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A55" w:rsidRPr="0084331A" w:rsidRDefault="00B67A55" w:rsidP="00B67A55">
      <w:pPr>
        <w:rPr>
          <w:b/>
          <w:bCs/>
        </w:rPr>
      </w:pPr>
      <w:r w:rsidRPr="0084331A">
        <w:rPr>
          <w:b/>
          <w:bCs/>
        </w:rPr>
        <w:t xml:space="preserve">              </w:t>
      </w:r>
    </w:p>
    <w:p w:rsidR="00B67A55" w:rsidRPr="0084331A" w:rsidRDefault="00B67A55" w:rsidP="00B67A55">
      <w:pPr>
        <w:rPr>
          <w:b/>
          <w:bCs/>
        </w:rPr>
      </w:pPr>
    </w:p>
    <w:p w:rsidR="00B67A55" w:rsidRPr="008913B3" w:rsidRDefault="00B67A55" w:rsidP="00B67A55">
      <w:pPr>
        <w:pStyle w:val="BodyText"/>
        <w:rPr>
          <w:sz w:val="40"/>
          <w:szCs w:val="40"/>
        </w:rPr>
      </w:pPr>
      <w:r w:rsidRPr="008913B3">
        <w:rPr>
          <w:sz w:val="40"/>
          <w:szCs w:val="40"/>
        </w:rPr>
        <w:t>Luminescent Complexes for Cell Imaging</w:t>
      </w:r>
    </w:p>
    <w:p w:rsidR="00B67A55" w:rsidRPr="0084331A" w:rsidRDefault="00B67A55" w:rsidP="00B67A55">
      <w:pPr>
        <w:pStyle w:val="BodyText"/>
      </w:pPr>
    </w:p>
    <w:p w:rsidR="00B67A55" w:rsidRPr="0084331A" w:rsidRDefault="00B67A55" w:rsidP="00B67A55">
      <w:pPr>
        <w:pStyle w:val="BodyText"/>
      </w:pPr>
    </w:p>
    <w:p w:rsidR="00B67A55" w:rsidRPr="0084331A" w:rsidRDefault="00B67A55" w:rsidP="00B67A55">
      <w:pPr>
        <w:spacing w:line="360" w:lineRule="auto"/>
        <w:jc w:val="center"/>
        <w:rPr>
          <w:sz w:val="32"/>
          <w:szCs w:val="32"/>
        </w:rPr>
      </w:pPr>
      <w:r w:rsidRPr="0084331A">
        <w:rPr>
          <w:noProof/>
          <w:sz w:val="32"/>
          <w:szCs w:val="32"/>
          <w:lang w:eastAsia="en-GB"/>
        </w:rPr>
        <w:drawing>
          <wp:inline distT="0" distB="0" distL="0" distR="0" wp14:anchorId="76D630A2" wp14:editId="1214A6F3">
            <wp:extent cx="1790065" cy="2130425"/>
            <wp:effectExtent l="0" t="0" r="63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r="8008"/>
                    <a:stretch>
                      <a:fillRect/>
                    </a:stretch>
                  </pic:blipFill>
                  <pic:spPr bwMode="auto">
                    <a:xfrm>
                      <a:off x="0" y="0"/>
                      <a:ext cx="1790065" cy="2130425"/>
                    </a:xfrm>
                    <a:prstGeom prst="rect">
                      <a:avLst/>
                    </a:prstGeom>
                    <a:noFill/>
                    <a:ln>
                      <a:noFill/>
                    </a:ln>
                  </pic:spPr>
                </pic:pic>
              </a:graphicData>
            </a:graphic>
          </wp:inline>
        </w:drawing>
      </w:r>
    </w:p>
    <w:p w:rsidR="00B67A55" w:rsidRPr="0084331A" w:rsidRDefault="00B67A55" w:rsidP="00B67A55">
      <w:pPr>
        <w:spacing w:line="360" w:lineRule="auto"/>
        <w:rPr>
          <w:sz w:val="32"/>
          <w:szCs w:val="32"/>
        </w:rPr>
      </w:pPr>
    </w:p>
    <w:p w:rsidR="00B67A55" w:rsidRPr="008913B3" w:rsidRDefault="00B67A55" w:rsidP="00B67A55">
      <w:pPr>
        <w:pStyle w:val="Heading2"/>
        <w:jc w:val="center"/>
      </w:pPr>
      <w:r w:rsidRPr="008913B3">
        <w:t>Suad T</w:t>
      </w:r>
      <w:r>
        <w:t>aha</w:t>
      </w:r>
      <w:r w:rsidRPr="008913B3">
        <w:t xml:space="preserve"> Saad</w:t>
      </w:r>
    </w:p>
    <w:p w:rsidR="00B67A55" w:rsidRPr="0084331A" w:rsidRDefault="00B67A55" w:rsidP="00B67A55">
      <w:pPr>
        <w:spacing w:line="360" w:lineRule="auto"/>
        <w:jc w:val="center"/>
        <w:rPr>
          <w:b/>
        </w:rPr>
      </w:pPr>
    </w:p>
    <w:p w:rsidR="00B67A55" w:rsidRPr="00593B8F" w:rsidRDefault="00B67A55" w:rsidP="00B67A55">
      <w:pPr>
        <w:spacing w:line="360" w:lineRule="auto"/>
        <w:jc w:val="center"/>
        <w:rPr>
          <w:rFonts w:ascii="Times New Roman" w:hAnsi="Times New Roman" w:cs="Times New Roman"/>
          <w:b/>
          <w:sz w:val="32"/>
          <w:szCs w:val="32"/>
        </w:rPr>
      </w:pPr>
      <w:r w:rsidRPr="00593B8F">
        <w:rPr>
          <w:rFonts w:ascii="Times New Roman" w:hAnsi="Times New Roman" w:cs="Times New Roman"/>
          <w:b/>
          <w:sz w:val="32"/>
          <w:szCs w:val="32"/>
        </w:rPr>
        <w:t xml:space="preserve">A </w:t>
      </w:r>
      <w:r>
        <w:rPr>
          <w:rFonts w:ascii="Times New Roman" w:hAnsi="Times New Roman" w:cs="Times New Roman"/>
          <w:b/>
          <w:sz w:val="32"/>
          <w:szCs w:val="32"/>
        </w:rPr>
        <w:t>t</w:t>
      </w:r>
      <w:r w:rsidRPr="00593B8F">
        <w:rPr>
          <w:rFonts w:ascii="Times New Roman" w:hAnsi="Times New Roman" w:cs="Times New Roman"/>
          <w:b/>
          <w:sz w:val="32"/>
          <w:szCs w:val="32"/>
        </w:rPr>
        <w:t xml:space="preserve">hesis submitted to the University of Sheffield in partial fulfilment of the requirements for the Degree of Doctor of Philosophy </w:t>
      </w:r>
    </w:p>
    <w:p w:rsidR="00B67A55" w:rsidRPr="0084331A" w:rsidRDefault="00B67A55" w:rsidP="00B67A55">
      <w:pPr>
        <w:rPr>
          <w:b/>
        </w:rPr>
      </w:pPr>
    </w:p>
    <w:p w:rsidR="00B67A55" w:rsidRDefault="00B67A55" w:rsidP="00B67A55">
      <w:pPr>
        <w:spacing w:line="360" w:lineRule="auto"/>
        <w:rPr>
          <w:b/>
        </w:rPr>
      </w:pPr>
      <w:r w:rsidRPr="0084331A">
        <w:rPr>
          <w:b/>
        </w:rPr>
        <w:t xml:space="preserve"> </w:t>
      </w:r>
    </w:p>
    <w:p w:rsidR="00B67A55" w:rsidRPr="00593B8F" w:rsidRDefault="00B67A55" w:rsidP="00B67A55">
      <w:pPr>
        <w:spacing w:line="360" w:lineRule="auto"/>
        <w:rPr>
          <w:rFonts w:ascii="Times New Roman" w:hAnsi="Times New Roman" w:cs="Times New Roman"/>
          <w:b/>
        </w:rPr>
      </w:pPr>
      <w:r w:rsidRPr="00593B8F">
        <w:rPr>
          <w:rFonts w:ascii="Times New Roman" w:hAnsi="Times New Roman" w:cs="Times New Roman"/>
          <w:b/>
        </w:rPr>
        <w:t>University of Sheffield</w:t>
      </w:r>
      <w:r w:rsidRPr="00593B8F">
        <w:rPr>
          <w:rFonts w:ascii="Times New Roman" w:hAnsi="Times New Roman" w:cs="Times New Roman"/>
          <w:b/>
        </w:rPr>
        <w:tab/>
        <w:t xml:space="preserve">                                                             </w:t>
      </w:r>
      <w:r>
        <w:rPr>
          <w:rFonts w:ascii="Times New Roman" w:hAnsi="Times New Roman" w:cs="Times New Roman"/>
          <w:b/>
        </w:rPr>
        <w:t xml:space="preserve">                            </w:t>
      </w:r>
      <w:r w:rsidRPr="00593B8F">
        <w:rPr>
          <w:rFonts w:ascii="Times New Roman" w:hAnsi="Times New Roman" w:cs="Times New Roman"/>
          <w:b/>
        </w:rPr>
        <w:t xml:space="preserve">    March 2017</w:t>
      </w:r>
    </w:p>
    <w:p w:rsidR="00B67A55" w:rsidRPr="00593B8F" w:rsidRDefault="00B67A55" w:rsidP="00B67A55">
      <w:pPr>
        <w:spacing w:line="360" w:lineRule="auto"/>
        <w:rPr>
          <w:rFonts w:ascii="Times New Roman" w:hAnsi="Times New Roman" w:cs="Times New Roman"/>
          <w:b/>
        </w:rPr>
      </w:pPr>
      <w:r w:rsidRPr="00593B8F">
        <w:rPr>
          <w:rFonts w:ascii="Times New Roman" w:hAnsi="Times New Roman" w:cs="Times New Roman"/>
          <w:b/>
        </w:rPr>
        <w:t xml:space="preserve">Department of Chemistry                                                                                                                                 </w:t>
      </w:r>
    </w:p>
    <w:p w:rsidR="00B67A55" w:rsidRPr="00593B8F" w:rsidRDefault="00B67A55" w:rsidP="00B67A55">
      <w:pPr>
        <w:spacing w:line="360" w:lineRule="auto"/>
        <w:rPr>
          <w:rFonts w:ascii="Times New Roman" w:hAnsi="Times New Roman" w:cs="Times New Roman"/>
          <w:b/>
        </w:rPr>
      </w:pPr>
      <w:r w:rsidRPr="00593B8F">
        <w:rPr>
          <w:rFonts w:ascii="Times New Roman" w:hAnsi="Times New Roman" w:cs="Times New Roman"/>
          <w:b/>
        </w:rPr>
        <w:t>Sheffield S3 7HF</w:t>
      </w:r>
      <w:r w:rsidRPr="00593B8F">
        <w:rPr>
          <w:rFonts w:ascii="Times New Roman" w:hAnsi="Times New Roman" w:cs="Times New Roman"/>
          <w:b/>
        </w:rPr>
        <w:tab/>
      </w:r>
      <w:r w:rsidRPr="00593B8F">
        <w:rPr>
          <w:rFonts w:ascii="Times New Roman" w:hAnsi="Times New Roman" w:cs="Times New Roman"/>
          <w:b/>
        </w:rPr>
        <w:tab/>
      </w:r>
      <w:r w:rsidRPr="00593B8F">
        <w:rPr>
          <w:rFonts w:ascii="Times New Roman" w:hAnsi="Times New Roman" w:cs="Times New Roman"/>
          <w:b/>
        </w:rPr>
        <w:tab/>
      </w:r>
    </w:p>
    <w:p w:rsidR="00B67A55" w:rsidRDefault="00B67A55" w:rsidP="00B67A55">
      <w:pPr>
        <w:spacing w:line="360" w:lineRule="auto"/>
        <w:rPr>
          <w:b/>
        </w:rPr>
      </w:pPr>
    </w:p>
    <w:p w:rsidR="00B67A55" w:rsidRPr="00593B8F" w:rsidRDefault="00B67A55" w:rsidP="00454DB2">
      <w:pPr>
        <w:spacing w:line="360" w:lineRule="auto"/>
        <w:jc w:val="center"/>
        <w:rPr>
          <w:rFonts w:ascii="Times New Roman" w:hAnsi="Times New Roman" w:cs="Times New Roman"/>
          <w:b/>
          <w:bCs/>
        </w:rPr>
      </w:pPr>
      <w:r w:rsidRPr="00593B8F">
        <w:rPr>
          <w:rFonts w:ascii="Times New Roman" w:hAnsi="Times New Roman" w:cs="Times New Roman"/>
          <w:b/>
          <w:bCs/>
        </w:rPr>
        <w:lastRenderedPageBreak/>
        <w:t>Author’s Declaration</w:t>
      </w:r>
    </w:p>
    <w:p w:rsidR="00B67A55" w:rsidRPr="00593B8F" w:rsidRDefault="00B67A55" w:rsidP="00B67A55">
      <w:pPr>
        <w:jc w:val="center"/>
        <w:rPr>
          <w:rFonts w:ascii="Times New Roman" w:hAnsi="Times New Roman" w:cs="Times New Roman"/>
          <w:b/>
          <w:bCs/>
        </w:rPr>
      </w:pPr>
    </w:p>
    <w:p w:rsidR="00B67A55" w:rsidRPr="00593B8F" w:rsidRDefault="00B67A55" w:rsidP="00B67A55">
      <w:pPr>
        <w:autoSpaceDE w:val="0"/>
        <w:autoSpaceDN w:val="0"/>
        <w:adjustRightInd w:val="0"/>
        <w:spacing w:line="360" w:lineRule="auto"/>
        <w:jc w:val="both"/>
        <w:rPr>
          <w:rFonts w:ascii="Times New Roman" w:hAnsi="Times New Roman" w:cs="Times New Roman"/>
        </w:rPr>
      </w:pPr>
      <w:r w:rsidRPr="00593B8F">
        <w:rPr>
          <w:rFonts w:ascii="Times New Roman" w:hAnsi="Times New Roman" w:cs="Times New Roman"/>
        </w:rPr>
        <w:t xml:space="preserve">Except </w:t>
      </w:r>
      <w:r>
        <w:rPr>
          <w:rFonts w:ascii="Times New Roman" w:hAnsi="Times New Roman" w:cs="Times New Roman"/>
        </w:rPr>
        <w:t xml:space="preserve">some </w:t>
      </w:r>
      <w:r w:rsidRPr="00593B8F">
        <w:rPr>
          <w:rFonts w:ascii="Times New Roman" w:hAnsi="Times New Roman" w:cs="Times New Roman"/>
        </w:rPr>
        <w:t>references have been made to other sources, the work within this</w:t>
      </w:r>
      <w:r w:rsidRPr="00CE3948">
        <w:rPr>
          <w:rFonts w:ascii="Times New Roman" w:hAnsi="Times New Roman" w:cs="Times New Roman"/>
        </w:rPr>
        <w:t xml:space="preserve"> </w:t>
      </w:r>
      <w:r w:rsidRPr="00593B8F">
        <w:rPr>
          <w:rFonts w:ascii="Times New Roman" w:hAnsi="Times New Roman" w:cs="Times New Roman"/>
        </w:rPr>
        <w:t>thesis is the</w:t>
      </w:r>
      <w:r w:rsidRPr="00CE3948">
        <w:rPr>
          <w:rFonts w:ascii="Times New Roman" w:hAnsi="Times New Roman" w:cs="Times New Roman"/>
        </w:rPr>
        <w:t xml:space="preserve"> </w:t>
      </w:r>
      <w:r w:rsidRPr="00593B8F">
        <w:rPr>
          <w:rFonts w:ascii="Times New Roman" w:hAnsi="Times New Roman" w:cs="Times New Roman"/>
        </w:rPr>
        <w:t>original</w:t>
      </w:r>
    </w:p>
    <w:p w:rsidR="00B67A55" w:rsidRPr="00593B8F" w:rsidRDefault="00B67A55" w:rsidP="00B67A55">
      <w:pPr>
        <w:spacing w:line="360" w:lineRule="auto"/>
        <w:jc w:val="both"/>
        <w:rPr>
          <w:rFonts w:ascii="Times New Roman" w:hAnsi="Times New Roman" w:cs="Times New Roman"/>
          <w:b/>
          <w:bCs/>
        </w:rPr>
      </w:pPr>
      <w:r w:rsidRPr="00593B8F">
        <w:rPr>
          <w:rFonts w:ascii="Times New Roman" w:hAnsi="Times New Roman" w:cs="Times New Roman"/>
        </w:rPr>
        <w:t>work of the author</w:t>
      </w:r>
      <w:r>
        <w:rPr>
          <w:rFonts w:ascii="Times New Roman" w:hAnsi="Times New Roman" w:cs="Times New Roman"/>
        </w:rPr>
        <w:t xml:space="preserve"> and i</w:t>
      </w:r>
      <w:r w:rsidRPr="00593B8F">
        <w:rPr>
          <w:rFonts w:ascii="Times New Roman" w:hAnsi="Times New Roman" w:cs="Times New Roman"/>
        </w:rPr>
        <w:t>t has not been submitted, in whole or in part,</w:t>
      </w:r>
      <w:r w:rsidRPr="00CE3948">
        <w:rPr>
          <w:rFonts w:ascii="Times New Roman" w:hAnsi="Times New Roman" w:cs="Times New Roman"/>
        </w:rPr>
        <w:t xml:space="preserve"> </w:t>
      </w:r>
      <w:r>
        <w:rPr>
          <w:rFonts w:ascii="Times New Roman" w:hAnsi="Times New Roman" w:cs="Times New Roman"/>
        </w:rPr>
        <w:t>to get</w:t>
      </w:r>
      <w:r w:rsidRPr="00593B8F">
        <w:rPr>
          <w:rFonts w:ascii="Times New Roman" w:hAnsi="Times New Roman" w:cs="Times New Roman"/>
        </w:rPr>
        <w:t xml:space="preserve"> other degree.</w:t>
      </w:r>
    </w:p>
    <w:p w:rsidR="00B67A55" w:rsidRPr="00593B8F" w:rsidRDefault="00B67A55" w:rsidP="00B67A55">
      <w:pPr>
        <w:spacing w:line="360" w:lineRule="auto"/>
        <w:jc w:val="both"/>
        <w:rPr>
          <w:rFonts w:ascii="Times New Roman" w:hAnsi="Times New Roman" w:cs="Times New Roman"/>
          <w:b/>
          <w:bCs/>
        </w:rPr>
      </w:pPr>
    </w:p>
    <w:p w:rsidR="00B67A55" w:rsidRPr="00593B8F" w:rsidRDefault="00B67A55" w:rsidP="00B67A55">
      <w:pPr>
        <w:rPr>
          <w:rFonts w:ascii="Times New Roman" w:hAnsi="Times New Roman" w:cs="Times New Roman"/>
          <w:b/>
          <w:bCs/>
        </w:rPr>
      </w:pPr>
    </w:p>
    <w:p w:rsidR="00B67A55" w:rsidRPr="00593B8F" w:rsidRDefault="00B67A55" w:rsidP="00B67A55">
      <w:pPr>
        <w:rPr>
          <w:rFonts w:ascii="Times New Roman" w:hAnsi="Times New Roman" w:cs="Times New Roman"/>
          <w:bCs/>
        </w:rPr>
      </w:pPr>
      <w:r w:rsidRPr="00593B8F">
        <w:rPr>
          <w:rFonts w:ascii="Times New Roman" w:hAnsi="Times New Roman" w:cs="Times New Roman"/>
          <w:bCs/>
        </w:rPr>
        <w:t>Suad Taha Saad</w:t>
      </w:r>
    </w:p>
    <w:p w:rsidR="00B67A55" w:rsidRPr="00593B8F" w:rsidRDefault="00B67A55" w:rsidP="00B67A55">
      <w:pPr>
        <w:rPr>
          <w:rFonts w:ascii="Times New Roman" w:hAnsi="Times New Roman" w:cs="Times New Roman"/>
          <w:bCs/>
        </w:rPr>
      </w:pPr>
      <w:r w:rsidRPr="00593B8F">
        <w:rPr>
          <w:rFonts w:ascii="Times New Roman" w:hAnsi="Times New Roman" w:cs="Times New Roman"/>
          <w:bCs/>
        </w:rPr>
        <w:t>March 2017</w:t>
      </w:r>
    </w:p>
    <w:p w:rsidR="00B67A55" w:rsidRPr="0084331A" w:rsidRDefault="00B67A55" w:rsidP="00B67A55">
      <w:pPr>
        <w:jc w:val="center"/>
        <w:rPr>
          <w:b/>
          <w:bCs/>
        </w:rPr>
      </w:pPr>
    </w:p>
    <w:p w:rsidR="00B67A55" w:rsidRPr="0084331A" w:rsidRDefault="00B67A55" w:rsidP="00B67A55">
      <w:pPr>
        <w:jc w:val="center"/>
        <w:rPr>
          <w:b/>
          <w:bCs/>
        </w:rPr>
      </w:pPr>
    </w:p>
    <w:p w:rsidR="00B67A55" w:rsidRPr="0084331A" w:rsidRDefault="00B67A55" w:rsidP="00B67A55">
      <w:pPr>
        <w:jc w:val="center"/>
        <w:rPr>
          <w:b/>
          <w:bCs/>
        </w:rPr>
      </w:pPr>
    </w:p>
    <w:p w:rsidR="00B67A55" w:rsidRPr="0084331A" w:rsidRDefault="00B67A55" w:rsidP="00B67A55">
      <w:pPr>
        <w:jc w:val="center"/>
        <w:rPr>
          <w:b/>
          <w:bCs/>
        </w:rPr>
      </w:pPr>
    </w:p>
    <w:p w:rsidR="00B67A55" w:rsidRPr="0084331A" w:rsidRDefault="00B67A55" w:rsidP="00B67A55">
      <w:pPr>
        <w:jc w:val="center"/>
        <w:rPr>
          <w:b/>
          <w:bCs/>
        </w:rPr>
      </w:pPr>
    </w:p>
    <w:p w:rsidR="00B67A55" w:rsidRPr="0084331A" w:rsidRDefault="00B67A55" w:rsidP="00B67A55">
      <w:pPr>
        <w:jc w:val="center"/>
        <w:rPr>
          <w:b/>
          <w:bCs/>
        </w:rPr>
      </w:pPr>
    </w:p>
    <w:p w:rsidR="00B67A55" w:rsidRPr="0084331A" w:rsidRDefault="00B67A55" w:rsidP="00B67A55">
      <w:pPr>
        <w:jc w:val="center"/>
        <w:rPr>
          <w:b/>
          <w:bCs/>
        </w:rPr>
      </w:pPr>
    </w:p>
    <w:p w:rsidR="00B67A55" w:rsidRPr="0084331A" w:rsidRDefault="00B67A55" w:rsidP="00B67A55">
      <w:pPr>
        <w:jc w:val="center"/>
        <w:rPr>
          <w:b/>
          <w:bCs/>
        </w:rPr>
      </w:pPr>
    </w:p>
    <w:p w:rsidR="00B67A55" w:rsidRPr="0084331A" w:rsidRDefault="00B67A55" w:rsidP="00B67A55">
      <w:pPr>
        <w:jc w:val="center"/>
        <w:rPr>
          <w:b/>
          <w:bCs/>
        </w:rPr>
      </w:pPr>
    </w:p>
    <w:p w:rsidR="00B67A55" w:rsidRPr="0084331A" w:rsidRDefault="00B67A55" w:rsidP="00B67A55">
      <w:pPr>
        <w:jc w:val="center"/>
        <w:rPr>
          <w:b/>
          <w:bCs/>
        </w:rPr>
      </w:pPr>
    </w:p>
    <w:p w:rsidR="00B67A55" w:rsidRPr="0084331A" w:rsidRDefault="00B67A55" w:rsidP="00B67A55">
      <w:pPr>
        <w:jc w:val="center"/>
        <w:rPr>
          <w:b/>
          <w:bCs/>
        </w:rPr>
      </w:pPr>
    </w:p>
    <w:p w:rsidR="00B67A55" w:rsidRPr="0084331A" w:rsidRDefault="00B67A55" w:rsidP="00B67A55">
      <w:pPr>
        <w:jc w:val="center"/>
        <w:rPr>
          <w:b/>
          <w:bCs/>
        </w:rPr>
      </w:pPr>
    </w:p>
    <w:p w:rsidR="00B67A55" w:rsidRPr="0084331A" w:rsidRDefault="00B67A55" w:rsidP="00B67A55">
      <w:pPr>
        <w:jc w:val="center"/>
        <w:rPr>
          <w:b/>
          <w:bCs/>
        </w:rPr>
      </w:pPr>
    </w:p>
    <w:p w:rsidR="00B67A55" w:rsidRPr="0084331A" w:rsidRDefault="00B67A55" w:rsidP="00B67A55">
      <w:pPr>
        <w:jc w:val="center"/>
        <w:rPr>
          <w:b/>
          <w:bCs/>
        </w:rPr>
      </w:pPr>
    </w:p>
    <w:p w:rsidR="00B67A55" w:rsidRPr="0084331A" w:rsidRDefault="00B67A55" w:rsidP="00B67A55">
      <w:pPr>
        <w:jc w:val="center"/>
        <w:rPr>
          <w:b/>
          <w:bCs/>
        </w:rPr>
      </w:pPr>
    </w:p>
    <w:p w:rsidR="00B67A55" w:rsidRPr="0084331A" w:rsidRDefault="00B67A55" w:rsidP="00B67A55">
      <w:pPr>
        <w:jc w:val="center"/>
        <w:rPr>
          <w:b/>
          <w:bCs/>
        </w:rPr>
      </w:pPr>
    </w:p>
    <w:p w:rsidR="00B67A55" w:rsidRPr="0084331A" w:rsidRDefault="00B67A55" w:rsidP="00B67A55">
      <w:pPr>
        <w:jc w:val="center"/>
        <w:rPr>
          <w:b/>
          <w:bCs/>
        </w:rPr>
      </w:pPr>
    </w:p>
    <w:p w:rsidR="00B67A55" w:rsidRDefault="00B67A55" w:rsidP="00B67A55">
      <w:pPr>
        <w:jc w:val="center"/>
        <w:rPr>
          <w:b/>
          <w:bCs/>
        </w:rPr>
      </w:pPr>
    </w:p>
    <w:p w:rsidR="00B67A55" w:rsidRDefault="00B67A55" w:rsidP="00B67A55">
      <w:pPr>
        <w:jc w:val="center"/>
        <w:rPr>
          <w:b/>
          <w:bCs/>
        </w:rPr>
      </w:pPr>
    </w:p>
    <w:p w:rsidR="00B67A55" w:rsidRPr="0084331A" w:rsidRDefault="00B67A55" w:rsidP="00B67A55">
      <w:pPr>
        <w:jc w:val="center"/>
        <w:rPr>
          <w:b/>
          <w:bCs/>
        </w:rPr>
      </w:pPr>
    </w:p>
    <w:p w:rsidR="00B67A55" w:rsidRPr="0084331A" w:rsidRDefault="00B67A55" w:rsidP="00B67A55">
      <w:pPr>
        <w:jc w:val="center"/>
        <w:rPr>
          <w:b/>
          <w:bCs/>
        </w:rPr>
      </w:pPr>
    </w:p>
    <w:p w:rsidR="00B67A55" w:rsidRPr="0084331A" w:rsidRDefault="00B67A55" w:rsidP="00B67A55">
      <w:pPr>
        <w:jc w:val="center"/>
        <w:rPr>
          <w:b/>
          <w:bCs/>
        </w:rPr>
      </w:pPr>
    </w:p>
    <w:p w:rsidR="00B67A55" w:rsidRPr="00593B8F" w:rsidRDefault="00B67A55" w:rsidP="00B67A55">
      <w:pPr>
        <w:jc w:val="center"/>
        <w:rPr>
          <w:rFonts w:ascii="Times New Roman" w:hAnsi="Times New Roman" w:cs="Times New Roman"/>
          <w:b/>
          <w:bCs/>
        </w:rPr>
      </w:pPr>
      <w:r w:rsidRPr="00593B8F">
        <w:rPr>
          <w:rFonts w:ascii="Times New Roman" w:hAnsi="Times New Roman" w:cs="Times New Roman"/>
          <w:b/>
          <w:bCs/>
        </w:rPr>
        <w:lastRenderedPageBreak/>
        <w:t>Acknowledgements</w:t>
      </w:r>
    </w:p>
    <w:p w:rsidR="00B67A55" w:rsidRPr="00593B8F" w:rsidRDefault="00B67A55" w:rsidP="00B67A55">
      <w:pPr>
        <w:spacing w:line="360" w:lineRule="auto"/>
        <w:jc w:val="both"/>
        <w:rPr>
          <w:rFonts w:ascii="Times New Roman" w:hAnsi="Times New Roman" w:cs="Times New Roman"/>
          <w:bCs/>
        </w:rPr>
      </w:pPr>
    </w:p>
    <w:p w:rsidR="00B67A55" w:rsidRPr="00593B8F" w:rsidRDefault="00B67A55" w:rsidP="00B67A55">
      <w:pPr>
        <w:spacing w:line="360" w:lineRule="auto"/>
        <w:jc w:val="both"/>
        <w:rPr>
          <w:rFonts w:ascii="Times New Roman" w:hAnsi="Times New Roman" w:cs="Times New Roman"/>
          <w:bCs/>
        </w:rPr>
      </w:pPr>
      <w:r w:rsidRPr="00593B8F">
        <w:rPr>
          <w:rFonts w:ascii="Times New Roman" w:hAnsi="Times New Roman" w:cs="Times New Roman"/>
          <w:bCs/>
        </w:rPr>
        <w:t xml:space="preserve">Firstly, I would like to thank my supervisor Professor Michael </w:t>
      </w:r>
      <w:r>
        <w:rPr>
          <w:rFonts w:ascii="Times New Roman" w:hAnsi="Times New Roman" w:cs="Times New Roman"/>
          <w:bCs/>
        </w:rPr>
        <w:t>D.</w:t>
      </w:r>
      <w:r w:rsidRPr="00593B8F">
        <w:rPr>
          <w:rFonts w:ascii="Times New Roman" w:hAnsi="Times New Roman" w:cs="Times New Roman"/>
          <w:bCs/>
        </w:rPr>
        <w:t xml:space="preserve"> Ward for giving me this opportunity to be a member of his research group. Also I would like to thank him for his kindness, patience and support during my studies.</w:t>
      </w:r>
    </w:p>
    <w:p w:rsidR="00B67A55" w:rsidRPr="00593B8F" w:rsidRDefault="00B67A55" w:rsidP="00B67A55">
      <w:pPr>
        <w:spacing w:line="360" w:lineRule="auto"/>
        <w:jc w:val="both"/>
        <w:rPr>
          <w:rFonts w:ascii="Times New Roman" w:hAnsi="Times New Roman" w:cs="Times New Roman"/>
          <w:bCs/>
        </w:rPr>
      </w:pPr>
      <w:r w:rsidRPr="00593B8F">
        <w:rPr>
          <w:rFonts w:ascii="Times New Roman" w:hAnsi="Times New Roman" w:cs="Times New Roman"/>
          <w:bCs/>
        </w:rPr>
        <w:t xml:space="preserve"> I would like also to thank </w:t>
      </w:r>
      <w:proofErr w:type="gramStart"/>
      <w:r w:rsidRPr="00593B8F">
        <w:rPr>
          <w:rFonts w:ascii="Times New Roman" w:hAnsi="Times New Roman" w:cs="Times New Roman"/>
          <w:bCs/>
        </w:rPr>
        <w:t>all of</w:t>
      </w:r>
      <w:r>
        <w:rPr>
          <w:rFonts w:ascii="Times New Roman" w:hAnsi="Times New Roman" w:cs="Times New Roman"/>
          <w:bCs/>
        </w:rPr>
        <w:t xml:space="preserve"> </w:t>
      </w:r>
      <w:r w:rsidRPr="00593B8F">
        <w:rPr>
          <w:rFonts w:ascii="Times New Roman" w:hAnsi="Times New Roman" w:cs="Times New Roman"/>
          <w:bCs/>
        </w:rPr>
        <w:t>Prof. Ward’s</w:t>
      </w:r>
      <w:proofErr w:type="gramEnd"/>
      <w:r w:rsidRPr="00593B8F">
        <w:rPr>
          <w:rFonts w:ascii="Times New Roman" w:hAnsi="Times New Roman" w:cs="Times New Roman"/>
          <w:bCs/>
        </w:rPr>
        <w:t xml:space="preserve"> group especially Dr. Elizabeth Baggaley for her help in the syntheses and all the photophysical studies with data resolving.</w:t>
      </w:r>
    </w:p>
    <w:p w:rsidR="00B67A55" w:rsidRPr="00593B8F" w:rsidRDefault="00B67A55" w:rsidP="00B67A55">
      <w:pPr>
        <w:spacing w:line="360" w:lineRule="auto"/>
        <w:jc w:val="both"/>
        <w:rPr>
          <w:rFonts w:ascii="Times New Roman" w:hAnsi="Times New Roman" w:cs="Times New Roman"/>
          <w:bCs/>
        </w:rPr>
      </w:pPr>
      <w:r w:rsidRPr="00593B8F">
        <w:rPr>
          <w:rFonts w:ascii="Times New Roman" w:hAnsi="Times New Roman" w:cs="Times New Roman"/>
          <w:bCs/>
        </w:rPr>
        <w:t>Many thanks for the other group members of past and present, especially Dr.  Alexander Metherell for helping in the ligands syntheses and getting the crystal structures of my complexes, Dr. Ashly Wragg for helping with the syntheses and purification of osmium complexes, Dr. William Cullen, Dr. James Wright, Beth to get the pretty images of my complexes, Jerry, Jenny, Dylan, Zainab and Chris for working together in lab.</w:t>
      </w:r>
    </w:p>
    <w:p w:rsidR="00B67A55" w:rsidRPr="00593B8F" w:rsidRDefault="00B67A55" w:rsidP="00B67A55">
      <w:pPr>
        <w:spacing w:line="360" w:lineRule="auto"/>
        <w:jc w:val="both"/>
        <w:rPr>
          <w:rFonts w:ascii="Times New Roman" w:hAnsi="Times New Roman" w:cs="Times New Roman"/>
          <w:bCs/>
        </w:rPr>
      </w:pPr>
      <w:r w:rsidRPr="00593B8F">
        <w:rPr>
          <w:rFonts w:ascii="Times New Roman" w:hAnsi="Times New Roman" w:cs="Times New Roman"/>
          <w:bCs/>
        </w:rPr>
        <w:t>Also I would like to say thanks to my independent supervisor Prof. Julia Weinstein, Prof. Coldham’s group and Prof. Jackson’s group for their help in lab when I had just started my lab work.</w:t>
      </w:r>
    </w:p>
    <w:p w:rsidR="00B67A55" w:rsidRPr="00593B8F" w:rsidRDefault="00B67A55" w:rsidP="00B67A55">
      <w:pPr>
        <w:spacing w:line="360" w:lineRule="auto"/>
        <w:jc w:val="both"/>
        <w:rPr>
          <w:rFonts w:ascii="Times New Roman" w:hAnsi="Times New Roman" w:cs="Times New Roman"/>
          <w:bCs/>
        </w:rPr>
      </w:pPr>
      <w:r w:rsidRPr="00593B8F">
        <w:rPr>
          <w:rFonts w:ascii="Times New Roman" w:hAnsi="Times New Roman" w:cs="Times New Roman"/>
          <w:bCs/>
        </w:rPr>
        <w:t xml:space="preserve">Many thanks to all of the Chemistry Department members who facilitated my work in the department during the last three years especially Sue to get some complicated NMR spectra, Simon and Sharon for getting the mass spectra for my compounds, Keith for help in getting dry solvents and use the microwave instrument, Rob for helping in the HPLC purification, Peter and Nick in the stores for helping in my orders.  </w:t>
      </w:r>
    </w:p>
    <w:p w:rsidR="00B67A55" w:rsidRPr="00593B8F" w:rsidRDefault="000109CE" w:rsidP="00B67A55">
      <w:pPr>
        <w:spacing w:line="360" w:lineRule="auto"/>
        <w:jc w:val="both"/>
        <w:rPr>
          <w:rFonts w:ascii="Times New Roman" w:hAnsi="Times New Roman" w:cs="Times New Roman"/>
          <w:bCs/>
        </w:rPr>
      </w:pPr>
      <w:r w:rsidRPr="00593B8F">
        <w:rPr>
          <w:rFonts w:ascii="Times New Roman" w:hAnsi="Times New Roman" w:cs="Times New Roman"/>
          <w:bCs/>
        </w:rPr>
        <w:t>Finally,</w:t>
      </w:r>
      <w:r w:rsidR="00B67A55" w:rsidRPr="00593B8F">
        <w:rPr>
          <w:rFonts w:ascii="Times New Roman" w:hAnsi="Times New Roman" w:cs="Times New Roman"/>
          <w:bCs/>
        </w:rPr>
        <w:t xml:space="preserve"> I would like to thank my sponsor the Iraqi Ministry of Higher Education and Scientific Research </w:t>
      </w:r>
      <w:r w:rsidR="00C57E2F">
        <w:rPr>
          <w:rFonts w:ascii="Times New Roman" w:hAnsi="Times New Roman" w:cs="Times New Roman"/>
          <w:bCs/>
        </w:rPr>
        <w:t xml:space="preserve">and the </w:t>
      </w:r>
      <w:r>
        <w:rPr>
          <w:rFonts w:ascii="Times New Roman" w:hAnsi="Times New Roman" w:cs="Times New Roman"/>
          <w:bCs/>
        </w:rPr>
        <w:t>U</w:t>
      </w:r>
      <w:r w:rsidR="00C57E2F">
        <w:rPr>
          <w:rFonts w:ascii="Times New Roman" w:hAnsi="Times New Roman" w:cs="Times New Roman"/>
          <w:bCs/>
        </w:rPr>
        <w:t xml:space="preserve">niversity of Babylon </w:t>
      </w:r>
      <w:r w:rsidR="00B67A55" w:rsidRPr="00593B8F">
        <w:rPr>
          <w:rFonts w:ascii="Times New Roman" w:hAnsi="Times New Roman" w:cs="Times New Roman"/>
          <w:bCs/>
        </w:rPr>
        <w:t xml:space="preserve">for giving me this opportunity to study in the UK and for funding.  </w:t>
      </w:r>
    </w:p>
    <w:p w:rsidR="00B67A55" w:rsidRPr="00593B8F" w:rsidRDefault="00B67A55" w:rsidP="00B67A55">
      <w:pPr>
        <w:rPr>
          <w:rFonts w:ascii="Times New Roman" w:hAnsi="Times New Roman" w:cs="Times New Roman"/>
          <w:bCs/>
        </w:rPr>
      </w:pPr>
    </w:p>
    <w:p w:rsidR="00B67A55" w:rsidRPr="009A3687" w:rsidRDefault="00B67A55" w:rsidP="00B67A55">
      <w:pPr>
        <w:rPr>
          <w:bCs/>
        </w:rPr>
      </w:pPr>
      <w:r>
        <w:rPr>
          <w:bCs/>
        </w:rPr>
        <w:t xml:space="preserve">   </w:t>
      </w:r>
    </w:p>
    <w:p w:rsidR="00B67A55" w:rsidRPr="0084331A"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Pr="00404268" w:rsidRDefault="00B67A55" w:rsidP="00B67A55">
      <w:pPr>
        <w:jc w:val="right"/>
        <w:rPr>
          <w:rFonts w:ascii="Times New Roman" w:hAnsi="Times New Roman" w:cs="Times New Roman"/>
          <w:b/>
          <w:bCs/>
          <w:sz w:val="20"/>
          <w:szCs w:val="20"/>
        </w:rPr>
      </w:pPr>
      <w:r w:rsidRPr="00404268">
        <w:rPr>
          <w:rFonts w:ascii="Times New Roman" w:hAnsi="Times New Roman" w:cs="Times New Roman"/>
          <w:b/>
          <w:bCs/>
          <w:sz w:val="20"/>
          <w:szCs w:val="20"/>
        </w:rPr>
        <w:t>i</w:t>
      </w:r>
    </w:p>
    <w:p w:rsidR="00B67A55" w:rsidRDefault="00B67A55" w:rsidP="00B67A55">
      <w:pPr>
        <w:rPr>
          <w:b/>
          <w:bCs/>
        </w:rPr>
      </w:pPr>
    </w:p>
    <w:p w:rsidR="00B67A55" w:rsidRDefault="00B67A55" w:rsidP="00B67A55">
      <w:pPr>
        <w:rPr>
          <w:b/>
          <w:bCs/>
        </w:rPr>
      </w:pPr>
    </w:p>
    <w:p w:rsidR="00B67A55" w:rsidRDefault="00B67A55" w:rsidP="00B67A55">
      <w:pPr>
        <w:rPr>
          <w:b/>
          <w:bCs/>
        </w:rPr>
      </w:pPr>
    </w:p>
    <w:p w:rsidR="00B67A55" w:rsidRDefault="00B67A55" w:rsidP="00B67A55">
      <w:pPr>
        <w:rPr>
          <w:b/>
          <w:bCs/>
        </w:rPr>
      </w:pPr>
    </w:p>
    <w:p w:rsidR="00B67A55" w:rsidRDefault="00B67A55" w:rsidP="00B67A55">
      <w:pPr>
        <w:rPr>
          <w:b/>
          <w:bCs/>
        </w:rPr>
      </w:pPr>
    </w:p>
    <w:p w:rsidR="00B67A55" w:rsidRDefault="00B67A55" w:rsidP="00B67A55">
      <w:pPr>
        <w:rPr>
          <w:b/>
          <w:bCs/>
        </w:rPr>
      </w:pPr>
    </w:p>
    <w:p w:rsidR="00B67A55"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Pr="00593B8F" w:rsidRDefault="00B67A55" w:rsidP="00B67A55">
      <w:pPr>
        <w:jc w:val="right"/>
        <w:rPr>
          <w:rFonts w:ascii="Times New Roman" w:hAnsi="Times New Roman" w:cs="Times New Roman"/>
          <w:b/>
          <w:bCs/>
          <w:i/>
          <w:sz w:val="32"/>
          <w:szCs w:val="32"/>
        </w:rPr>
      </w:pPr>
      <w:r w:rsidRPr="00593B8F">
        <w:rPr>
          <w:rFonts w:ascii="Times New Roman" w:hAnsi="Times New Roman" w:cs="Times New Roman"/>
          <w:b/>
          <w:bCs/>
          <w:i/>
          <w:sz w:val="32"/>
          <w:szCs w:val="32"/>
        </w:rPr>
        <w:t>To who was waiting, to my mum</w:t>
      </w:r>
    </w:p>
    <w:p w:rsidR="00B67A55" w:rsidRPr="0084331A"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Default="00B67A55" w:rsidP="00B67A55">
      <w:pPr>
        <w:rPr>
          <w:b/>
          <w:bCs/>
        </w:rPr>
      </w:pPr>
    </w:p>
    <w:p w:rsidR="00B67A55" w:rsidRDefault="00B67A55" w:rsidP="00B67A55">
      <w:pPr>
        <w:rPr>
          <w:b/>
          <w:bCs/>
        </w:rPr>
      </w:pPr>
    </w:p>
    <w:p w:rsidR="00B67A55" w:rsidRDefault="00B67A55" w:rsidP="00B67A55">
      <w:pPr>
        <w:rPr>
          <w:b/>
          <w:bCs/>
        </w:rPr>
      </w:pPr>
    </w:p>
    <w:p w:rsidR="00B67A55" w:rsidRDefault="00B67A55" w:rsidP="00B67A55">
      <w:pPr>
        <w:rPr>
          <w:b/>
          <w:bCs/>
        </w:rPr>
      </w:pPr>
    </w:p>
    <w:p w:rsidR="00B67A55" w:rsidRDefault="00B67A55" w:rsidP="00B67A55">
      <w:pPr>
        <w:rPr>
          <w:b/>
          <w:bCs/>
        </w:rPr>
      </w:pPr>
    </w:p>
    <w:p w:rsidR="00B67A55" w:rsidRDefault="00B67A55" w:rsidP="00B67A55">
      <w:pPr>
        <w:rPr>
          <w:b/>
          <w:bCs/>
        </w:rPr>
      </w:pPr>
    </w:p>
    <w:p w:rsidR="00B67A55" w:rsidRDefault="00B67A55" w:rsidP="00B67A55">
      <w:pPr>
        <w:rPr>
          <w:b/>
          <w:bCs/>
        </w:rPr>
      </w:pPr>
    </w:p>
    <w:p w:rsidR="00B67A55" w:rsidRDefault="00B67A55" w:rsidP="00B67A55">
      <w:pPr>
        <w:rPr>
          <w:b/>
          <w:bCs/>
        </w:rPr>
      </w:pPr>
    </w:p>
    <w:p w:rsidR="00B67A55" w:rsidRDefault="00B67A55" w:rsidP="00B67A55">
      <w:pPr>
        <w:rPr>
          <w:b/>
          <w:bCs/>
        </w:rPr>
      </w:pPr>
    </w:p>
    <w:p w:rsidR="00B67A55" w:rsidRDefault="00B67A55" w:rsidP="00B67A55">
      <w:pPr>
        <w:rPr>
          <w:b/>
          <w:bCs/>
        </w:rPr>
      </w:pPr>
    </w:p>
    <w:p w:rsidR="00B67A55" w:rsidRDefault="00B67A55" w:rsidP="00B67A55">
      <w:pPr>
        <w:rPr>
          <w:b/>
          <w:bCs/>
        </w:rPr>
      </w:pPr>
    </w:p>
    <w:p w:rsidR="00B67A55" w:rsidRDefault="00B67A55" w:rsidP="00B67A55">
      <w:pPr>
        <w:rPr>
          <w:b/>
          <w:bCs/>
        </w:rPr>
      </w:pPr>
    </w:p>
    <w:p w:rsidR="00B67A55" w:rsidRDefault="00B67A55" w:rsidP="00B67A55">
      <w:pPr>
        <w:rPr>
          <w:b/>
          <w:bCs/>
        </w:rPr>
      </w:pPr>
    </w:p>
    <w:p w:rsidR="00B67A55" w:rsidRPr="00404268" w:rsidRDefault="00B67A55" w:rsidP="00B67A55">
      <w:pPr>
        <w:jc w:val="right"/>
        <w:rPr>
          <w:rFonts w:ascii="Times New Roman" w:hAnsi="Times New Roman" w:cs="Times New Roman"/>
          <w:b/>
          <w:bCs/>
          <w:sz w:val="20"/>
          <w:szCs w:val="20"/>
        </w:rPr>
      </w:pPr>
      <w:r w:rsidRPr="00404268">
        <w:rPr>
          <w:rFonts w:ascii="Times New Roman" w:hAnsi="Times New Roman" w:cs="Times New Roman"/>
          <w:b/>
          <w:bCs/>
          <w:sz w:val="20"/>
          <w:szCs w:val="20"/>
        </w:rPr>
        <w:t>ii</w:t>
      </w:r>
    </w:p>
    <w:p w:rsidR="00454DB2" w:rsidRDefault="00454DB2" w:rsidP="00B67A55">
      <w:pPr>
        <w:jc w:val="center"/>
        <w:rPr>
          <w:rFonts w:ascii="Times New Roman" w:hAnsi="Times New Roman" w:cs="Times New Roman"/>
          <w:b/>
          <w:bCs/>
        </w:rPr>
      </w:pPr>
    </w:p>
    <w:p w:rsidR="00B67A55" w:rsidRPr="00593B8F" w:rsidRDefault="00B67A55" w:rsidP="00B67A55">
      <w:pPr>
        <w:jc w:val="center"/>
        <w:rPr>
          <w:rFonts w:ascii="Times New Roman" w:hAnsi="Times New Roman" w:cs="Times New Roman"/>
          <w:b/>
          <w:bCs/>
        </w:rPr>
      </w:pPr>
      <w:r w:rsidRPr="00593B8F">
        <w:rPr>
          <w:rFonts w:ascii="Times New Roman" w:hAnsi="Times New Roman" w:cs="Times New Roman"/>
          <w:b/>
          <w:bCs/>
        </w:rPr>
        <w:lastRenderedPageBreak/>
        <w:t>Abstract</w:t>
      </w:r>
    </w:p>
    <w:p w:rsidR="00B67A55" w:rsidRPr="00593B8F" w:rsidRDefault="00B67A55" w:rsidP="00B67A55">
      <w:pPr>
        <w:rPr>
          <w:rFonts w:ascii="Times New Roman" w:hAnsi="Times New Roman" w:cs="Times New Roman"/>
          <w:b/>
          <w:bCs/>
        </w:rPr>
      </w:pPr>
    </w:p>
    <w:p w:rsidR="00B67A55" w:rsidRPr="00593B8F" w:rsidRDefault="00B67A55" w:rsidP="00B67A55">
      <w:pPr>
        <w:rPr>
          <w:rFonts w:ascii="Times New Roman" w:hAnsi="Times New Roman" w:cs="Times New Roman"/>
          <w:b/>
          <w:bCs/>
        </w:rPr>
      </w:pPr>
    </w:p>
    <w:p w:rsidR="00B67A55" w:rsidRPr="00593B8F" w:rsidRDefault="00B67A55" w:rsidP="00B67A55">
      <w:pPr>
        <w:spacing w:line="360" w:lineRule="auto"/>
        <w:jc w:val="both"/>
        <w:rPr>
          <w:rFonts w:ascii="Times New Roman" w:hAnsi="Times New Roman" w:cs="Times New Roman"/>
          <w:b/>
          <w:bCs/>
        </w:rPr>
      </w:pPr>
      <w:r w:rsidRPr="00593B8F">
        <w:rPr>
          <w:rFonts w:ascii="Times New Roman" w:hAnsi="Times New Roman" w:cs="Times New Roman"/>
          <w:b/>
          <w:bCs/>
        </w:rPr>
        <w:t xml:space="preserve">Chapter One: </w:t>
      </w:r>
      <w:r w:rsidRPr="00593B8F">
        <w:rPr>
          <w:rFonts w:ascii="Times New Roman" w:hAnsi="Times New Roman" w:cs="Times New Roman"/>
          <w:bCs/>
        </w:rPr>
        <w:t>Gives</w:t>
      </w:r>
      <w:r w:rsidRPr="00593B8F">
        <w:rPr>
          <w:rFonts w:ascii="Times New Roman" w:hAnsi="Times New Roman" w:cs="Times New Roman"/>
          <w:b/>
          <w:bCs/>
        </w:rPr>
        <w:t xml:space="preserve"> </w:t>
      </w:r>
      <w:r w:rsidRPr="00593B8F">
        <w:rPr>
          <w:rFonts w:ascii="Times New Roman" w:hAnsi="Times New Roman" w:cs="Times New Roman"/>
          <w:bCs/>
        </w:rPr>
        <w:t xml:space="preserve">a general introduction the history of and types of luminescence and the non-radiative processes that result from the absorption of light. It gives an introduction about the generation of Ir(III), Re(I) and Os(II) emission according to the electronic transitions. This chapter also includes the principles of energy transfer between two metal centres that are linked together through bridging ligands and the effect of such ligands on the energy transfer. Finally, it gives the importance of using these metal complexes as probes in cell imaging as some of the prepared complexes in this thesis have been used in cell imaging. </w:t>
      </w:r>
    </w:p>
    <w:p w:rsidR="00B67A55" w:rsidRPr="00593B8F" w:rsidRDefault="00B67A55" w:rsidP="00B67A55">
      <w:pPr>
        <w:rPr>
          <w:rFonts w:ascii="Times New Roman" w:hAnsi="Times New Roman" w:cs="Times New Roman"/>
          <w:b/>
          <w:bCs/>
        </w:rPr>
      </w:pPr>
    </w:p>
    <w:p w:rsidR="00B67A55" w:rsidRPr="00593B8F" w:rsidRDefault="00B67A55" w:rsidP="00B67A55">
      <w:pPr>
        <w:spacing w:line="360" w:lineRule="auto"/>
        <w:jc w:val="both"/>
        <w:rPr>
          <w:rFonts w:ascii="Times New Roman" w:hAnsi="Times New Roman" w:cs="Times New Roman"/>
          <w:bCs/>
        </w:rPr>
      </w:pPr>
      <w:r w:rsidRPr="00593B8F">
        <w:rPr>
          <w:rFonts w:ascii="Times New Roman" w:hAnsi="Times New Roman" w:cs="Times New Roman"/>
          <w:b/>
          <w:bCs/>
        </w:rPr>
        <w:t xml:space="preserve">Chapter Two: </w:t>
      </w:r>
      <w:r w:rsidRPr="00593B8F">
        <w:rPr>
          <w:rFonts w:ascii="Times New Roman" w:hAnsi="Times New Roman" w:cs="Times New Roman"/>
          <w:bCs/>
        </w:rPr>
        <w:t>Deals in detail with the luminescent cyclometalated mononuclear Ir(III) complexes starting from their syntheses and the general formula to their emission tuning by changing the coordinating ligands. By this modification, different mononuclear Ir(III) complexes with colours covering the visible region could be obtained. This chapter also shows the generation and the importance of blue emission cyclometalated mononuclear Ir(III) complexes in energy transfer to other metal centres, in the fabrication of OLEDS and in cell imaging. It also shows the syntheses of the bridging ligands based on 3-(2-pyridyl</w:t>
      </w:r>
      <w:proofErr w:type="gramStart"/>
      <w:r w:rsidRPr="00593B8F">
        <w:rPr>
          <w:rFonts w:ascii="Times New Roman" w:hAnsi="Times New Roman" w:cs="Times New Roman"/>
          <w:bCs/>
        </w:rPr>
        <w:t>)pyrazole</w:t>
      </w:r>
      <w:proofErr w:type="gramEnd"/>
      <w:r w:rsidRPr="00593B8F">
        <w:rPr>
          <w:rFonts w:ascii="Times New Roman" w:hAnsi="Times New Roman" w:cs="Times New Roman"/>
          <w:bCs/>
        </w:rPr>
        <w:t xml:space="preserve"> and their complexes with cyclometalated Ir(III) complexes and how these different ligands affect the complexes photophysical properties. These Ir</w:t>
      </w:r>
      <w:r w:rsidRPr="00593B8F">
        <w:rPr>
          <w:rFonts w:ascii="Times New Roman" w:hAnsi="Times New Roman" w:cs="Times New Roman"/>
          <w:bCs/>
          <w:vertAlign w:val="superscript"/>
        </w:rPr>
        <w:t>3+</w:t>
      </w:r>
      <w:r w:rsidRPr="00593B8F">
        <w:rPr>
          <w:rFonts w:ascii="Times New Roman" w:hAnsi="Times New Roman" w:cs="Times New Roman"/>
          <w:bCs/>
        </w:rPr>
        <w:t xml:space="preserve"> complexes were used as starting materials to synthesize the dinuclear Ir/Re and Ir/Os complexes in chapter 3 and 4 respectively. </w:t>
      </w:r>
    </w:p>
    <w:p w:rsidR="00B67A55" w:rsidRPr="00593B8F" w:rsidRDefault="00B67A55" w:rsidP="00B67A55">
      <w:pPr>
        <w:rPr>
          <w:rFonts w:ascii="Times New Roman" w:hAnsi="Times New Roman" w:cs="Times New Roman"/>
          <w:b/>
          <w:bCs/>
        </w:rPr>
      </w:pPr>
    </w:p>
    <w:p w:rsidR="00B67A55" w:rsidRPr="00593B8F" w:rsidRDefault="00B67A55" w:rsidP="00B67A55">
      <w:pPr>
        <w:spacing w:line="360" w:lineRule="auto"/>
        <w:jc w:val="both"/>
        <w:rPr>
          <w:rFonts w:ascii="Times New Roman" w:hAnsi="Times New Roman" w:cs="Times New Roman"/>
          <w:bCs/>
        </w:rPr>
      </w:pPr>
      <w:r w:rsidRPr="00593B8F">
        <w:rPr>
          <w:rFonts w:ascii="Times New Roman" w:hAnsi="Times New Roman" w:cs="Times New Roman"/>
          <w:b/>
          <w:bCs/>
        </w:rPr>
        <w:t xml:space="preserve">Chapter Three: </w:t>
      </w:r>
      <w:r w:rsidRPr="00593B8F">
        <w:rPr>
          <w:rFonts w:ascii="Times New Roman" w:hAnsi="Times New Roman" w:cs="Times New Roman"/>
          <w:bCs/>
        </w:rPr>
        <w:t>Gives a general introduction about the optical properties of mononuclear [Re(CO)</w:t>
      </w:r>
      <w:r w:rsidRPr="00593B8F">
        <w:rPr>
          <w:rFonts w:ascii="Times New Roman" w:hAnsi="Times New Roman" w:cs="Times New Roman"/>
          <w:bCs/>
          <w:vertAlign w:val="subscript"/>
        </w:rPr>
        <w:t>3</w:t>
      </w:r>
      <w:r w:rsidRPr="00593B8F">
        <w:rPr>
          <w:rFonts w:ascii="Times New Roman" w:hAnsi="Times New Roman" w:cs="Times New Roman"/>
          <w:bCs/>
        </w:rPr>
        <w:t>(diimine)L] complexes, where L is a halogen, and the effect of swapping this ligand with neutral monodentate ligands such as pyridine on the photophysical properties such as the emission and the quantum yields. This chapter also shows the energy transfer in other complexes containing Ir and Re such as Ir/Ru and Ru/Re dyads and comparing them with the energy transfer in the Ir/Re system. Furthermore, this chapter deals with the syntheses of the dinuclear Ir/Re complexes from the prepared mononuclear Ir</w:t>
      </w:r>
      <w:r w:rsidRPr="00593B8F">
        <w:rPr>
          <w:rFonts w:ascii="Times New Roman" w:hAnsi="Times New Roman" w:cs="Times New Roman"/>
          <w:bCs/>
          <w:vertAlign w:val="superscript"/>
        </w:rPr>
        <w:t>3+</w:t>
      </w:r>
      <w:r w:rsidRPr="00593B8F">
        <w:rPr>
          <w:rFonts w:ascii="Times New Roman" w:hAnsi="Times New Roman" w:cs="Times New Roman"/>
          <w:bCs/>
        </w:rPr>
        <w:t xml:space="preserve"> complexes in chapter 2. The synthesis was followed by obtaining the crystal structure of some of these dyads. Moreover, their photophysical properties were studied, including the absorption, emission, excitation, (aerated and degassed) lifetime, quantum yields and extinction coefficients. The energy transfer between Ir→ Re was studied with the effect of the bridging ligands and the solvents. Some of these dyads have been used in cell imaging and they show  </w:t>
      </w:r>
    </w:p>
    <w:p w:rsidR="00B67A55" w:rsidRPr="00593B8F" w:rsidRDefault="00B67A55" w:rsidP="00B67A55">
      <w:pPr>
        <w:rPr>
          <w:rFonts w:ascii="Times New Roman" w:hAnsi="Times New Roman" w:cs="Times New Roman"/>
          <w:b/>
          <w:bCs/>
        </w:rPr>
      </w:pPr>
    </w:p>
    <w:p w:rsidR="00B67A55" w:rsidRPr="00593B8F" w:rsidRDefault="00B67A55" w:rsidP="00B67A55">
      <w:pPr>
        <w:jc w:val="right"/>
        <w:rPr>
          <w:rFonts w:ascii="Times New Roman" w:hAnsi="Times New Roman" w:cs="Times New Roman"/>
          <w:b/>
          <w:bCs/>
          <w:sz w:val="20"/>
          <w:szCs w:val="20"/>
        </w:rPr>
      </w:pPr>
      <w:r w:rsidRPr="00593B8F">
        <w:rPr>
          <w:rFonts w:ascii="Times New Roman" w:hAnsi="Times New Roman" w:cs="Times New Roman"/>
          <w:b/>
          <w:bCs/>
          <w:sz w:val="20"/>
          <w:szCs w:val="20"/>
        </w:rPr>
        <w:t>iii</w:t>
      </w:r>
    </w:p>
    <w:p w:rsidR="00B67A55" w:rsidRPr="00593B8F" w:rsidRDefault="00B67A55" w:rsidP="00B67A55">
      <w:pPr>
        <w:spacing w:line="360" w:lineRule="auto"/>
        <w:jc w:val="both"/>
        <w:rPr>
          <w:rFonts w:ascii="Times New Roman" w:hAnsi="Times New Roman" w:cs="Times New Roman"/>
          <w:bCs/>
        </w:rPr>
      </w:pPr>
      <w:r w:rsidRPr="00593B8F">
        <w:rPr>
          <w:rFonts w:ascii="Times New Roman" w:hAnsi="Times New Roman" w:cs="Times New Roman"/>
          <w:b/>
          <w:bCs/>
        </w:rPr>
        <w:lastRenderedPageBreak/>
        <w:t xml:space="preserve">Chapter Four: </w:t>
      </w:r>
      <w:r w:rsidRPr="00593B8F">
        <w:rPr>
          <w:rFonts w:ascii="Times New Roman" w:hAnsi="Times New Roman" w:cs="Times New Roman"/>
          <w:bCs/>
        </w:rPr>
        <w:t>Includes an introduction to the optical properties of mononuclear 2,2- bipyridine Os(II) complexes with different diimine ligands. Also it shows the energy transfer in Ir/Ru systems and comparing it with the energy transfer in Ir/Os systems. This chapter also shows the syntheses of mononuclear [</w:t>
      </w:r>
      <w:proofErr w:type="gramStart"/>
      <w:r w:rsidRPr="00593B8F">
        <w:rPr>
          <w:rFonts w:ascii="Times New Roman" w:hAnsi="Times New Roman" w:cs="Times New Roman"/>
          <w:bCs/>
        </w:rPr>
        <w:t>Os(</w:t>
      </w:r>
      <w:proofErr w:type="gramEnd"/>
      <w:r w:rsidRPr="00593B8F">
        <w:rPr>
          <w:rFonts w:ascii="Times New Roman" w:hAnsi="Times New Roman" w:cs="Times New Roman"/>
          <w:bCs/>
        </w:rPr>
        <w:t>2,2-bipyidine)</w:t>
      </w:r>
      <w:r w:rsidRPr="00593B8F">
        <w:rPr>
          <w:rFonts w:ascii="Times New Roman" w:hAnsi="Times New Roman" w:cs="Times New Roman"/>
          <w:bCs/>
          <w:vertAlign w:val="subscript"/>
        </w:rPr>
        <w:t>2</w:t>
      </w:r>
      <w:r w:rsidRPr="00593B8F">
        <w:rPr>
          <w:rFonts w:ascii="Times New Roman" w:hAnsi="Times New Roman" w:cs="Times New Roman"/>
          <w:bCs/>
        </w:rPr>
        <w:t>Cl</w:t>
      </w:r>
      <w:r w:rsidRPr="00593B8F">
        <w:rPr>
          <w:rFonts w:ascii="Times New Roman" w:hAnsi="Times New Roman" w:cs="Times New Roman"/>
          <w:bCs/>
          <w:vertAlign w:val="subscript"/>
        </w:rPr>
        <w:t>2</w:t>
      </w:r>
      <w:r w:rsidRPr="00593B8F">
        <w:rPr>
          <w:rFonts w:ascii="Times New Roman" w:hAnsi="Times New Roman" w:cs="Times New Roman"/>
          <w:bCs/>
        </w:rPr>
        <w:t xml:space="preserve">] complexes with 3-(2-pyridyl)pyrazole containing ligands and their Ir/Os dyads. This chapter involves the photophysical studies of the mononuclear osmium complexes and the dyads. The energy transfer from Ir→Os was studied also and was compared with that shown in Ir/Re dyads. </w:t>
      </w:r>
    </w:p>
    <w:p w:rsidR="00B67A55" w:rsidRPr="00593B8F" w:rsidRDefault="00B67A55" w:rsidP="00B67A55">
      <w:pPr>
        <w:rPr>
          <w:rFonts w:ascii="Times New Roman" w:hAnsi="Times New Roman" w:cs="Times New Roman"/>
          <w:b/>
          <w:bCs/>
        </w:rPr>
      </w:pPr>
    </w:p>
    <w:p w:rsidR="00B67A55" w:rsidRPr="00593B8F" w:rsidRDefault="00B67A55" w:rsidP="00B67A55">
      <w:pPr>
        <w:spacing w:line="360" w:lineRule="auto"/>
        <w:jc w:val="both"/>
        <w:rPr>
          <w:rFonts w:ascii="Times New Roman" w:hAnsi="Times New Roman" w:cs="Times New Roman"/>
          <w:bCs/>
        </w:rPr>
      </w:pPr>
      <w:r w:rsidRPr="00593B8F">
        <w:rPr>
          <w:rFonts w:ascii="Times New Roman" w:hAnsi="Times New Roman" w:cs="Times New Roman"/>
          <w:b/>
          <w:bCs/>
        </w:rPr>
        <w:t>Chapter Five:</w:t>
      </w:r>
      <w:r w:rsidRPr="00593B8F">
        <w:rPr>
          <w:rFonts w:ascii="Times New Roman" w:hAnsi="Times New Roman" w:cs="Times New Roman"/>
          <w:bCs/>
        </w:rPr>
        <w:t xml:space="preserve"> Explains the procedures that were used to synthesize the new ligands, all mononuclear complexes and all the dyads. It also shows the instruments that have been used to characterize and purify all the prepared compounds. This chapter also contains table for the crystal structure data of some complexes. </w:t>
      </w:r>
    </w:p>
    <w:p w:rsidR="00B67A55" w:rsidRPr="00593B8F" w:rsidRDefault="00B67A55" w:rsidP="00B67A55">
      <w:pPr>
        <w:spacing w:line="360" w:lineRule="auto"/>
        <w:jc w:val="right"/>
        <w:rPr>
          <w:rFonts w:ascii="Times New Roman" w:hAnsi="Times New Roman" w:cs="Times New Roman"/>
          <w:b/>
          <w:bCs/>
        </w:rPr>
      </w:pPr>
    </w:p>
    <w:p w:rsidR="00B67A55" w:rsidRDefault="00B67A55" w:rsidP="00B67A55">
      <w:pPr>
        <w:spacing w:line="360" w:lineRule="auto"/>
        <w:jc w:val="right"/>
        <w:rPr>
          <w:b/>
          <w:bCs/>
        </w:rPr>
      </w:pPr>
    </w:p>
    <w:p w:rsidR="00B67A55" w:rsidRDefault="00B67A55" w:rsidP="00B67A55">
      <w:pPr>
        <w:spacing w:line="360" w:lineRule="auto"/>
        <w:jc w:val="right"/>
        <w:rPr>
          <w:b/>
          <w:bCs/>
        </w:rPr>
      </w:pPr>
    </w:p>
    <w:p w:rsidR="00B67A55" w:rsidRDefault="00B67A55" w:rsidP="00B67A55">
      <w:pPr>
        <w:spacing w:line="360" w:lineRule="auto"/>
        <w:jc w:val="right"/>
        <w:rPr>
          <w:b/>
          <w:bCs/>
        </w:rPr>
      </w:pPr>
    </w:p>
    <w:p w:rsidR="00B67A55" w:rsidRDefault="00B67A55" w:rsidP="00B67A55">
      <w:pPr>
        <w:spacing w:line="360" w:lineRule="auto"/>
        <w:jc w:val="right"/>
        <w:rPr>
          <w:b/>
          <w:bCs/>
        </w:rPr>
      </w:pPr>
    </w:p>
    <w:p w:rsidR="00B67A55" w:rsidRDefault="00B67A55" w:rsidP="00B67A55">
      <w:pPr>
        <w:spacing w:line="360" w:lineRule="auto"/>
        <w:jc w:val="right"/>
        <w:rPr>
          <w:b/>
          <w:bCs/>
        </w:rPr>
      </w:pPr>
    </w:p>
    <w:p w:rsidR="00B67A55" w:rsidRDefault="00B67A55" w:rsidP="00B67A55">
      <w:pPr>
        <w:spacing w:line="360" w:lineRule="auto"/>
        <w:jc w:val="right"/>
        <w:rPr>
          <w:b/>
          <w:bCs/>
        </w:rPr>
      </w:pPr>
    </w:p>
    <w:p w:rsidR="00B67A55" w:rsidRDefault="00B67A55" w:rsidP="00B67A55">
      <w:pPr>
        <w:spacing w:line="360" w:lineRule="auto"/>
        <w:jc w:val="right"/>
        <w:rPr>
          <w:b/>
          <w:bCs/>
        </w:rPr>
      </w:pPr>
    </w:p>
    <w:p w:rsidR="00B67A55" w:rsidRDefault="00B67A55" w:rsidP="00B67A55">
      <w:pPr>
        <w:spacing w:line="360" w:lineRule="auto"/>
        <w:jc w:val="right"/>
        <w:rPr>
          <w:b/>
          <w:bCs/>
        </w:rPr>
      </w:pPr>
    </w:p>
    <w:p w:rsidR="00B67A55" w:rsidRDefault="00B67A55" w:rsidP="00B67A55">
      <w:pPr>
        <w:spacing w:line="360" w:lineRule="auto"/>
        <w:jc w:val="right"/>
        <w:rPr>
          <w:b/>
          <w:bCs/>
        </w:rPr>
      </w:pPr>
    </w:p>
    <w:p w:rsidR="00B67A55" w:rsidRDefault="00B67A55" w:rsidP="00B67A55">
      <w:pPr>
        <w:spacing w:line="360" w:lineRule="auto"/>
        <w:jc w:val="right"/>
        <w:rPr>
          <w:b/>
          <w:bCs/>
        </w:rPr>
      </w:pPr>
    </w:p>
    <w:p w:rsidR="00B67A55" w:rsidRDefault="00B67A55" w:rsidP="00B67A55">
      <w:pPr>
        <w:spacing w:line="360" w:lineRule="auto"/>
        <w:jc w:val="right"/>
        <w:rPr>
          <w:b/>
          <w:bCs/>
        </w:rPr>
      </w:pPr>
    </w:p>
    <w:p w:rsidR="00B67A55" w:rsidRDefault="00B67A55" w:rsidP="00B67A55">
      <w:pPr>
        <w:spacing w:line="360" w:lineRule="auto"/>
        <w:jc w:val="right"/>
        <w:rPr>
          <w:b/>
          <w:bCs/>
        </w:rPr>
      </w:pPr>
    </w:p>
    <w:p w:rsidR="00B67A55" w:rsidRDefault="00B67A55" w:rsidP="00B67A55">
      <w:pPr>
        <w:spacing w:line="360" w:lineRule="auto"/>
        <w:jc w:val="right"/>
        <w:rPr>
          <w:b/>
          <w:bCs/>
        </w:rPr>
      </w:pPr>
    </w:p>
    <w:p w:rsidR="00B67A55" w:rsidRDefault="00B67A55" w:rsidP="00B67A55">
      <w:pPr>
        <w:spacing w:line="360" w:lineRule="auto"/>
        <w:jc w:val="right"/>
        <w:rPr>
          <w:b/>
          <w:bCs/>
        </w:rPr>
      </w:pPr>
    </w:p>
    <w:p w:rsidR="00B67A55" w:rsidRPr="00404268" w:rsidRDefault="00B67A55" w:rsidP="00B67A55">
      <w:pPr>
        <w:jc w:val="right"/>
        <w:rPr>
          <w:rFonts w:ascii="Times New Roman" w:hAnsi="Times New Roman" w:cs="Times New Roman"/>
          <w:b/>
          <w:bCs/>
          <w:sz w:val="20"/>
          <w:szCs w:val="20"/>
        </w:rPr>
      </w:pPr>
      <w:r w:rsidRPr="00404268">
        <w:rPr>
          <w:rFonts w:ascii="Times New Roman" w:hAnsi="Times New Roman" w:cs="Times New Roman"/>
          <w:b/>
          <w:bCs/>
          <w:sz w:val="20"/>
          <w:szCs w:val="20"/>
        </w:rPr>
        <w:t>iv</w:t>
      </w:r>
    </w:p>
    <w:p w:rsidR="00B67A55" w:rsidRPr="00593B8F" w:rsidRDefault="00B67A55" w:rsidP="00B67A55">
      <w:pPr>
        <w:jc w:val="center"/>
        <w:rPr>
          <w:rFonts w:ascii="Times New Roman" w:hAnsi="Times New Roman" w:cs="Times New Roman"/>
          <w:b/>
          <w:bCs/>
        </w:rPr>
      </w:pPr>
      <w:r w:rsidRPr="00593B8F">
        <w:rPr>
          <w:rFonts w:ascii="Times New Roman" w:hAnsi="Times New Roman" w:cs="Times New Roman"/>
          <w:b/>
          <w:bCs/>
        </w:rPr>
        <w:lastRenderedPageBreak/>
        <w:t>List of publications</w:t>
      </w:r>
    </w:p>
    <w:p w:rsidR="00B67A55" w:rsidRPr="00593B8F" w:rsidRDefault="00B67A55" w:rsidP="00B67A55">
      <w:pPr>
        <w:rPr>
          <w:rFonts w:ascii="Times New Roman" w:hAnsi="Times New Roman" w:cs="Times New Roman"/>
          <w:b/>
          <w:bCs/>
        </w:rPr>
      </w:pPr>
    </w:p>
    <w:p w:rsidR="00B67A55" w:rsidRPr="00593B8F" w:rsidRDefault="00B67A55" w:rsidP="00B67A55">
      <w:pPr>
        <w:rPr>
          <w:rFonts w:ascii="Times New Roman" w:hAnsi="Times New Roman" w:cs="Times New Roman"/>
          <w:b/>
          <w:bCs/>
        </w:rPr>
      </w:pPr>
    </w:p>
    <w:p w:rsidR="00B67A55" w:rsidRPr="00593B8F" w:rsidRDefault="00B67A55" w:rsidP="00B67A55">
      <w:pPr>
        <w:autoSpaceDE w:val="0"/>
        <w:autoSpaceDN w:val="0"/>
        <w:adjustRightInd w:val="0"/>
        <w:jc w:val="both"/>
        <w:rPr>
          <w:rFonts w:ascii="Times New Roman" w:hAnsi="Times New Roman" w:cs="Times New Roman"/>
          <w:b/>
          <w:bCs/>
        </w:rPr>
      </w:pPr>
      <w:r w:rsidRPr="00593B8F">
        <w:rPr>
          <w:rFonts w:ascii="Times New Roman" w:hAnsi="Times New Roman" w:cs="Times New Roman"/>
          <w:b/>
          <w:bCs/>
        </w:rPr>
        <w:t xml:space="preserve">1. </w:t>
      </w:r>
      <w:r w:rsidRPr="00593B8F">
        <w:rPr>
          <w:rFonts w:ascii="Times New Roman" w:hAnsi="Times New Roman" w:cs="Times New Roman"/>
        </w:rPr>
        <w:t>Suad T. Saad, Alexander J. Metherell, Elizabeth Baggaley and Michael D. Ward</w:t>
      </w:r>
    </w:p>
    <w:p w:rsidR="00B67A55" w:rsidRPr="00593B8F" w:rsidRDefault="00B67A55" w:rsidP="00B67A55">
      <w:pPr>
        <w:autoSpaceDE w:val="0"/>
        <w:autoSpaceDN w:val="0"/>
        <w:adjustRightInd w:val="0"/>
        <w:jc w:val="both"/>
        <w:rPr>
          <w:rFonts w:ascii="Times New Roman" w:hAnsi="Times New Roman" w:cs="Times New Roman"/>
        </w:rPr>
      </w:pPr>
    </w:p>
    <w:p w:rsidR="00B67A55" w:rsidRPr="00593B8F" w:rsidRDefault="00B67A55" w:rsidP="00B67A55">
      <w:pPr>
        <w:autoSpaceDE w:val="0"/>
        <w:autoSpaceDN w:val="0"/>
        <w:adjustRightInd w:val="0"/>
        <w:jc w:val="both"/>
        <w:rPr>
          <w:rFonts w:ascii="Times New Roman" w:hAnsi="Times New Roman" w:cs="Times New Roman"/>
          <w:b/>
          <w:i/>
        </w:rPr>
      </w:pPr>
      <w:r w:rsidRPr="00593B8F">
        <w:rPr>
          <w:rFonts w:ascii="Times New Roman" w:hAnsi="Times New Roman" w:cs="Times New Roman"/>
          <w:b/>
          <w:i/>
        </w:rPr>
        <w:t>Synthesis and photophysical properties of Ir(III)/Re(I) dyads: control of Ir</w:t>
      </w:r>
      <w:r w:rsidRPr="00593B8F">
        <w:rPr>
          <w:rFonts w:ascii="Times New Roman" w:eastAsia="AdvOT8b40f9c2.B+21" w:hAnsi="Times New Roman" w:cs="Times New Roman"/>
          <w:b/>
          <w:i/>
        </w:rPr>
        <w:t>→</w:t>
      </w:r>
      <w:r w:rsidRPr="00593B8F">
        <w:rPr>
          <w:rFonts w:ascii="Times New Roman" w:hAnsi="Times New Roman" w:cs="Times New Roman"/>
          <w:b/>
          <w:i/>
        </w:rPr>
        <w:t>Re photoinduced energy transfer,</w:t>
      </w:r>
      <w:r w:rsidRPr="00593B8F">
        <w:rPr>
          <w:rFonts w:ascii="Times New Roman" w:hAnsi="Times New Roman" w:cs="Times New Roman"/>
          <w:b/>
          <w:i/>
          <w:sz w:val="15"/>
          <w:szCs w:val="15"/>
        </w:rPr>
        <w:t xml:space="preserve"> </w:t>
      </w:r>
      <w:r w:rsidRPr="00593B8F">
        <w:rPr>
          <w:rFonts w:ascii="Times New Roman" w:hAnsi="Times New Roman" w:cs="Times New Roman"/>
          <w:b/>
          <w:i/>
        </w:rPr>
        <w:t>Dalton Trans., 2016, 45, 11568–11579.</w:t>
      </w:r>
    </w:p>
    <w:p w:rsidR="00B67A55" w:rsidRPr="00593B8F" w:rsidRDefault="00B67A55" w:rsidP="00B67A55">
      <w:pPr>
        <w:autoSpaceDE w:val="0"/>
        <w:autoSpaceDN w:val="0"/>
        <w:adjustRightInd w:val="0"/>
        <w:jc w:val="both"/>
        <w:rPr>
          <w:rFonts w:ascii="Times New Roman" w:hAnsi="Times New Roman" w:cs="Times New Roman"/>
          <w:i/>
        </w:rPr>
      </w:pPr>
    </w:p>
    <w:p w:rsidR="00B67A55" w:rsidRPr="00593B8F" w:rsidRDefault="00B67A55" w:rsidP="00B67A55">
      <w:pPr>
        <w:autoSpaceDE w:val="0"/>
        <w:autoSpaceDN w:val="0"/>
        <w:adjustRightInd w:val="0"/>
        <w:rPr>
          <w:rFonts w:ascii="Times New Roman" w:hAnsi="Times New Roman" w:cs="Times New Roman"/>
        </w:rPr>
      </w:pPr>
    </w:p>
    <w:p w:rsidR="00B67A55" w:rsidRPr="00593B8F" w:rsidRDefault="00B67A55" w:rsidP="00B67A55">
      <w:pPr>
        <w:autoSpaceDE w:val="0"/>
        <w:autoSpaceDN w:val="0"/>
        <w:adjustRightInd w:val="0"/>
        <w:rPr>
          <w:rFonts w:ascii="Times New Roman" w:hAnsi="Times New Roman" w:cs="Times New Roman"/>
        </w:rPr>
      </w:pPr>
    </w:p>
    <w:p w:rsidR="00B67A55" w:rsidRPr="00593B8F" w:rsidRDefault="00B67A55" w:rsidP="00B67A55">
      <w:pPr>
        <w:autoSpaceDE w:val="0"/>
        <w:autoSpaceDN w:val="0"/>
        <w:adjustRightInd w:val="0"/>
        <w:jc w:val="both"/>
        <w:rPr>
          <w:rFonts w:ascii="Times New Roman" w:hAnsi="Times New Roman" w:cs="Times New Roman"/>
        </w:rPr>
      </w:pPr>
      <w:r w:rsidRPr="00593B8F">
        <w:rPr>
          <w:rFonts w:ascii="Times New Roman" w:hAnsi="Times New Roman" w:cs="Times New Roman"/>
          <w:b/>
        </w:rPr>
        <w:t xml:space="preserve">2. </w:t>
      </w:r>
      <w:r w:rsidRPr="00593B8F">
        <w:rPr>
          <w:rFonts w:ascii="Times New Roman" w:hAnsi="Times New Roman" w:cs="Times New Roman"/>
        </w:rPr>
        <w:t>Alexander J. Metherell, Christophe Curty, Andreas Zaugg, Suad T. Saad, Genevieve</w:t>
      </w:r>
    </w:p>
    <w:p w:rsidR="00B67A55" w:rsidRPr="00593B8F" w:rsidRDefault="00B67A55" w:rsidP="00B67A55">
      <w:pPr>
        <w:autoSpaceDE w:val="0"/>
        <w:autoSpaceDN w:val="0"/>
        <w:adjustRightInd w:val="0"/>
        <w:jc w:val="both"/>
        <w:rPr>
          <w:rFonts w:ascii="Times New Roman" w:hAnsi="Times New Roman" w:cs="Times New Roman"/>
          <w:b/>
        </w:rPr>
      </w:pPr>
      <w:r w:rsidRPr="00593B8F">
        <w:rPr>
          <w:rFonts w:ascii="Times New Roman" w:hAnsi="Times New Roman" w:cs="Times New Roman"/>
        </w:rPr>
        <w:t>H. Dennison and Michael D. Ward</w:t>
      </w:r>
    </w:p>
    <w:p w:rsidR="00B67A55" w:rsidRPr="00593B8F" w:rsidRDefault="00B67A55" w:rsidP="00B67A55">
      <w:pPr>
        <w:autoSpaceDE w:val="0"/>
        <w:autoSpaceDN w:val="0"/>
        <w:adjustRightInd w:val="0"/>
        <w:jc w:val="both"/>
        <w:rPr>
          <w:rFonts w:ascii="Times New Roman" w:hAnsi="Times New Roman" w:cs="Times New Roman"/>
        </w:rPr>
      </w:pPr>
    </w:p>
    <w:p w:rsidR="00B67A55" w:rsidRPr="00593B8F" w:rsidRDefault="00B67A55" w:rsidP="00B67A55">
      <w:pPr>
        <w:autoSpaceDE w:val="0"/>
        <w:autoSpaceDN w:val="0"/>
        <w:adjustRightInd w:val="0"/>
        <w:jc w:val="both"/>
        <w:rPr>
          <w:rFonts w:ascii="Times New Roman" w:hAnsi="Times New Roman" w:cs="Times New Roman"/>
          <w:b/>
          <w:bCs/>
          <w:i/>
        </w:rPr>
      </w:pPr>
      <w:r w:rsidRPr="00593B8F">
        <w:rPr>
          <w:rFonts w:ascii="Times New Roman" w:hAnsi="Times New Roman" w:cs="Times New Roman"/>
          <w:b/>
          <w:i/>
        </w:rPr>
        <w:t xml:space="preserve">Converting an intensity-based sensor to a ratiometric sensor: </w:t>
      </w:r>
      <w:r>
        <w:rPr>
          <w:rFonts w:ascii="Times New Roman" w:hAnsi="Times New Roman" w:cs="Times New Roman"/>
          <w:b/>
          <w:i/>
        </w:rPr>
        <w:t xml:space="preserve"> </w:t>
      </w:r>
      <w:r w:rsidRPr="00593B8F">
        <w:rPr>
          <w:rFonts w:ascii="Times New Roman" w:hAnsi="Times New Roman" w:cs="Times New Roman"/>
          <w:b/>
          <w:i/>
        </w:rPr>
        <w:t>luminescence colour switching of an Ir/Eu dyad upon binding of a V-series chemical warfare agent simulant.</w:t>
      </w:r>
      <w:r w:rsidRPr="00593B8F">
        <w:rPr>
          <w:rFonts w:ascii="Times New Roman" w:hAnsi="Times New Roman" w:cs="Times New Roman"/>
          <w:b/>
          <w:bCs/>
          <w:i/>
          <w:iCs/>
          <w:sz w:val="15"/>
          <w:szCs w:val="15"/>
        </w:rPr>
        <w:t xml:space="preserve"> </w:t>
      </w:r>
      <w:r w:rsidRPr="00593B8F">
        <w:rPr>
          <w:rFonts w:ascii="Times New Roman" w:hAnsi="Times New Roman" w:cs="Times New Roman"/>
          <w:b/>
          <w:bCs/>
          <w:i/>
          <w:iCs/>
        </w:rPr>
        <w:t xml:space="preserve">J. Mater. Chem. C, </w:t>
      </w:r>
      <w:r w:rsidRPr="00593B8F">
        <w:rPr>
          <w:rFonts w:ascii="Times New Roman" w:hAnsi="Times New Roman" w:cs="Times New Roman"/>
          <w:b/>
          <w:i/>
        </w:rPr>
        <w:t>2016, 4, 9664-9668.</w:t>
      </w:r>
    </w:p>
    <w:p w:rsidR="00B67A55" w:rsidRPr="00593B8F" w:rsidRDefault="00B67A55" w:rsidP="00B67A55">
      <w:pPr>
        <w:jc w:val="both"/>
        <w:rPr>
          <w:rFonts w:ascii="Times New Roman" w:hAnsi="Times New Roman" w:cs="Times New Roman"/>
          <w:b/>
          <w:bCs/>
        </w:rPr>
      </w:pPr>
    </w:p>
    <w:p w:rsidR="00B67A55" w:rsidRPr="00593B8F" w:rsidRDefault="00B67A55" w:rsidP="00B67A55">
      <w:pPr>
        <w:rPr>
          <w:rFonts w:ascii="Times New Roman" w:hAnsi="Times New Roman" w:cs="Times New Roman"/>
          <w:b/>
          <w:bCs/>
        </w:rPr>
      </w:pPr>
    </w:p>
    <w:p w:rsidR="00B67A55" w:rsidRPr="0084331A"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Pr="0084331A" w:rsidRDefault="00B67A55" w:rsidP="00B67A55">
      <w:pPr>
        <w:rPr>
          <w:b/>
          <w:bCs/>
        </w:rPr>
      </w:pPr>
    </w:p>
    <w:p w:rsidR="00B67A55" w:rsidRDefault="00B67A55" w:rsidP="00B67A55">
      <w:pPr>
        <w:rPr>
          <w:b/>
          <w:bCs/>
        </w:rPr>
      </w:pPr>
    </w:p>
    <w:p w:rsidR="00366F86" w:rsidRPr="0084331A" w:rsidRDefault="00366F86" w:rsidP="00B67A55">
      <w:pPr>
        <w:rPr>
          <w:b/>
          <w:bCs/>
        </w:rPr>
      </w:pPr>
    </w:p>
    <w:p w:rsidR="00B67A55" w:rsidRPr="00404268" w:rsidRDefault="00B67A55" w:rsidP="00B67A55">
      <w:pPr>
        <w:jc w:val="right"/>
        <w:rPr>
          <w:rFonts w:ascii="Times New Roman" w:hAnsi="Times New Roman" w:cs="Times New Roman"/>
          <w:b/>
          <w:bCs/>
          <w:sz w:val="20"/>
          <w:szCs w:val="20"/>
        </w:rPr>
      </w:pPr>
      <w:r w:rsidRPr="00404268">
        <w:rPr>
          <w:rFonts w:ascii="Times New Roman" w:hAnsi="Times New Roman" w:cs="Times New Roman"/>
          <w:b/>
          <w:bCs/>
          <w:sz w:val="20"/>
          <w:szCs w:val="20"/>
        </w:rPr>
        <w:t>v</w:t>
      </w:r>
    </w:p>
    <w:p w:rsidR="002532D6" w:rsidRPr="00593B8F" w:rsidRDefault="002532D6" w:rsidP="002532D6">
      <w:pPr>
        <w:jc w:val="center"/>
        <w:rPr>
          <w:rFonts w:ascii="Times New Roman" w:hAnsi="Times New Roman" w:cs="Times New Roman"/>
          <w:b/>
          <w:bCs/>
        </w:rPr>
      </w:pPr>
      <w:r w:rsidRPr="00593B8F">
        <w:rPr>
          <w:rFonts w:ascii="Times New Roman" w:hAnsi="Times New Roman" w:cs="Times New Roman"/>
          <w:b/>
          <w:bCs/>
        </w:rPr>
        <w:lastRenderedPageBreak/>
        <w:t>Table of contents</w:t>
      </w:r>
    </w:p>
    <w:p w:rsidR="002532D6" w:rsidRPr="00593B8F" w:rsidRDefault="002532D6" w:rsidP="002532D6">
      <w:pPr>
        <w:jc w:val="center"/>
        <w:rPr>
          <w:rFonts w:ascii="Times New Roman" w:hAnsi="Times New Roman" w:cs="Times New Roman"/>
          <w:b/>
          <w:bCs/>
        </w:rPr>
      </w:pPr>
    </w:p>
    <w:p w:rsidR="002532D6" w:rsidRPr="00DF1DBA" w:rsidRDefault="002532D6" w:rsidP="002532D6">
      <w:pPr>
        <w:pStyle w:val="Title"/>
        <w:spacing w:line="360" w:lineRule="auto"/>
        <w:rPr>
          <w:rFonts w:ascii="Times New Roman" w:hAnsi="Times New Roman" w:cs="Times New Roman"/>
          <w:b/>
          <w:bCs/>
          <w:sz w:val="22"/>
          <w:szCs w:val="22"/>
        </w:rPr>
      </w:pPr>
      <w:r w:rsidRPr="00DF1DBA">
        <w:rPr>
          <w:rFonts w:ascii="Times New Roman" w:hAnsi="Times New Roman" w:cs="Times New Roman"/>
          <w:b/>
          <w:bCs/>
          <w:sz w:val="22"/>
          <w:szCs w:val="22"/>
        </w:rPr>
        <w:t>Acknowledgements</w:t>
      </w:r>
      <w:r w:rsidRPr="00DF1DBA">
        <w:rPr>
          <w:rFonts w:ascii="Times New Roman" w:hAnsi="Times New Roman" w:cs="Times New Roman"/>
          <w:b/>
          <w:sz w:val="22"/>
          <w:szCs w:val="22"/>
        </w:rPr>
        <w:t>……………………………………………………………………………………</w:t>
      </w:r>
      <w:r>
        <w:rPr>
          <w:rFonts w:ascii="Times New Roman" w:hAnsi="Times New Roman" w:cs="Times New Roman"/>
          <w:b/>
          <w:sz w:val="22"/>
          <w:szCs w:val="22"/>
        </w:rPr>
        <w:t>……...</w:t>
      </w:r>
      <w:r w:rsidRPr="00DF1DBA">
        <w:rPr>
          <w:rFonts w:ascii="Times New Roman" w:hAnsi="Times New Roman" w:cs="Times New Roman"/>
          <w:b/>
          <w:sz w:val="22"/>
          <w:szCs w:val="22"/>
        </w:rPr>
        <w:t>i</w:t>
      </w:r>
    </w:p>
    <w:p w:rsidR="002532D6" w:rsidRPr="00DF1DBA" w:rsidRDefault="002532D6" w:rsidP="002532D6">
      <w:pPr>
        <w:pStyle w:val="Title"/>
        <w:spacing w:line="360" w:lineRule="auto"/>
        <w:rPr>
          <w:rFonts w:ascii="Times New Roman" w:hAnsi="Times New Roman" w:cs="Times New Roman"/>
          <w:b/>
          <w:bCs/>
          <w:sz w:val="22"/>
          <w:szCs w:val="22"/>
        </w:rPr>
      </w:pPr>
      <w:r w:rsidRPr="00DF1DBA">
        <w:rPr>
          <w:rFonts w:ascii="Times New Roman" w:hAnsi="Times New Roman" w:cs="Times New Roman"/>
          <w:b/>
          <w:bCs/>
          <w:sz w:val="22"/>
          <w:szCs w:val="22"/>
        </w:rPr>
        <w:t>Dedication……………………………………………………………………………………………</w:t>
      </w:r>
      <w:r>
        <w:rPr>
          <w:rFonts w:ascii="Times New Roman" w:hAnsi="Times New Roman" w:cs="Times New Roman"/>
          <w:b/>
          <w:bCs/>
          <w:sz w:val="22"/>
          <w:szCs w:val="22"/>
        </w:rPr>
        <w:t>………</w:t>
      </w:r>
      <w:r w:rsidRPr="00DF1DBA">
        <w:rPr>
          <w:rFonts w:ascii="Times New Roman" w:hAnsi="Times New Roman" w:cs="Times New Roman"/>
          <w:b/>
          <w:bCs/>
          <w:sz w:val="22"/>
          <w:szCs w:val="22"/>
        </w:rPr>
        <w:t>ii</w:t>
      </w:r>
    </w:p>
    <w:p w:rsidR="002532D6" w:rsidRPr="00DF1DBA" w:rsidRDefault="002532D6" w:rsidP="002532D6">
      <w:pPr>
        <w:pStyle w:val="Title"/>
        <w:spacing w:line="360" w:lineRule="auto"/>
        <w:rPr>
          <w:rFonts w:ascii="Times New Roman" w:hAnsi="Times New Roman" w:cs="Times New Roman"/>
          <w:b/>
          <w:bCs/>
          <w:sz w:val="22"/>
          <w:szCs w:val="22"/>
          <w:lang w:val="fr-FR"/>
        </w:rPr>
      </w:pPr>
      <w:r w:rsidRPr="00DF1DBA">
        <w:rPr>
          <w:rFonts w:ascii="Times New Roman" w:hAnsi="Times New Roman" w:cs="Times New Roman"/>
          <w:b/>
          <w:bCs/>
          <w:sz w:val="22"/>
          <w:szCs w:val="22"/>
          <w:lang w:val="fr-FR"/>
        </w:rPr>
        <w:t>Abstract………………………………………………………………………………………………</w:t>
      </w:r>
      <w:r>
        <w:rPr>
          <w:rFonts w:ascii="Times New Roman" w:hAnsi="Times New Roman" w:cs="Times New Roman"/>
          <w:b/>
          <w:bCs/>
          <w:sz w:val="22"/>
          <w:szCs w:val="22"/>
          <w:lang w:val="fr-FR"/>
        </w:rPr>
        <w:t>……...</w:t>
      </w:r>
      <w:r w:rsidRPr="00DF1DBA">
        <w:rPr>
          <w:rFonts w:ascii="Times New Roman" w:hAnsi="Times New Roman" w:cs="Times New Roman"/>
          <w:b/>
          <w:bCs/>
          <w:sz w:val="22"/>
          <w:szCs w:val="22"/>
          <w:lang w:val="fr-FR"/>
        </w:rPr>
        <w:t>iii</w:t>
      </w:r>
    </w:p>
    <w:p w:rsidR="002532D6" w:rsidRPr="00DF1DBA" w:rsidRDefault="002532D6" w:rsidP="002532D6">
      <w:pPr>
        <w:pStyle w:val="Title"/>
        <w:spacing w:line="360" w:lineRule="auto"/>
        <w:rPr>
          <w:rFonts w:ascii="Times New Roman" w:hAnsi="Times New Roman" w:cs="Times New Roman"/>
          <w:b/>
          <w:bCs/>
          <w:sz w:val="22"/>
          <w:szCs w:val="22"/>
          <w:lang w:val="fr-FR"/>
        </w:rPr>
      </w:pPr>
      <w:r w:rsidRPr="00DF1DBA">
        <w:rPr>
          <w:rFonts w:ascii="Times New Roman" w:hAnsi="Times New Roman" w:cs="Times New Roman"/>
          <w:b/>
          <w:bCs/>
          <w:sz w:val="22"/>
          <w:szCs w:val="22"/>
          <w:lang w:val="fr-FR"/>
        </w:rPr>
        <w:t>Publication list……………………………………………………………………………</w:t>
      </w:r>
      <w:r>
        <w:rPr>
          <w:rFonts w:ascii="Times New Roman" w:hAnsi="Times New Roman" w:cs="Times New Roman"/>
          <w:b/>
          <w:bCs/>
          <w:sz w:val="22"/>
          <w:szCs w:val="22"/>
          <w:lang w:val="fr-FR"/>
        </w:rPr>
        <w:t>…………………</w:t>
      </w:r>
      <w:r w:rsidRPr="00DF1DBA">
        <w:rPr>
          <w:rFonts w:ascii="Times New Roman" w:hAnsi="Times New Roman" w:cs="Times New Roman"/>
          <w:b/>
          <w:bCs/>
          <w:sz w:val="22"/>
          <w:szCs w:val="22"/>
          <w:lang w:val="fr-FR"/>
        </w:rPr>
        <w:t>..v</w:t>
      </w:r>
    </w:p>
    <w:p w:rsidR="002532D6" w:rsidRPr="00DF1DBA" w:rsidRDefault="002532D6" w:rsidP="002532D6">
      <w:pPr>
        <w:pStyle w:val="Title"/>
        <w:spacing w:line="360" w:lineRule="auto"/>
        <w:rPr>
          <w:rFonts w:ascii="Times New Roman" w:hAnsi="Times New Roman" w:cs="Times New Roman"/>
          <w:b/>
          <w:bCs/>
          <w:sz w:val="22"/>
          <w:szCs w:val="22"/>
          <w:lang w:val="fr-FR"/>
        </w:rPr>
      </w:pPr>
      <w:r w:rsidRPr="00DF1DBA">
        <w:rPr>
          <w:rFonts w:ascii="Times New Roman" w:hAnsi="Times New Roman" w:cs="Times New Roman"/>
          <w:b/>
          <w:bCs/>
          <w:sz w:val="22"/>
          <w:szCs w:val="22"/>
          <w:lang w:val="fr-FR"/>
        </w:rPr>
        <w:t>Abbreviations………………………………………………………………………………</w:t>
      </w:r>
      <w:r>
        <w:rPr>
          <w:rFonts w:ascii="Times New Roman" w:hAnsi="Times New Roman" w:cs="Times New Roman"/>
          <w:b/>
          <w:bCs/>
          <w:sz w:val="22"/>
          <w:szCs w:val="22"/>
          <w:lang w:val="fr-FR"/>
        </w:rPr>
        <w:t>………….</w:t>
      </w:r>
      <w:r w:rsidRPr="00DF1DBA">
        <w:rPr>
          <w:rFonts w:ascii="Times New Roman" w:hAnsi="Times New Roman" w:cs="Times New Roman"/>
          <w:b/>
          <w:bCs/>
          <w:sz w:val="22"/>
          <w:szCs w:val="22"/>
          <w:lang w:val="fr-FR"/>
        </w:rPr>
        <w:t>……</w:t>
      </w:r>
      <w:r>
        <w:rPr>
          <w:rFonts w:ascii="Times New Roman" w:hAnsi="Times New Roman" w:cs="Times New Roman"/>
          <w:b/>
          <w:bCs/>
          <w:sz w:val="22"/>
          <w:szCs w:val="22"/>
          <w:lang w:val="fr-FR"/>
        </w:rPr>
        <w:t>.</w:t>
      </w:r>
      <w:r w:rsidRPr="00DF1DBA">
        <w:rPr>
          <w:rFonts w:ascii="Times New Roman" w:hAnsi="Times New Roman" w:cs="Times New Roman"/>
          <w:b/>
          <w:bCs/>
          <w:sz w:val="22"/>
          <w:szCs w:val="22"/>
          <w:lang w:val="fr-FR"/>
        </w:rPr>
        <w:t>xi</w:t>
      </w:r>
    </w:p>
    <w:p w:rsidR="002532D6" w:rsidRPr="00DF1DBA" w:rsidRDefault="002532D6" w:rsidP="002532D6">
      <w:pPr>
        <w:pStyle w:val="Title"/>
        <w:spacing w:line="360" w:lineRule="auto"/>
        <w:rPr>
          <w:rFonts w:ascii="Times New Roman" w:hAnsi="Times New Roman" w:cs="Times New Roman"/>
          <w:bCs/>
          <w:sz w:val="22"/>
          <w:szCs w:val="22"/>
          <w:lang w:val="fr-FR"/>
        </w:rPr>
      </w:pPr>
    </w:p>
    <w:p w:rsidR="002532D6" w:rsidRPr="00CA00CE" w:rsidRDefault="002532D6" w:rsidP="002532D6">
      <w:pPr>
        <w:pStyle w:val="Title"/>
        <w:spacing w:line="360" w:lineRule="auto"/>
        <w:rPr>
          <w:rFonts w:ascii="Times New Roman" w:hAnsi="Times New Roman" w:cs="Times New Roman"/>
          <w:b/>
          <w:sz w:val="22"/>
          <w:szCs w:val="22"/>
          <w:lang w:val="fr-FR"/>
        </w:rPr>
      </w:pPr>
      <w:r w:rsidRPr="00CA00CE">
        <w:rPr>
          <w:rFonts w:ascii="Times New Roman" w:hAnsi="Times New Roman" w:cs="Times New Roman"/>
          <w:b/>
          <w:sz w:val="22"/>
          <w:szCs w:val="22"/>
          <w:lang w:val="fr-FR"/>
        </w:rPr>
        <w:t>Chapter 1 Introduction…………………………………………………………………………………</w:t>
      </w:r>
      <w:r w:rsidR="00151518" w:rsidRPr="00CA00CE">
        <w:rPr>
          <w:rFonts w:ascii="Times New Roman" w:hAnsi="Times New Roman" w:cs="Times New Roman"/>
          <w:b/>
          <w:sz w:val="22"/>
          <w:szCs w:val="22"/>
          <w:lang w:val="fr-FR"/>
        </w:rPr>
        <w:t>…</w:t>
      </w:r>
      <w:r w:rsidR="00151518">
        <w:rPr>
          <w:rFonts w:ascii="Times New Roman" w:hAnsi="Times New Roman" w:cs="Times New Roman"/>
          <w:b/>
          <w:sz w:val="22"/>
          <w:szCs w:val="22"/>
          <w:lang w:val="fr-FR"/>
        </w:rPr>
        <w:t>…</w:t>
      </w:r>
      <w:r w:rsidRPr="00CA00CE">
        <w:rPr>
          <w:rFonts w:ascii="Times New Roman" w:hAnsi="Times New Roman" w:cs="Times New Roman"/>
          <w:b/>
          <w:sz w:val="22"/>
          <w:szCs w:val="22"/>
          <w:lang w:val="fr-FR"/>
        </w:rPr>
        <w:t>1</w:t>
      </w:r>
    </w:p>
    <w:p w:rsidR="002532D6" w:rsidRPr="00CA00CE" w:rsidRDefault="002532D6" w:rsidP="002532D6">
      <w:pPr>
        <w:spacing w:line="360" w:lineRule="auto"/>
        <w:jc w:val="center"/>
        <w:rPr>
          <w:rFonts w:ascii="Times New Roman" w:hAnsi="Times New Roman" w:cs="Times New Roman"/>
          <w:b/>
          <w:lang w:val="fr-FR"/>
        </w:rPr>
      </w:pPr>
    </w:p>
    <w:p w:rsidR="002532D6" w:rsidRDefault="002532D6" w:rsidP="002532D6">
      <w:pPr>
        <w:pStyle w:val="Title"/>
        <w:spacing w:line="360" w:lineRule="auto"/>
        <w:rPr>
          <w:rFonts w:ascii="Times New Roman" w:hAnsi="Times New Roman" w:cs="Times New Roman"/>
          <w:sz w:val="22"/>
          <w:szCs w:val="22"/>
        </w:rPr>
      </w:pPr>
      <w:r w:rsidRPr="00DF1DBA">
        <w:rPr>
          <w:rFonts w:ascii="Times New Roman" w:hAnsi="Times New Roman" w:cs="Times New Roman"/>
          <w:b/>
          <w:sz w:val="22"/>
          <w:szCs w:val="22"/>
        </w:rPr>
        <w:t>1-</w:t>
      </w:r>
      <w:r w:rsidRPr="00DF1DBA">
        <w:rPr>
          <w:rFonts w:ascii="Times New Roman" w:hAnsi="Times New Roman" w:cs="Times New Roman"/>
          <w:sz w:val="22"/>
          <w:szCs w:val="22"/>
        </w:rPr>
        <w:t xml:space="preserve"> Introduction ………………………………………………….………………………………………</w:t>
      </w:r>
      <w:r>
        <w:rPr>
          <w:rFonts w:ascii="Times New Roman" w:hAnsi="Times New Roman" w:cs="Times New Roman"/>
          <w:sz w:val="22"/>
          <w:szCs w:val="22"/>
        </w:rPr>
        <w:t>…….</w:t>
      </w:r>
      <w:r w:rsidRPr="00DF1DBA">
        <w:rPr>
          <w:rFonts w:ascii="Times New Roman" w:hAnsi="Times New Roman" w:cs="Times New Roman"/>
          <w:sz w:val="22"/>
          <w:szCs w:val="22"/>
        </w:rPr>
        <w:t>2</w:t>
      </w:r>
    </w:p>
    <w:p w:rsidR="002532D6" w:rsidRPr="003F4989" w:rsidRDefault="002532D6" w:rsidP="002532D6">
      <w:pPr>
        <w:spacing w:line="360" w:lineRule="auto"/>
      </w:pPr>
    </w:p>
    <w:p w:rsidR="002532D6" w:rsidRPr="00DF1DBA" w:rsidRDefault="002532D6" w:rsidP="002532D6">
      <w:pPr>
        <w:pStyle w:val="Subtitle"/>
        <w:spacing w:line="360" w:lineRule="auto"/>
        <w:rPr>
          <w:rFonts w:ascii="Times New Roman" w:hAnsi="Times New Roman" w:cs="Times New Roman"/>
          <w:color w:val="auto"/>
        </w:rPr>
      </w:pPr>
      <w:r>
        <w:rPr>
          <w:b/>
        </w:rPr>
        <w:t xml:space="preserve">   </w:t>
      </w:r>
      <w:r w:rsidRPr="00DF1DBA">
        <w:rPr>
          <w:rFonts w:ascii="Times New Roman" w:hAnsi="Times New Roman" w:cs="Times New Roman"/>
          <w:b/>
          <w:color w:val="auto"/>
        </w:rPr>
        <w:t>1-2</w:t>
      </w:r>
      <w:r w:rsidRPr="00DF1DBA">
        <w:rPr>
          <w:rFonts w:ascii="Times New Roman" w:hAnsi="Times New Roman" w:cs="Times New Roman"/>
          <w:color w:val="auto"/>
        </w:rPr>
        <w:t xml:space="preserve"> Luminescence history and its</w:t>
      </w:r>
      <w:r>
        <w:rPr>
          <w:rFonts w:ascii="Times New Roman" w:hAnsi="Times New Roman" w:cs="Times New Roman"/>
          <w:color w:val="auto"/>
        </w:rPr>
        <w:t xml:space="preserve"> </w:t>
      </w:r>
      <w:r w:rsidRPr="00DF1DBA">
        <w:rPr>
          <w:rFonts w:ascii="Times New Roman" w:hAnsi="Times New Roman" w:cs="Times New Roman"/>
          <w:color w:val="auto"/>
        </w:rPr>
        <w:t>types……………</w:t>
      </w:r>
      <w:r>
        <w:rPr>
          <w:rFonts w:ascii="Times New Roman" w:hAnsi="Times New Roman" w:cs="Times New Roman"/>
          <w:color w:val="auto"/>
        </w:rPr>
        <w:t>...</w:t>
      </w:r>
      <w:r w:rsidRPr="00DF1DBA">
        <w:rPr>
          <w:rFonts w:ascii="Times New Roman" w:hAnsi="Times New Roman" w:cs="Times New Roman"/>
          <w:color w:val="auto"/>
        </w:rPr>
        <w:t>………………………………...</w:t>
      </w:r>
      <w:r>
        <w:rPr>
          <w:rFonts w:ascii="Times New Roman" w:hAnsi="Times New Roman" w:cs="Times New Roman"/>
          <w:color w:val="auto"/>
        </w:rPr>
        <w:t>....</w:t>
      </w:r>
      <w:r w:rsidRPr="00DF1DBA">
        <w:rPr>
          <w:rFonts w:ascii="Times New Roman" w:hAnsi="Times New Roman" w:cs="Times New Roman"/>
          <w:color w:val="auto"/>
        </w:rPr>
        <w:t>2</w:t>
      </w:r>
    </w:p>
    <w:p w:rsidR="002532D6" w:rsidRPr="00DF1DBA" w:rsidRDefault="002532D6" w:rsidP="002532D6">
      <w:pPr>
        <w:pStyle w:val="Subtitle"/>
        <w:spacing w:line="360" w:lineRule="auto"/>
        <w:rPr>
          <w:rFonts w:ascii="Times New Roman" w:hAnsi="Times New Roman" w:cs="Times New Roman"/>
          <w:color w:val="auto"/>
        </w:rPr>
      </w:pPr>
      <w:r w:rsidRPr="00DF1DBA">
        <w:rPr>
          <w:rFonts w:ascii="Times New Roman" w:hAnsi="Times New Roman" w:cs="Times New Roman"/>
          <w:b/>
          <w:color w:val="auto"/>
        </w:rPr>
        <w:t xml:space="preserve">  </w:t>
      </w:r>
      <w:r>
        <w:rPr>
          <w:rFonts w:ascii="Times New Roman" w:hAnsi="Times New Roman" w:cs="Times New Roman"/>
          <w:b/>
          <w:color w:val="auto"/>
        </w:rPr>
        <w:t xml:space="preserve"> </w:t>
      </w:r>
      <w:r w:rsidRPr="00DF1DBA">
        <w:rPr>
          <w:rFonts w:ascii="Times New Roman" w:hAnsi="Times New Roman" w:cs="Times New Roman"/>
          <w:b/>
          <w:color w:val="auto"/>
        </w:rPr>
        <w:t>1-3</w:t>
      </w:r>
      <w:r w:rsidRPr="00DF1DBA">
        <w:rPr>
          <w:rFonts w:ascii="Times New Roman" w:hAnsi="Times New Roman" w:cs="Times New Roman"/>
          <w:color w:val="auto"/>
        </w:rPr>
        <w:t xml:space="preserve"> Luminescent material</w:t>
      </w:r>
      <w:r w:rsidR="00454DB2">
        <w:rPr>
          <w:rFonts w:ascii="Times New Roman" w:hAnsi="Times New Roman" w:cs="Times New Roman"/>
          <w:color w:val="auto"/>
        </w:rPr>
        <w:t>s………………………………………………………………….</w:t>
      </w:r>
      <w:r w:rsidRPr="00DF1DBA">
        <w:rPr>
          <w:rFonts w:ascii="Times New Roman" w:hAnsi="Times New Roman" w:cs="Times New Roman"/>
          <w:color w:val="auto"/>
        </w:rPr>
        <w:t>5</w:t>
      </w:r>
    </w:p>
    <w:p w:rsidR="002532D6" w:rsidRPr="00DF1DBA" w:rsidRDefault="002532D6" w:rsidP="002532D6">
      <w:pPr>
        <w:pStyle w:val="Subtitle"/>
        <w:spacing w:line="360" w:lineRule="auto"/>
        <w:rPr>
          <w:rFonts w:ascii="Times New Roman" w:hAnsi="Times New Roman" w:cs="Times New Roman"/>
          <w:color w:val="auto"/>
        </w:rPr>
      </w:pPr>
      <w:r w:rsidRPr="00DF1DBA">
        <w:rPr>
          <w:rFonts w:ascii="Times New Roman" w:hAnsi="Times New Roman" w:cs="Times New Roman"/>
          <w:b/>
          <w:color w:val="auto"/>
        </w:rPr>
        <w:t xml:space="preserve">  </w:t>
      </w:r>
      <w:r>
        <w:rPr>
          <w:rFonts w:ascii="Times New Roman" w:hAnsi="Times New Roman" w:cs="Times New Roman"/>
          <w:b/>
          <w:color w:val="auto"/>
        </w:rPr>
        <w:t xml:space="preserve"> </w:t>
      </w:r>
      <w:r w:rsidRPr="00DF1DBA">
        <w:rPr>
          <w:rFonts w:ascii="Times New Roman" w:hAnsi="Times New Roman" w:cs="Times New Roman"/>
          <w:b/>
          <w:color w:val="auto"/>
        </w:rPr>
        <w:t>1-4</w:t>
      </w:r>
      <w:r w:rsidRPr="00DF1DBA">
        <w:rPr>
          <w:rFonts w:ascii="Times New Roman" w:hAnsi="Times New Roman" w:cs="Times New Roman"/>
          <w:color w:val="auto"/>
        </w:rPr>
        <w:t xml:space="preserve"> Generation of</w:t>
      </w:r>
      <w:r>
        <w:rPr>
          <w:rFonts w:ascii="Times New Roman" w:hAnsi="Times New Roman" w:cs="Times New Roman"/>
          <w:color w:val="auto"/>
        </w:rPr>
        <w:t xml:space="preserve"> </w:t>
      </w:r>
      <w:r w:rsidRPr="00DF1DBA">
        <w:rPr>
          <w:rFonts w:ascii="Times New Roman" w:hAnsi="Times New Roman" w:cs="Times New Roman"/>
          <w:color w:val="auto"/>
        </w:rPr>
        <w:t>luminescence.................................</w:t>
      </w:r>
      <w:r>
        <w:rPr>
          <w:rFonts w:ascii="Times New Roman" w:hAnsi="Times New Roman" w:cs="Times New Roman"/>
          <w:color w:val="auto"/>
        </w:rPr>
        <w:t>..</w:t>
      </w:r>
      <w:r w:rsidRPr="00DF1DBA">
        <w:rPr>
          <w:rFonts w:ascii="Times New Roman" w:hAnsi="Times New Roman" w:cs="Times New Roman"/>
          <w:color w:val="auto"/>
        </w:rPr>
        <w:t>.........................................</w:t>
      </w:r>
      <w:r>
        <w:rPr>
          <w:rFonts w:ascii="Times New Roman" w:hAnsi="Times New Roman" w:cs="Times New Roman"/>
          <w:color w:val="auto"/>
        </w:rPr>
        <w:t>.</w:t>
      </w:r>
      <w:r w:rsidRPr="00DF1DBA">
        <w:rPr>
          <w:rFonts w:ascii="Times New Roman" w:hAnsi="Times New Roman" w:cs="Times New Roman"/>
          <w:color w:val="auto"/>
        </w:rPr>
        <w:t>5</w:t>
      </w:r>
    </w:p>
    <w:p w:rsidR="002532D6" w:rsidRPr="00DF1DBA" w:rsidRDefault="002532D6" w:rsidP="002532D6">
      <w:pPr>
        <w:pStyle w:val="Subtitle"/>
        <w:spacing w:line="360" w:lineRule="auto"/>
        <w:rPr>
          <w:color w:val="auto"/>
        </w:rPr>
      </w:pPr>
      <w:r w:rsidRPr="00DF1DBA">
        <w:rPr>
          <w:rFonts w:ascii="Times New Roman" w:hAnsi="Times New Roman" w:cs="Times New Roman"/>
          <w:b/>
          <w:color w:val="auto"/>
        </w:rPr>
        <w:t xml:space="preserve">  </w:t>
      </w:r>
      <w:r>
        <w:rPr>
          <w:rFonts w:ascii="Times New Roman" w:hAnsi="Times New Roman" w:cs="Times New Roman"/>
          <w:b/>
          <w:color w:val="auto"/>
        </w:rPr>
        <w:t xml:space="preserve"> </w:t>
      </w:r>
      <w:r w:rsidRPr="00DF1DBA">
        <w:rPr>
          <w:rFonts w:ascii="Times New Roman" w:hAnsi="Times New Roman" w:cs="Times New Roman"/>
          <w:b/>
          <w:color w:val="auto"/>
        </w:rPr>
        <w:t>1-5</w:t>
      </w:r>
      <w:r w:rsidRPr="00DF1DBA">
        <w:rPr>
          <w:rFonts w:ascii="Times New Roman" w:hAnsi="Times New Roman" w:cs="Times New Roman"/>
          <w:color w:val="auto"/>
        </w:rPr>
        <w:t xml:space="preserve"> Luminescence of d-block complexes…............................</w:t>
      </w:r>
      <w:r>
        <w:rPr>
          <w:rFonts w:ascii="Times New Roman" w:hAnsi="Times New Roman" w:cs="Times New Roman"/>
          <w:color w:val="auto"/>
        </w:rPr>
        <w:t>..</w:t>
      </w:r>
      <w:r w:rsidRPr="00DF1DBA">
        <w:rPr>
          <w:rFonts w:ascii="Times New Roman" w:hAnsi="Times New Roman" w:cs="Times New Roman"/>
          <w:color w:val="auto"/>
        </w:rPr>
        <w:t>..............................</w:t>
      </w:r>
      <w:r>
        <w:rPr>
          <w:rFonts w:ascii="Times New Roman" w:hAnsi="Times New Roman" w:cs="Times New Roman"/>
          <w:color w:val="auto"/>
        </w:rPr>
        <w:t>.</w:t>
      </w:r>
      <w:r w:rsidRPr="00DF1DBA">
        <w:rPr>
          <w:rFonts w:ascii="Times New Roman" w:hAnsi="Times New Roman" w:cs="Times New Roman"/>
          <w:color w:val="auto"/>
        </w:rPr>
        <w:t>6</w:t>
      </w:r>
    </w:p>
    <w:p w:rsidR="002532D6" w:rsidRPr="002532D6" w:rsidRDefault="002532D6" w:rsidP="002532D6">
      <w:pPr>
        <w:pStyle w:val="Subtitle"/>
        <w:spacing w:line="360" w:lineRule="auto"/>
        <w:rPr>
          <w:rStyle w:val="SubtleEmphasis"/>
          <w:rFonts w:ascii="Times New Roman" w:hAnsi="Times New Roman" w:cs="Times New Roman"/>
          <w:i w:val="0"/>
          <w:color w:val="auto"/>
        </w:rPr>
      </w:pPr>
      <w:r w:rsidRPr="00593B8F">
        <w:t xml:space="preserve">        </w:t>
      </w:r>
      <w:r>
        <w:t xml:space="preserve"> </w:t>
      </w:r>
      <w:r w:rsidRPr="002532D6">
        <w:rPr>
          <w:rStyle w:val="SubtleEmphasis"/>
          <w:rFonts w:ascii="Times New Roman" w:hAnsi="Times New Roman" w:cs="Times New Roman"/>
          <w:b/>
          <w:i w:val="0"/>
          <w:color w:val="auto"/>
        </w:rPr>
        <w:t>1-5-1</w:t>
      </w:r>
      <w:r w:rsidRPr="002532D6">
        <w:rPr>
          <w:rStyle w:val="SubtleEmphasis"/>
          <w:rFonts w:ascii="Times New Roman" w:hAnsi="Times New Roman" w:cs="Times New Roman"/>
          <w:i w:val="0"/>
          <w:color w:val="auto"/>
        </w:rPr>
        <w:t xml:space="preserve"> Ir(III), Re(I) and Os(II) coordination chemistry, electronic transitions and </w:t>
      </w:r>
    </w:p>
    <w:p w:rsidR="002532D6" w:rsidRPr="005928EB" w:rsidRDefault="002532D6" w:rsidP="002532D6">
      <w:pPr>
        <w:pStyle w:val="Subtitle"/>
        <w:spacing w:line="360" w:lineRule="auto"/>
        <w:rPr>
          <w:color w:val="auto"/>
        </w:rPr>
      </w:pPr>
      <w:r w:rsidRPr="002532D6">
        <w:rPr>
          <w:rStyle w:val="SubtleEmphasis"/>
          <w:rFonts w:ascii="Times New Roman" w:hAnsi="Times New Roman" w:cs="Times New Roman"/>
          <w:i w:val="0"/>
          <w:color w:val="auto"/>
        </w:rPr>
        <w:t xml:space="preserve">                 </w:t>
      </w:r>
      <w:proofErr w:type="gramStart"/>
      <w:r w:rsidRPr="002532D6">
        <w:rPr>
          <w:rStyle w:val="SubtleEmphasis"/>
          <w:rFonts w:ascii="Times New Roman" w:hAnsi="Times New Roman" w:cs="Times New Roman"/>
          <w:i w:val="0"/>
          <w:color w:val="auto"/>
        </w:rPr>
        <w:t>luminescence</w:t>
      </w:r>
      <w:proofErr w:type="gramEnd"/>
      <w:r w:rsidRPr="002532D6">
        <w:rPr>
          <w:rStyle w:val="SubtleEmphasis"/>
          <w:rFonts w:ascii="Times New Roman" w:hAnsi="Times New Roman" w:cs="Times New Roman"/>
          <w:i w:val="0"/>
          <w:color w:val="auto"/>
        </w:rPr>
        <w:t>……………………..………………………………………...........6</w:t>
      </w:r>
    </w:p>
    <w:p w:rsidR="002532D6" w:rsidRDefault="002532D6" w:rsidP="002532D6">
      <w:pPr>
        <w:pStyle w:val="Subtitle"/>
        <w:spacing w:line="360" w:lineRule="auto"/>
        <w:rPr>
          <w:b/>
        </w:rPr>
      </w:pPr>
    </w:p>
    <w:p w:rsidR="002532D6" w:rsidRPr="002532D6" w:rsidRDefault="002532D6" w:rsidP="002532D6">
      <w:pPr>
        <w:pStyle w:val="Subtitle"/>
        <w:spacing w:line="360" w:lineRule="auto"/>
        <w:rPr>
          <w:rFonts w:ascii="Times New Roman" w:hAnsi="Times New Roman" w:cs="Times New Roman"/>
          <w:color w:val="auto"/>
        </w:rPr>
      </w:pPr>
      <w:r>
        <w:rPr>
          <w:b/>
        </w:rPr>
        <w:t xml:space="preserve">    </w:t>
      </w:r>
      <w:r w:rsidRPr="002532D6">
        <w:rPr>
          <w:rFonts w:ascii="Times New Roman" w:hAnsi="Times New Roman" w:cs="Times New Roman"/>
          <w:b/>
          <w:color w:val="auto"/>
        </w:rPr>
        <w:t>1-6</w:t>
      </w:r>
      <w:r w:rsidRPr="002532D6">
        <w:rPr>
          <w:rFonts w:ascii="Times New Roman" w:hAnsi="Times New Roman" w:cs="Times New Roman"/>
          <w:color w:val="auto"/>
        </w:rPr>
        <w:t xml:space="preserve"> Luminescence quenching </w:t>
      </w:r>
      <w:proofErr w:type="gramStart"/>
      <w:r w:rsidRPr="002532D6">
        <w:rPr>
          <w:rFonts w:ascii="Times New Roman" w:hAnsi="Times New Roman" w:cs="Times New Roman"/>
          <w:color w:val="auto"/>
        </w:rPr>
        <w:t>…………………………..…………….…………...………</w:t>
      </w:r>
      <w:proofErr w:type="gramEnd"/>
      <w:r w:rsidRPr="002532D6">
        <w:rPr>
          <w:rFonts w:ascii="Times New Roman" w:hAnsi="Times New Roman" w:cs="Times New Roman"/>
          <w:color w:val="auto"/>
        </w:rPr>
        <w:t>8</w:t>
      </w:r>
    </w:p>
    <w:p w:rsidR="002532D6" w:rsidRPr="002532D6" w:rsidRDefault="002532D6" w:rsidP="002532D6">
      <w:pPr>
        <w:pStyle w:val="Subtitle"/>
        <w:spacing w:line="360" w:lineRule="auto"/>
        <w:rPr>
          <w:rFonts w:ascii="Times New Roman" w:hAnsi="Times New Roman" w:cs="Times New Roman"/>
          <w:color w:val="auto"/>
        </w:rPr>
      </w:pPr>
      <w:r w:rsidRPr="002532D6">
        <w:rPr>
          <w:rFonts w:ascii="Times New Roman" w:hAnsi="Times New Roman" w:cs="Times New Roman"/>
          <w:b/>
          <w:color w:val="auto"/>
        </w:rPr>
        <w:t xml:space="preserve">    1-7</w:t>
      </w:r>
      <w:r w:rsidRPr="002532D6">
        <w:rPr>
          <w:rFonts w:ascii="Times New Roman" w:hAnsi="Times New Roman" w:cs="Times New Roman"/>
          <w:color w:val="auto"/>
        </w:rPr>
        <w:t xml:space="preserve"> Photoinduced energy transfer between metal centres and its mechanisms..........9</w:t>
      </w:r>
    </w:p>
    <w:p w:rsidR="002532D6" w:rsidRPr="002532D6" w:rsidRDefault="002532D6" w:rsidP="002532D6">
      <w:pPr>
        <w:pStyle w:val="Subtitle"/>
        <w:spacing w:line="360" w:lineRule="auto"/>
        <w:rPr>
          <w:rStyle w:val="SubtleEmphasis"/>
          <w:rFonts w:ascii="Times New Roman" w:hAnsi="Times New Roman" w:cs="Times New Roman"/>
          <w:i w:val="0"/>
          <w:iCs w:val="0"/>
          <w:color w:val="auto"/>
        </w:rPr>
      </w:pPr>
      <w:r w:rsidRPr="002532D6">
        <w:rPr>
          <w:b/>
        </w:rPr>
        <w:t xml:space="preserve">           </w:t>
      </w:r>
      <w:r w:rsidRPr="002532D6">
        <w:rPr>
          <w:rStyle w:val="SubtleEmphasis"/>
          <w:rFonts w:ascii="Times New Roman" w:hAnsi="Times New Roman" w:cs="Times New Roman"/>
          <w:b/>
          <w:i w:val="0"/>
          <w:color w:val="auto"/>
        </w:rPr>
        <w:t>1-7-1</w:t>
      </w:r>
      <w:r w:rsidRPr="002532D6">
        <w:rPr>
          <w:rStyle w:val="SubtleEmphasis"/>
          <w:rFonts w:ascii="Times New Roman" w:hAnsi="Times New Roman" w:cs="Times New Roman"/>
          <w:i w:val="0"/>
          <w:color w:val="auto"/>
        </w:rPr>
        <w:t xml:space="preserve"> Dexter mechanism</w:t>
      </w:r>
      <w:proofErr w:type="gramStart"/>
      <w:r w:rsidRPr="002532D6">
        <w:rPr>
          <w:rStyle w:val="SubtleEmphasis"/>
          <w:rFonts w:ascii="Times New Roman" w:hAnsi="Times New Roman" w:cs="Times New Roman"/>
          <w:i w:val="0"/>
          <w:color w:val="auto"/>
        </w:rPr>
        <w:t>………………………………..…………………………...</w:t>
      </w:r>
      <w:proofErr w:type="gramEnd"/>
      <w:r w:rsidRPr="002532D6">
        <w:rPr>
          <w:rStyle w:val="SubtleEmphasis"/>
          <w:rFonts w:ascii="Times New Roman" w:hAnsi="Times New Roman" w:cs="Times New Roman"/>
          <w:i w:val="0"/>
          <w:color w:val="auto"/>
        </w:rPr>
        <w:t>10</w:t>
      </w:r>
    </w:p>
    <w:p w:rsidR="002532D6" w:rsidRPr="002532D6" w:rsidRDefault="002532D6" w:rsidP="002532D6">
      <w:pPr>
        <w:pStyle w:val="Subtitle"/>
        <w:spacing w:line="360" w:lineRule="auto"/>
        <w:rPr>
          <w:rStyle w:val="SubtleEmphasis"/>
          <w:rFonts w:ascii="Times New Roman" w:hAnsi="Times New Roman" w:cs="Times New Roman"/>
          <w:i w:val="0"/>
        </w:rPr>
      </w:pPr>
      <w:r w:rsidRPr="002532D6">
        <w:rPr>
          <w:rStyle w:val="SubtleEmphasis"/>
          <w:rFonts w:ascii="Times New Roman" w:hAnsi="Times New Roman" w:cs="Times New Roman"/>
          <w:i w:val="0"/>
          <w:color w:val="auto"/>
        </w:rPr>
        <w:t xml:space="preserve">          </w:t>
      </w:r>
      <w:r w:rsidRPr="002532D6">
        <w:rPr>
          <w:rStyle w:val="SubtleEmphasis"/>
          <w:rFonts w:ascii="Times New Roman" w:hAnsi="Times New Roman" w:cs="Times New Roman"/>
          <w:b/>
          <w:i w:val="0"/>
          <w:color w:val="auto"/>
        </w:rPr>
        <w:t>1-7-2</w:t>
      </w:r>
      <w:r w:rsidRPr="002532D6">
        <w:rPr>
          <w:rStyle w:val="SubtleEmphasis"/>
          <w:rFonts w:ascii="Times New Roman" w:hAnsi="Times New Roman" w:cs="Times New Roman"/>
          <w:i w:val="0"/>
          <w:color w:val="auto"/>
        </w:rPr>
        <w:t xml:space="preserve"> Förster mechanism…………………………….…………………....………...11</w:t>
      </w:r>
    </w:p>
    <w:p w:rsidR="002532D6" w:rsidRPr="00593B8F" w:rsidRDefault="002532D6" w:rsidP="002532D6">
      <w:pPr>
        <w:spacing w:line="360" w:lineRule="auto"/>
        <w:jc w:val="right"/>
        <w:rPr>
          <w:rFonts w:ascii="Times New Roman" w:hAnsi="Times New Roman" w:cs="Times New Roman"/>
        </w:rPr>
      </w:pPr>
      <w:r w:rsidRPr="00593B8F">
        <w:rPr>
          <w:rFonts w:ascii="Times New Roman" w:hAnsi="Times New Roman" w:cs="Times New Roman"/>
        </w:rPr>
        <w:t xml:space="preserve">    </w:t>
      </w:r>
    </w:p>
    <w:p w:rsidR="002532D6" w:rsidRDefault="002532D6" w:rsidP="002532D6">
      <w:pPr>
        <w:pStyle w:val="Subtitle"/>
        <w:spacing w:line="360" w:lineRule="auto"/>
        <w:rPr>
          <w:rFonts w:ascii="Times New Roman" w:hAnsi="Times New Roman" w:cs="Times New Roman"/>
          <w:color w:val="auto"/>
        </w:rPr>
      </w:pPr>
      <w:r w:rsidRPr="00790CEB">
        <w:rPr>
          <w:rFonts w:ascii="Times New Roman" w:hAnsi="Times New Roman" w:cs="Times New Roman"/>
          <w:color w:val="auto"/>
        </w:rPr>
        <w:t xml:space="preserve">    </w:t>
      </w:r>
      <w:r w:rsidRPr="00790CEB">
        <w:rPr>
          <w:rFonts w:ascii="Times New Roman" w:hAnsi="Times New Roman" w:cs="Times New Roman"/>
          <w:b/>
          <w:color w:val="auto"/>
        </w:rPr>
        <w:t>1-8</w:t>
      </w:r>
      <w:r w:rsidRPr="00790CEB">
        <w:rPr>
          <w:rFonts w:ascii="Times New Roman" w:hAnsi="Times New Roman" w:cs="Times New Roman"/>
          <w:color w:val="auto"/>
        </w:rPr>
        <w:t xml:space="preserve"> Nitrogen heterocyclic molecules as bridging ligands and their role in </w:t>
      </w:r>
    </w:p>
    <w:p w:rsidR="002532D6" w:rsidRDefault="002532D6" w:rsidP="002532D6">
      <w:pPr>
        <w:pStyle w:val="Subtitle"/>
        <w:spacing w:line="360" w:lineRule="auto"/>
        <w:rPr>
          <w:rFonts w:ascii="Times New Roman" w:hAnsi="Times New Roman" w:cs="Times New Roman"/>
          <w:color w:val="auto"/>
        </w:rPr>
      </w:pPr>
      <w:r>
        <w:rPr>
          <w:rFonts w:ascii="Times New Roman" w:hAnsi="Times New Roman" w:cs="Times New Roman"/>
          <w:color w:val="auto"/>
        </w:rPr>
        <w:t xml:space="preserve">          </w:t>
      </w:r>
      <w:r w:rsidRPr="00790CEB">
        <w:rPr>
          <w:rFonts w:ascii="Times New Roman" w:hAnsi="Times New Roman" w:cs="Times New Roman"/>
          <w:color w:val="auto"/>
        </w:rPr>
        <w:t>photoinduced energy</w:t>
      </w:r>
      <w:r>
        <w:rPr>
          <w:rFonts w:ascii="Times New Roman" w:hAnsi="Times New Roman" w:cs="Times New Roman"/>
          <w:color w:val="auto"/>
        </w:rPr>
        <w:t xml:space="preserve"> transfer…………………………………………………….….12</w:t>
      </w:r>
      <w:r w:rsidRPr="00790CEB">
        <w:rPr>
          <w:rFonts w:ascii="Times New Roman" w:hAnsi="Times New Roman" w:cs="Times New Roman"/>
          <w:color w:val="auto"/>
        </w:rPr>
        <w:t xml:space="preserve"> </w:t>
      </w:r>
    </w:p>
    <w:p w:rsidR="002532D6" w:rsidRPr="00404268" w:rsidRDefault="002532D6" w:rsidP="002532D6">
      <w:pPr>
        <w:spacing w:line="360" w:lineRule="auto"/>
        <w:jc w:val="right"/>
        <w:rPr>
          <w:rFonts w:ascii="Times New Roman" w:hAnsi="Times New Roman" w:cs="Times New Roman"/>
          <w:b/>
          <w:sz w:val="20"/>
          <w:szCs w:val="20"/>
        </w:rPr>
      </w:pPr>
      <w:r w:rsidRPr="00593B8F">
        <w:rPr>
          <w:rFonts w:ascii="Times New Roman" w:hAnsi="Times New Roman" w:cs="Times New Roman"/>
        </w:rPr>
        <w:t xml:space="preserve">  </w:t>
      </w:r>
      <w:r>
        <w:rPr>
          <w:rFonts w:ascii="Times New Roman" w:hAnsi="Times New Roman" w:cs="Times New Roman"/>
          <w:b/>
          <w:sz w:val="20"/>
          <w:szCs w:val="20"/>
        </w:rPr>
        <w:t>vi</w:t>
      </w:r>
    </w:p>
    <w:p w:rsidR="002532D6" w:rsidRDefault="002532D6" w:rsidP="002532D6"/>
    <w:p w:rsidR="002532D6" w:rsidRDefault="002532D6" w:rsidP="002532D6"/>
    <w:p w:rsidR="002532D6" w:rsidRDefault="002532D6" w:rsidP="002532D6">
      <w:pPr>
        <w:pStyle w:val="Subtitle"/>
        <w:spacing w:line="360" w:lineRule="auto"/>
        <w:rPr>
          <w:rFonts w:ascii="Times New Roman" w:hAnsi="Times New Roman" w:cs="Times New Roman"/>
          <w:color w:val="auto"/>
        </w:rPr>
      </w:pPr>
      <w:r w:rsidRPr="00593B8F">
        <w:lastRenderedPageBreak/>
        <w:t xml:space="preserve">          </w:t>
      </w:r>
      <w:r w:rsidRPr="00790CEB">
        <w:rPr>
          <w:rFonts w:ascii="Times New Roman" w:hAnsi="Times New Roman" w:cs="Times New Roman"/>
          <w:color w:val="auto"/>
        </w:rPr>
        <w:t xml:space="preserve"> </w:t>
      </w:r>
      <w:r w:rsidRPr="00790CEB">
        <w:rPr>
          <w:rFonts w:ascii="Times New Roman" w:hAnsi="Times New Roman" w:cs="Times New Roman"/>
          <w:b/>
          <w:color w:val="auto"/>
        </w:rPr>
        <w:t>1-8-1</w:t>
      </w:r>
      <w:r w:rsidRPr="00790CEB">
        <w:rPr>
          <w:rFonts w:ascii="Times New Roman" w:hAnsi="Times New Roman" w:cs="Times New Roman"/>
          <w:color w:val="auto"/>
        </w:rPr>
        <w:t xml:space="preserve"> Bidentate heterocyclic pyridylpyrazole ligand and its derivatives as</w:t>
      </w:r>
    </w:p>
    <w:p w:rsidR="002532D6" w:rsidRPr="00790CEB" w:rsidRDefault="002532D6" w:rsidP="002532D6">
      <w:pPr>
        <w:pStyle w:val="Subtitle"/>
        <w:spacing w:line="360" w:lineRule="auto"/>
        <w:rPr>
          <w:rFonts w:ascii="Times New Roman" w:hAnsi="Times New Roman" w:cs="Times New Roman"/>
        </w:rPr>
      </w:pPr>
      <w:r>
        <w:rPr>
          <w:rFonts w:ascii="Times New Roman" w:hAnsi="Times New Roman" w:cs="Times New Roman"/>
          <w:color w:val="auto"/>
        </w:rPr>
        <w:t xml:space="preserve">                   </w:t>
      </w:r>
      <w:proofErr w:type="gramStart"/>
      <w:r w:rsidRPr="00790CEB">
        <w:rPr>
          <w:rFonts w:ascii="Times New Roman" w:hAnsi="Times New Roman" w:cs="Times New Roman"/>
          <w:color w:val="auto"/>
        </w:rPr>
        <w:t>bridging</w:t>
      </w:r>
      <w:proofErr w:type="gramEnd"/>
      <w:r w:rsidRPr="00790CEB">
        <w:rPr>
          <w:rFonts w:ascii="Times New Roman" w:hAnsi="Times New Roman" w:cs="Times New Roman"/>
          <w:color w:val="auto"/>
        </w:rPr>
        <w:t xml:space="preserve"> ligands</w:t>
      </w:r>
      <w:r w:rsidR="00454DB2">
        <w:rPr>
          <w:rFonts w:ascii="Times New Roman" w:hAnsi="Times New Roman" w:cs="Times New Roman"/>
          <w:color w:val="auto"/>
        </w:rPr>
        <w:t>……………………………………………………………….</w:t>
      </w:r>
      <w:r w:rsidRPr="00790CEB">
        <w:rPr>
          <w:rFonts w:ascii="Times New Roman" w:hAnsi="Times New Roman" w:cs="Times New Roman"/>
          <w:color w:val="auto"/>
        </w:rPr>
        <w:t>1</w:t>
      </w:r>
      <w:r>
        <w:rPr>
          <w:rFonts w:ascii="Times New Roman" w:hAnsi="Times New Roman" w:cs="Times New Roman"/>
          <w:color w:val="auto"/>
        </w:rPr>
        <w:t>3</w:t>
      </w:r>
      <w:r w:rsidRPr="00790CEB">
        <w:rPr>
          <w:rFonts w:ascii="Times New Roman" w:hAnsi="Times New Roman" w:cs="Times New Roman"/>
          <w:color w:val="auto"/>
        </w:rPr>
        <w:t xml:space="preserve"> </w:t>
      </w:r>
    </w:p>
    <w:p w:rsidR="002532D6" w:rsidRDefault="002532D6" w:rsidP="002532D6">
      <w:pPr>
        <w:spacing w:line="360" w:lineRule="auto"/>
        <w:rPr>
          <w:rFonts w:ascii="Times New Roman" w:hAnsi="Times New Roman" w:cs="Times New Roman"/>
        </w:rPr>
      </w:pPr>
      <w:r w:rsidRPr="00593B8F">
        <w:rPr>
          <w:rFonts w:ascii="Times New Roman" w:hAnsi="Times New Roman" w:cs="Times New Roman"/>
        </w:rPr>
        <w:t xml:space="preserve">                </w:t>
      </w:r>
    </w:p>
    <w:p w:rsidR="002532D6" w:rsidRPr="005928EB" w:rsidRDefault="002532D6" w:rsidP="002532D6">
      <w:pPr>
        <w:pStyle w:val="Subtitle"/>
        <w:spacing w:line="360" w:lineRule="auto"/>
        <w:rPr>
          <w:rFonts w:ascii="Times New Roman" w:hAnsi="Times New Roman" w:cs="Times New Roman"/>
          <w:color w:val="auto"/>
        </w:rPr>
      </w:pPr>
      <w:r w:rsidRPr="005928EB">
        <w:rPr>
          <w:rFonts w:ascii="Times New Roman" w:hAnsi="Times New Roman" w:cs="Times New Roman"/>
          <w:color w:val="auto"/>
        </w:rPr>
        <w:t xml:space="preserve">     </w:t>
      </w:r>
      <w:r w:rsidRPr="005928EB">
        <w:rPr>
          <w:rFonts w:ascii="Times New Roman" w:hAnsi="Times New Roman" w:cs="Times New Roman"/>
          <w:b/>
          <w:color w:val="auto"/>
        </w:rPr>
        <w:t>1-9</w:t>
      </w:r>
      <w:r w:rsidRPr="005928EB">
        <w:rPr>
          <w:rFonts w:ascii="Times New Roman" w:hAnsi="Times New Roman" w:cs="Times New Roman"/>
          <w:color w:val="auto"/>
        </w:rPr>
        <w:t xml:space="preserve"> Transition metal ions as biological probes, properties and</w:t>
      </w:r>
      <w:r w:rsidRPr="001836E9">
        <w:rPr>
          <w:rFonts w:ascii="Times New Roman" w:hAnsi="Times New Roman" w:cs="Times New Roman"/>
          <w:color w:val="auto"/>
        </w:rPr>
        <w:t xml:space="preserve"> </w:t>
      </w:r>
      <w:r w:rsidRPr="005928EB">
        <w:rPr>
          <w:rFonts w:ascii="Times New Roman" w:hAnsi="Times New Roman" w:cs="Times New Roman"/>
          <w:color w:val="auto"/>
        </w:rPr>
        <w:t>requirements</w:t>
      </w:r>
      <w:r>
        <w:rPr>
          <w:rFonts w:ascii="Times New Roman" w:hAnsi="Times New Roman" w:cs="Times New Roman"/>
          <w:color w:val="auto"/>
        </w:rPr>
        <w:t>….….15</w:t>
      </w:r>
      <w:r w:rsidRPr="005928EB">
        <w:rPr>
          <w:rFonts w:ascii="Times New Roman" w:hAnsi="Times New Roman" w:cs="Times New Roman"/>
          <w:color w:val="auto"/>
        </w:rPr>
        <w:t xml:space="preserve"> </w:t>
      </w:r>
      <w:r>
        <w:rPr>
          <w:rFonts w:ascii="Times New Roman" w:hAnsi="Times New Roman" w:cs="Times New Roman"/>
          <w:color w:val="auto"/>
        </w:rPr>
        <w:t xml:space="preserve"> </w:t>
      </w:r>
    </w:p>
    <w:p w:rsidR="002532D6" w:rsidRPr="005928EB" w:rsidRDefault="002532D6" w:rsidP="002532D6">
      <w:pPr>
        <w:pStyle w:val="Subtitle"/>
        <w:spacing w:line="360" w:lineRule="auto"/>
        <w:rPr>
          <w:rFonts w:ascii="Times New Roman" w:hAnsi="Times New Roman" w:cs="Times New Roman"/>
          <w:color w:val="auto"/>
        </w:rPr>
      </w:pPr>
      <w:r w:rsidRPr="005928EB">
        <w:rPr>
          <w:rFonts w:ascii="Times New Roman" w:hAnsi="Times New Roman" w:cs="Times New Roman"/>
          <w:color w:val="auto"/>
        </w:rPr>
        <w:t xml:space="preserve">     </w:t>
      </w:r>
      <w:r w:rsidRPr="005928EB">
        <w:rPr>
          <w:rFonts w:ascii="Times New Roman" w:hAnsi="Times New Roman" w:cs="Times New Roman"/>
          <w:b/>
          <w:color w:val="auto"/>
        </w:rPr>
        <w:t>1-10</w:t>
      </w:r>
      <w:r w:rsidRPr="005928EB">
        <w:rPr>
          <w:rFonts w:ascii="Times New Roman" w:hAnsi="Times New Roman" w:cs="Times New Roman"/>
          <w:color w:val="auto"/>
        </w:rPr>
        <w:t xml:space="preserve"> Project</w:t>
      </w:r>
      <w:r>
        <w:rPr>
          <w:rFonts w:ascii="Times New Roman" w:hAnsi="Times New Roman" w:cs="Times New Roman"/>
          <w:color w:val="auto"/>
        </w:rPr>
        <w:t xml:space="preserve"> a</w:t>
      </w:r>
      <w:r w:rsidRPr="005928EB">
        <w:rPr>
          <w:rFonts w:ascii="Times New Roman" w:hAnsi="Times New Roman" w:cs="Times New Roman"/>
          <w:color w:val="auto"/>
        </w:rPr>
        <w:t>ims....................................................................................</w:t>
      </w:r>
      <w:r>
        <w:rPr>
          <w:rFonts w:ascii="Times New Roman" w:hAnsi="Times New Roman" w:cs="Times New Roman"/>
          <w:color w:val="auto"/>
        </w:rPr>
        <w:t>.</w:t>
      </w:r>
      <w:r w:rsidRPr="005928EB">
        <w:rPr>
          <w:rFonts w:ascii="Times New Roman" w:hAnsi="Times New Roman" w:cs="Times New Roman"/>
          <w:color w:val="auto"/>
        </w:rPr>
        <w:t>.......2</w:t>
      </w:r>
      <w:r>
        <w:rPr>
          <w:rFonts w:ascii="Times New Roman" w:hAnsi="Times New Roman" w:cs="Times New Roman"/>
          <w:color w:val="auto"/>
        </w:rPr>
        <w:t>4</w:t>
      </w:r>
    </w:p>
    <w:p w:rsidR="002532D6" w:rsidRPr="005928EB" w:rsidRDefault="002532D6" w:rsidP="002532D6">
      <w:pPr>
        <w:pStyle w:val="Subtitle"/>
        <w:spacing w:line="360" w:lineRule="auto"/>
        <w:rPr>
          <w:b/>
        </w:rPr>
      </w:pPr>
      <w:r w:rsidRPr="005928EB">
        <w:rPr>
          <w:rFonts w:ascii="Times New Roman" w:hAnsi="Times New Roman" w:cs="Times New Roman"/>
          <w:color w:val="auto"/>
        </w:rPr>
        <w:t xml:space="preserve">     </w:t>
      </w:r>
      <w:r w:rsidRPr="005928EB">
        <w:rPr>
          <w:rFonts w:ascii="Times New Roman" w:hAnsi="Times New Roman" w:cs="Times New Roman"/>
          <w:b/>
          <w:color w:val="auto"/>
        </w:rPr>
        <w:t>1-11</w:t>
      </w:r>
      <w:r w:rsidRPr="005928EB">
        <w:rPr>
          <w:rFonts w:ascii="Times New Roman" w:hAnsi="Times New Roman" w:cs="Times New Roman"/>
          <w:color w:val="auto"/>
        </w:rPr>
        <w:t xml:space="preserve"> References…………</w:t>
      </w:r>
      <w:r>
        <w:rPr>
          <w:rFonts w:ascii="Times New Roman" w:hAnsi="Times New Roman" w:cs="Times New Roman"/>
          <w:color w:val="auto"/>
        </w:rPr>
        <w:t>….</w:t>
      </w:r>
      <w:r w:rsidRPr="005928EB">
        <w:rPr>
          <w:rFonts w:ascii="Times New Roman" w:hAnsi="Times New Roman" w:cs="Times New Roman"/>
          <w:color w:val="auto"/>
        </w:rPr>
        <w:t>……………………………………….….....................</w:t>
      </w:r>
      <w:r>
        <w:rPr>
          <w:rFonts w:ascii="Times New Roman" w:hAnsi="Times New Roman" w:cs="Times New Roman"/>
          <w:color w:val="auto"/>
        </w:rPr>
        <w:t>.</w:t>
      </w:r>
      <w:r w:rsidRPr="001836E9">
        <w:rPr>
          <w:rFonts w:ascii="Times New Roman" w:hAnsi="Times New Roman" w:cs="Times New Roman"/>
          <w:color w:val="auto"/>
        </w:rPr>
        <w:t>2</w:t>
      </w:r>
      <w:r>
        <w:rPr>
          <w:rFonts w:ascii="Times New Roman" w:hAnsi="Times New Roman" w:cs="Times New Roman"/>
          <w:color w:val="auto"/>
        </w:rPr>
        <w:t>5</w:t>
      </w:r>
      <w:r w:rsidRPr="001836E9">
        <w:rPr>
          <w:rFonts w:ascii="Times New Roman" w:hAnsi="Times New Roman" w:cs="Times New Roman"/>
          <w:b/>
          <w:color w:val="auto"/>
        </w:rPr>
        <w:t xml:space="preserve"> </w:t>
      </w:r>
      <w:r w:rsidRPr="005928EB">
        <w:rPr>
          <w:b/>
        </w:rPr>
        <w:t xml:space="preserve">   </w:t>
      </w:r>
    </w:p>
    <w:p w:rsidR="002532D6" w:rsidRDefault="002532D6" w:rsidP="002532D6">
      <w:pPr>
        <w:spacing w:line="360" w:lineRule="auto"/>
        <w:jc w:val="right"/>
        <w:rPr>
          <w:rFonts w:ascii="Times New Roman" w:hAnsi="Times New Roman" w:cs="Times New Roman"/>
        </w:rPr>
      </w:pPr>
    </w:p>
    <w:p w:rsidR="002532D6" w:rsidRPr="00852EA2" w:rsidRDefault="002532D6" w:rsidP="002532D6">
      <w:pPr>
        <w:pStyle w:val="Title"/>
        <w:spacing w:line="360" w:lineRule="auto"/>
        <w:rPr>
          <w:rFonts w:ascii="Times New Roman" w:hAnsi="Times New Roman" w:cs="Times New Roman"/>
          <w:b/>
          <w:sz w:val="22"/>
          <w:szCs w:val="22"/>
        </w:rPr>
      </w:pPr>
      <w:r w:rsidRPr="001836E9">
        <w:rPr>
          <w:rFonts w:ascii="Times New Roman" w:hAnsi="Times New Roman" w:cs="Times New Roman"/>
          <w:b/>
          <w:bCs/>
          <w:sz w:val="22"/>
          <w:szCs w:val="22"/>
        </w:rPr>
        <w:t xml:space="preserve">Chapter </w:t>
      </w:r>
      <w:proofErr w:type="gramStart"/>
      <w:r w:rsidRPr="001836E9">
        <w:rPr>
          <w:rFonts w:ascii="Times New Roman" w:hAnsi="Times New Roman" w:cs="Times New Roman"/>
          <w:b/>
          <w:bCs/>
          <w:sz w:val="22"/>
          <w:szCs w:val="22"/>
        </w:rPr>
        <w:t>2  Syntheses</w:t>
      </w:r>
      <w:proofErr w:type="gramEnd"/>
      <w:r w:rsidRPr="001836E9">
        <w:rPr>
          <w:rFonts w:ascii="Times New Roman" w:hAnsi="Times New Roman" w:cs="Times New Roman"/>
          <w:b/>
          <w:sz w:val="22"/>
          <w:szCs w:val="22"/>
        </w:rPr>
        <w:t>, Characterization and Photophysical Studies of Mononuclear</w:t>
      </w:r>
      <w:r w:rsidRPr="00852EA2">
        <w:rPr>
          <w:rFonts w:ascii="Times New Roman" w:hAnsi="Times New Roman" w:cs="Times New Roman"/>
          <w:b/>
          <w:sz w:val="22"/>
          <w:szCs w:val="22"/>
        </w:rPr>
        <w:t xml:space="preserve"> Heteroleptic</w:t>
      </w:r>
    </w:p>
    <w:p w:rsidR="002532D6" w:rsidRPr="001836E9" w:rsidRDefault="002532D6" w:rsidP="002532D6">
      <w:pPr>
        <w:pStyle w:val="Title"/>
        <w:spacing w:line="360" w:lineRule="auto"/>
        <w:rPr>
          <w:rFonts w:ascii="Times New Roman" w:hAnsi="Times New Roman" w:cs="Times New Roman"/>
          <w:b/>
          <w:sz w:val="22"/>
          <w:szCs w:val="22"/>
          <w:lang w:val="fr-FR"/>
        </w:rPr>
      </w:pPr>
      <w:r w:rsidRPr="00BF5991">
        <w:rPr>
          <w:rFonts w:ascii="Times New Roman" w:hAnsi="Times New Roman" w:cs="Times New Roman"/>
          <w:b/>
          <w:sz w:val="22"/>
          <w:szCs w:val="22"/>
        </w:rPr>
        <w:t xml:space="preserve">                    </w:t>
      </w:r>
      <w:r w:rsidRPr="001836E9">
        <w:rPr>
          <w:rFonts w:ascii="Times New Roman" w:hAnsi="Times New Roman" w:cs="Times New Roman"/>
          <w:b/>
          <w:sz w:val="22"/>
          <w:szCs w:val="22"/>
          <w:lang w:val="fr-FR"/>
        </w:rPr>
        <w:t>Ir(III) Complexes</w:t>
      </w:r>
      <w:proofErr w:type="gramStart"/>
      <w:r w:rsidRPr="001836E9">
        <w:rPr>
          <w:rFonts w:ascii="Times New Roman" w:hAnsi="Times New Roman" w:cs="Times New Roman"/>
          <w:b/>
          <w:sz w:val="22"/>
          <w:szCs w:val="22"/>
          <w:lang w:val="fr-FR"/>
        </w:rPr>
        <w:t>…………………………………………………</w:t>
      </w:r>
      <w:r>
        <w:rPr>
          <w:rFonts w:ascii="Times New Roman" w:hAnsi="Times New Roman" w:cs="Times New Roman"/>
          <w:b/>
          <w:sz w:val="22"/>
          <w:szCs w:val="22"/>
          <w:lang w:val="fr-FR"/>
        </w:rPr>
        <w:t>……………………….</w:t>
      </w:r>
      <w:r w:rsidRPr="001836E9">
        <w:rPr>
          <w:rFonts w:ascii="Times New Roman" w:hAnsi="Times New Roman" w:cs="Times New Roman"/>
          <w:b/>
          <w:sz w:val="22"/>
          <w:szCs w:val="22"/>
          <w:lang w:val="fr-FR"/>
        </w:rPr>
        <w:t>….....</w:t>
      </w:r>
      <w:proofErr w:type="gramEnd"/>
      <w:r w:rsidRPr="001836E9">
        <w:rPr>
          <w:rFonts w:ascii="Times New Roman" w:hAnsi="Times New Roman" w:cs="Times New Roman"/>
          <w:b/>
          <w:sz w:val="22"/>
          <w:szCs w:val="22"/>
          <w:lang w:val="fr-FR"/>
        </w:rPr>
        <w:t>3</w:t>
      </w:r>
      <w:r>
        <w:rPr>
          <w:rFonts w:ascii="Times New Roman" w:hAnsi="Times New Roman" w:cs="Times New Roman"/>
          <w:b/>
          <w:sz w:val="22"/>
          <w:szCs w:val="22"/>
          <w:lang w:val="fr-FR"/>
        </w:rPr>
        <w:t>1</w:t>
      </w:r>
    </w:p>
    <w:p w:rsidR="002532D6" w:rsidRPr="001836E9" w:rsidRDefault="002532D6" w:rsidP="002532D6">
      <w:pPr>
        <w:spacing w:line="360" w:lineRule="auto"/>
        <w:rPr>
          <w:rFonts w:ascii="Times New Roman" w:hAnsi="Times New Roman" w:cs="Times New Roman"/>
          <w:b/>
          <w:lang w:val="fr-FR"/>
        </w:rPr>
      </w:pPr>
    </w:p>
    <w:p w:rsidR="002532D6" w:rsidRDefault="002532D6" w:rsidP="002532D6">
      <w:pPr>
        <w:pStyle w:val="Title"/>
        <w:spacing w:line="360" w:lineRule="auto"/>
        <w:rPr>
          <w:rFonts w:ascii="Times New Roman" w:hAnsi="Times New Roman" w:cs="Times New Roman"/>
          <w:sz w:val="22"/>
          <w:szCs w:val="22"/>
          <w:lang w:val="fr-FR"/>
        </w:rPr>
      </w:pPr>
      <w:r w:rsidRPr="001836E9">
        <w:rPr>
          <w:rFonts w:ascii="Times New Roman" w:hAnsi="Times New Roman" w:cs="Times New Roman"/>
          <w:b/>
          <w:sz w:val="22"/>
          <w:szCs w:val="22"/>
          <w:lang w:val="fr-FR"/>
        </w:rPr>
        <w:t>2-</w:t>
      </w:r>
      <w:r w:rsidRPr="001836E9">
        <w:rPr>
          <w:rFonts w:ascii="Times New Roman" w:hAnsi="Times New Roman" w:cs="Times New Roman"/>
          <w:sz w:val="22"/>
          <w:szCs w:val="22"/>
          <w:lang w:val="fr-FR"/>
        </w:rPr>
        <w:t xml:space="preserve"> Introduction…………………………………………………………………………………………</w:t>
      </w:r>
      <w:r>
        <w:rPr>
          <w:rFonts w:ascii="Times New Roman" w:hAnsi="Times New Roman" w:cs="Times New Roman"/>
          <w:sz w:val="22"/>
          <w:szCs w:val="22"/>
          <w:lang w:val="fr-FR"/>
        </w:rPr>
        <w:t>…….</w:t>
      </w:r>
      <w:r w:rsidRPr="001836E9">
        <w:rPr>
          <w:rFonts w:ascii="Times New Roman" w:hAnsi="Times New Roman" w:cs="Times New Roman"/>
          <w:sz w:val="22"/>
          <w:szCs w:val="22"/>
          <w:lang w:val="fr-FR"/>
        </w:rPr>
        <w:t>3</w:t>
      </w:r>
      <w:r>
        <w:rPr>
          <w:rFonts w:ascii="Times New Roman" w:hAnsi="Times New Roman" w:cs="Times New Roman"/>
          <w:sz w:val="22"/>
          <w:szCs w:val="22"/>
          <w:lang w:val="fr-FR"/>
        </w:rPr>
        <w:t>2</w:t>
      </w:r>
    </w:p>
    <w:p w:rsidR="002532D6" w:rsidRPr="000541AA" w:rsidRDefault="002532D6" w:rsidP="002532D6">
      <w:pPr>
        <w:spacing w:line="360" w:lineRule="auto"/>
        <w:rPr>
          <w:lang w:val="fr-FR"/>
        </w:rPr>
      </w:pPr>
    </w:p>
    <w:p w:rsidR="002532D6" w:rsidRPr="00E22389" w:rsidRDefault="002532D6" w:rsidP="002532D6">
      <w:pPr>
        <w:pStyle w:val="Subtitle"/>
        <w:spacing w:line="360" w:lineRule="auto"/>
        <w:rPr>
          <w:rFonts w:asciiTheme="majorBidi" w:hAnsiTheme="majorBidi" w:cstheme="majorBidi"/>
          <w:color w:val="auto"/>
          <w:lang w:val="fr-FR"/>
        </w:rPr>
      </w:pPr>
      <w:r w:rsidRPr="00E22389">
        <w:rPr>
          <w:color w:val="auto"/>
          <w:lang w:val="fr-FR"/>
        </w:rPr>
        <w:t xml:space="preserve">   </w:t>
      </w:r>
      <w:r w:rsidRPr="00E22389">
        <w:rPr>
          <w:rFonts w:asciiTheme="majorBidi" w:hAnsiTheme="majorBidi" w:cstheme="majorBidi"/>
          <w:b/>
          <w:bCs/>
          <w:color w:val="auto"/>
          <w:lang w:val="fr-FR"/>
        </w:rPr>
        <w:t>2-1</w:t>
      </w:r>
      <w:r w:rsidRPr="00E22389">
        <w:rPr>
          <w:rFonts w:asciiTheme="majorBidi" w:hAnsiTheme="majorBidi" w:cstheme="majorBidi"/>
          <w:color w:val="auto"/>
          <w:lang w:val="fr-FR"/>
        </w:rPr>
        <w:t xml:space="preserve"> Cyclometalation………………………………………………………………………..3</w:t>
      </w:r>
      <w:r>
        <w:rPr>
          <w:rFonts w:asciiTheme="majorBidi" w:hAnsiTheme="majorBidi" w:cstheme="majorBidi"/>
          <w:color w:val="auto"/>
          <w:lang w:val="fr-FR"/>
        </w:rPr>
        <w:t>2</w:t>
      </w:r>
    </w:p>
    <w:p w:rsidR="002532D6" w:rsidRPr="00852EA2" w:rsidRDefault="002532D6" w:rsidP="002532D6">
      <w:pPr>
        <w:pStyle w:val="Subtitle"/>
        <w:spacing w:line="360" w:lineRule="auto"/>
        <w:rPr>
          <w:rFonts w:asciiTheme="majorBidi" w:hAnsiTheme="majorBidi" w:cstheme="majorBidi"/>
          <w:color w:val="auto"/>
        </w:rPr>
      </w:pPr>
      <w:r w:rsidRPr="00E22389">
        <w:rPr>
          <w:rFonts w:asciiTheme="majorBidi" w:hAnsiTheme="majorBidi" w:cstheme="majorBidi"/>
          <w:color w:val="auto"/>
          <w:lang w:val="fr-FR"/>
        </w:rPr>
        <w:t xml:space="preserve">   </w:t>
      </w:r>
      <w:r w:rsidRPr="00852EA2">
        <w:rPr>
          <w:rFonts w:asciiTheme="majorBidi" w:hAnsiTheme="majorBidi" w:cstheme="majorBidi"/>
          <w:b/>
          <w:bCs/>
          <w:color w:val="auto"/>
        </w:rPr>
        <w:t>2-2</w:t>
      </w:r>
      <w:r w:rsidRPr="00852EA2">
        <w:rPr>
          <w:rFonts w:asciiTheme="majorBidi" w:hAnsiTheme="majorBidi" w:cstheme="majorBidi"/>
          <w:color w:val="auto"/>
        </w:rPr>
        <w:t xml:space="preserve"> General formula of cyclometalated Ir(III) complexes with 2-phenylpyridine and</w:t>
      </w:r>
    </w:p>
    <w:p w:rsidR="002532D6" w:rsidRPr="00852EA2" w:rsidRDefault="002532D6" w:rsidP="002532D6">
      <w:pPr>
        <w:pStyle w:val="Subtitle"/>
        <w:spacing w:line="360" w:lineRule="auto"/>
        <w:rPr>
          <w:rFonts w:asciiTheme="majorBidi" w:hAnsiTheme="majorBidi" w:cstheme="majorBidi"/>
          <w:color w:val="auto"/>
        </w:rPr>
      </w:pPr>
      <w:r w:rsidRPr="00852EA2">
        <w:rPr>
          <w:rFonts w:asciiTheme="majorBidi" w:hAnsiTheme="majorBidi" w:cstheme="majorBidi"/>
          <w:color w:val="auto"/>
        </w:rPr>
        <w:t xml:space="preserve">         </w:t>
      </w:r>
      <w:proofErr w:type="gramStart"/>
      <w:r w:rsidRPr="00852EA2">
        <w:rPr>
          <w:rFonts w:asciiTheme="majorBidi" w:hAnsiTheme="majorBidi" w:cstheme="majorBidi"/>
          <w:color w:val="auto"/>
        </w:rPr>
        <w:t>its</w:t>
      </w:r>
      <w:proofErr w:type="gramEnd"/>
      <w:r w:rsidRPr="00852EA2">
        <w:rPr>
          <w:rFonts w:asciiTheme="majorBidi" w:hAnsiTheme="majorBidi" w:cstheme="majorBidi"/>
          <w:color w:val="auto"/>
        </w:rPr>
        <w:t xml:space="preserve"> derivatives</w:t>
      </w:r>
      <w:r>
        <w:rPr>
          <w:rFonts w:asciiTheme="majorBidi" w:hAnsiTheme="majorBidi" w:cstheme="majorBidi"/>
          <w:color w:val="auto"/>
        </w:rPr>
        <w:t>..............................................................................................</w:t>
      </w:r>
      <w:r w:rsidRPr="00852EA2">
        <w:rPr>
          <w:rFonts w:asciiTheme="majorBidi" w:hAnsiTheme="majorBidi" w:cstheme="majorBidi"/>
          <w:color w:val="auto"/>
        </w:rPr>
        <w:t>3</w:t>
      </w:r>
      <w:r>
        <w:rPr>
          <w:rFonts w:asciiTheme="majorBidi" w:hAnsiTheme="majorBidi" w:cstheme="majorBidi"/>
          <w:color w:val="auto"/>
        </w:rPr>
        <w:t>4</w:t>
      </w:r>
    </w:p>
    <w:p w:rsidR="002532D6" w:rsidRDefault="002532D6" w:rsidP="002532D6">
      <w:pPr>
        <w:pStyle w:val="Subtitle"/>
        <w:spacing w:line="360" w:lineRule="auto"/>
        <w:rPr>
          <w:rFonts w:ascii="Times New Roman" w:hAnsi="Times New Roman" w:cs="Times New Roman"/>
          <w:color w:val="auto"/>
        </w:rPr>
      </w:pPr>
      <w:r w:rsidRPr="001836E9">
        <w:rPr>
          <w:rFonts w:ascii="Times New Roman" w:hAnsi="Times New Roman" w:cs="Times New Roman"/>
          <w:color w:val="auto"/>
        </w:rPr>
        <w:t xml:space="preserve">   </w:t>
      </w:r>
      <w:r w:rsidRPr="001836E9">
        <w:rPr>
          <w:rFonts w:ascii="Times New Roman" w:hAnsi="Times New Roman" w:cs="Times New Roman"/>
          <w:b/>
          <w:color w:val="auto"/>
        </w:rPr>
        <w:t>2-3</w:t>
      </w:r>
      <w:r w:rsidRPr="001836E9">
        <w:rPr>
          <w:rFonts w:ascii="Times New Roman" w:hAnsi="Times New Roman" w:cs="Times New Roman"/>
          <w:color w:val="auto"/>
        </w:rPr>
        <w:t xml:space="preserve"> Generation, tuneability of emission spectra of cyclometalated Ir(III) complexes</w:t>
      </w:r>
    </w:p>
    <w:p w:rsidR="002532D6" w:rsidRPr="001836E9" w:rsidRDefault="002532D6" w:rsidP="002532D6">
      <w:pPr>
        <w:pStyle w:val="Subtitle"/>
        <w:spacing w:line="360" w:lineRule="auto"/>
        <w:rPr>
          <w:rFonts w:ascii="Times New Roman" w:hAnsi="Times New Roman" w:cs="Times New Roman"/>
          <w:color w:val="auto"/>
        </w:rPr>
      </w:pPr>
      <w:r>
        <w:rPr>
          <w:rFonts w:ascii="Times New Roman" w:hAnsi="Times New Roman" w:cs="Times New Roman"/>
          <w:color w:val="auto"/>
        </w:rPr>
        <w:t xml:space="preserve">       </w:t>
      </w:r>
      <w:r w:rsidRPr="001836E9">
        <w:rPr>
          <w:rFonts w:ascii="Times New Roman" w:hAnsi="Times New Roman" w:cs="Times New Roman"/>
          <w:color w:val="auto"/>
        </w:rPr>
        <w:t xml:space="preserve"> </w:t>
      </w:r>
      <w:r>
        <w:rPr>
          <w:rFonts w:ascii="Times New Roman" w:hAnsi="Times New Roman" w:cs="Times New Roman"/>
          <w:color w:val="auto"/>
        </w:rPr>
        <w:t xml:space="preserve"> </w:t>
      </w:r>
      <w:r w:rsidRPr="001836E9">
        <w:rPr>
          <w:rFonts w:ascii="Times New Roman" w:hAnsi="Times New Roman" w:cs="Times New Roman"/>
          <w:color w:val="auto"/>
        </w:rPr>
        <w:t>and the energy levels… …………………………………………………</w:t>
      </w:r>
      <w:r>
        <w:rPr>
          <w:rFonts w:ascii="Times New Roman" w:hAnsi="Times New Roman" w:cs="Times New Roman"/>
          <w:color w:val="auto"/>
        </w:rPr>
        <w:t>….</w:t>
      </w:r>
      <w:r w:rsidRPr="001836E9">
        <w:rPr>
          <w:rFonts w:ascii="Times New Roman" w:hAnsi="Times New Roman" w:cs="Times New Roman"/>
          <w:color w:val="auto"/>
        </w:rPr>
        <w:t>……...</w:t>
      </w:r>
      <w:r>
        <w:rPr>
          <w:rFonts w:ascii="Times New Roman" w:hAnsi="Times New Roman" w:cs="Times New Roman"/>
          <w:color w:val="auto"/>
        </w:rPr>
        <w:t>...</w:t>
      </w:r>
      <w:r w:rsidRPr="001836E9">
        <w:rPr>
          <w:rFonts w:ascii="Times New Roman" w:hAnsi="Times New Roman" w:cs="Times New Roman"/>
          <w:color w:val="auto"/>
        </w:rPr>
        <w:t>3</w:t>
      </w:r>
      <w:r>
        <w:rPr>
          <w:rFonts w:ascii="Times New Roman" w:hAnsi="Times New Roman" w:cs="Times New Roman"/>
          <w:color w:val="auto"/>
        </w:rPr>
        <w:t>5</w:t>
      </w:r>
    </w:p>
    <w:p w:rsidR="002532D6" w:rsidRPr="009E1300" w:rsidRDefault="002532D6" w:rsidP="002532D6">
      <w:pPr>
        <w:pStyle w:val="Subtitle"/>
        <w:spacing w:line="360" w:lineRule="auto"/>
        <w:rPr>
          <w:rFonts w:ascii="Times New Roman" w:hAnsi="Times New Roman" w:cs="Times New Roman"/>
          <w:color w:val="auto"/>
        </w:rPr>
      </w:pPr>
      <w:r w:rsidRPr="001836E9">
        <w:t xml:space="preserve">   </w:t>
      </w:r>
      <w:r w:rsidRPr="009E1300">
        <w:rPr>
          <w:rFonts w:ascii="Times New Roman" w:hAnsi="Times New Roman" w:cs="Times New Roman"/>
          <w:b/>
          <w:color w:val="auto"/>
        </w:rPr>
        <w:t>2-4</w:t>
      </w:r>
      <w:r w:rsidRPr="009E1300">
        <w:rPr>
          <w:rFonts w:ascii="Times New Roman" w:hAnsi="Times New Roman" w:cs="Times New Roman"/>
          <w:color w:val="auto"/>
        </w:rPr>
        <w:t xml:space="preserve"> Iridium (III) complexes with blue emission………………………………………..</w:t>
      </w:r>
      <w:r>
        <w:rPr>
          <w:rFonts w:ascii="Times New Roman" w:hAnsi="Times New Roman" w:cs="Times New Roman"/>
          <w:color w:val="auto"/>
        </w:rPr>
        <w:t>.</w:t>
      </w:r>
      <w:r w:rsidRPr="009E1300">
        <w:rPr>
          <w:rFonts w:ascii="Times New Roman" w:hAnsi="Times New Roman" w:cs="Times New Roman"/>
          <w:color w:val="auto"/>
        </w:rPr>
        <w:t>4</w:t>
      </w:r>
      <w:r>
        <w:rPr>
          <w:rFonts w:ascii="Times New Roman" w:hAnsi="Times New Roman" w:cs="Times New Roman"/>
          <w:color w:val="auto"/>
        </w:rPr>
        <w:t>5</w:t>
      </w:r>
    </w:p>
    <w:p w:rsidR="002532D6" w:rsidRPr="009E1300" w:rsidRDefault="002532D6" w:rsidP="002532D6">
      <w:pPr>
        <w:pStyle w:val="Subtitle"/>
        <w:spacing w:line="360" w:lineRule="auto"/>
        <w:rPr>
          <w:rFonts w:ascii="Times New Roman" w:hAnsi="Times New Roman" w:cs="Times New Roman"/>
          <w:color w:val="auto"/>
        </w:rPr>
      </w:pPr>
      <w:r w:rsidRPr="009E1300">
        <w:rPr>
          <w:rFonts w:ascii="Times New Roman" w:hAnsi="Times New Roman" w:cs="Times New Roman"/>
          <w:color w:val="auto"/>
        </w:rPr>
        <w:t xml:space="preserve">   </w:t>
      </w:r>
      <w:r w:rsidRPr="009E1300">
        <w:rPr>
          <w:rFonts w:ascii="Times New Roman" w:hAnsi="Times New Roman" w:cs="Times New Roman"/>
          <w:b/>
          <w:color w:val="auto"/>
        </w:rPr>
        <w:t>2-5</w:t>
      </w:r>
      <w:r w:rsidRPr="009E1300">
        <w:rPr>
          <w:rFonts w:ascii="Times New Roman" w:hAnsi="Times New Roman" w:cs="Times New Roman"/>
          <w:color w:val="auto"/>
        </w:rPr>
        <w:t xml:space="preserve"> Aims of the project…………………………………………………………………....5</w:t>
      </w:r>
      <w:r>
        <w:rPr>
          <w:rFonts w:ascii="Times New Roman" w:hAnsi="Times New Roman" w:cs="Times New Roman"/>
          <w:color w:val="auto"/>
        </w:rPr>
        <w:t>0</w:t>
      </w:r>
    </w:p>
    <w:p w:rsidR="002532D6" w:rsidRPr="009E1300" w:rsidRDefault="002532D6" w:rsidP="002532D6">
      <w:pPr>
        <w:pStyle w:val="Subtitle"/>
        <w:spacing w:line="360" w:lineRule="auto"/>
        <w:rPr>
          <w:rFonts w:ascii="Times New Roman" w:hAnsi="Times New Roman" w:cs="Times New Roman"/>
          <w:color w:val="auto"/>
        </w:rPr>
      </w:pPr>
      <w:r w:rsidRPr="009E1300">
        <w:rPr>
          <w:rFonts w:ascii="Times New Roman" w:hAnsi="Times New Roman" w:cs="Times New Roman"/>
          <w:color w:val="auto"/>
        </w:rPr>
        <w:t xml:space="preserve">   </w:t>
      </w:r>
      <w:r w:rsidRPr="009E1300">
        <w:rPr>
          <w:rFonts w:ascii="Times New Roman" w:hAnsi="Times New Roman" w:cs="Times New Roman"/>
          <w:b/>
          <w:color w:val="auto"/>
        </w:rPr>
        <w:t>2-6</w:t>
      </w:r>
      <w:r w:rsidRPr="009E1300">
        <w:rPr>
          <w:rFonts w:ascii="Times New Roman" w:hAnsi="Times New Roman" w:cs="Times New Roman"/>
          <w:color w:val="auto"/>
        </w:rPr>
        <w:t xml:space="preserve"> Results and discussion</w:t>
      </w:r>
      <w:r>
        <w:rPr>
          <w:rFonts w:ascii="Times New Roman" w:hAnsi="Times New Roman" w:cs="Times New Roman"/>
          <w:color w:val="auto"/>
        </w:rPr>
        <w:t>..................................................................................</w:t>
      </w:r>
      <w:r w:rsidRPr="009E1300">
        <w:rPr>
          <w:rFonts w:ascii="Times New Roman" w:hAnsi="Times New Roman" w:cs="Times New Roman"/>
          <w:color w:val="auto"/>
        </w:rPr>
        <w:t>5</w:t>
      </w:r>
      <w:r>
        <w:rPr>
          <w:rFonts w:ascii="Times New Roman" w:hAnsi="Times New Roman" w:cs="Times New Roman"/>
          <w:color w:val="auto"/>
        </w:rPr>
        <w:t>0</w:t>
      </w:r>
    </w:p>
    <w:p w:rsidR="00073F65" w:rsidRDefault="002532D6" w:rsidP="002532D6">
      <w:pPr>
        <w:pStyle w:val="Subtitle"/>
        <w:spacing w:line="360" w:lineRule="auto"/>
        <w:rPr>
          <w:rFonts w:ascii="Times New Roman" w:hAnsi="Times New Roman" w:cs="Times New Roman"/>
          <w:color w:val="auto"/>
        </w:rPr>
      </w:pPr>
      <w:r w:rsidRPr="001836E9">
        <w:rPr>
          <w:rFonts w:ascii="Times New Roman" w:hAnsi="Times New Roman" w:cs="Times New Roman"/>
          <w:color w:val="auto"/>
        </w:rPr>
        <w:t xml:space="preserve">         </w:t>
      </w:r>
      <w:r w:rsidRPr="001836E9">
        <w:rPr>
          <w:rFonts w:ascii="Times New Roman" w:hAnsi="Times New Roman" w:cs="Times New Roman"/>
          <w:b/>
          <w:color w:val="auto"/>
        </w:rPr>
        <w:t>2-6-1</w:t>
      </w:r>
      <w:r w:rsidRPr="001836E9">
        <w:rPr>
          <w:rFonts w:ascii="Times New Roman" w:hAnsi="Times New Roman" w:cs="Times New Roman"/>
          <w:color w:val="auto"/>
        </w:rPr>
        <w:t xml:space="preserve"> Synthesis of 3-(2-pyridyl</w:t>
      </w:r>
      <w:proofErr w:type="gramStart"/>
      <w:r w:rsidRPr="001836E9">
        <w:rPr>
          <w:rFonts w:ascii="Times New Roman" w:hAnsi="Times New Roman" w:cs="Times New Roman"/>
          <w:color w:val="auto"/>
        </w:rPr>
        <w:t>)pyrazole</w:t>
      </w:r>
      <w:proofErr w:type="gramEnd"/>
      <w:r w:rsidRPr="001836E9">
        <w:rPr>
          <w:rFonts w:ascii="Times New Roman" w:hAnsi="Times New Roman" w:cs="Times New Roman"/>
          <w:color w:val="auto"/>
        </w:rPr>
        <w:t xml:space="preserve"> ligands and </w:t>
      </w:r>
      <w:r w:rsidR="00073F65">
        <w:rPr>
          <w:rFonts w:ascii="Times New Roman" w:hAnsi="Times New Roman" w:cs="Times New Roman"/>
          <w:color w:val="auto"/>
        </w:rPr>
        <w:t>m</w:t>
      </w:r>
      <w:r w:rsidR="00073F65" w:rsidRPr="001836E9">
        <w:rPr>
          <w:rFonts w:ascii="Times New Roman" w:hAnsi="Times New Roman" w:cs="Times New Roman"/>
          <w:color w:val="auto"/>
        </w:rPr>
        <w:t>ononuclear</w:t>
      </w:r>
      <w:r w:rsidR="00073F65" w:rsidRPr="00073F65">
        <w:rPr>
          <w:rFonts w:ascii="Times New Roman" w:hAnsi="Times New Roman" w:cs="Times New Roman"/>
          <w:color w:val="auto"/>
        </w:rPr>
        <w:t xml:space="preserve"> </w:t>
      </w:r>
      <w:r w:rsidR="00073F65" w:rsidRPr="001836E9">
        <w:rPr>
          <w:rFonts w:ascii="Times New Roman" w:hAnsi="Times New Roman" w:cs="Times New Roman"/>
          <w:color w:val="auto"/>
        </w:rPr>
        <w:t>Ir(III)</w:t>
      </w:r>
    </w:p>
    <w:p w:rsidR="002532D6" w:rsidRPr="001836E9" w:rsidRDefault="00073F65" w:rsidP="002532D6">
      <w:pPr>
        <w:pStyle w:val="Subtitle"/>
        <w:spacing w:line="360" w:lineRule="auto"/>
        <w:rPr>
          <w:rFonts w:ascii="Times New Roman" w:hAnsi="Times New Roman" w:cs="Times New Roman"/>
          <w:color w:val="auto"/>
        </w:rPr>
      </w:pPr>
      <w:r>
        <w:rPr>
          <w:rFonts w:ascii="Times New Roman" w:hAnsi="Times New Roman" w:cs="Times New Roman"/>
          <w:color w:val="auto"/>
        </w:rPr>
        <w:t xml:space="preserve">                </w:t>
      </w:r>
      <w:r w:rsidRPr="001836E9">
        <w:rPr>
          <w:rFonts w:ascii="Times New Roman" w:hAnsi="Times New Roman" w:cs="Times New Roman"/>
          <w:color w:val="auto"/>
        </w:rPr>
        <w:t xml:space="preserve"> </w:t>
      </w:r>
      <w:r>
        <w:rPr>
          <w:rFonts w:ascii="Times New Roman" w:hAnsi="Times New Roman" w:cs="Times New Roman"/>
          <w:color w:val="auto"/>
        </w:rPr>
        <w:t xml:space="preserve"> </w:t>
      </w:r>
      <w:proofErr w:type="gramStart"/>
      <w:r>
        <w:rPr>
          <w:rFonts w:ascii="Times New Roman" w:hAnsi="Times New Roman" w:cs="Times New Roman"/>
          <w:color w:val="auto"/>
        </w:rPr>
        <w:t>c</w:t>
      </w:r>
      <w:r w:rsidR="002532D6" w:rsidRPr="001836E9">
        <w:rPr>
          <w:rFonts w:ascii="Times New Roman" w:hAnsi="Times New Roman" w:cs="Times New Roman"/>
          <w:color w:val="auto"/>
        </w:rPr>
        <w:t>omplexes</w:t>
      </w:r>
      <w:proofErr w:type="gramEnd"/>
      <w:r>
        <w:rPr>
          <w:rFonts w:ascii="Times New Roman" w:hAnsi="Times New Roman" w:cs="Times New Roman"/>
          <w:color w:val="auto"/>
        </w:rPr>
        <w:t>………………………………………………………………………</w:t>
      </w:r>
      <w:r w:rsidR="00EF1A67">
        <w:rPr>
          <w:rFonts w:ascii="Times New Roman" w:hAnsi="Times New Roman" w:cs="Times New Roman"/>
          <w:color w:val="auto"/>
        </w:rPr>
        <w:t>.</w:t>
      </w:r>
      <w:r>
        <w:rPr>
          <w:rFonts w:ascii="Times New Roman" w:hAnsi="Times New Roman" w:cs="Times New Roman"/>
          <w:color w:val="auto"/>
        </w:rPr>
        <w:t>50</w:t>
      </w:r>
    </w:p>
    <w:p w:rsidR="002532D6" w:rsidRPr="001836E9" w:rsidRDefault="002532D6" w:rsidP="002532D6">
      <w:pPr>
        <w:pStyle w:val="Subtitle"/>
        <w:spacing w:line="360" w:lineRule="auto"/>
        <w:rPr>
          <w:rFonts w:ascii="Times New Roman" w:hAnsi="Times New Roman" w:cs="Times New Roman"/>
          <w:color w:val="auto"/>
        </w:rPr>
      </w:pPr>
      <w:r w:rsidRPr="001836E9">
        <w:rPr>
          <w:rFonts w:ascii="Times New Roman" w:hAnsi="Times New Roman" w:cs="Times New Roman"/>
          <w:color w:val="auto"/>
        </w:rPr>
        <w:t xml:space="preserve">                  </w:t>
      </w:r>
      <w:r w:rsidRPr="001836E9">
        <w:rPr>
          <w:rFonts w:ascii="Times New Roman" w:hAnsi="Times New Roman" w:cs="Times New Roman"/>
          <w:b/>
          <w:color w:val="auto"/>
        </w:rPr>
        <w:t>2-6-1-1</w:t>
      </w:r>
      <w:r w:rsidRPr="001836E9">
        <w:rPr>
          <w:rFonts w:ascii="Times New Roman" w:hAnsi="Times New Roman" w:cs="Times New Roman"/>
          <w:color w:val="auto"/>
        </w:rPr>
        <w:t xml:space="preserve"> Ligand synthesis……………………………………</w:t>
      </w:r>
      <w:r>
        <w:rPr>
          <w:rFonts w:ascii="Times New Roman" w:hAnsi="Times New Roman" w:cs="Times New Roman"/>
          <w:color w:val="auto"/>
        </w:rPr>
        <w:t>………</w:t>
      </w:r>
      <w:r w:rsidRPr="001836E9">
        <w:rPr>
          <w:rFonts w:ascii="Times New Roman" w:hAnsi="Times New Roman" w:cs="Times New Roman"/>
          <w:color w:val="auto"/>
        </w:rPr>
        <w:t>………</w:t>
      </w:r>
      <w:r w:rsidR="00EF1A67">
        <w:rPr>
          <w:rFonts w:ascii="Times New Roman" w:hAnsi="Times New Roman" w:cs="Times New Roman"/>
          <w:color w:val="auto"/>
        </w:rPr>
        <w:t>…</w:t>
      </w:r>
      <w:r w:rsidRPr="001836E9">
        <w:rPr>
          <w:rFonts w:ascii="Times New Roman" w:hAnsi="Times New Roman" w:cs="Times New Roman"/>
          <w:color w:val="auto"/>
        </w:rPr>
        <w:t>5</w:t>
      </w:r>
      <w:r>
        <w:rPr>
          <w:rFonts w:ascii="Times New Roman" w:hAnsi="Times New Roman" w:cs="Times New Roman"/>
          <w:color w:val="auto"/>
        </w:rPr>
        <w:t>0</w:t>
      </w:r>
    </w:p>
    <w:p w:rsidR="002532D6" w:rsidRPr="001836E9" w:rsidRDefault="002532D6" w:rsidP="002532D6">
      <w:pPr>
        <w:pStyle w:val="Subtitle"/>
        <w:spacing w:line="360" w:lineRule="auto"/>
        <w:rPr>
          <w:rFonts w:ascii="Times New Roman" w:hAnsi="Times New Roman" w:cs="Times New Roman"/>
          <w:color w:val="auto"/>
        </w:rPr>
      </w:pPr>
      <w:r w:rsidRPr="001836E9">
        <w:rPr>
          <w:rFonts w:ascii="Times New Roman" w:hAnsi="Times New Roman" w:cs="Times New Roman"/>
          <w:color w:val="auto"/>
        </w:rPr>
        <w:t xml:space="preserve">                  </w:t>
      </w:r>
      <w:r w:rsidRPr="001836E9">
        <w:rPr>
          <w:rFonts w:ascii="Times New Roman" w:hAnsi="Times New Roman" w:cs="Times New Roman"/>
          <w:b/>
          <w:color w:val="auto"/>
        </w:rPr>
        <w:t>2-6-1-2</w:t>
      </w:r>
      <w:r w:rsidRPr="001836E9">
        <w:rPr>
          <w:rFonts w:ascii="Times New Roman" w:hAnsi="Times New Roman" w:cs="Times New Roman"/>
          <w:color w:val="auto"/>
        </w:rPr>
        <w:t xml:space="preserve"> Mononuclear </w:t>
      </w:r>
      <w:proofErr w:type="gramStart"/>
      <w:r w:rsidRPr="001836E9">
        <w:rPr>
          <w:rFonts w:ascii="Times New Roman" w:hAnsi="Times New Roman" w:cs="Times New Roman"/>
          <w:color w:val="auto"/>
        </w:rPr>
        <w:t>Ir(</w:t>
      </w:r>
      <w:proofErr w:type="gramEnd"/>
      <w:r w:rsidRPr="001836E9">
        <w:rPr>
          <w:rFonts w:ascii="Times New Roman" w:hAnsi="Times New Roman" w:cs="Times New Roman"/>
          <w:color w:val="auto"/>
        </w:rPr>
        <w:t>III) complexes synthesis…………………….....</w:t>
      </w:r>
      <w:r w:rsidR="00454DB2">
        <w:rPr>
          <w:rFonts w:ascii="Times New Roman" w:hAnsi="Times New Roman" w:cs="Times New Roman"/>
          <w:color w:val="auto"/>
        </w:rPr>
        <w:t>..</w:t>
      </w:r>
      <w:r w:rsidR="00EF1A67">
        <w:rPr>
          <w:rFonts w:ascii="Times New Roman" w:hAnsi="Times New Roman" w:cs="Times New Roman"/>
          <w:color w:val="auto"/>
        </w:rPr>
        <w:t>.</w:t>
      </w:r>
      <w:r w:rsidRPr="001836E9">
        <w:rPr>
          <w:rFonts w:ascii="Times New Roman" w:hAnsi="Times New Roman" w:cs="Times New Roman"/>
          <w:color w:val="auto"/>
        </w:rPr>
        <w:t>5</w:t>
      </w:r>
      <w:r>
        <w:rPr>
          <w:rFonts w:ascii="Times New Roman" w:hAnsi="Times New Roman" w:cs="Times New Roman"/>
          <w:color w:val="auto"/>
        </w:rPr>
        <w:t>1</w:t>
      </w:r>
    </w:p>
    <w:p w:rsidR="002532D6" w:rsidRDefault="002532D6" w:rsidP="002532D6">
      <w:pPr>
        <w:pStyle w:val="Subtitle"/>
        <w:spacing w:line="360" w:lineRule="auto"/>
        <w:rPr>
          <w:rFonts w:ascii="Times New Roman" w:hAnsi="Times New Roman" w:cs="Times New Roman"/>
          <w:color w:val="auto"/>
        </w:rPr>
      </w:pPr>
      <w:r w:rsidRPr="001836E9">
        <w:rPr>
          <w:rFonts w:ascii="Times New Roman" w:hAnsi="Times New Roman" w:cs="Times New Roman"/>
          <w:color w:val="auto"/>
        </w:rPr>
        <w:t xml:space="preserve">       </w:t>
      </w:r>
    </w:p>
    <w:p w:rsidR="00454DB2" w:rsidRPr="00F77E23" w:rsidRDefault="00454DB2" w:rsidP="00454DB2">
      <w:pPr>
        <w:jc w:val="right"/>
        <w:rPr>
          <w:rFonts w:ascii="Times New Roman" w:hAnsi="Times New Roman" w:cs="Times New Roman"/>
          <w:b/>
          <w:sz w:val="20"/>
          <w:szCs w:val="20"/>
        </w:rPr>
      </w:pPr>
      <w:proofErr w:type="gramStart"/>
      <w:r w:rsidRPr="00F77E23">
        <w:rPr>
          <w:rFonts w:ascii="Times New Roman" w:hAnsi="Times New Roman" w:cs="Times New Roman"/>
          <w:b/>
          <w:sz w:val="20"/>
          <w:szCs w:val="20"/>
        </w:rPr>
        <w:t>vii</w:t>
      </w:r>
      <w:proofErr w:type="gramEnd"/>
    </w:p>
    <w:p w:rsidR="00454DB2" w:rsidRDefault="00454DB2" w:rsidP="00454DB2"/>
    <w:p w:rsidR="002532D6" w:rsidRPr="001836E9" w:rsidRDefault="002532D6" w:rsidP="002532D6">
      <w:pPr>
        <w:pStyle w:val="Subtitle"/>
        <w:spacing w:line="360" w:lineRule="auto"/>
        <w:rPr>
          <w:rFonts w:ascii="Times New Roman" w:hAnsi="Times New Roman" w:cs="Times New Roman"/>
          <w:color w:val="auto"/>
        </w:rPr>
      </w:pPr>
      <w:r w:rsidRPr="001836E9">
        <w:rPr>
          <w:rFonts w:ascii="Times New Roman" w:hAnsi="Times New Roman" w:cs="Times New Roman"/>
          <w:color w:val="auto"/>
        </w:rPr>
        <w:lastRenderedPageBreak/>
        <w:t xml:space="preserve">    </w:t>
      </w:r>
      <w:r w:rsidRPr="001836E9">
        <w:rPr>
          <w:rFonts w:ascii="Times New Roman" w:hAnsi="Times New Roman" w:cs="Times New Roman"/>
          <w:b/>
          <w:color w:val="auto"/>
        </w:rPr>
        <w:t>2-7</w:t>
      </w:r>
      <w:r w:rsidRPr="001836E9">
        <w:rPr>
          <w:rFonts w:ascii="Times New Roman" w:hAnsi="Times New Roman" w:cs="Times New Roman"/>
          <w:color w:val="auto"/>
        </w:rPr>
        <w:t xml:space="preserve"> </w:t>
      </w:r>
      <w:r w:rsidRPr="001836E9">
        <w:rPr>
          <w:rFonts w:ascii="Times New Roman" w:hAnsi="Times New Roman" w:cs="Times New Roman"/>
          <w:color w:val="auto"/>
          <w:vertAlign w:val="superscript"/>
        </w:rPr>
        <w:t>1</w:t>
      </w:r>
      <w:r w:rsidRPr="001836E9">
        <w:rPr>
          <w:rFonts w:ascii="Times New Roman" w:hAnsi="Times New Roman" w:cs="Times New Roman"/>
          <w:color w:val="auto"/>
        </w:rPr>
        <w:t>H-NMR studies…………………</w:t>
      </w:r>
      <w:r>
        <w:rPr>
          <w:rFonts w:ascii="Times New Roman" w:hAnsi="Times New Roman" w:cs="Times New Roman"/>
          <w:color w:val="auto"/>
        </w:rPr>
        <w:t>….</w:t>
      </w:r>
      <w:r w:rsidRPr="001836E9">
        <w:rPr>
          <w:rFonts w:ascii="Times New Roman" w:hAnsi="Times New Roman" w:cs="Times New Roman"/>
          <w:color w:val="auto"/>
        </w:rPr>
        <w:t>………………………………………………...5</w:t>
      </w:r>
      <w:r>
        <w:rPr>
          <w:rFonts w:ascii="Times New Roman" w:hAnsi="Times New Roman" w:cs="Times New Roman"/>
          <w:color w:val="auto"/>
        </w:rPr>
        <w:t>4</w:t>
      </w:r>
    </w:p>
    <w:p w:rsidR="002532D6" w:rsidRDefault="002532D6" w:rsidP="002532D6">
      <w:pPr>
        <w:pStyle w:val="Subtitle"/>
        <w:spacing w:line="360" w:lineRule="auto"/>
        <w:rPr>
          <w:rFonts w:ascii="Times New Roman" w:hAnsi="Times New Roman" w:cs="Times New Roman"/>
          <w:color w:val="auto"/>
        </w:rPr>
      </w:pPr>
      <w:r w:rsidRPr="001836E9">
        <w:rPr>
          <w:rFonts w:ascii="Times New Roman" w:hAnsi="Times New Roman" w:cs="Times New Roman"/>
          <w:color w:val="auto"/>
        </w:rPr>
        <w:t xml:space="preserve">    </w:t>
      </w:r>
      <w:r w:rsidRPr="001836E9">
        <w:rPr>
          <w:rFonts w:ascii="Times New Roman" w:hAnsi="Times New Roman" w:cs="Times New Roman"/>
          <w:b/>
          <w:color w:val="auto"/>
        </w:rPr>
        <w:t>2-8</w:t>
      </w:r>
      <w:r w:rsidRPr="001836E9">
        <w:rPr>
          <w:rFonts w:ascii="Times New Roman" w:hAnsi="Times New Roman" w:cs="Times New Roman"/>
          <w:color w:val="auto"/>
        </w:rPr>
        <w:t xml:space="preserve"> X-ray crystallography</w:t>
      </w:r>
      <w:r w:rsidR="00454DB2">
        <w:rPr>
          <w:rFonts w:ascii="Times New Roman" w:hAnsi="Times New Roman" w:cs="Times New Roman"/>
          <w:color w:val="auto"/>
        </w:rPr>
        <w:t>..................................................................................</w:t>
      </w:r>
      <w:r w:rsidRPr="001836E9">
        <w:rPr>
          <w:rFonts w:ascii="Times New Roman" w:hAnsi="Times New Roman" w:cs="Times New Roman"/>
          <w:color w:val="auto"/>
        </w:rPr>
        <w:t>5</w:t>
      </w:r>
      <w:r>
        <w:rPr>
          <w:rFonts w:ascii="Times New Roman" w:hAnsi="Times New Roman" w:cs="Times New Roman"/>
          <w:color w:val="auto"/>
        </w:rPr>
        <w:t>5</w:t>
      </w:r>
    </w:p>
    <w:p w:rsidR="002532D6" w:rsidRPr="001836E9" w:rsidRDefault="002532D6" w:rsidP="002532D6">
      <w:pPr>
        <w:pStyle w:val="Subtitle"/>
        <w:spacing w:line="360" w:lineRule="auto"/>
        <w:rPr>
          <w:rFonts w:ascii="Times New Roman" w:hAnsi="Times New Roman" w:cs="Times New Roman"/>
          <w:color w:val="auto"/>
          <w:lang w:val="fr-FR"/>
        </w:rPr>
      </w:pPr>
      <w:r w:rsidRPr="00E22389">
        <w:rPr>
          <w:rFonts w:ascii="Times New Roman" w:hAnsi="Times New Roman" w:cs="Times New Roman"/>
          <w:color w:val="auto"/>
          <w:lang w:val="fr-FR"/>
        </w:rPr>
        <w:t xml:space="preserve">    </w:t>
      </w:r>
      <w:r w:rsidRPr="001836E9">
        <w:rPr>
          <w:rFonts w:ascii="Times New Roman" w:hAnsi="Times New Roman" w:cs="Times New Roman"/>
          <w:b/>
          <w:color w:val="auto"/>
          <w:lang w:val="fr-FR"/>
        </w:rPr>
        <w:t>2-9</w:t>
      </w:r>
      <w:r w:rsidRPr="001836E9">
        <w:rPr>
          <w:rFonts w:ascii="Times New Roman" w:hAnsi="Times New Roman" w:cs="Times New Roman"/>
          <w:color w:val="auto"/>
          <w:lang w:val="fr-FR"/>
        </w:rPr>
        <w:t xml:space="preserve"> Photophysical studies..................................................................</w:t>
      </w:r>
      <w:r>
        <w:rPr>
          <w:rFonts w:ascii="Times New Roman" w:hAnsi="Times New Roman" w:cs="Times New Roman"/>
          <w:color w:val="auto"/>
          <w:lang w:val="fr-FR"/>
        </w:rPr>
        <w:t>..</w:t>
      </w:r>
      <w:r w:rsidRPr="001836E9">
        <w:rPr>
          <w:rFonts w:ascii="Times New Roman" w:hAnsi="Times New Roman" w:cs="Times New Roman"/>
          <w:color w:val="auto"/>
          <w:lang w:val="fr-FR"/>
        </w:rPr>
        <w:t>..............5</w:t>
      </w:r>
      <w:r>
        <w:rPr>
          <w:rFonts w:ascii="Times New Roman" w:hAnsi="Times New Roman" w:cs="Times New Roman"/>
          <w:color w:val="auto"/>
          <w:lang w:val="fr-FR"/>
        </w:rPr>
        <w:t>7</w:t>
      </w:r>
    </w:p>
    <w:p w:rsidR="002532D6" w:rsidRPr="001836E9" w:rsidRDefault="002532D6" w:rsidP="002532D6">
      <w:pPr>
        <w:pStyle w:val="Subtitle"/>
        <w:spacing w:line="360" w:lineRule="auto"/>
        <w:rPr>
          <w:rFonts w:ascii="Times New Roman" w:hAnsi="Times New Roman" w:cs="Times New Roman"/>
          <w:color w:val="auto"/>
          <w:lang w:val="fr-FR"/>
        </w:rPr>
      </w:pPr>
      <w:r w:rsidRPr="001836E9">
        <w:rPr>
          <w:rFonts w:ascii="Times New Roman" w:hAnsi="Times New Roman" w:cs="Times New Roman"/>
          <w:color w:val="auto"/>
          <w:lang w:val="fr-FR"/>
        </w:rPr>
        <w:t xml:space="preserve">          </w:t>
      </w:r>
      <w:r w:rsidRPr="001836E9">
        <w:rPr>
          <w:rFonts w:ascii="Times New Roman" w:hAnsi="Times New Roman" w:cs="Times New Roman"/>
          <w:b/>
          <w:color w:val="auto"/>
          <w:lang w:val="fr-FR"/>
        </w:rPr>
        <w:t>2-9-1</w:t>
      </w:r>
      <w:r w:rsidRPr="001836E9">
        <w:rPr>
          <w:rFonts w:ascii="Times New Roman" w:hAnsi="Times New Roman" w:cs="Times New Roman"/>
          <w:color w:val="auto"/>
          <w:lang w:val="fr-FR"/>
        </w:rPr>
        <w:t xml:space="preserve"> Absorption spectra</w:t>
      </w:r>
      <w:r w:rsidR="00454DB2">
        <w:rPr>
          <w:rFonts w:ascii="Times New Roman" w:hAnsi="Times New Roman" w:cs="Times New Roman"/>
          <w:color w:val="auto"/>
          <w:lang w:val="fr-FR"/>
        </w:rPr>
        <w:t>…………………………………………………………….</w:t>
      </w:r>
      <w:r w:rsidRPr="001836E9">
        <w:rPr>
          <w:rFonts w:ascii="Times New Roman" w:hAnsi="Times New Roman" w:cs="Times New Roman"/>
          <w:color w:val="auto"/>
          <w:lang w:val="fr-FR"/>
        </w:rPr>
        <w:t>5</w:t>
      </w:r>
      <w:r>
        <w:rPr>
          <w:rFonts w:ascii="Times New Roman" w:hAnsi="Times New Roman" w:cs="Times New Roman"/>
          <w:color w:val="auto"/>
          <w:lang w:val="fr-FR"/>
        </w:rPr>
        <w:t>7</w:t>
      </w:r>
    </w:p>
    <w:p w:rsidR="002532D6" w:rsidRPr="00CE3948" w:rsidRDefault="002532D6" w:rsidP="002532D6">
      <w:pPr>
        <w:pStyle w:val="Subtitle"/>
        <w:spacing w:line="360" w:lineRule="auto"/>
        <w:rPr>
          <w:lang w:val="fr-FR"/>
        </w:rPr>
      </w:pPr>
      <w:r w:rsidRPr="001836E9">
        <w:rPr>
          <w:rFonts w:ascii="Times New Roman" w:hAnsi="Times New Roman" w:cs="Times New Roman"/>
          <w:color w:val="auto"/>
          <w:lang w:val="fr-FR"/>
        </w:rPr>
        <w:t xml:space="preserve">          </w:t>
      </w:r>
      <w:r w:rsidRPr="001836E9">
        <w:rPr>
          <w:rFonts w:ascii="Times New Roman" w:hAnsi="Times New Roman" w:cs="Times New Roman"/>
          <w:b/>
          <w:color w:val="auto"/>
          <w:lang w:val="fr-FR"/>
        </w:rPr>
        <w:t>2-9-2</w:t>
      </w:r>
      <w:r w:rsidRPr="001836E9">
        <w:rPr>
          <w:rFonts w:ascii="Times New Roman" w:hAnsi="Times New Roman" w:cs="Times New Roman"/>
          <w:color w:val="auto"/>
          <w:lang w:val="fr-FR"/>
        </w:rPr>
        <w:t xml:space="preserve"> Luminescence spectra</w:t>
      </w:r>
      <w:r w:rsidR="00454DB2">
        <w:rPr>
          <w:rFonts w:ascii="Times New Roman" w:hAnsi="Times New Roman" w:cs="Times New Roman"/>
          <w:color w:val="auto"/>
          <w:lang w:val="fr-FR"/>
        </w:rPr>
        <w:t>…………………………………………………………</w:t>
      </w:r>
      <w:bookmarkStart w:id="0" w:name="_GoBack"/>
      <w:bookmarkEnd w:id="0"/>
      <w:r w:rsidRPr="009E1300">
        <w:rPr>
          <w:rFonts w:ascii="Times New Roman" w:hAnsi="Times New Roman" w:cs="Times New Roman"/>
          <w:color w:val="auto"/>
          <w:lang w:val="fr-FR"/>
        </w:rPr>
        <w:t>5</w:t>
      </w:r>
      <w:r>
        <w:rPr>
          <w:rFonts w:ascii="Times New Roman" w:hAnsi="Times New Roman" w:cs="Times New Roman"/>
          <w:color w:val="auto"/>
          <w:lang w:val="fr-FR"/>
        </w:rPr>
        <w:t>8</w:t>
      </w:r>
    </w:p>
    <w:p w:rsidR="002532D6" w:rsidRPr="009E1300" w:rsidRDefault="002532D6" w:rsidP="002532D6">
      <w:pPr>
        <w:pStyle w:val="Subtitle"/>
        <w:spacing w:line="360" w:lineRule="auto"/>
        <w:rPr>
          <w:rFonts w:ascii="Times New Roman" w:hAnsi="Times New Roman" w:cs="Times New Roman"/>
          <w:color w:val="auto"/>
          <w:lang w:val="fr-FR"/>
        </w:rPr>
      </w:pPr>
      <w:r w:rsidRPr="009E1300">
        <w:rPr>
          <w:rFonts w:ascii="Times New Roman" w:hAnsi="Times New Roman" w:cs="Times New Roman"/>
          <w:color w:val="auto"/>
          <w:lang w:val="fr-FR"/>
        </w:rPr>
        <w:t xml:space="preserve">                   </w:t>
      </w:r>
      <w:r w:rsidRPr="009E1300">
        <w:rPr>
          <w:rFonts w:ascii="Times New Roman" w:hAnsi="Times New Roman" w:cs="Times New Roman"/>
          <w:b/>
          <w:color w:val="auto"/>
          <w:lang w:val="fr-FR"/>
        </w:rPr>
        <w:t>2-9-2-1</w:t>
      </w:r>
      <w:r w:rsidRPr="009E1300">
        <w:rPr>
          <w:rFonts w:ascii="Times New Roman" w:hAnsi="Times New Roman" w:cs="Times New Roman"/>
          <w:color w:val="auto"/>
          <w:lang w:val="fr-FR"/>
        </w:rPr>
        <w:t xml:space="preserve"> Emission spectra</w:t>
      </w:r>
      <w:proofErr w:type="gramStart"/>
      <w:r w:rsidRPr="009E1300">
        <w:rPr>
          <w:rFonts w:ascii="Times New Roman" w:hAnsi="Times New Roman" w:cs="Times New Roman"/>
          <w:color w:val="auto"/>
          <w:lang w:val="fr-FR"/>
        </w:rPr>
        <w:t>………………………………………</w:t>
      </w:r>
      <w:r>
        <w:rPr>
          <w:rFonts w:ascii="Times New Roman" w:hAnsi="Times New Roman" w:cs="Times New Roman"/>
          <w:color w:val="auto"/>
          <w:lang w:val="fr-FR"/>
        </w:rPr>
        <w:t>…..</w:t>
      </w:r>
      <w:r w:rsidRPr="009E1300">
        <w:rPr>
          <w:rFonts w:ascii="Times New Roman" w:hAnsi="Times New Roman" w:cs="Times New Roman"/>
          <w:color w:val="auto"/>
          <w:lang w:val="fr-FR"/>
        </w:rPr>
        <w:t>………...</w:t>
      </w:r>
      <w:proofErr w:type="gramEnd"/>
      <w:r w:rsidRPr="009E1300">
        <w:rPr>
          <w:rFonts w:ascii="Times New Roman" w:hAnsi="Times New Roman" w:cs="Times New Roman"/>
          <w:color w:val="auto"/>
          <w:lang w:val="fr-FR"/>
        </w:rPr>
        <w:t>5</w:t>
      </w:r>
      <w:r>
        <w:rPr>
          <w:rFonts w:ascii="Times New Roman" w:hAnsi="Times New Roman" w:cs="Times New Roman"/>
          <w:color w:val="auto"/>
          <w:lang w:val="fr-FR"/>
        </w:rPr>
        <w:t>8</w:t>
      </w:r>
    </w:p>
    <w:p w:rsidR="002532D6" w:rsidRPr="00CE3948" w:rsidRDefault="002532D6" w:rsidP="002532D6">
      <w:pPr>
        <w:spacing w:line="360" w:lineRule="auto"/>
        <w:jc w:val="both"/>
        <w:rPr>
          <w:rFonts w:ascii="Times New Roman" w:hAnsi="Times New Roman" w:cs="Times New Roman"/>
          <w:lang w:val="fr-FR"/>
        </w:rPr>
      </w:pPr>
      <w:r w:rsidRPr="00CE3948">
        <w:rPr>
          <w:rFonts w:ascii="Times New Roman" w:hAnsi="Times New Roman" w:cs="Times New Roman"/>
          <w:lang w:val="fr-FR"/>
        </w:rPr>
        <w:t xml:space="preserve">       </w:t>
      </w:r>
    </w:p>
    <w:p w:rsidR="002532D6" w:rsidRPr="00E22389" w:rsidRDefault="002532D6" w:rsidP="002532D6">
      <w:pPr>
        <w:pStyle w:val="Subtitle"/>
        <w:spacing w:line="360" w:lineRule="auto"/>
        <w:rPr>
          <w:rFonts w:ascii="Times New Roman" w:hAnsi="Times New Roman" w:cs="Times New Roman"/>
          <w:color w:val="auto"/>
          <w:lang w:val="fr-FR"/>
        </w:rPr>
      </w:pPr>
      <w:r w:rsidRPr="00E22389">
        <w:rPr>
          <w:b/>
          <w:lang w:val="fr-FR"/>
        </w:rPr>
        <w:t xml:space="preserve">    </w:t>
      </w:r>
      <w:r w:rsidRPr="00E22389">
        <w:rPr>
          <w:rFonts w:ascii="Times New Roman" w:hAnsi="Times New Roman" w:cs="Times New Roman"/>
          <w:b/>
          <w:color w:val="auto"/>
          <w:lang w:val="fr-FR"/>
        </w:rPr>
        <w:t>2-10</w:t>
      </w:r>
      <w:r w:rsidRPr="00E22389">
        <w:rPr>
          <w:rFonts w:ascii="Times New Roman" w:hAnsi="Times New Roman" w:cs="Times New Roman"/>
          <w:color w:val="auto"/>
          <w:lang w:val="fr-FR"/>
        </w:rPr>
        <w:t xml:space="preserve"> Conclusion</w:t>
      </w:r>
      <w:proofErr w:type="gramStart"/>
      <w:r w:rsidRPr="00E22389">
        <w:rPr>
          <w:rFonts w:ascii="Times New Roman" w:hAnsi="Times New Roman" w:cs="Times New Roman"/>
          <w:color w:val="auto"/>
          <w:lang w:val="fr-FR"/>
        </w:rPr>
        <w:t>……………………………….…………………………………………..</w:t>
      </w:r>
      <w:proofErr w:type="gramEnd"/>
      <w:r w:rsidRPr="00E22389">
        <w:rPr>
          <w:rFonts w:ascii="Times New Roman" w:hAnsi="Times New Roman" w:cs="Times New Roman"/>
          <w:color w:val="auto"/>
          <w:lang w:val="fr-FR"/>
        </w:rPr>
        <w:t>6</w:t>
      </w:r>
      <w:r>
        <w:rPr>
          <w:rFonts w:ascii="Times New Roman" w:hAnsi="Times New Roman" w:cs="Times New Roman"/>
          <w:color w:val="auto"/>
          <w:lang w:val="fr-FR"/>
        </w:rPr>
        <w:t>0</w:t>
      </w:r>
    </w:p>
    <w:p w:rsidR="002532D6" w:rsidRPr="00E22389" w:rsidRDefault="002532D6" w:rsidP="002532D6">
      <w:pPr>
        <w:pStyle w:val="Subtitle"/>
        <w:spacing w:line="360" w:lineRule="auto"/>
        <w:rPr>
          <w:rFonts w:ascii="Times New Roman" w:hAnsi="Times New Roman" w:cs="Times New Roman"/>
          <w:color w:val="auto"/>
          <w:lang w:val="fr-FR"/>
        </w:rPr>
      </w:pPr>
      <w:r w:rsidRPr="00E22389">
        <w:rPr>
          <w:rFonts w:ascii="Times New Roman" w:hAnsi="Times New Roman" w:cs="Times New Roman"/>
          <w:color w:val="auto"/>
          <w:lang w:val="fr-FR"/>
        </w:rPr>
        <w:t xml:space="preserve">    </w:t>
      </w:r>
      <w:r w:rsidRPr="00E22389">
        <w:rPr>
          <w:rFonts w:ascii="Times New Roman" w:hAnsi="Times New Roman" w:cs="Times New Roman"/>
          <w:b/>
          <w:color w:val="auto"/>
          <w:lang w:val="fr-FR"/>
        </w:rPr>
        <w:t>2-11</w:t>
      </w:r>
      <w:r w:rsidRPr="00E22389">
        <w:rPr>
          <w:rFonts w:ascii="Times New Roman" w:hAnsi="Times New Roman" w:cs="Times New Roman"/>
          <w:color w:val="auto"/>
          <w:lang w:val="fr-FR"/>
        </w:rPr>
        <w:t xml:space="preserve"> References</w:t>
      </w:r>
      <w:r>
        <w:rPr>
          <w:rFonts w:ascii="Times New Roman" w:hAnsi="Times New Roman" w:cs="Times New Roman"/>
          <w:color w:val="auto"/>
          <w:lang w:val="fr-FR"/>
        </w:rPr>
        <w:t>……………………………………………………………………………</w:t>
      </w:r>
      <w:r w:rsidRPr="00E22389">
        <w:rPr>
          <w:rFonts w:ascii="Times New Roman" w:hAnsi="Times New Roman" w:cs="Times New Roman"/>
          <w:color w:val="auto"/>
          <w:lang w:val="fr-FR"/>
        </w:rPr>
        <w:t>6</w:t>
      </w:r>
      <w:r>
        <w:rPr>
          <w:rFonts w:ascii="Times New Roman" w:hAnsi="Times New Roman" w:cs="Times New Roman"/>
          <w:color w:val="auto"/>
          <w:lang w:val="fr-FR"/>
        </w:rPr>
        <w:t>1</w:t>
      </w:r>
      <w:r w:rsidRPr="00E22389">
        <w:rPr>
          <w:rFonts w:ascii="Times New Roman" w:hAnsi="Times New Roman" w:cs="Times New Roman"/>
          <w:color w:val="auto"/>
          <w:lang w:val="fr-FR"/>
        </w:rPr>
        <w:t xml:space="preserve"> </w:t>
      </w:r>
    </w:p>
    <w:p w:rsidR="002532D6" w:rsidRDefault="002532D6" w:rsidP="002532D6">
      <w:pPr>
        <w:pStyle w:val="Subtitle"/>
        <w:spacing w:line="360" w:lineRule="auto"/>
        <w:rPr>
          <w:lang w:val="fr-FR"/>
        </w:rPr>
      </w:pPr>
      <w:r w:rsidRPr="00E22389">
        <w:rPr>
          <w:rFonts w:ascii="Times New Roman" w:hAnsi="Times New Roman" w:cs="Times New Roman"/>
          <w:color w:val="auto"/>
          <w:lang w:val="fr-FR"/>
        </w:rPr>
        <w:t xml:space="preserve">     </w:t>
      </w:r>
    </w:p>
    <w:p w:rsidR="002532D6" w:rsidRPr="00BB681A" w:rsidRDefault="002532D6" w:rsidP="002532D6">
      <w:pPr>
        <w:pStyle w:val="Title"/>
        <w:spacing w:line="360" w:lineRule="auto"/>
        <w:rPr>
          <w:rFonts w:ascii="Times New Roman" w:hAnsi="Times New Roman" w:cs="Times New Roman"/>
          <w:b/>
          <w:sz w:val="22"/>
          <w:szCs w:val="22"/>
        </w:rPr>
      </w:pPr>
      <w:r w:rsidRPr="00E22389">
        <w:rPr>
          <w:rFonts w:ascii="Times New Roman" w:hAnsi="Times New Roman" w:cs="Times New Roman"/>
          <w:b/>
          <w:bCs/>
          <w:sz w:val="22"/>
          <w:szCs w:val="22"/>
        </w:rPr>
        <w:t>Chapter 3 Photoi</w:t>
      </w:r>
      <w:r w:rsidRPr="00BB681A">
        <w:rPr>
          <w:rFonts w:ascii="Times New Roman" w:hAnsi="Times New Roman" w:cs="Times New Roman"/>
          <w:b/>
          <w:bCs/>
          <w:sz w:val="22"/>
          <w:szCs w:val="22"/>
        </w:rPr>
        <w:t>nduced</w:t>
      </w:r>
      <w:r w:rsidRPr="00BB681A">
        <w:rPr>
          <w:rFonts w:ascii="Times New Roman" w:hAnsi="Times New Roman" w:cs="Times New Roman"/>
          <w:b/>
          <w:sz w:val="22"/>
          <w:szCs w:val="22"/>
        </w:rPr>
        <w:t xml:space="preserve"> Energy Transfer in Ir/Re Dinuclear Complexes</w:t>
      </w:r>
      <w:r>
        <w:rPr>
          <w:rFonts w:ascii="Times New Roman" w:hAnsi="Times New Roman" w:cs="Times New Roman"/>
          <w:b/>
          <w:sz w:val="22"/>
          <w:szCs w:val="22"/>
        </w:rPr>
        <w:t>………………………………....</w:t>
      </w:r>
      <w:r w:rsidRPr="00BB681A">
        <w:rPr>
          <w:rFonts w:ascii="Times New Roman" w:hAnsi="Times New Roman" w:cs="Times New Roman"/>
          <w:b/>
          <w:sz w:val="22"/>
          <w:szCs w:val="22"/>
        </w:rPr>
        <w:t>6</w:t>
      </w:r>
      <w:r>
        <w:rPr>
          <w:rFonts w:ascii="Times New Roman" w:hAnsi="Times New Roman" w:cs="Times New Roman"/>
          <w:b/>
          <w:sz w:val="22"/>
          <w:szCs w:val="22"/>
        </w:rPr>
        <w:t>6</w:t>
      </w:r>
    </w:p>
    <w:p w:rsidR="002532D6" w:rsidRPr="00BB681A" w:rsidRDefault="002532D6" w:rsidP="002532D6">
      <w:pPr>
        <w:pStyle w:val="Title"/>
        <w:spacing w:line="360" w:lineRule="auto"/>
        <w:rPr>
          <w:rFonts w:ascii="Times New Roman" w:hAnsi="Times New Roman" w:cs="Times New Roman"/>
          <w:sz w:val="22"/>
          <w:szCs w:val="22"/>
        </w:rPr>
      </w:pPr>
    </w:p>
    <w:p w:rsidR="002532D6" w:rsidRDefault="002532D6" w:rsidP="002532D6">
      <w:pPr>
        <w:pStyle w:val="Title"/>
        <w:spacing w:line="360" w:lineRule="auto"/>
        <w:rPr>
          <w:rFonts w:ascii="Times New Roman" w:hAnsi="Times New Roman" w:cs="Times New Roman"/>
          <w:sz w:val="22"/>
          <w:szCs w:val="22"/>
        </w:rPr>
      </w:pPr>
      <w:r w:rsidRPr="00BB681A">
        <w:rPr>
          <w:rFonts w:ascii="Times New Roman" w:hAnsi="Times New Roman" w:cs="Times New Roman"/>
          <w:b/>
          <w:sz w:val="22"/>
          <w:szCs w:val="22"/>
        </w:rPr>
        <w:t>3- Introduction</w:t>
      </w:r>
      <w:r w:rsidRPr="00BB681A">
        <w:rPr>
          <w:rFonts w:ascii="Times New Roman" w:hAnsi="Times New Roman" w:cs="Times New Roman"/>
          <w:sz w:val="22"/>
          <w:szCs w:val="22"/>
        </w:rPr>
        <w:t>…………………………………………………………………………………………</w:t>
      </w:r>
      <w:r>
        <w:rPr>
          <w:rFonts w:ascii="Times New Roman" w:hAnsi="Times New Roman" w:cs="Times New Roman"/>
          <w:sz w:val="22"/>
          <w:szCs w:val="22"/>
        </w:rPr>
        <w:t>…...</w:t>
      </w:r>
      <w:r w:rsidRPr="00BB681A">
        <w:rPr>
          <w:rFonts w:ascii="Times New Roman" w:hAnsi="Times New Roman" w:cs="Times New Roman"/>
          <w:sz w:val="22"/>
          <w:szCs w:val="22"/>
        </w:rPr>
        <w:t>6</w:t>
      </w:r>
      <w:r>
        <w:rPr>
          <w:rFonts w:ascii="Times New Roman" w:hAnsi="Times New Roman" w:cs="Times New Roman"/>
          <w:sz w:val="22"/>
          <w:szCs w:val="22"/>
        </w:rPr>
        <w:t>7</w:t>
      </w:r>
    </w:p>
    <w:p w:rsidR="002532D6" w:rsidRPr="000541AA" w:rsidRDefault="002532D6" w:rsidP="002532D6">
      <w:pPr>
        <w:spacing w:line="360" w:lineRule="auto"/>
      </w:pPr>
    </w:p>
    <w:p w:rsidR="002532D6" w:rsidRDefault="002532D6" w:rsidP="002532D6">
      <w:pPr>
        <w:pStyle w:val="Subtitle"/>
        <w:spacing w:line="360" w:lineRule="auto"/>
        <w:rPr>
          <w:rFonts w:ascii="Times New Roman" w:hAnsi="Times New Roman" w:cs="Times New Roman"/>
          <w:color w:val="auto"/>
        </w:rPr>
      </w:pPr>
      <w:r w:rsidRPr="00593B8F">
        <w:t xml:space="preserve">   </w:t>
      </w:r>
      <w:r w:rsidRPr="00BB681A">
        <w:rPr>
          <w:rFonts w:ascii="Times New Roman" w:hAnsi="Times New Roman" w:cs="Times New Roman"/>
          <w:b/>
          <w:color w:val="auto"/>
        </w:rPr>
        <w:t>3-1</w:t>
      </w:r>
      <w:r w:rsidRPr="00BB681A">
        <w:rPr>
          <w:rFonts w:ascii="Times New Roman" w:hAnsi="Times New Roman" w:cs="Times New Roman"/>
          <w:color w:val="auto"/>
        </w:rPr>
        <w:t xml:space="preserve"> General formula and photophysical properties of [Re(CO)</w:t>
      </w:r>
      <w:r w:rsidRPr="00BB681A">
        <w:rPr>
          <w:rFonts w:ascii="Times New Roman" w:hAnsi="Times New Roman" w:cs="Times New Roman"/>
          <w:color w:val="auto"/>
          <w:vertAlign w:val="subscript"/>
        </w:rPr>
        <w:t>3</w:t>
      </w:r>
      <w:r w:rsidRPr="00BB681A">
        <w:rPr>
          <w:rFonts w:ascii="Times New Roman" w:hAnsi="Times New Roman" w:cs="Times New Roman"/>
          <w:color w:val="auto"/>
        </w:rPr>
        <w:t xml:space="preserve">Cl </w:t>
      </w:r>
      <w:r w:rsidR="00073F65">
        <w:rPr>
          <w:rFonts w:ascii="Times New Roman" w:hAnsi="Times New Roman" w:cs="Times New Roman"/>
          <w:color w:val="auto"/>
        </w:rPr>
        <w:t>(</w:t>
      </w:r>
      <w:r w:rsidRPr="00BB681A">
        <w:rPr>
          <w:rFonts w:ascii="Times New Roman" w:hAnsi="Times New Roman" w:cs="Times New Roman"/>
          <w:color w:val="auto"/>
        </w:rPr>
        <w:t>dimiine</w:t>
      </w:r>
      <w:r w:rsidR="00073F65">
        <w:rPr>
          <w:rFonts w:ascii="Times New Roman" w:hAnsi="Times New Roman" w:cs="Times New Roman"/>
          <w:color w:val="auto"/>
        </w:rPr>
        <w:t>)</w:t>
      </w:r>
      <w:r w:rsidRPr="00BB681A">
        <w:rPr>
          <w:rFonts w:ascii="Times New Roman" w:hAnsi="Times New Roman" w:cs="Times New Roman"/>
          <w:color w:val="auto"/>
        </w:rPr>
        <w:t>]</w:t>
      </w:r>
    </w:p>
    <w:p w:rsidR="002532D6" w:rsidRPr="00BB681A" w:rsidRDefault="002532D6" w:rsidP="002532D6">
      <w:pPr>
        <w:pStyle w:val="Subtitle"/>
        <w:spacing w:line="360" w:lineRule="auto"/>
        <w:rPr>
          <w:rFonts w:ascii="Times New Roman" w:hAnsi="Times New Roman" w:cs="Times New Roman"/>
          <w:color w:val="auto"/>
        </w:rPr>
      </w:pPr>
      <w:r>
        <w:rPr>
          <w:rFonts w:ascii="Times New Roman" w:hAnsi="Times New Roman" w:cs="Times New Roman"/>
          <w:color w:val="auto"/>
        </w:rPr>
        <w:t xml:space="preserve">         </w:t>
      </w:r>
      <w:r w:rsidRPr="00BB681A">
        <w:rPr>
          <w:rFonts w:ascii="Times New Roman" w:hAnsi="Times New Roman" w:cs="Times New Roman"/>
          <w:color w:val="auto"/>
        </w:rPr>
        <w:t>complexes…</w:t>
      </w:r>
      <w:r>
        <w:rPr>
          <w:rFonts w:ascii="Times New Roman" w:hAnsi="Times New Roman" w:cs="Times New Roman"/>
          <w:color w:val="auto"/>
        </w:rPr>
        <w:t>……………………………………………………………………………</w:t>
      </w:r>
      <w:r w:rsidRPr="00BB681A">
        <w:rPr>
          <w:rFonts w:ascii="Times New Roman" w:hAnsi="Times New Roman" w:cs="Times New Roman"/>
          <w:color w:val="auto"/>
        </w:rPr>
        <w:t>6</w:t>
      </w:r>
      <w:r>
        <w:rPr>
          <w:rFonts w:ascii="Times New Roman" w:hAnsi="Times New Roman" w:cs="Times New Roman"/>
          <w:color w:val="auto"/>
        </w:rPr>
        <w:t>7</w:t>
      </w:r>
    </w:p>
    <w:p w:rsidR="002532D6" w:rsidRDefault="002532D6" w:rsidP="002532D6">
      <w:pPr>
        <w:pStyle w:val="Subtitle"/>
        <w:spacing w:line="360" w:lineRule="auto"/>
        <w:rPr>
          <w:rFonts w:ascii="Times New Roman" w:hAnsi="Times New Roman" w:cs="Times New Roman"/>
          <w:color w:val="auto"/>
        </w:rPr>
      </w:pPr>
      <w:r w:rsidRPr="00BB681A">
        <w:rPr>
          <w:rFonts w:ascii="Times New Roman" w:hAnsi="Times New Roman" w:cs="Times New Roman"/>
          <w:b/>
          <w:color w:val="auto"/>
        </w:rPr>
        <w:t xml:space="preserve">   3-2</w:t>
      </w:r>
      <w:r w:rsidRPr="00BB681A">
        <w:rPr>
          <w:rFonts w:ascii="Times New Roman" w:hAnsi="Times New Roman" w:cs="Times New Roman"/>
          <w:color w:val="auto"/>
        </w:rPr>
        <w:t xml:space="preserve"> Enhancement of [</w:t>
      </w:r>
      <w:proofErr w:type="gramStart"/>
      <w:r w:rsidRPr="00BB681A">
        <w:rPr>
          <w:rFonts w:ascii="Times New Roman" w:hAnsi="Times New Roman" w:cs="Times New Roman"/>
          <w:color w:val="auto"/>
        </w:rPr>
        <w:t>Re(</w:t>
      </w:r>
      <w:proofErr w:type="gramEnd"/>
      <w:r w:rsidRPr="00BB681A">
        <w:rPr>
          <w:rFonts w:ascii="Times New Roman" w:hAnsi="Times New Roman" w:cs="Times New Roman"/>
          <w:color w:val="auto"/>
        </w:rPr>
        <w:t>CO)</w:t>
      </w:r>
      <w:r w:rsidRPr="00B67F8B">
        <w:rPr>
          <w:rFonts w:ascii="Times New Roman" w:hAnsi="Times New Roman" w:cs="Times New Roman"/>
          <w:color w:val="auto"/>
          <w:vertAlign w:val="subscript"/>
        </w:rPr>
        <w:t>3</w:t>
      </w:r>
      <w:r w:rsidRPr="00BB681A">
        <w:rPr>
          <w:rFonts w:ascii="Times New Roman" w:hAnsi="Times New Roman" w:cs="Times New Roman"/>
          <w:color w:val="auto"/>
        </w:rPr>
        <w:t>(diimine)Cl] photophysical properties</w:t>
      </w:r>
      <w:r>
        <w:rPr>
          <w:rFonts w:ascii="Times New Roman" w:hAnsi="Times New Roman" w:cs="Times New Roman"/>
          <w:color w:val="auto"/>
        </w:rPr>
        <w:t>………………..69</w:t>
      </w:r>
    </w:p>
    <w:p w:rsidR="002532D6" w:rsidRPr="00BB681A" w:rsidRDefault="002532D6" w:rsidP="002532D6">
      <w:pPr>
        <w:pStyle w:val="Subtitle"/>
        <w:spacing w:line="360" w:lineRule="auto"/>
        <w:rPr>
          <w:rFonts w:ascii="Times New Roman" w:hAnsi="Times New Roman" w:cs="Times New Roman"/>
          <w:color w:val="auto"/>
        </w:rPr>
      </w:pPr>
      <w:r w:rsidRPr="00BB681A">
        <w:rPr>
          <w:rFonts w:ascii="Times New Roman" w:hAnsi="Times New Roman" w:cs="Times New Roman"/>
          <w:color w:val="auto"/>
        </w:rPr>
        <w:t xml:space="preserve">   </w:t>
      </w:r>
      <w:r w:rsidRPr="00BB681A">
        <w:rPr>
          <w:rFonts w:ascii="Times New Roman" w:hAnsi="Times New Roman" w:cs="Times New Roman"/>
          <w:b/>
          <w:color w:val="auto"/>
        </w:rPr>
        <w:t>3-3</w:t>
      </w:r>
      <w:r w:rsidRPr="00BB681A">
        <w:rPr>
          <w:rFonts w:ascii="Times New Roman" w:hAnsi="Times New Roman" w:cs="Times New Roman"/>
          <w:color w:val="auto"/>
        </w:rPr>
        <w:t xml:space="preserve"> Phtoinduced energy transfer in dinuclear</w:t>
      </w:r>
      <w:r w:rsidR="00F53F37">
        <w:rPr>
          <w:rFonts w:ascii="Times New Roman" w:hAnsi="Times New Roman" w:cs="Times New Roman"/>
          <w:color w:val="auto"/>
        </w:rPr>
        <w:t xml:space="preserve"> </w:t>
      </w:r>
      <w:r w:rsidRPr="00BB681A">
        <w:rPr>
          <w:rFonts w:ascii="Times New Roman" w:hAnsi="Times New Roman" w:cs="Times New Roman"/>
          <w:color w:val="auto"/>
        </w:rPr>
        <w:t>complexes</w:t>
      </w:r>
      <w:r>
        <w:rPr>
          <w:rFonts w:ascii="Times New Roman" w:hAnsi="Times New Roman" w:cs="Times New Roman"/>
          <w:color w:val="auto"/>
        </w:rPr>
        <w:t>..............</w:t>
      </w:r>
      <w:r w:rsidR="00F53F37">
        <w:rPr>
          <w:rFonts w:ascii="Times New Roman" w:hAnsi="Times New Roman" w:cs="Times New Roman"/>
          <w:color w:val="auto"/>
        </w:rPr>
        <w:t>.</w:t>
      </w:r>
      <w:r>
        <w:rPr>
          <w:rFonts w:ascii="Times New Roman" w:hAnsi="Times New Roman" w:cs="Times New Roman"/>
          <w:color w:val="auto"/>
        </w:rPr>
        <w:t>......................</w:t>
      </w:r>
      <w:r w:rsidR="00970B4F">
        <w:rPr>
          <w:rFonts w:ascii="Times New Roman" w:hAnsi="Times New Roman" w:cs="Times New Roman"/>
          <w:color w:val="auto"/>
        </w:rPr>
        <w:t>.</w:t>
      </w:r>
      <w:r w:rsidRPr="00BB681A">
        <w:rPr>
          <w:rFonts w:ascii="Times New Roman" w:hAnsi="Times New Roman" w:cs="Times New Roman"/>
          <w:color w:val="auto"/>
        </w:rPr>
        <w:t>7</w:t>
      </w:r>
      <w:r>
        <w:rPr>
          <w:rFonts w:ascii="Times New Roman" w:hAnsi="Times New Roman" w:cs="Times New Roman"/>
          <w:color w:val="auto"/>
        </w:rPr>
        <w:t>4</w:t>
      </w:r>
    </w:p>
    <w:p w:rsidR="002532D6" w:rsidRPr="00BB681A" w:rsidRDefault="002532D6" w:rsidP="002532D6">
      <w:pPr>
        <w:pStyle w:val="Subtitle"/>
        <w:spacing w:line="360" w:lineRule="auto"/>
        <w:rPr>
          <w:rFonts w:ascii="Times New Roman" w:hAnsi="Times New Roman" w:cs="Times New Roman"/>
          <w:color w:val="auto"/>
        </w:rPr>
      </w:pPr>
      <w:r w:rsidRPr="00BB681A">
        <w:rPr>
          <w:rFonts w:ascii="Times New Roman" w:hAnsi="Times New Roman" w:cs="Times New Roman"/>
          <w:color w:val="auto"/>
        </w:rPr>
        <w:t xml:space="preserve">   </w:t>
      </w:r>
      <w:r w:rsidRPr="00BB681A">
        <w:rPr>
          <w:rFonts w:ascii="Times New Roman" w:hAnsi="Times New Roman" w:cs="Times New Roman"/>
          <w:b/>
          <w:color w:val="auto"/>
        </w:rPr>
        <w:t>3-4</w:t>
      </w:r>
      <w:r w:rsidRPr="00BB681A">
        <w:rPr>
          <w:rFonts w:ascii="Times New Roman" w:hAnsi="Times New Roman" w:cs="Times New Roman"/>
          <w:color w:val="auto"/>
        </w:rPr>
        <w:t xml:space="preserve"> Aims of the project……………………...…………………………………………….7</w:t>
      </w:r>
      <w:r>
        <w:rPr>
          <w:rFonts w:ascii="Times New Roman" w:hAnsi="Times New Roman" w:cs="Times New Roman"/>
          <w:color w:val="auto"/>
        </w:rPr>
        <w:t>8</w:t>
      </w:r>
    </w:p>
    <w:p w:rsidR="002532D6" w:rsidRPr="00BB681A" w:rsidRDefault="002532D6" w:rsidP="002532D6">
      <w:pPr>
        <w:pStyle w:val="Subtitle"/>
        <w:spacing w:line="360" w:lineRule="auto"/>
        <w:rPr>
          <w:rFonts w:ascii="Times New Roman" w:hAnsi="Times New Roman" w:cs="Times New Roman"/>
          <w:color w:val="auto"/>
        </w:rPr>
      </w:pPr>
      <w:r w:rsidRPr="00BB681A">
        <w:rPr>
          <w:rFonts w:ascii="Times New Roman" w:hAnsi="Times New Roman" w:cs="Times New Roman"/>
          <w:color w:val="auto"/>
        </w:rPr>
        <w:t xml:space="preserve">   </w:t>
      </w:r>
      <w:r w:rsidRPr="00BB681A">
        <w:rPr>
          <w:rFonts w:ascii="Times New Roman" w:hAnsi="Times New Roman" w:cs="Times New Roman"/>
          <w:b/>
          <w:color w:val="auto"/>
        </w:rPr>
        <w:t>3-5</w:t>
      </w:r>
      <w:r w:rsidRPr="00BB681A">
        <w:rPr>
          <w:rFonts w:ascii="Times New Roman" w:hAnsi="Times New Roman" w:cs="Times New Roman"/>
          <w:color w:val="auto"/>
        </w:rPr>
        <w:t xml:space="preserve"> Results and discussion</w:t>
      </w:r>
      <w:r>
        <w:rPr>
          <w:rFonts w:ascii="Times New Roman" w:hAnsi="Times New Roman" w:cs="Times New Roman"/>
          <w:color w:val="auto"/>
        </w:rPr>
        <w:t>................................................................................</w:t>
      </w:r>
      <w:r w:rsidR="00970B4F">
        <w:rPr>
          <w:rFonts w:ascii="Times New Roman" w:hAnsi="Times New Roman" w:cs="Times New Roman"/>
          <w:color w:val="auto"/>
        </w:rPr>
        <w:t>.</w:t>
      </w:r>
      <w:r w:rsidRPr="00BB681A">
        <w:rPr>
          <w:rFonts w:ascii="Times New Roman" w:hAnsi="Times New Roman" w:cs="Times New Roman"/>
          <w:color w:val="auto"/>
        </w:rPr>
        <w:t>7</w:t>
      </w:r>
      <w:r>
        <w:rPr>
          <w:rFonts w:ascii="Times New Roman" w:hAnsi="Times New Roman" w:cs="Times New Roman"/>
          <w:color w:val="auto"/>
        </w:rPr>
        <w:t>8</w:t>
      </w:r>
    </w:p>
    <w:p w:rsidR="002532D6" w:rsidRPr="00BB681A" w:rsidRDefault="002532D6" w:rsidP="002532D6">
      <w:pPr>
        <w:pStyle w:val="Subtitle"/>
        <w:spacing w:line="360" w:lineRule="auto"/>
        <w:rPr>
          <w:rFonts w:ascii="Times New Roman" w:hAnsi="Times New Roman" w:cs="Times New Roman"/>
          <w:color w:val="auto"/>
        </w:rPr>
      </w:pPr>
      <w:r w:rsidRPr="00BB681A">
        <w:rPr>
          <w:rFonts w:ascii="Times New Roman" w:hAnsi="Times New Roman" w:cs="Times New Roman"/>
          <w:color w:val="auto"/>
        </w:rPr>
        <w:t xml:space="preserve">         </w:t>
      </w:r>
      <w:r w:rsidRPr="00BB681A">
        <w:rPr>
          <w:rFonts w:ascii="Times New Roman" w:hAnsi="Times New Roman" w:cs="Times New Roman"/>
          <w:b/>
          <w:color w:val="auto"/>
        </w:rPr>
        <w:t>3-5-1</w:t>
      </w:r>
      <w:r w:rsidRPr="00BB681A">
        <w:rPr>
          <w:rFonts w:ascii="Times New Roman" w:hAnsi="Times New Roman" w:cs="Times New Roman"/>
          <w:color w:val="auto"/>
        </w:rPr>
        <w:t xml:space="preserve"> Synthesis of </w:t>
      </w:r>
      <w:proofErr w:type="gramStart"/>
      <w:r w:rsidRPr="00BB681A">
        <w:rPr>
          <w:rFonts w:ascii="Times New Roman" w:hAnsi="Times New Roman" w:cs="Times New Roman"/>
          <w:color w:val="auto"/>
        </w:rPr>
        <w:t>Ir</w:t>
      </w:r>
      <w:r w:rsidR="00EE4E7A">
        <w:rPr>
          <w:rFonts w:ascii="Times New Roman" w:hAnsi="Times New Roman" w:cs="Times New Roman"/>
          <w:color w:val="auto"/>
        </w:rPr>
        <w:t>(</w:t>
      </w:r>
      <w:proofErr w:type="gramEnd"/>
      <w:r w:rsidR="00EE4E7A">
        <w:rPr>
          <w:rFonts w:ascii="Times New Roman" w:hAnsi="Times New Roman" w:cs="Times New Roman"/>
          <w:color w:val="auto"/>
        </w:rPr>
        <w:t>III)</w:t>
      </w:r>
      <w:r w:rsidRPr="00BB681A">
        <w:rPr>
          <w:rFonts w:ascii="Times New Roman" w:hAnsi="Times New Roman" w:cs="Times New Roman"/>
          <w:color w:val="auto"/>
        </w:rPr>
        <w:t>/Re</w:t>
      </w:r>
      <w:r w:rsidR="00EE4E7A">
        <w:rPr>
          <w:rFonts w:ascii="Times New Roman" w:hAnsi="Times New Roman" w:cs="Times New Roman"/>
          <w:color w:val="auto"/>
        </w:rPr>
        <w:t>(I)</w:t>
      </w:r>
      <w:r w:rsidRPr="00BB681A">
        <w:rPr>
          <w:rFonts w:ascii="Times New Roman" w:hAnsi="Times New Roman" w:cs="Times New Roman"/>
          <w:color w:val="auto"/>
        </w:rPr>
        <w:t xml:space="preserve"> dyads……………………</w:t>
      </w:r>
      <w:r>
        <w:rPr>
          <w:rFonts w:ascii="Times New Roman" w:hAnsi="Times New Roman" w:cs="Times New Roman"/>
          <w:color w:val="auto"/>
        </w:rPr>
        <w:t>…...</w:t>
      </w:r>
      <w:r w:rsidRPr="00BB681A">
        <w:rPr>
          <w:rFonts w:ascii="Times New Roman" w:hAnsi="Times New Roman" w:cs="Times New Roman"/>
          <w:color w:val="auto"/>
        </w:rPr>
        <w:t>…</w:t>
      </w:r>
      <w:r w:rsidR="00EE4E7A">
        <w:rPr>
          <w:rFonts w:ascii="Times New Roman" w:hAnsi="Times New Roman" w:cs="Times New Roman"/>
          <w:color w:val="auto"/>
        </w:rPr>
        <w:t>…..</w:t>
      </w:r>
      <w:r w:rsidRPr="00BB681A">
        <w:rPr>
          <w:rFonts w:ascii="Times New Roman" w:hAnsi="Times New Roman" w:cs="Times New Roman"/>
          <w:color w:val="auto"/>
        </w:rPr>
        <w:t>………..…...7</w:t>
      </w:r>
      <w:r>
        <w:rPr>
          <w:rFonts w:ascii="Times New Roman" w:hAnsi="Times New Roman" w:cs="Times New Roman"/>
          <w:color w:val="auto"/>
        </w:rPr>
        <w:t>8</w:t>
      </w:r>
    </w:p>
    <w:p w:rsidR="002532D6" w:rsidRPr="00BB681A" w:rsidRDefault="002532D6" w:rsidP="002532D6">
      <w:pPr>
        <w:pStyle w:val="Subtitle"/>
        <w:spacing w:line="360" w:lineRule="auto"/>
        <w:rPr>
          <w:rFonts w:ascii="Times New Roman" w:hAnsi="Times New Roman" w:cs="Times New Roman"/>
          <w:color w:val="auto"/>
        </w:rPr>
      </w:pPr>
      <w:r w:rsidRPr="00BB681A">
        <w:rPr>
          <w:rFonts w:ascii="Times New Roman" w:hAnsi="Times New Roman" w:cs="Times New Roman"/>
          <w:color w:val="auto"/>
        </w:rPr>
        <w:t xml:space="preserve">         </w:t>
      </w:r>
      <w:r w:rsidRPr="00BB681A">
        <w:rPr>
          <w:rFonts w:ascii="Times New Roman" w:hAnsi="Times New Roman" w:cs="Times New Roman"/>
          <w:b/>
          <w:color w:val="auto"/>
        </w:rPr>
        <w:t>3-5-2</w:t>
      </w:r>
      <w:r w:rsidRPr="00BB681A">
        <w:rPr>
          <w:rFonts w:ascii="Times New Roman" w:hAnsi="Times New Roman" w:cs="Times New Roman"/>
          <w:color w:val="auto"/>
        </w:rPr>
        <w:t xml:space="preserve"> Synthesis of [</w:t>
      </w:r>
      <w:proofErr w:type="gramStart"/>
      <w:r w:rsidRPr="00BB681A">
        <w:rPr>
          <w:rFonts w:ascii="Times New Roman" w:hAnsi="Times New Roman" w:cs="Times New Roman"/>
          <w:color w:val="auto"/>
        </w:rPr>
        <w:t>Ir(</w:t>
      </w:r>
      <w:proofErr w:type="gramEnd"/>
      <w:r w:rsidRPr="00BB681A">
        <w:rPr>
          <w:rFonts w:ascii="Times New Roman" w:hAnsi="Times New Roman" w:cs="Times New Roman"/>
          <w:color w:val="auto"/>
        </w:rPr>
        <w:t>F</w:t>
      </w:r>
      <w:r w:rsidRPr="00BB681A">
        <w:rPr>
          <w:rFonts w:ascii="Times New Roman" w:hAnsi="Times New Roman" w:cs="Times New Roman"/>
          <w:color w:val="auto"/>
          <w:vertAlign w:val="subscript"/>
        </w:rPr>
        <w:t>2</w:t>
      </w:r>
      <w:r w:rsidRPr="00BB681A">
        <w:rPr>
          <w:rFonts w:ascii="Times New Roman" w:hAnsi="Times New Roman" w:cs="Times New Roman"/>
          <w:color w:val="auto"/>
        </w:rPr>
        <w:t>ppy)</w:t>
      </w:r>
      <w:r w:rsidRPr="00BB681A">
        <w:rPr>
          <w:rFonts w:ascii="Times New Roman" w:hAnsi="Times New Roman" w:cs="Times New Roman"/>
          <w:color w:val="auto"/>
          <w:vertAlign w:val="subscript"/>
        </w:rPr>
        <w:t>2</w:t>
      </w:r>
      <w:r w:rsidRPr="00BB681A">
        <w:rPr>
          <w:rFonts w:ascii="Times New Roman" w:hAnsi="Times New Roman" w:cs="Times New Roman"/>
          <w:color w:val="auto"/>
        </w:rPr>
        <w:t>(</w:t>
      </w:r>
      <w:r w:rsidRPr="00B67F8B">
        <w:rPr>
          <w:rFonts w:ascii="Times New Roman" w:hAnsi="Times New Roman" w:cs="Times New Roman"/>
          <w:color w:val="auto"/>
        </w:rPr>
        <w:t>L</w:t>
      </w:r>
      <w:r w:rsidRPr="00B67F8B">
        <w:rPr>
          <w:rFonts w:ascii="Times New Roman" w:hAnsi="Times New Roman" w:cs="Times New Roman"/>
          <w:color w:val="auto"/>
          <w:vertAlign w:val="superscript"/>
        </w:rPr>
        <w:t>o-Ph</w:t>
      </w:r>
      <w:r w:rsidRPr="00BB681A">
        <w:rPr>
          <w:rFonts w:ascii="Times New Roman" w:hAnsi="Times New Roman" w:cs="Times New Roman"/>
          <w:color w:val="auto"/>
        </w:rPr>
        <w:t>)</w:t>
      </w:r>
      <w:r w:rsidR="000109CE" w:rsidRPr="00BB681A">
        <w:rPr>
          <w:rFonts w:ascii="Times New Roman" w:hAnsi="Times New Roman" w:cs="Times New Roman"/>
          <w:color w:val="auto"/>
        </w:rPr>
        <w:t xml:space="preserve"> </w:t>
      </w:r>
      <w:r w:rsidRPr="00BB681A">
        <w:rPr>
          <w:rFonts w:ascii="Times New Roman" w:hAnsi="Times New Roman" w:cs="Times New Roman"/>
          <w:color w:val="auto"/>
        </w:rPr>
        <w:t>Re(CO)</w:t>
      </w:r>
      <w:r w:rsidRPr="000109CE">
        <w:rPr>
          <w:rFonts w:ascii="Times New Roman" w:hAnsi="Times New Roman" w:cs="Times New Roman"/>
          <w:color w:val="auto"/>
        </w:rPr>
        <w:t>3</w:t>
      </w:r>
      <w:r w:rsidR="000109CE">
        <w:rPr>
          <w:rFonts w:ascii="Times New Roman" w:hAnsi="Times New Roman" w:cs="Times New Roman"/>
          <w:color w:val="auto"/>
        </w:rPr>
        <w:t>(</w:t>
      </w:r>
      <w:r w:rsidR="000109CE" w:rsidRPr="000109CE">
        <w:rPr>
          <w:rFonts w:ascii="Times New Roman" w:hAnsi="Times New Roman" w:cs="Times New Roman"/>
          <w:color w:val="auto"/>
        </w:rPr>
        <w:t>py</w:t>
      </w:r>
      <w:r w:rsidR="000109CE">
        <w:rPr>
          <w:rFonts w:ascii="Times New Roman" w:hAnsi="Times New Roman" w:cs="Times New Roman"/>
          <w:color w:val="auto"/>
        </w:rPr>
        <w:t>)</w:t>
      </w:r>
      <w:r w:rsidRPr="00BB681A">
        <w:rPr>
          <w:rFonts w:ascii="Times New Roman" w:hAnsi="Times New Roman" w:cs="Times New Roman"/>
          <w:color w:val="auto"/>
        </w:rPr>
        <w:t>](PO</w:t>
      </w:r>
      <w:r w:rsidRPr="00BB681A">
        <w:rPr>
          <w:rFonts w:ascii="Times New Roman" w:hAnsi="Times New Roman" w:cs="Times New Roman"/>
          <w:color w:val="auto"/>
          <w:vertAlign w:val="subscript"/>
        </w:rPr>
        <w:t>2</w:t>
      </w:r>
      <w:r w:rsidRPr="00BB681A">
        <w:rPr>
          <w:rFonts w:ascii="Times New Roman" w:hAnsi="Times New Roman" w:cs="Times New Roman"/>
          <w:color w:val="auto"/>
        </w:rPr>
        <w:t>F</w:t>
      </w:r>
      <w:r w:rsidRPr="00BB681A">
        <w:rPr>
          <w:rFonts w:ascii="Times New Roman" w:hAnsi="Times New Roman" w:cs="Times New Roman"/>
          <w:color w:val="auto"/>
          <w:vertAlign w:val="subscript"/>
        </w:rPr>
        <w:t>2</w:t>
      </w:r>
      <w:r w:rsidRPr="00BB681A">
        <w:rPr>
          <w:rFonts w:ascii="Times New Roman" w:hAnsi="Times New Roman" w:cs="Times New Roman"/>
          <w:color w:val="auto"/>
        </w:rPr>
        <w:t>)</w:t>
      </w:r>
      <w:r w:rsidRPr="00BB681A">
        <w:rPr>
          <w:rFonts w:ascii="Times New Roman" w:hAnsi="Times New Roman" w:cs="Times New Roman"/>
          <w:color w:val="auto"/>
          <w:vertAlign w:val="subscript"/>
        </w:rPr>
        <w:t xml:space="preserve">2 </w:t>
      </w:r>
      <w:r w:rsidRPr="00BB681A">
        <w:rPr>
          <w:rFonts w:ascii="Times New Roman" w:hAnsi="Times New Roman" w:cs="Times New Roman"/>
          <w:color w:val="auto"/>
        </w:rPr>
        <w:t>(Ir• L</w:t>
      </w:r>
      <w:r w:rsidRPr="00BB681A">
        <w:rPr>
          <w:rFonts w:ascii="Times New Roman" w:hAnsi="Times New Roman" w:cs="Times New Roman"/>
          <w:color w:val="auto"/>
          <w:vertAlign w:val="superscript"/>
        </w:rPr>
        <w:t>o-Ph</w:t>
      </w:r>
      <w:r w:rsidRPr="00BB681A">
        <w:rPr>
          <w:rFonts w:ascii="Times New Roman" w:hAnsi="Times New Roman" w:cs="Times New Roman"/>
          <w:color w:val="auto"/>
        </w:rPr>
        <w:t>•</w:t>
      </w:r>
      <w:r w:rsidR="00EE4E7A" w:rsidRPr="00BB681A">
        <w:rPr>
          <w:rFonts w:ascii="Times New Roman" w:hAnsi="Times New Roman" w:cs="Times New Roman"/>
          <w:color w:val="auto"/>
        </w:rPr>
        <w:t>py•</w:t>
      </w:r>
      <w:r w:rsidRPr="00BB681A">
        <w:rPr>
          <w:rFonts w:ascii="Times New Roman" w:hAnsi="Times New Roman" w:cs="Times New Roman"/>
          <w:color w:val="auto"/>
        </w:rPr>
        <w:t>Re) and</w:t>
      </w:r>
    </w:p>
    <w:p w:rsidR="002532D6" w:rsidRPr="00E22389" w:rsidRDefault="002532D6" w:rsidP="002532D6">
      <w:pPr>
        <w:pStyle w:val="Subtitle"/>
        <w:spacing w:line="360" w:lineRule="auto"/>
        <w:rPr>
          <w:rFonts w:ascii="Times New Roman" w:hAnsi="Times New Roman" w:cs="Times New Roman"/>
          <w:color w:val="auto"/>
          <w:lang w:val="pl-PL"/>
        </w:rPr>
      </w:pPr>
      <w:r w:rsidRPr="00E22389">
        <w:rPr>
          <w:rFonts w:ascii="Times New Roman" w:hAnsi="Times New Roman" w:cs="Times New Roman"/>
          <w:color w:val="auto"/>
          <w:lang w:val="pl-PL"/>
        </w:rPr>
        <w:t xml:space="preserve">                  [Re(CO)</w:t>
      </w:r>
      <w:r w:rsidRPr="00E22389">
        <w:rPr>
          <w:rFonts w:ascii="Times New Roman" w:hAnsi="Times New Roman" w:cs="Times New Roman"/>
          <w:color w:val="auto"/>
          <w:vertAlign w:val="subscript"/>
          <w:lang w:val="pl-PL"/>
        </w:rPr>
        <w:t>3</w:t>
      </w:r>
      <w:r w:rsidRPr="00E22389">
        <w:rPr>
          <w:rFonts w:ascii="Times New Roman" w:hAnsi="Times New Roman" w:cs="Times New Roman"/>
          <w:color w:val="auto"/>
          <w:lang w:val="pl-PL"/>
        </w:rPr>
        <w:t>(py)(Mepypz)]PO</w:t>
      </w:r>
      <w:r w:rsidRPr="00E22389">
        <w:rPr>
          <w:rFonts w:ascii="Times New Roman" w:hAnsi="Times New Roman" w:cs="Times New Roman"/>
          <w:color w:val="auto"/>
          <w:vertAlign w:val="subscript"/>
          <w:lang w:val="pl-PL"/>
        </w:rPr>
        <w:t>2</w:t>
      </w:r>
      <w:r w:rsidRPr="00E22389">
        <w:rPr>
          <w:rFonts w:ascii="Times New Roman" w:hAnsi="Times New Roman" w:cs="Times New Roman"/>
          <w:color w:val="auto"/>
          <w:lang w:val="pl-PL"/>
        </w:rPr>
        <w:t>F</w:t>
      </w:r>
      <w:r w:rsidRPr="00E22389">
        <w:rPr>
          <w:rFonts w:ascii="Times New Roman" w:hAnsi="Times New Roman" w:cs="Times New Roman"/>
          <w:color w:val="auto"/>
          <w:vertAlign w:val="subscript"/>
          <w:lang w:val="pl-PL"/>
        </w:rPr>
        <w:t xml:space="preserve">2 </w:t>
      </w:r>
      <w:r w:rsidRPr="00E22389">
        <w:rPr>
          <w:rFonts w:ascii="Times New Roman" w:hAnsi="Times New Roman" w:cs="Times New Roman"/>
          <w:color w:val="auto"/>
          <w:lang w:val="pl-PL"/>
        </w:rPr>
        <w:t>(Re•py•L</w:t>
      </w:r>
      <w:r w:rsidRPr="00E22389">
        <w:rPr>
          <w:rFonts w:ascii="Times New Roman" w:hAnsi="Times New Roman" w:cs="Times New Roman"/>
          <w:color w:val="auto"/>
          <w:vertAlign w:val="superscript"/>
          <w:lang w:val="pl-PL"/>
        </w:rPr>
        <w:t>Me</w:t>
      </w:r>
      <w:r w:rsidRPr="00E22389">
        <w:rPr>
          <w:rFonts w:ascii="Times New Roman" w:hAnsi="Times New Roman" w:cs="Times New Roman"/>
          <w:color w:val="auto"/>
          <w:lang w:val="pl-PL"/>
        </w:rPr>
        <w:t>)………………</w:t>
      </w:r>
      <w:r>
        <w:rPr>
          <w:rFonts w:ascii="Times New Roman" w:hAnsi="Times New Roman" w:cs="Times New Roman"/>
          <w:color w:val="auto"/>
          <w:lang w:val="pl-PL"/>
        </w:rPr>
        <w:t>..</w:t>
      </w:r>
      <w:r w:rsidRPr="00E22389">
        <w:rPr>
          <w:rFonts w:ascii="Times New Roman" w:hAnsi="Times New Roman" w:cs="Times New Roman"/>
          <w:color w:val="auto"/>
          <w:lang w:val="pl-PL"/>
        </w:rPr>
        <w:t>…………</w:t>
      </w:r>
      <w:r w:rsidR="00454DB2">
        <w:rPr>
          <w:rFonts w:ascii="Times New Roman" w:hAnsi="Times New Roman" w:cs="Times New Roman"/>
          <w:color w:val="auto"/>
          <w:lang w:val="pl-PL"/>
        </w:rPr>
        <w:t>..</w:t>
      </w:r>
      <w:r w:rsidRPr="00E22389">
        <w:rPr>
          <w:rFonts w:ascii="Times New Roman" w:hAnsi="Times New Roman" w:cs="Times New Roman"/>
          <w:color w:val="auto"/>
          <w:lang w:val="pl-PL"/>
        </w:rPr>
        <w:t>……82</w:t>
      </w:r>
    </w:p>
    <w:p w:rsidR="002532D6" w:rsidRPr="00E22389" w:rsidRDefault="002532D6" w:rsidP="002532D6">
      <w:pPr>
        <w:pStyle w:val="Subtitle"/>
        <w:spacing w:line="360" w:lineRule="auto"/>
        <w:rPr>
          <w:rFonts w:ascii="Times New Roman" w:hAnsi="Times New Roman" w:cs="Times New Roman"/>
          <w:color w:val="auto"/>
          <w:lang w:val="pl-PL"/>
        </w:rPr>
      </w:pPr>
      <w:r w:rsidRPr="00E22389">
        <w:rPr>
          <w:rFonts w:ascii="Times New Roman" w:hAnsi="Times New Roman" w:cs="Times New Roman"/>
          <w:color w:val="auto"/>
          <w:lang w:val="pl-PL"/>
        </w:rPr>
        <w:t xml:space="preserve">              </w:t>
      </w:r>
    </w:p>
    <w:p w:rsidR="002532D6" w:rsidRPr="00B67F8B" w:rsidRDefault="002532D6" w:rsidP="002532D6">
      <w:pPr>
        <w:pStyle w:val="Subtitle"/>
        <w:spacing w:line="360" w:lineRule="auto"/>
        <w:rPr>
          <w:rFonts w:ascii="Times New Roman" w:hAnsi="Times New Roman" w:cs="Times New Roman"/>
          <w:color w:val="auto"/>
        </w:rPr>
      </w:pPr>
      <w:r w:rsidRPr="00E22389">
        <w:rPr>
          <w:rFonts w:ascii="Times New Roman" w:hAnsi="Times New Roman" w:cs="Times New Roman"/>
          <w:color w:val="auto"/>
          <w:lang w:val="pl-PL"/>
        </w:rPr>
        <w:t xml:space="preserve">   </w:t>
      </w:r>
      <w:r w:rsidRPr="00B67F8B">
        <w:rPr>
          <w:rFonts w:ascii="Times New Roman" w:hAnsi="Times New Roman" w:cs="Times New Roman"/>
          <w:b/>
          <w:color w:val="auto"/>
        </w:rPr>
        <w:t>3-6</w:t>
      </w:r>
      <w:r w:rsidRPr="00B67F8B">
        <w:rPr>
          <w:rFonts w:ascii="Times New Roman" w:hAnsi="Times New Roman" w:cs="Times New Roman"/>
          <w:color w:val="auto"/>
        </w:rPr>
        <w:t xml:space="preserve"> NMR spectra of the dyads…………………………</w:t>
      </w:r>
      <w:r>
        <w:rPr>
          <w:rFonts w:ascii="Times New Roman" w:hAnsi="Times New Roman" w:cs="Times New Roman"/>
          <w:color w:val="auto"/>
        </w:rPr>
        <w:t>.</w:t>
      </w:r>
      <w:r w:rsidRPr="00B67F8B">
        <w:rPr>
          <w:rFonts w:ascii="Times New Roman" w:hAnsi="Times New Roman" w:cs="Times New Roman"/>
          <w:color w:val="auto"/>
        </w:rPr>
        <w:t>………</w:t>
      </w:r>
      <w:r>
        <w:rPr>
          <w:rFonts w:ascii="Times New Roman" w:hAnsi="Times New Roman" w:cs="Times New Roman"/>
          <w:color w:val="auto"/>
        </w:rPr>
        <w:t>…</w:t>
      </w:r>
      <w:r w:rsidRPr="00B67F8B">
        <w:rPr>
          <w:rFonts w:ascii="Times New Roman" w:hAnsi="Times New Roman" w:cs="Times New Roman"/>
          <w:color w:val="auto"/>
        </w:rPr>
        <w:t>……</w:t>
      </w:r>
      <w:r>
        <w:rPr>
          <w:rFonts w:ascii="Times New Roman" w:hAnsi="Times New Roman" w:cs="Times New Roman"/>
          <w:color w:val="auto"/>
        </w:rPr>
        <w:t>.</w:t>
      </w:r>
      <w:r w:rsidRPr="00B67F8B">
        <w:rPr>
          <w:rFonts w:ascii="Times New Roman" w:hAnsi="Times New Roman" w:cs="Times New Roman"/>
          <w:color w:val="auto"/>
        </w:rPr>
        <w:t xml:space="preserve">………………..83 </w:t>
      </w:r>
    </w:p>
    <w:p w:rsidR="002532D6" w:rsidRDefault="002532D6" w:rsidP="002532D6">
      <w:pPr>
        <w:pStyle w:val="Subtitle"/>
        <w:spacing w:line="360" w:lineRule="auto"/>
        <w:rPr>
          <w:rFonts w:ascii="Times New Roman" w:hAnsi="Times New Roman" w:cs="Times New Roman"/>
          <w:color w:val="auto"/>
        </w:rPr>
      </w:pPr>
      <w:r w:rsidRPr="00B67F8B">
        <w:rPr>
          <w:rFonts w:ascii="Times New Roman" w:hAnsi="Times New Roman" w:cs="Times New Roman"/>
          <w:color w:val="auto"/>
        </w:rPr>
        <w:t xml:space="preserve">   </w:t>
      </w:r>
      <w:r w:rsidRPr="00B67F8B">
        <w:rPr>
          <w:rFonts w:ascii="Times New Roman" w:hAnsi="Times New Roman" w:cs="Times New Roman"/>
          <w:b/>
          <w:color w:val="auto"/>
        </w:rPr>
        <w:t>3-7</w:t>
      </w:r>
      <w:r w:rsidRPr="00B67F8B">
        <w:rPr>
          <w:rFonts w:ascii="Times New Roman" w:hAnsi="Times New Roman" w:cs="Times New Roman"/>
          <w:color w:val="auto"/>
        </w:rPr>
        <w:t xml:space="preserve"> Mass spectro</w:t>
      </w:r>
      <w:r w:rsidR="00073F65">
        <w:rPr>
          <w:rFonts w:ascii="Times New Roman" w:hAnsi="Times New Roman" w:cs="Times New Roman"/>
          <w:color w:val="auto"/>
        </w:rPr>
        <w:t>metry</w:t>
      </w:r>
      <w:r w:rsidRPr="00B67F8B">
        <w:rPr>
          <w:rFonts w:ascii="Times New Roman" w:hAnsi="Times New Roman" w:cs="Times New Roman"/>
          <w:color w:val="auto"/>
        </w:rPr>
        <w:t xml:space="preserve"> studies</w:t>
      </w:r>
      <w:r>
        <w:rPr>
          <w:rFonts w:ascii="Times New Roman" w:hAnsi="Times New Roman" w:cs="Times New Roman"/>
          <w:color w:val="auto"/>
        </w:rPr>
        <w:t>...........................................................................</w:t>
      </w:r>
      <w:r w:rsidR="00970B4F">
        <w:rPr>
          <w:rFonts w:ascii="Times New Roman" w:hAnsi="Times New Roman" w:cs="Times New Roman"/>
          <w:color w:val="auto"/>
        </w:rPr>
        <w:t>.</w:t>
      </w:r>
      <w:r w:rsidRPr="00B67F8B">
        <w:rPr>
          <w:rFonts w:ascii="Times New Roman" w:hAnsi="Times New Roman" w:cs="Times New Roman"/>
          <w:color w:val="auto"/>
        </w:rPr>
        <w:t>85</w:t>
      </w:r>
    </w:p>
    <w:p w:rsidR="00454DB2" w:rsidRPr="00657175" w:rsidRDefault="00454DB2" w:rsidP="00454DB2">
      <w:pPr>
        <w:jc w:val="right"/>
        <w:rPr>
          <w:rFonts w:ascii="Times New Roman" w:hAnsi="Times New Roman" w:cs="Times New Roman"/>
          <w:b/>
          <w:bCs/>
          <w:sz w:val="20"/>
          <w:szCs w:val="20"/>
        </w:rPr>
      </w:pPr>
      <w:proofErr w:type="gramStart"/>
      <w:r w:rsidRPr="00657175">
        <w:rPr>
          <w:rFonts w:ascii="Times New Roman" w:hAnsi="Times New Roman" w:cs="Times New Roman"/>
          <w:b/>
          <w:bCs/>
          <w:sz w:val="20"/>
          <w:szCs w:val="20"/>
        </w:rPr>
        <w:t>viii</w:t>
      </w:r>
      <w:proofErr w:type="gramEnd"/>
    </w:p>
    <w:p w:rsidR="00454DB2" w:rsidRPr="00454DB2" w:rsidRDefault="00454DB2" w:rsidP="00454DB2"/>
    <w:p w:rsidR="002532D6" w:rsidRDefault="002532D6" w:rsidP="002532D6">
      <w:pPr>
        <w:pStyle w:val="Subtitle"/>
        <w:spacing w:line="360" w:lineRule="auto"/>
        <w:rPr>
          <w:rFonts w:ascii="Times New Roman" w:hAnsi="Times New Roman" w:cs="Times New Roman"/>
          <w:color w:val="auto"/>
        </w:rPr>
      </w:pPr>
      <w:r w:rsidRPr="00B67F8B">
        <w:rPr>
          <w:rFonts w:ascii="Times New Roman" w:hAnsi="Times New Roman" w:cs="Times New Roman"/>
          <w:color w:val="auto"/>
        </w:rPr>
        <w:t xml:space="preserve">   </w:t>
      </w:r>
      <w:r w:rsidRPr="00B67F8B">
        <w:rPr>
          <w:rFonts w:ascii="Times New Roman" w:hAnsi="Times New Roman" w:cs="Times New Roman"/>
          <w:b/>
          <w:color w:val="auto"/>
        </w:rPr>
        <w:t>3-8</w:t>
      </w:r>
      <w:r w:rsidRPr="00B67F8B">
        <w:rPr>
          <w:rFonts w:ascii="Times New Roman" w:hAnsi="Times New Roman" w:cs="Times New Roman"/>
          <w:color w:val="auto"/>
        </w:rPr>
        <w:t xml:space="preserve"> X-ray crystallography…………………………………</w:t>
      </w:r>
      <w:r w:rsidR="00F53F37">
        <w:rPr>
          <w:rFonts w:ascii="Times New Roman" w:hAnsi="Times New Roman" w:cs="Times New Roman"/>
          <w:color w:val="auto"/>
        </w:rPr>
        <w:t>.</w:t>
      </w:r>
      <w:r w:rsidRPr="00B67F8B">
        <w:rPr>
          <w:rFonts w:ascii="Times New Roman" w:hAnsi="Times New Roman" w:cs="Times New Roman"/>
          <w:color w:val="auto"/>
        </w:rPr>
        <w:t>……</w:t>
      </w:r>
      <w:r>
        <w:rPr>
          <w:rFonts w:ascii="Times New Roman" w:hAnsi="Times New Roman" w:cs="Times New Roman"/>
          <w:color w:val="auto"/>
        </w:rPr>
        <w:t>.</w:t>
      </w:r>
      <w:r w:rsidRPr="00B67F8B">
        <w:rPr>
          <w:rFonts w:ascii="Times New Roman" w:hAnsi="Times New Roman" w:cs="Times New Roman"/>
          <w:color w:val="auto"/>
        </w:rPr>
        <w:t>……………………...</w:t>
      </w:r>
      <w:r>
        <w:rPr>
          <w:rFonts w:ascii="Times New Roman" w:hAnsi="Times New Roman" w:cs="Times New Roman"/>
          <w:color w:val="auto"/>
        </w:rPr>
        <w:t>.</w:t>
      </w:r>
      <w:r w:rsidRPr="00B67F8B">
        <w:rPr>
          <w:rFonts w:ascii="Times New Roman" w:hAnsi="Times New Roman" w:cs="Times New Roman"/>
          <w:color w:val="auto"/>
        </w:rPr>
        <w:t>8</w:t>
      </w:r>
      <w:r>
        <w:rPr>
          <w:rFonts w:ascii="Times New Roman" w:hAnsi="Times New Roman" w:cs="Times New Roman"/>
          <w:color w:val="auto"/>
        </w:rPr>
        <w:t>6</w:t>
      </w:r>
      <w:r w:rsidRPr="00B67F8B">
        <w:rPr>
          <w:rFonts w:ascii="Times New Roman" w:hAnsi="Times New Roman" w:cs="Times New Roman"/>
          <w:color w:val="auto"/>
        </w:rPr>
        <w:t xml:space="preserve"> </w:t>
      </w:r>
    </w:p>
    <w:p w:rsidR="002532D6" w:rsidRPr="00B67F8B" w:rsidRDefault="002532D6" w:rsidP="002532D6">
      <w:pPr>
        <w:pStyle w:val="Subtitle"/>
        <w:spacing w:line="360" w:lineRule="auto"/>
        <w:rPr>
          <w:rFonts w:ascii="Times New Roman" w:hAnsi="Times New Roman" w:cs="Times New Roman"/>
          <w:color w:val="auto"/>
        </w:rPr>
      </w:pPr>
      <w:r w:rsidRPr="00B67F8B">
        <w:rPr>
          <w:rFonts w:ascii="Times New Roman" w:hAnsi="Times New Roman" w:cs="Times New Roman"/>
          <w:color w:val="auto"/>
        </w:rPr>
        <w:t xml:space="preserve">   </w:t>
      </w:r>
      <w:r w:rsidRPr="00B67F8B">
        <w:rPr>
          <w:rFonts w:ascii="Times New Roman" w:hAnsi="Times New Roman" w:cs="Times New Roman"/>
          <w:b/>
          <w:color w:val="auto"/>
        </w:rPr>
        <w:t>3-9</w:t>
      </w:r>
      <w:r w:rsidRPr="00B67F8B">
        <w:rPr>
          <w:rFonts w:ascii="Times New Roman" w:hAnsi="Times New Roman" w:cs="Times New Roman"/>
          <w:color w:val="auto"/>
        </w:rPr>
        <w:t xml:space="preserve"> Photophysical studies of </w:t>
      </w:r>
      <w:r w:rsidRPr="00BB681A">
        <w:rPr>
          <w:rFonts w:ascii="Times New Roman" w:hAnsi="Times New Roman" w:cs="Times New Roman"/>
          <w:color w:val="auto"/>
        </w:rPr>
        <w:t>Ir</w:t>
      </w:r>
      <w:r w:rsidRPr="00BB681A">
        <w:rPr>
          <w:rFonts w:ascii="Times New Roman" w:hAnsi="Times New Roman" w:cs="Times New Roman"/>
          <w:color w:val="auto"/>
          <w:vertAlign w:val="superscript"/>
        </w:rPr>
        <w:t>3+</w:t>
      </w:r>
      <w:r w:rsidRPr="00BB681A">
        <w:rPr>
          <w:rFonts w:ascii="Times New Roman" w:hAnsi="Times New Roman" w:cs="Times New Roman"/>
          <w:color w:val="auto"/>
        </w:rPr>
        <w:t>/Re</w:t>
      </w:r>
      <w:r w:rsidRPr="00BB681A">
        <w:rPr>
          <w:rFonts w:ascii="Times New Roman" w:hAnsi="Times New Roman" w:cs="Times New Roman"/>
          <w:color w:val="auto"/>
          <w:vertAlign w:val="superscript"/>
        </w:rPr>
        <w:t>1+</w:t>
      </w:r>
      <w:r w:rsidRPr="00BB681A">
        <w:rPr>
          <w:rFonts w:ascii="Times New Roman" w:hAnsi="Times New Roman" w:cs="Times New Roman"/>
          <w:color w:val="auto"/>
        </w:rPr>
        <w:t xml:space="preserve"> </w:t>
      </w:r>
      <w:r w:rsidRPr="00B67F8B">
        <w:rPr>
          <w:rFonts w:ascii="Times New Roman" w:hAnsi="Times New Roman" w:cs="Times New Roman"/>
          <w:color w:val="auto"/>
        </w:rPr>
        <w:t>dyads…………………</w:t>
      </w:r>
      <w:r>
        <w:rPr>
          <w:rFonts w:ascii="Times New Roman" w:hAnsi="Times New Roman" w:cs="Times New Roman"/>
          <w:color w:val="auto"/>
        </w:rPr>
        <w:t>…</w:t>
      </w:r>
      <w:r w:rsidRPr="00B67F8B">
        <w:rPr>
          <w:rFonts w:ascii="Times New Roman" w:hAnsi="Times New Roman" w:cs="Times New Roman"/>
          <w:color w:val="auto"/>
        </w:rPr>
        <w:t>………………</w:t>
      </w:r>
      <w:r>
        <w:rPr>
          <w:rFonts w:ascii="Times New Roman" w:hAnsi="Times New Roman" w:cs="Times New Roman"/>
          <w:color w:val="auto"/>
        </w:rPr>
        <w:t>.</w:t>
      </w:r>
      <w:r w:rsidRPr="00B67F8B">
        <w:rPr>
          <w:rFonts w:ascii="Times New Roman" w:hAnsi="Times New Roman" w:cs="Times New Roman"/>
          <w:color w:val="auto"/>
        </w:rPr>
        <w:t>……..9</w:t>
      </w:r>
      <w:r>
        <w:rPr>
          <w:rFonts w:ascii="Times New Roman" w:hAnsi="Times New Roman" w:cs="Times New Roman"/>
          <w:color w:val="auto"/>
        </w:rPr>
        <w:t>1</w:t>
      </w:r>
    </w:p>
    <w:p w:rsidR="002532D6" w:rsidRPr="00B67F8B" w:rsidRDefault="002532D6" w:rsidP="002532D6">
      <w:pPr>
        <w:pStyle w:val="Subtitle"/>
        <w:spacing w:line="360" w:lineRule="auto"/>
        <w:rPr>
          <w:rFonts w:ascii="Times New Roman" w:hAnsi="Times New Roman" w:cs="Times New Roman"/>
          <w:color w:val="auto"/>
        </w:rPr>
      </w:pPr>
      <w:r w:rsidRPr="00B67F8B">
        <w:rPr>
          <w:rFonts w:ascii="Times New Roman" w:hAnsi="Times New Roman" w:cs="Times New Roman"/>
          <w:color w:val="auto"/>
        </w:rPr>
        <w:t xml:space="preserve">         </w:t>
      </w:r>
      <w:r w:rsidRPr="00B67F8B">
        <w:rPr>
          <w:rFonts w:ascii="Times New Roman" w:hAnsi="Times New Roman" w:cs="Times New Roman"/>
          <w:b/>
          <w:color w:val="auto"/>
        </w:rPr>
        <w:t>3-9-1</w:t>
      </w:r>
      <w:r w:rsidRPr="00B67F8B">
        <w:rPr>
          <w:rFonts w:ascii="Times New Roman" w:hAnsi="Times New Roman" w:cs="Times New Roman"/>
          <w:color w:val="auto"/>
        </w:rPr>
        <w:t xml:space="preserve"> UV/Vis. spectra………………………………………</w:t>
      </w:r>
      <w:r>
        <w:rPr>
          <w:rFonts w:ascii="Times New Roman" w:hAnsi="Times New Roman" w:cs="Times New Roman"/>
          <w:color w:val="auto"/>
        </w:rPr>
        <w:t>…</w:t>
      </w:r>
      <w:r w:rsidRPr="00B67F8B">
        <w:rPr>
          <w:rFonts w:ascii="Times New Roman" w:hAnsi="Times New Roman" w:cs="Times New Roman"/>
          <w:color w:val="auto"/>
        </w:rPr>
        <w:t>…………………......9</w:t>
      </w:r>
      <w:r>
        <w:rPr>
          <w:rFonts w:ascii="Times New Roman" w:hAnsi="Times New Roman" w:cs="Times New Roman"/>
          <w:color w:val="auto"/>
        </w:rPr>
        <w:t>1</w:t>
      </w:r>
    </w:p>
    <w:p w:rsidR="002532D6" w:rsidRPr="00B67F8B" w:rsidRDefault="002532D6" w:rsidP="002532D6">
      <w:pPr>
        <w:pStyle w:val="Subtitle"/>
        <w:spacing w:line="360" w:lineRule="auto"/>
        <w:rPr>
          <w:rFonts w:ascii="Times New Roman" w:hAnsi="Times New Roman" w:cs="Times New Roman"/>
          <w:color w:val="auto"/>
        </w:rPr>
      </w:pPr>
      <w:r w:rsidRPr="00B67F8B">
        <w:rPr>
          <w:rFonts w:ascii="Times New Roman" w:hAnsi="Times New Roman" w:cs="Times New Roman"/>
          <w:color w:val="auto"/>
        </w:rPr>
        <w:t xml:space="preserve">         </w:t>
      </w:r>
      <w:r w:rsidRPr="00B67F8B">
        <w:rPr>
          <w:rFonts w:ascii="Times New Roman" w:hAnsi="Times New Roman" w:cs="Times New Roman"/>
          <w:b/>
          <w:color w:val="auto"/>
        </w:rPr>
        <w:t>3-9-2</w:t>
      </w:r>
      <w:r w:rsidRPr="00B67F8B">
        <w:rPr>
          <w:rFonts w:ascii="Times New Roman" w:hAnsi="Times New Roman" w:cs="Times New Roman"/>
          <w:color w:val="auto"/>
        </w:rPr>
        <w:t xml:space="preserve"> Emission spectra of the Ir(III)/Re(I) dyads………………………………...</w:t>
      </w:r>
      <w:r w:rsidR="00EE4E7A">
        <w:rPr>
          <w:rFonts w:ascii="Times New Roman" w:hAnsi="Times New Roman" w:cs="Times New Roman"/>
          <w:color w:val="auto"/>
        </w:rPr>
        <w:t>.</w:t>
      </w:r>
      <w:r w:rsidRPr="00B67F8B">
        <w:rPr>
          <w:rFonts w:ascii="Times New Roman" w:hAnsi="Times New Roman" w:cs="Times New Roman"/>
          <w:color w:val="auto"/>
        </w:rPr>
        <w:t>9</w:t>
      </w:r>
      <w:r>
        <w:rPr>
          <w:rFonts w:ascii="Times New Roman" w:hAnsi="Times New Roman" w:cs="Times New Roman"/>
          <w:color w:val="auto"/>
        </w:rPr>
        <w:t>2</w:t>
      </w:r>
    </w:p>
    <w:p w:rsidR="002532D6" w:rsidRPr="00B67F8B" w:rsidRDefault="002532D6" w:rsidP="002532D6">
      <w:pPr>
        <w:pStyle w:val="Subtitle"/>
        <w:spacing w:line="360" w:lineRule="auto"/>
        <w:rPr>
          <w:rFonts w:ascii="Times New Roman" w:hAnsi="Times New Roman" w:cs="Times New Roman"/>
          <w:color w:val="auto"/>
        </w:rPr>
      </w:pPr>
      <w:r w:rsidRPr="00B67F8B">
        <w:rPr>
          <w:rFonts w:ascii="Times New Roman" w:hAnsi="Times New Roman" w:cs="Times New Roman"/>
          <w:color w:val="auto"/>
        </w:rPr>
        <w:t xml:space="preserve">         </w:t>
      </w:r>
      <w:r w:rsidRPr="00B67F8B">
        <w:rPr>
          <w:rFonts w:ascii="Times New Roman" w:hAnsi="Times New Roman" w:cs="Times New Roman"/>
          <w:b/>
          <w:color w:val="auto"/>
        </w:rPr>
        <w:t>3-9-3</w:t>
      </w:r>
      <w:r w:rsidRPr="00B67F8B">
        <w:rPr>
          <w:rFonts w:ascii="Times New Roman" w:hAnsi="Times New Roman" w:cs="Times New Roman"/>
          <w:color w:val="auto"/>
        </w:rPr>
        <w:t xml:space="preserve"> Replacement of the chloride ligand</w:t>
      </w:r>
      <w:r w:rsidR="00EE4E7A">
        <w:rPr>
          <w:rFonts w:ascii="Times New Roman" w:hAnsi="Times New Roman" w:cs="Times New Roman"/>
          <w:color w:val="auto"/>
        </w:rPr>
        <w:t xml:space="preserve"> with a pyridine ligand…..</w:t>
      </w:r>
      <w:r w:rsidRPr="00B67F8B">
        <w:rPr>
          <w:rFonts w:ascii="Times New Roman" w:hAnsi="Times New Roman" w:cs="Times New Roman"/>
          <w:color w:val="auto"/>
        </w:rPr>
        <w:t>……………</w:t>
      </w:r>
      <w:r>
        <w:rPr>
          <w:rFonts w:ascii="Times New Roman" w:hAnsi="Times New Roman" w:cs="Times New Roman"/>
          <w:color w:val="auto"/>
        </w:rPr>
        <w:t>99</w:t>
      </w:r>
    </w:p>
    <w:p w:rsidR="002532D6" w:rsidRPr="00B67F8B" w:rsidRDefault="002532D6" w:rsidP="002532D6">
      <w:pPr>
        <w:pStyle w:val="Subtitle"/>
        <w:spacing w:line="360" w:lineRule="auto"/>
        <w:rPr>
          <w:rFonts w:ascii="Times New Roman" w:hAnsi="Times New Roman" w:cs="Times New Roman"/>
          <w:color w:val="auto"/>
        </w:rPr>
      </w:pPr>
    </w:p>
    <w:p w:rsidR="002532D6" w:rsidRPr="00B67F8B" w:rsidRDefault="002532D6" w:rsidP="002532D6">
      <w:pPr>
        <w:pStyle w:val="Subtitle"/>
        <w:spacing w:line="360" w:lineRule="auto"/>
        <w:rPr>
          <w:rFonts w:ascii="Times New Roman" w:hAnsi="Times New Roman" w:cs="Times New Roman"/>
          <w:b/>
          <w:color w:val="auto"/>
        </w:rPr>
      </w:pPr>
      <w:r w:rsidRPr="00B67F8B">
        <w:rPr>
          <w:b/>
        </w:rPr>
        <w:t xml:space="preserve">   </w:t>
      </w:r>
      <w:r w:rsidRPr="00B67F8B">
        <w:rPr>
          <w:rFonts w:ascii="Times New Roman" w:hAnsi="Times New Roman" w:cs="Times New Roman"/>
          <w:b/>
          <w:color w:val="auto"/>
        </w:rPr>
        <w:t xml:space="preserve">3-10 </w:t>
      </w:r>
      <w:r w:rsidRPr="00B67F8B">
        <w:rPr>
          <w:rFonts w:ascii="Times New Roman" w:hAnsi="Times New Roman" w:cs="Times New Roman"/>
          <w:color w:val="auto"/>
        </w:rPr>
        <w:t>Cell imaging studies……………………………………………</w:t>
      </w:r>
      <w:r>
        <w:rPr>
          <w:rFonts w:ascii="Times New Roman" w:hAnsi="Times New Roman" w:cs="Times New Roman"/>
          <w:color w:val="auto"/>
        </w:rPr>
        <w:t>…..</w:t>
      </w:r>
      <w:r w:rsidRPr="00B67F8B">
        <w:rPr>
          <w:rFonts w:ascii="Times New Roman" w:hAnsi="Times New Roman" w:cs="Times New Roman"/>
          <w:color w:val="auto"/>
        </w:rPr>
        <w:t>………………10</w:t>
      </w:r>
      <w:r>
        <w:rPr>
          <w:rFonts w:ascii="Times New Roman" w:hAnsi="Times New Roman" w:cs="Times New Roman"/>
          <w:color w:val="auto"/>
        </w:rPr>
        <w:t>0</w:t>
      </w:r>
      <w:r w:rsidRPr="00B67F8B">
        <w:rPr>
          <w:rFonts w:ascii="Times New Roman" w:hAnsi="Times New Roman" w:cs="Times New Roman"/>
          <w:b/>
          <w:color w:val="auto"/>
        </w:rPr>
        <w:t xml:space="preserve"> </w:t>
      </w:r>
    </w:p>
    <w:p w:rsidR="002532D6" w:rsidRPr="00B67F8B" w:rsidRDefault="002532D6" w:rsidP="002532D6">
      <w:pPr>
        <w:pStyle w:val="Subtitle"/>
        <w:spacing w:line="360" w:lineRule="auto"/>
        <w:rPr>
          <w:rFonts w:ascii="Times New Roman" w:hAnsi="Times New Roman" w:cs="Times New Roman"/>
          <w:color w:val="auto"/>
        </w:rPr>
      </w:pPr>
      <w:r w:rsidRPr="00B67F8B">
        <w:rPr>
          <w:rFonts w:ascii="Times New Roman" w:hAnsi="Times New Roman" w:cs="Times New Roman"/>
          <w:color w:val="auto"/>
        </w:rPr>
        <w:t xml:space="preserve">   </w:t>
      </w:r>
      <w:r w:rsidRPr="00B67F8B">
        <w:rPr>
          <w:rFonts w:ascii="Times New Roman" w:hAnsi="Times New Roman" w:cs="Times New Roman"/>
          <w:b/>
          <w:color w:val="auto"/>
        </w:rPr>
        <w:t>3-11</w:t>
      </w:r>
      <w:r w:rsidRPr="00B67F8B">
        <w:rPr>
          <w:rFonts w:ascii="Times New Roman" w:hAnsi="Times New Roman" w:cs="Times New Roman"/>
          <w:color w:val="auto"/>
        </w:rPr>
        <w:t xml:space="preserve"> Conclusion</w:t>
      </w:r>
      <w:proofErr w:type="gramStart"/>
      <w:r w:rsidRPr="00B67F8B">
        <w:rPr>
          <w:rFonts w:ascii="Times New Roman" w:hAnsi="Times New Roman" w:cs="Times New Roman"/>
          <w:color w:val="auto"/>
        </w:rPr>
        <w:t>……………………………………</w:t>
      </w:r>
      <w:r>
        <w:rPr>
          <w:rFonts w:ascii="Times New Roman" w:hAnsi="Times New Roman" w:cs="Times New Roman"/>
          <w:color w:val="auto"/>
        </w:rPr>
        <w:t>…..</w:t>
      </w:r>
      <w:r w:rsidRPr="00B67F8B">
        <w:rPr>
          <w:rFonts w:ascii="Times New Roman" w:hAnsi="Times New Roman" w:cs="Times New Roman"/>
          <w:color w:val="auto"/>
        </w:rPr>
        <w:t>………………………………...</w:t>
      </w:r>
      <w:proofErr w:type="gramEnd"/>
      <w:r w:rsidRPr="00B67F8B">
        <w:rPr>
          <w:rFonts w:ascii="Times New Roman" w:hAnsi="Times New Roman" w:cs="Times New Roman"/>
          <w:color w:val="auto"/>
        </w:rPr>
        <w:t>10</w:t>
      </w:r>
      <w:r>
        <w:rPr>
          <w:rFonts w:ascii="Times New Roman" w:hAnsi="Times New Roman" w:cs="Times New Roman"/>
          <w:color w:val="auto"/>
        </w:rPr>
        <w:t>3</w:t>
      </w:r>
    </w:p>
    <w:p w:rsidR="002532D6" w:rsidRPr="00B67F8B" w:rsidRDefault="002532D6" w:rsidP="002532D6">
      <w:pPr>
        <w:pStyle w:val="Subtitle"/>
        <w:spacing w:line="360" w:lineRule="auto"/>
        <w:rPr>
          <w:rFonts w:ascii="Times New Roman" w:hAnsi="Times New Roman" w:cs="Times New Roman"/>
          <w:color w:val="auto"/>
        </w:rPr>
      </w:pPr>
      <w:r w:rsidRPr="00B67F8B">
        <w:rPr>
          <w:rFonts w:ascii="Times New Roman" w:hAnsi="Times New Roman" w:cs="Times New Roman"/>
          <w:color w:val="auto"/>
        </w:rPr>
        <w:t xml:space="preserve">   </w:t>
      </w:r>
      <w:r w:rsidRPr="00B67F8B">
        <w:rPr>
          <w:rFonts w:ascii="Times New Roman" w:hAnsi="Times New Roman" w:cs="Times New Roman"/>
          <w:b/>
          <w:color w:val="auto"/>
        </w:rPr>
        <w:t>3-11</w:t>
      </w:r>
      <w:r w:rsidRPr="00B67F8B">
        <w:rPr>
          <w:rFonts w:ascii="Times New Roman" w:hAnsi="Times New Roman" w:cs="Times New Roman"/>
          <w:color w:val="auto"/>
        </w:rPr>
        <w:t xml:space="preserve"> References…………………………………</w:t>
      </w:r>
      <w:r>
        <w:rPr>
          <w:rFonts w:ascii="Times New Roman" w:hAnsi="Times New Roman" w:cs="Times New Roman"/>
          <w:color w:val="auto"/>
        </w:rPr>
        <w:t>……..</w:t>
      </w:r>
      <w:r w:rsidRPr="00B67F8B">
        <w:rPr>
          <w:rFonts w:ascii="Times New Roman" w:hAnsi="Times New Roman" w:cs="Times New Roman"/>
          <w:color w:val="auto"/>
        </w:rPr>
        <w:t>…………………………………10</w:t>
      </w:r>
      <w:r>
        <w:rPr>
          <w:rFonts w:ascii="Times New Roman" w:hAnsi="Times New Roman" w:cs="Times New Roman"/>
          <w:color w:val="auto"/>
        </w:rPr>
        <w:t>4</w:t>
      </w:r>
    </w:p>
    <w:p w:rsidR="002532D6" w:rsidRDefault="002532D6" w:rsidP="002532D6">
      <w:pPr>
        <w:jc w:val="both"/>
        <w:rPr>
          <w:rFonts w:ascii="Times New Roman" w:hAnsi="Times New Roman" w:cs="Times New Roman"/>
          <w:b/>
        </w:rPr>
      </w:pPr>
    </w:p>
    <w:p w:rsidR="002532D6" w:rsidRPr="00B67F8B" w:rsidRDefault="002532D6" w:rsidP="002532D6">
      <w:pPr>
        <w:pStyle w:val="Title"/>
        <w:spacing w:line="276" w:lineRule="auto"/>
        <w:rPr>
          <w:rFonts w:ascii="Times New Roman" w:hAnsi="Times New Roman" w:cs="Times New Roman"/>
          <w:b/>
          <w:sz w:val="22"/>
          <w:szCs w:val="22"/>
        </w:rPr>
      </w:pPr>
      <w:r w:rsidRPr="00B67F8B">
        <w:rPr>
          <w:rFonts w:ascii="Times New Roman" w:hAnsi="Times New Roman" w:cs="Times New Roman"/>
          <w:b/>
          <w:sz w:val="22"/>
          <w:szCs w:val="22"/>
        </w:rPr>
        <w:t>Chapter 4 Mononuclear Os(II) complexes and Ir</w:t>
      </w:r>
      <w:r w:rsidRPr="004658FA">
        <w:rPr>
          <w:rFonts w:ascii="Times New Roman" w:hAnsi="Times New Roman" w:cs="Times New Roman"/>
          <w:b/>
          <w:sz w:val="22"/>
          <w:szCs w:val="22"/>
        </w:rPr>
        <w:t>/</w:t>
      </w:r>
      <w:r w:rsidRPr="00B67F8B">
        <w:rPr>
          <w:rFonts w:ascii="Times New Roman" w:hAnsi="Times New Roman" w:cs="Times New Roman"/>
          <w:b/>
          <w:sz w:val="22"/>
          <w:szCs w:val="22"/>
        </w:rPr>
        <w:t>Os dyads</w:t>
      </w:r>
      <w:r>
        <w:rPr>
          <w:rFonts w:ascii="Times New Roman" w:hAnsi="Times New Roman" w:cs="Times New Roman"/>
          <w:b/>
          <w:sz w:val="22"/>
          <w:szCs w:val="22"/>
        </w:rPr>
        <w:t>……………...………….……………………</w:t>
      </w:r>
      <w:r w:rsidRPr="00B67F8B">
        <w:rPr>
          <w:rFonts w:ascii="Times New Roman" w:hAnsi="Times New Roman" w:cs="Times New Roman"/>
          <w:b/>
          <w:sz w:val="22"/>
          <w:szCs w:val="22"/>
        </w:rPr>
        <w:t>10</w:t>
      </w:r>
      <w:r>
        <w:rPr>
          <w:rFonts w:ascii="Times New Roman" w:hAnsi="Times New Roman" w:cs="Times New Roman"/>
          <w:b/>
          <w:sz w:val="22"/>
          <w:szCs w:val="22"/>
        </w:rPr>
        <w:t>8</w:t>
      </w:r>
      <w:r w:rsidRPr="00B67F8B">
        <w:rPr>
          <w:rFonts w:ascii="Times New Roman" w:hAnsi="Times New Roman" w:cs="Times New Roman"/>
          <w:b/>
          <w:sz w:val="22"/>
          <w:szCs w:val="22"/>
        </w:rPr>
        <w:t xml:space="preserve"> </w:t>
      </w:r>
    </w:p>
    <w:p w:rsidR="002532D6" w:rsidRPr="00B67F8B" w:rsidRDefault="002532D6" w:rsidP="002532D6">
      <w:pPr>
        <w:pStyle w:val="Title"/>
        <w:spacing w:line="276" w:lineRule="auto"/>
        <w:rPr>
          <w:rFonts w:ascii="Times New Roman" w:hAnsi="Times New Roman" w:cs="Times New Roman"/>
          <w:b/>
          <w:sz w:val="22"/>
          <w:szCs w:val="22"/>
        </w:rPr>
      </w:pPr>
      <w:r w:rsidRPr="00B67F8B">
        <w:rPr>
          <w:rFonts w:ascii="Times New Roman" w:hAnsi="Times New Roman" w:cs="Times New Roman"/>
          <w:b/>
          <w:sz w:val="22"/>
          <w:szCs w:val="22"/>
        </w:rPr>
        <w:t xml:space="preserve"> </w:t>
      </w:r>
    </w:p>
    <w:p w:rsidR="002532D6" w:rsidRDefault="002532D6" w:rsidP="002532D6">
      <w:pPr>
        <w:pStyle w:val="Title"/>
        <w:spacing w:line="276" w:lineRule="auto"/>
        <w:rPr>
          <w:rFonts w:ascii="Times New Roman" w:hAnsi="Times New Roman" w:cs="Times New Roman"/>
          <w:b/>
          <w:sz w:val="22"/>
          <w:szCs w:val="22"/>
        </w:rPr>
      </w:pPr>
      <w:r w:rsidRPr="00B67F8B">
        <w:rPr>
          <w:rFonts w:ascii="Times New Roman" w:hAnsi="Times New Roman" w:cs="Times New Roman"/>
          <w:b/>
          <w:sz w:val="22"/>
          <w:szCs w:val="22"/>
        </w:rPr>
        <w:t>4- Introduction</w:t>
      </w:r>
      <w:r>
        <w:rPr>
          <w:rFonts w:ascii="Times New Roman" w:hAnsi="Times New Roman" w:cs="Times New Roman"/>
          <w:b/>
          <w:sz w:val="22"/>
          <w:szCs w:val="22"/>
        </w:rPr>
        <w:t>…………………………………………………………….………………………………</w:t>
      </w:r>
      <w:r w:rsidRPr="00B67F8B">
        <w:rPr>
          <w:rFonts w:ascii="Times New Roman" w:hAnsi="Times New Roman" w:cs="Times New Roman"/>
          <w:b/>
          <w:sz w:val="22"/>
          <w:szCs w:val="22"/>
        </w:rPr>
        <w:t>1</w:t>
      </w:r>
      <w:r>
        <w:rPr>
          <w:rFonts w:ascii="Times New Roman" w:hAnsi="Times New Roman" w:cs="Times New Roman"/>
          <w:b/>
          <w:sz w:val="22"/>
          <w:szCs w:val="22"/>
        </w:rPr>
        <w:t>09</w:t>
      </w:r>
    </w:p>
    <w:p w:rsidR="002532D6" w:rsidRPr="000541AA" w:rsidRDefault="002532D6" w:rsidP="002532D6"/>
    <w:p w:rsidR="002532D6" w:rsidRPr="004658FA" w:rsidRDefault="002532D6" w:rsidP="002532D6">
      <w:pPr>
        <w:pStyle w:val="Subtitle"/>
        <w:spacing w:line="276" w:lineRule="auto"/>
        <w:rPr>
          <w:rFonts w:ascii="Times New Roman" w:hAnsi="Times New Roman" w:cs="Times New Roman"/>
          <w:color w:val="auto"/>
        </w:rPr>
      </w:pPr>
      <w:r w:rsidRPr="00593B8F">
        <w:t xml:space="preserve">   </w:t>
      </w:r>
      <w:r w:rsidRPr="004658FA">
        <w:rPr>
          <w:rFonts w:ascii="Times New Roman" w:hAnsi="Times New Roman" w:cs="Times New Roman"/>
          <w:b/>
          <w:color w:val="auto"/>
        </w:rPr>
        <w:t>4-1</w:t>
      </w:r>
      <w:r w:rsidRPr="004658FA">
        <w:rPr>
          <w:rFonts w:ascii="Times New Roman" w:hAnsi="Times New Roman" w:cs="Times New Roman"/>
          <w:color w:val="auto"/>
        </w:rPr>
        <w:t xml:space="preserve"> Luminescent </w:t>
      </w:r>
      <w:r w:rsidR="00017DC2" w:rsidRPr="004658FA">
        <w:rPr>
          <w:rFonts w:ascii="Times New Roman" w:hAnsi="Times New Roman" w:cs="Times New Roman"/>
          <w:color w:val="auto"/>
        </w:rPr>
        <w:t>mononuclear</w:t>
      </w:r>
      <w:r w:rsidRPr="004658FA">
        <w:rPr>
          <w:rFonts w:ascii="Times New Roman" w:hAnsi="Times New Roman" w:cs="Times New Roman"/>
          <w:color w:val="auto"/>
        </w:rPr>
        <w:t xml:space="preserve"> Os(II) complexes with polypyridine ligands……….1</w:t>
      </w:r>
      <w:r>
        <w:rPr>
          <w:rFonts w:ascii="Times New Roman" w:hAnsi="Times New Roman" w:cs="Times New Roman"/>
          <w:color w:val="auto"/>
        </w:rPr>
        <w:t>09</w:t>
      </w:r>
    </w:p>
    <w:p w:rsidR="002532D6" w:rsidRDefault="002532D6" w:rsidP="002532D6">
      <w:pPr>
        <w:pStyle w:val="Subtitle"/>
        <w:spacing w:line="276" w:lineRule="auto"/>
        <w:rPr>
          <w:rFonts w:ascii="Times New Roman" w:hAnsi="Times New Roman" w:cs="Times New Roman"/>
          <w:color w:val="auto"/>
        </w:rPr>
      </w:pPr>
      <w:r w:rsidRPr="004658FA">
        <w:rPr>
          <w:rFonts w:ascii="Times New Roman" w:hAnsi="Times New Roman" w:cs="Times New Roman"/>
          <w:color w:val="auto"/>
        </w:rPr>
        <w:t xml:space="preserve">   </w:t>
      </w:r>
      <w:r w:rsidRPr="004658FA">
        <w:rPr>
          <w:rFonts w:ascii="Times New Roman" w:hAnsi="Times New Roman" w:cs="Times New Roman"/>
          <w:b/>
          <w:color w:val="auto"/>
        </w:rPr>
        <w:t>4-2</w:t>
      </w:r>
      <w:r w:rsidRPr="004658FA">
        <w:rPr>
          <w:rFonts w:ascii="Times New Roman" w:hAnsi="Times New Roman" w:cs="Times New Roman"/>
          <w:color w:val="auto"/>
        </w:rPr>
        <w:t xml:space="preserve"> Energy transfer in Ru/Os complexes</w:t>
      </w:r>
      <w:r>
        <w:rPr>
          <w:rFonts w:ascii="Times New Roman" w:hAnsi="Times New Roman" w:cs="Times New Roman"/>
          <w:color w:val="auto"/>
        </w:rPr>
        <w:t>……………………………………………….</w:t>
      </w:r>
      <w:r w:rsidRPr="004658FA">
        <w:rPr>
          <w:rFonts w:ascii="Times New Roman" w:hAnsi="Times New Roman" w:cs="Times New Roman"/>
          <w:color w:val="auto"/>
        </w:rPr>
        <w:t>11</w:t>
      </w:r>
      <w:r>
        <w:rPr>
          <w:rFonts w:ascii="Times New Roman" w:hAnsi="Times New Roman" w:cs="Times New Roman"/>
          <w:color w:val="auto"/>
        </w:rPr>
        <w:t>2</w:t>
      </w:r>
    </w:p>
    <w:p w:rsidR="002532D6" w:rsidRDefault="002532D6" w:rsidP="002532D6">
      <w:pPr>
        <w:pStyle w:val="Subtitle"/>
        <w:spacing w:line="360" w:lineRule="auto"/>
        <w:rPr>
          <w:rFonts w:ascii="Times New Roman" w:hAnsi="Times New Roman" w:cs="Times New Roman"/>
          <w:color w:val="auto"/>
        </w:rPr>
      </w:pPr>
      <w:r w:rsidRPr="004658FA">
        <w:rPr>
          <w:rFonts w:ascii="Times New Roman" w:hAnsi="Times New Roman" w:cs="Times New Roman"/>
          <w:color w:val="auto"/>
        </w:rPr>
        <w:t xml:space="preserve">   </w:t>
      </w:r>
      <w:r w:rsidRPr="004658FA">
        <w:rPr>
          <w:rFonts w:ascii="Times New Roman" w:hAnsi="Times New Roman" w:cs="Times New Roman"/>
          <w:b/>
          <w:color w:val="auto"/>
        </w:rPr>
        <w:t>4-3</w:t>
      </w:r>
      <w:r w:rsidRPr="004658FA">
        <w:rPr>
          <w:rFonts w:ascii="Times New Roman" w:hAnsi="Times New Roman" w:cs="Times New Roman"/>
          <w:color w:val="auto"/>
        </w:rPr>
        <w:t xml:space="preserve"> Aims of the project…………………………</w:t>
      </w:r>
      <w:r>
        <w:rPr>
          <w:rFonts w:ascii="Times New Roman" w:hAnsi="Times New Roman" w:cs="Times New Roman"/>
          <w:color w:val="auto"/>
        </w:rPr>
        <w:t>….</w:t>
      </w:r>
      <w:r w:rsidRPr="004658FA">
        <w:rPr>
          <w:rFonts w:ascii="Times New Roman" w:hAnsi="Times New Roman" w:cs="Times New Roman"/>
          <w:color w:val="auto"/>
        </w:rPr>
        <w:t>…………………………………….11</w:t>
      </w:r>
      <w:r>
        <w:rPr>
          <w:rFonts w:ascii="Times New Roman" w:hAnsi="Times New Roman" w:cs="Times New Roman"/>
          <w:color w:val="auto"/>
        </w:rPr>
        <w:t>6</w:t>
      </w:r>
    </w:p>
    <w:p w:rsidR="002532D6" w:rsidRPr="004658FA" w:rsidRDefault="002532D6" w:rsidP="002532D6">
      <w:pPr>
        <w:pStyle w:val="Subtitle"/>
        <w:spacing w:line="360" w:lineRule="auto"/>
        <w:rPr>
          <w:rFonts w:ascii="Times New Roman" w:hAnsi="Times New Roman" w:cs="Times New Roman"/>
          <w:color w:val="auto"/>
        </w:rPr>
      </w:pPr>
      <w:r w:rsidRPr="004658FA">
        <w:rPr>
          <w:rFonts w:ascii="Times New Roman" w:hAnsi="Times New Roman" w:cs="Times New Roman"/>
          <w:color w:val="auto"/>
        </w:rPr>
        <w:t xml:space="preserve">   </w:t>
      </w:r>
      <w:r w:rsidRPr="004658FA">
        <w:rPr>
          <w:rFonts w:ascii="Times New Roman" w:hAnsi="Times New Roman" w:cs="Times New Roman"/>
          <w:b/>
          <w:color w:val="auto"/>
        </w:rPr>
        <w:t>4-4</w:t>
      </w:r>
      <w:r w:rsidRPr="004658FA">
        <w:rPr>
          <w:rFonts w:ascii="Times New Roman" w:hAnsi="Times New Roman" w:cs="Times New Roman"/>
          <w:color w:val="auto"/>
        </w:rPr>
        <w:t xml:space="preserve"> Results and discussion</w:t>
      </w:r>
      <w:proofErr w:type="gramStart"/>
      <w:r w:rsidRPr="004658FA">
        <w:rPr>
          <w:rFonts w:ascii="Times New Roman" w:hAnsi="Times New Roman" w:cs="Times New Roman"/>
          <w:color w:val="auto"/>
        </w:rPr>
        <w:t>…………………</w:t>
      </w:r>
      <w:r>
        <w:rPr>
          <w:rFonts w:ascii="Times New Roman" w:hAnsi="Times New Roman" w:cs="Times New Roman"/>
          <w:color w:val="auto"/>
        </w:rPr>
        <w:t>..</w:t>
      </w:r>
      <w:r w:rsidRPr="004658FA">
        <w:rPr>
          <w:rFonts w:ascii="Times New Roman" w:hAnsi="Times New Roman" w:cs="Times New Roman"/>
          <w:color w:val="auto"/>
        </w:rPr>
        <w:t>…………………………………………</w:t>
      </w:r>
      <w:proofErr w:type="gramEnd"/>
      <w:r w:rsidRPr="004658FA">
        <w:rPr>
          <w:rFonts w:ascii="Times New Roman" w:hAnsi="Times New Roman" w:cs="Times New Roman"/>
          <w:color w:val="auto"/>
        </w:rPr>
        <w:t>..11</w:t>
      </w:r>
      <w:r>
        <w:rPr>
          <w:rFonts w:ascii="Times New Roman" w:hAnsi="Times New Roman" w:cs="Times New Roman"/>
          <w:color w:val="auto"/>
        </w:rPr>
        <w:t>6</w:t>
      </w:r>
    </w:p>
    <w:p w:rsidR="002532D6" w:rsidRPr="004658FA" w:rsidRDefault="002532D6" w:rsidP="002532D6">
      <w:pPr>
        <w:pStyle w:val="Subtitle"/>
        <w:spacing w:line="360" w:lineRule="auto"/>
        <w:rPr>
          <w:rFonts w:ascii="Times New Roman" w:hAnsi="Times New Roman" w:cs="Times New Roman"/>
          <w:color w:val="auto"/>
        </w:rPr>
      </w:pPr>
      <w:r w:rsidRPr="004658FA">
        <w:rPr>
          <w:rFonts w:ascii="Times New Roman" w:hAnsi="Times New Roman" w:cs="Times New Roman"/>
          <w:color w:val="auto"/>
        </w:rPr>
        <w:t xml:space="preserve">         </w:t>
      </w:r>
      <w:r w:rsidRPr="004658FA">
        <w:rPr>
          <w:rFonts w:ascii="Times New Roman" w:hAnsi="Times New Roman" w:cs="Times New Roman"/>
          <w:b/>
          <w:color w:val="auto"/>
        </w:rPr>
        <w:t>4-4-1</w:t>
      </w:r>
      <w:r w:rsidRPr="004658FA">
        <w:rPr>
          <w:rFonts w:ascii="Times New Roman" w:hAnsi="Times New Roman" w:cs="Times New Roman"/>
          <w:color w:val="auto"/>
        </w:rPr>
        <w:t xml:space="preserve"> Synthesis of [</w:t>
      </w:r>
      <w:proofErr w:type="gramStart"/>
      <w:r w:rsidRPr="004658FA">
        <w:rPr>
          <w:rFonts w:ascii="Times New Roman" w:hAnsi="Times New Roman" w:cs="Times New Roman"/>
          <w:color w:val="auto"/>
        </w:rPr>
        <w:t>Os(</w:t>
      </w:r>
      <w:proofErr w:type="gramEnd"/>
      <w:r w:rsidRPr="004658FA">
        <w:rPr>
          <w:rFonts w:ascii="Times New Roman" w:hAnsi="Times New Roman" w:cs="Times New Roman"/>
          <w:color w:val="auto"/>
        </w:rPr>
        <w:t>2,2-b</w:t>
      </w:r>
      <w:r w:rsidR="00017DC2">
        <w:rPr>
          <w:rFonts w:ascii="Times New Roman" w:hAnsi="Times New Roman" w:cs="Times New Roman"/>
          <w:color w:val="auto"/>
        </w:rPr>
        <w:t>ip</w:t>
      </w:r>
      <w:r w:rsidRPr="004658FA">
        <w:rPr>
          <w:rFonts w:ascii="Times New Roman" w:hAnsi="Times New Roman" w:cs="Times New Roman"/>
          <w:color w:val="auto"/>
        </w:rPr>
        <w:t>y)Cl</w:t>
      </w:r>
      <w:r w:rsidRPr="004658FA">
        <w:rPr>
          <w:rFonts w:ascii="Times New Roman" w:hAnsi="Times New Roman" w:cs="Times New Roman"/>
          <w:color w:val="auto"/>
          <w:vertAlign w:val="subscript"/>
        </w:rPr>
        <w:t>2</w:t>
      </w:r>
      <w:r w:rsidRPr="004658FA">
        <w:rPr>
          <w:rFonts w:ascii="Times New Roman" w:hAnsi="Times New Roman" w:cs="Times New Roman"/>
          <w:color w:val="auto"/>
        </w:rPr>
        <w:t>]………………………………</w:t>
      </w:r>
      <w:r w:rsidR="00017DC2">
        <w:rPr>
          <w:rFonts w:ascii="Times New Roman" w:hAnsi="Times New Roman" w:cs="Times New Roman"/>
          <w:color w:val="auto"/>
        </w:rPr>
        <w:t>.</w:t>
      </w:r>
      <w:r>
        <w:rPr>
          <w:rFonts w:ascii="Times New Roman" w:hAnsi="Times New Roman" w:cs="Times New Roman"/>
          <w:color w:val="auto"/>
        </w:rPr>
        <w:t>.</w:t>
      </w:r>
      <w:r w:rsidRPr="004658FA">
        <w:rPr>
          <w:rFonts w:ascii="Times New Roman" w:hAnsi="Times New Roman" w:cs="Times New Roman"/>
          <w:color w:val="auto"/>
        </w:rPr>
        <w:t>…………</w:t>
      </w:r>
      <w:r w:rsidR="00017DC2">
        <w:rPr>
          <w:rFonts w:ascii="Times New Roman" w:hAnsi="Times New Roman" w:cs="Times New Roman"/>
          <w:color w:val="auto"/>
        </w:rPr>
        <w:t>.</w:t>
      </w:r>
      <w:r w:rsidRPr="004658FA">
        <w:rPr>
          <w:rFonts w:ascii="Times New Roman" w:hAnsi="Times New Roman" w:cs="Times New Roman"/>
          <w:color w:val="auto"/>
        </w:rPr>
        <w:t>…11</w:t>
      </w:r>
      <w:r>
        <w:rPr>
          <w:rFonts w:ascii="Times New Roman" w:hAnsi="Times New Roman" w:cs="Times New Roman"/>
          <w:color w:val="auto"/>
        </w:rPr>
        <w:t>6</w:t>
      </w:r>
    </w:p>
    <w:p w:rsidR="002532D6" w:rsidRDefault="002532D6" w:rsidP="002532D6">
      <w:pPr>
        <w:pStyle w:val="Subtitle"/>
        <w:spacing w:line="360" w:lineRule="auto"/>
        <w:rPr>
          <w:rFonts w:ascii="Times New Roman" w:hAnsi="Times New Roman" w:cs="Times New Roman"/>
          <w:color w:val="auto"/>
        </w:rPr>
      </w:pPr>
      <w:r w:rsidRPr="004658FA">
        <w:rPr>
          <w:rFonts w:ascii="Times New Roman" w:hAnsi="Times New Roman" w:cs="Times New Roman"/>
          <w:color w:val="auto"/>
        </w:rPr>
        <w:t xml:space="preserve">         </w:t>
      </w:r>
      <w:r w:rsidRPr="004658FA">
        <w:rPr>
          <w:rFonts w:ascii="Times New Roman" w:hAnsi="Times New Roman" w:cs="Times New Roman"/>
          <w:b/>
          <w:color w:val="auto"/>
        </w:rPr>
        <w:t>4-4-2</w:t>
      </w:r>
      <w:r w:rsidRPr="004658FA">
        <w:rPr>
          <w:rFonts w:ascii="Times New Roman" w:hAnsi="Times New Roman" w:cs="Times New Roman"/>
          <w:color w:val="auto"/>
        </w:rPr>
        <w:t xml:space="preserve"> Synthesis of mononuclear osmium(II) and dinuclear iridium(III) </w:t>
      </w:r>
    </w:p>
    <w:p w:rsidR="002532D6" w:rsidRPr="004658FA" w:rsidRDefault="002532D6" w:rsidP="002532D6">
      <w:pPr>
        <w:pStyle w:val="Subtitle"/>
        <w:spacing w:line="360" w:lineRule="auto"/>
        <w:rPr>
          <w:rFonts w:ascii="Times New Roman" w:hAnsi="Times New Roman" w:cs="Times New Roman"/>
          <w:color w:val="auto"/>
        </w:rPr>
      </w:pPr>
      <w:r>
        <w:rPr>
          <w:rFonts w:ascii="Times New Roman" w:hAnsi="Times New Roman" w:cs="Times New Roman"/>
          <w:color w:val="auto"/>
        </w:rPr>
        <w:t xml:space="preserve">                  </w:t>
      </w:r>
      <w:r w:rsidRPr="004658FA">
        <w:rPr>
          <w:rFonts w:ascii="Times New Roman" w:hAnsi="Times New Roman" w:cs="Times New Roman"/>
          <w:color w:val="auto"/>
        </w:rPr>
        <w:t xml:space="preserve">/osmium(II) </w:t>
      </w:r>
      <w:r>
        <w:rPr>
          <w:rFonts w:ascii="Times New Roman" w:hAnsi="Times New Roman" w:cs="Times New Roman"/>
          <w:color w:val="auto"/>
        </w:rPr>
        <w:t>c</w:t>
      </w:r>
      <w:r w:rsidRPr="004658FA">
        <w:rPr>
          <w:rFonts w:ascii="Times New Roman" w:hAnsi="Times New Roman" w:cs="Times New Roman"/>
          <w:color w:val="auto"/>
        </w:rPr>
        <w:t>omplexes……</w:t>
      </w:r>
      <w:r>
        <w:rPr>
          <w:rFonts w:ascii="Times New Roman" w:hAnsi="Times New Roman" w:cs="Times New Roman"/>
          <w:color w:val="auto"/>
        </w:rPr>
        <w:t>……………………………………………</w:t>
      </w:r>
      <w:r w:rsidRPr="004658FA">
        <w:rPr>
          <w:rFonts w:ascii="Times New Roman" w:hAnsi="Times New Roman" w:cs="Times New Roman"/>
          <w:color w:val="auto"/>
        </w:rPr>
        <w:t>……</w:t>
      </w:r>
      <w:r>
        <w:rPr>
          <w:rFonts w:ascii="Times New Roman" w:hAnsi="Times New Roman" w:cs="Times New Roman"/>
          <w:color w:val="auto"/>
        </w:rPr>
        <w:t>.</w:t>
      </w:r>
      <w:r w:rsidRPr="004658FA">
        <w:rPr>
          <w:rFonts w:ascii="Times New Roman" w:hAnsi="Times New Roman" w:cs="Times New Roman"/>
          <w:color w:val="auto"/>
        </w:rPr>
        <w:t>11</w:t>
      </w:r>
      <w:r>
        <w:rPr>
          <w:rFonts w:ascii="Times New Roman" w:hAnsi="Times New Roman" w:cs="Times New Roman"/>
          <w:color w:val="auto"/>
        </w:rPr>
        <w:t>6</w:t>
      </w:r>
    </w:p>
    <w:p w:rsidR="002532D6" w:rsidRDefault="002532D6" w:rsidP="002532D6">
      <w:pPr>
        <w:pStyle w:val="Subtitle"/>
        <w:rPr>
          <w:rFonts w:ascii="Times New Roman" w:hAnsi="Times New Roman" w:cs="Times New Roman"/>
          <w:color w:val="auto"/>
        </w:rPr>
      </w:pPr>
    </w:p>
    <w:p w:rsidR="002532D6" w:rsidRPr="00CA00CE" w:rsidRDefault="002532D6" w:rsidP="002532D6">
      <w:pPr>
        <w:pStyle w:val="Subtitle"/>
        <w:spacing w:line="360" w:lineRule="auto"/>
        <w:rPr>
          <w:rFonts w:asciiTheme="majorBidi" w:hAnsiTheme="majorBidi" w:cstheme="majorBidi"/>
          <w:b/>
          <w:color w:val="auto"/>
          <w:sz w:val="28"/>
          <w:szCs w:val="28"/>
        </w:rPr>
      </w:pPr>
      <w:r w:rsidRPr="00CA00CE">
        <w:rPr>
          <w:rFonts w:asciiTheme="majorBidi" w:hAnsiTheme="majorBidi" w:cstheme="majorBidi"/>
          <w:color w:val="auto"/>
        </w:rPr>
        <w:t xml:space="preserve">    </w:t>
      </w:r>
      <w:r w:rsidRPr="00CA00CE">
        <w:rPr>
          <w:rFonts w:asciiTheme="majorBidi" w:hAnsiTheme="majorBidi" w:cstheme="majorBidi"/>
          <w:b/>
          <w:color w:val="auto"/>
        </w:rPr>
        <w:t>4-5</w:t>
      </w:r>
      <w:r w:rsidRPr="00CA00CE">
        <w:rPr>
          <w:rFonts w:asciiTheme="majorBidi" w:hAnsiTheme="majorBidi" w:cstheme="majorBidi"/>
          <w:color w:val="auto"/>
        </w:rPr>
        <w:t xml:space="preserve"> </w:t>
      </w:r>
      <w:r w:rsidRPr="00CA00CE">
        <w:rPr>
          <w:rFonts w:asciiTheme="majorBidi" w:hAnsiTheme="majorBidi" w:cstheme="majorBidi"/>
          <w:color w:val="auto"/>
          <w:vertAlign w:val="superscript"/>
        </w:rPr>
        <w:t>1</w:t>
      </w:r>
      <w:r w:rsidRPr="00CA00CE">
        <w:rPr>
          <w:rFonts w:asciiTheme="majorBidi" w:hAnsiTheme="majorBidi" w:cstheme="majorBidi"/>
          <w:color w:val="auto"/>
        </w:rPr>
        <w:t xml:space="preserve">H-NMR spectra of the mononuclear </w:t>
      </w:r>
      <w:proofErr w:type="gramStart"/>
      <w:r w:rsidRPr="00CA00CE">
        <w:rPr>
          <w:rFonts w:asciiTheme="majorBidi" w:hAnsiTheme="majorBidi" w:cstheme="majorBidi"/>
          <w:color w:val="auto"/>
        </w:rPr>
        <w:t>Os(</w:t>
      </w:r>
      <w:proofErr w:type="gramEnd"/>
      <w:r w:rsidRPr="00CA00CE">
        <w:rPr>
          <w:rFonts w:asciiTheme="majorBidi" w:hAnsiTheme="majorBidi" w:cstheme="majorBidi"/>
          <w:color w:val="auto"/>
        </w:rPr>
        <w:t>II) complexes and the dyads………</w:t>
      </w:r>
      <w:r>
        <w:rPr>
          <w:rFonts w:asciiTheme="majorBidi" w:hAnsiTheme="majorBidi" w:cstheme="majorBidi"/>
          <w:color w:val="auto"/>
        </w:rPr>
        <w:t>.</w:t>
      </w:r>
      <w:r w:rsidRPr="00CA00CE">
        <w:rPr>
          <w:rFonts w:asciiTheme="majorBidi" w:hAnsiTheme="majorBidi" w:cstheme="majorBidi"/>
          <w:color w:val="auto"/>
        </w:rPr>
        <w:t>.11</w:t>
      </w:r>
      <w:r>
        <w:rPr>
          <w:rFonts w:asciiTheme="majorBidi" w:hAnsiTheme="majorBidi" w:cstheme="majorBidi"/>
          <w:color w:val="auto"/>
        </w:rPr>
        <w:t>8</w:t>
      </w:r>
    </w:p>
    <w:p w:rsidR="002532D6" w:rsidRPr="00CA00CE" w:rsidRDefault="002532D6" w:rsidP="002532D6">
      <w:pPr>
        <w:pStyle w:val="Subtitle"/>
        <w:spacing w:line="360" w:lineRule="auto"/>
        <w:rPr>
          <w:rFonts w:asciiTheme="majorBidi" w:hAnsiTheme="majorBidi" w:cstheme="majorBidi"/>
          <w:color w:val="auto"/>
        </w:rPr>
      </w:pPr>
      <w:r w:rsidRPr="00CA00CE">
        <w:rPr>
          <w:rFonts w:asciiTheme="majorBidi" w:hAnsiTheme="majorBidi" w:cstheme="majorBidi"/>
          <w:color w:val="auto"/>
        </w:rPr>
        <w:t xml:space="preserve">    </w:t>
      </w:r>
      <w:r w:rsidRPr="00CA00CE">
        <w:rPr>
          <w:rFonts w:asciiTheme="majorBidi" w:hAnsiTheme="majorBidi" w:cstheme="majorBidi"/>
          <w:b/>
          <w:color w:val="auto"/>
        </w:rPr>
        <w:t>4-6</w:t>
      </w:r>
      <w:r w:rsidRPr="00CA00CE">
        <w:rPr>
          <w:rFonts w:asciiTheme="majorBidi" w:hAnsiTheme="majorBidi" w:cstheme="majorBidi"/>
          <w:color w:val="auto"/>
        </w:rPr>
        <w:t xml:space="preserve"> photophysical studies</w:t>
      </w:r>
      <w:proofErr w:type="gramStart"/>
      <w:r w:rsidRPr="00CA00CE">
        <w:rPr>
          <w:rFonts w:asciiTheme="majorBidi" w:hAnsiTheme="majorBidi" w:cstheme="majorBidi"/>
          <w:color w:val="auto"/>
        </w:rPr>
        <w:t>……………………</w:t>
      </w:r>
      <w:r>
        <w:rPr>
          <w:rFonts w:asciiTheme="majorBidi" w:hAnsiTheme="majorBidi" w:cstheme="majorBidi"/>
          <w:color w:val="auto"/>
        </w:rPr>
        <w:t>……..</w:t>
      </w:r>
      <w:r w:rsidRPr="00CA00CE">
        <w:rPr>
          <w:rFonts w:asciiTheme="majorBidi" w:hAnsiTheme="majorBidi" w:cstheme="majorBidi"/>
          <w:color w:val="auto"/>
        </w:rPr>
        <w:t>…………………………............</w:t>
      </w:r>
      <w:proofErr w:type="gramEnd"/>
      <w:r w:rsidRPr="00CA00CE">
        <w:rPr>
          <w:rFonts w:asciiTheme="majorBidi" w:hAnsiTheme="majorBidi" w:cstheme="majorBidi"/>
          <w:color w:val="auto"/>
        </w:rPr>
        <w:t>12</w:t>
      </w:r>
      <w:r>
        <w:rPr>
          <w:rFonts w:asciiTheme="majorBidi" w:hAnsiTheme="majorBidi" w:cstheme="majorBidi"/>
          <w:color w:val="auto"/>
        </w:rPr>
        <w:t>0</w:t>
      </w:r>
      <w:r w:rsidRPr="00CA00CE">
        <w:rPr>
          <w:rFonts w:asciiTheme="majorBidi" w:hAnsiTheme="majorBidi" w:cstheme="majorBidi"/>
          <w:color w:val="auto"/>
        </w:rPr>
        <w:t xml:space="preserve"> </w:t>
      </w:r>
    </w:p>
    <w:p w:rsidR="002532D6" w:rsidRPr="00CA00CE" w:rsidRDefault="002532D6" w:rsidP="002532D6">
      <w:pPr>
        <w:pStyle w:val="Subtitle"/>
        <w:spacing w:line="360" w:lineRule="auto"/>
        <w:rPr>
          <w:rFonts w:asciiTheme="majorBidi" w:hAnsiTheme="majorBidi" w:cstheme="majorBidi"/>
          <w:color w:val="auto"/>
        </w:rPr>
      </w:pPr>
      <w:r w:rsidRPr="00CA00CE">
        <w:rPr>
          <w:rFonts w:asciiTheme="majorBidi" w:hAnsiTheme="majorBidi" w:cstheme="majorBidi"/>
          <w:color w:val="auto"/>
        </w:rPr>
        <w:t xml:space="preserve">          </w:t>
      </w:r>
      <w:r w:rsidRPr="00CA00CE">
        <w:rPr>
          <w:rFonts w:asciiTheme="majorBidi" w:hAnsiTheme="majorBidi" w:cstheme="majorBidi"/>
          <w:b/>
          <w:color w:val="auto"/>
        </w:rPr>
        <w:t>4-6-1</w:t>
      </w:r>
      <w:r w:rsidRPr="00CA00CE">
        <w:rPr>
          <w:rFonts w:asciiTheme="majorBidi" w:hAnsiTheme="majorBidi" w:cstheme="majorBidi"/>
          <w:color w:val="auto"/>
        </w:rPr>
        <w:t xml:space="preserve"> UV/Vis. spectra of the</w:t>
      </w:r>
      <w:r w:rsidR="00017DC2">
        <w:rPr>
          <w:rFonts w:asciiTheme="majorBidi" w:hAnsiTheme="majorBidi" w:cstheme="majorBidi"/>
          <w:color w:val="auto"/>
        </w:rPr>
        <w:t xml:space="preserve"> complexes</w:t>
      </w:r>
      <w:r w:rsidRPr="00CA00CE">
        <w:rPr>
          <w:rFonts w:asciiTheme="majorBidi" w:hAnsiTheme="majorBidi" w:cstheme="majorBidi"/>
          <w:color w:val="auto"/>
        </w:rPr>
        <w:t xml:space="preserve"> [Os•L</w:t>
      </w:r>
      <w:proofErr w:type="gramStart"/>
      <w:r w:rsidRPr="00CA00CE">
        <w:rPr>
          <w:rFonts w:asciiTheme="majorBidi" w:hAnsiTheme="majorBidi" w:cstheme="majorBidi"/>
          <w:color w:val="auto"/>
        </w:rPr>
        <w:t>](</w:t>
      </w:r>
      <w:proofErr w:type="gramEnd"/>
      <w:r w:rsidRPr="00CA00CE">
        <w:rPr>
          <w:rFonts w:asciiTheme="majorBidi" w:hAnsiTheme="majorBidi" w:cstheme="majorBidi"/>
          <w:color w:val="auto"/>
        </w:rPr>
        <w:t>PF</w:t>
      </w:r>
      <w:r w:rsidRPr="00CA00CE">
        <w:rPr>
          <w:rFonts w:asciiTheme="majorBidi" w:hAnsiTheme="majorBidi" w:cstheme="majorBidi"/>
          <w:color w:val="auto"/>
          <w:vertAlign w:val="subscript"/>
        </w:rPr>
        <w:t>6</w:t>
      </w:r>
      <w:r w:rsidRPr="00CA00CE">
        <w:rPr>
          <w:rFonts w:asciiTheme="majorBidi" w:hAnsiTheme="majorBidi" w:cstheme="majorBidi"/>
          <w:color w:val="auto"/>
        </w:rPr>
        <w:t>)</w:t>
      </w:r>
      <w:r w:rsidRPr="00CA00CE">
        <w:rPr>
          <w:rFonts w:asciiTheme="majorBidi" w:hAnsiTheme="majorBidi" w:cstheme="majorBidi"/>
          <w:color w:val="auto"/>
          <w:vertAlign w:val="subscript"/>
        </w:rPr>
        <w:t xml:space="preserve">2 </w:t>
      </w:r>
      <w:r w:rsidRPr="00CA00CE">
        <w:rPr>
          <w:rFonts w:asciiTheme="majorBidi" w:hAnsiTheme="majorBidi" w:cstheme="majorBidi"/>
          <w:color w:val="auto"/>
        </w:rPr>
        <w:t>and [Os•L•Ir ](PF</w:t>
      </w:r>
      <w:r w:rsidRPr="00CA00CE">
        <w:rPr>
          <w:rFonts w:asciiTheme="majorBidi" w:hAnsiTheme="majorBidi" w:cstheme="majorBidi"/>
          <w:color w:val="auto"/>
          <w:vertAlign w:val="subscript"/>
        </w:rPr>
        <w:t>6</w:t>
      </w:r>
      <w:r w:rsidRPr="00CA00CE">
        <w:rPr>
          <w:rFonts w:asciiTheme="majorBidi" w:hAnsiTheme="majorBidi" w:cstheme="majorBidi"/>
          <w:color w:val="auto"/>
        </w:rPr>
        <w:t>)</w:t>
      </w:r>
      <w:r w:rsidRPr="00CA00CE">
        <w:rPr>
          <w:rFonts w:asciiTheme="majorBidi" w:hAnsiTheme="majorBidi" w:cstheme="majorBidi"/>
          <w:color w:val="auto"/>
          <w:vertAlign w:val="subscript"/>
        </w:rPr>
        <w:t>3</w:t>
      </w:r>
      <w:r w:rsidR="00017DC2" w:rsidRPr="00017DC2">
        <w:rPr>
          <w:rFonts w:asciiTheme="majorBidi" w:hAnsiTheme="majorBidi" w:cstheme="majorBidi"/>
          <w:color w:val="auto"/>
        </w:rPr>
        <w:t>…</w:t>
      </w:r>
      <w:r w:rsidR="00017DC2">
        <w:rPr>
          <w:rFonts w:asciiTheme="majorBidi" w:hAnsiTheme="majorBidi" w:cstheme="majorBidi"/>
          <w:color w:val="auto"/>
        </w:rPr>
        <w:t>.</w:t>
      </w:r>
      <w:r w:rsidR="00017DC2" w:rsidRPr="00017DC2">
        <w:rPr>
          <w:rFonts w:asciiTheme="majorBidi" w:hAnsiTheme="majorBidi" w:cstheme="majorBidi"/>
          <w:color w:val="auto"/>
        </w:rPr>
        <w:t>1</w:t>
      </w:r>
      <w:r w:rsidRPr="00CA00CE">
        <w:rPr>
          <w:rFonts w:asciiTheme="majorBidi" w:hAnsiTheme="majorBidi" w:cstheme="majorBidi"/>
          <w:color w:val="auto"/>
        </w:rPr>
        <w:t>2</w:t>
      </w:r>
      <w:r>
        <w:rPr>
          <w:rFonts w:asciiTheme="majorBidi" w:hAnsiTheme="majorBidi" w:cstheme="majorBidi"/>
          <w:color w:val="auto"/>
        </w:rPr>
        <w:t>0</w:t>
      </w:r>
    </w:p>
    <w:p w:rsidR="002532D6" w:rsidRPr="00CA00CE" w:rsidRDefault="002532D6" w:rsidP="002532D6">
      <w:pPr>
        <w:pStyle w:val="Subtitle"/>
        <w:spacing w:line="360" w:lineRule="auto"/>
        <w:rPr>
          <w:rFonts w:asciiTheme="majorBidi" w:hAnsiTheme="majorBidi" w:cstheme="majorBidi"/>
          <w:color w:val="auto"/>
        </w:rPr>
      </w:pPr>
      <w:r w:rsidRPr="00CA00CE">
        <w:rPr>
          <w:rFonts w:asciiTheme="majorBidi" w:hAnsiTheme="majorBidi" w:cstheme="majorBidi"/>
          <w:color w:val="auto"/>
        </w:rPr>
        <w:t xml:space="preserve">          </w:t>
      </w:r>
      <w:r w:rsidRPr="00CA00CE">
        <w:rPr>
          <w:rFonts w:asciiTheme="majorBidi" w:hAnsiTheme="majorBidi" w:cstheme="majorBidi"/>
          <w:b/>
          <w:color w:val="auto"/>
        </w:rPr>
        <w:t>4-6-2</w:t>
      </w:r>
      <w:r w:rsidRPr="00CA00CE">
        <w:rPr>
          <w:rFonts w:asciiTheme="majorBidi" w:hAnsiTheme="majorBidi" w:cstheme="majorBidi"/>
          <w:color w:val="auto"/>
        </w:rPr>
        <w:t xml:space="preserve"> Emission spectra</w:t>
      </w:r>
      <w:proofErr w:type="gramStart"/>
      <w:r w:rsidRPr="00CA00CE">
        <w:rPr>
          <w:rFonts w:asciiTheme="majorBidi" w:hAnsiTheme="majorBidi" w:cstheme="majorBidi"/>
          <w:color w:val="auto"/>
        </w:rPr>
        <w:t>……………………………</w:t>
      </w:r>
      <w:r>
        <w:rPr>
          <w:rFonts w:asciiTheme="majorBidi" w:hAnsiTheme="majorBidi" w:cstheme="majorBidi"/>
          <w:color w:val="auto"/>
        </w:rPr>
        <w:t>…..</w:t>
      </w:r>
      <w:r w:rsidRPr="00CA00CE">
        <w:rPr>
          <w:rFonts w:asciiTheme="majorBidi" w:hAnsiTheme="majorBidi" w:cstheme="majorBidi"/>
          <w:color w:val="auto"/>
        </w:rPr>
        <w:t>……………………</w:t>
      </w:r>
      <w:r>
        <w:rPr>
          <w:rFonts w:asciiTheme="majorBidi" w:hAnsiTheme="majorBidi" w:cstheme="majorBidi"/>
          <w:color w:val="auto"/>
        </w:rPr>
        <w:t>.</w:t>
      </w:r>
      <w:r w:rsidRPr="00CA00CE">
        <w:rPr>
          <w:rFonts w:asciiTheme="majorBidi" w:hAnsiTheme="majorBidi" w:cstheme="majorBidi"/>
          <w:color w:val="auto"/>
        </w:rPr>
        <w:t>…......</w:t>
      </w:r>
      <w:proofErr w:type="gramEnd"/>
      <w:r w:rsidRPr="00CA00CE">
        <w:rPr>
          <w:rFonts w:asciiTheme="majorBidi" w:hAnsiTheme="majorBidi" w:cstheme="majorBidi"/>
          <w:color w:val="auto"/>
        </w:rPr>
        <w:t>12</w:t>
      </w:r>
      <w:r>
        <w:rPr>
          <w:rFonts w:asciiTheme="majorBidi" w:hAnsiTheme="majorBidi" w:cstheme="majorBidi"/>
          <w:color w:val="auto"/>
        </w:rPr>
        <w:t>1</w:t>
      </w:r>
    </w:p>
    <w:p w:rsidR="002532D6" w:rsidRPr="00485D83" w:rsidRDefault="002532D6" w:rsidP="002532D6">
      <w:pPr>
        <w:pStyle w:val="Subtitle"/>
        <w:jc w:val="right"/>
        <w:rPr>
          <w:rFonts w:asciiTheme="majorBidi" w:hAnsiTheme="majorBidi" w:cstheme="majorBidi"/>
          <w:b/>
          <w:color w:val="auto"/>
        </w:rPr>
      </w:pPr>
      <w:r w:rsidRPr="00485D83">
        <w:rPr>
          <w:rFonts w:asciiTheme="majorBidi" w:hAnsiTheme="majorBidi" w:cstheme="majorBidi"/>
          <w:b/>
          <w:color w:val="auto"/>
        </w:rPr>
        <w:t>ix</w:t>
      </w:r>
    </w:p>
    <w:p w:rsidR="002532D6" w:rsidRPr="00BF5991" w:rsidRDefault="002532D6" w:rsidP="002532D6"/>
    <w:p w:rsidR="002532D6" w:rsidRPr="00CA00CE" w:rsidRDefault="002532D6" w:rsidP="002532D6">
      <w:pPr>
        <w:pStyle w:val="Subtitle"/>
        <w:spacing w:line="360" w:lineRule="auto"/>
        <w:rPr>
          <w:rFonts w:asciiTheme="majorBidi" w:hAnsiTheme="majorBidi" w:cstheme="majorBidi"/>
          <w:color w:val="auto"/>
        </w:rPr>
      </w:pPr>
      <w:r w:rsidRPr="00CA00CE">
        <w:rPr>
          <w:rFonts w:asciiTheme="majorBidi" w:hAnsiTheme="majorBidi" w:cstheme="majorBidi"/>
          <w:color w:val="auto"/>
        </w:rPr>
        <w:lastRenderedPageBreak/>
        <w:t xml:space="preserve">    </w:t>
      </w:r>
      <w:r w:rsidRPr="00CA00CE">
        <w:rPr>
          <w:rFonts w:asciiTheme="majorBidi" w:hAnsiTheme="majorBidi" w:cstheme="majorBidi"/>
          <w:b/>
          <w:color w:val="auto"/>
        </w:rPr>
        <w:t>4-7</w:t>
      </w:r>
      <w:r w:rsidRPr="00CA00CE">
        <w:rPr>
          <w:rFonts w:asciiTheme="majorBidi" w:hAnsiTheme="majorBidi" w:cstheme="majorBidi"/>
          <w:color w:val="auto"/>
        </w:rPr>
        <w:t xml:space="preserve"> Comparison between the energy transfer in Ir/Os dyads and Ir/Re dyads…</w:t>
      </w:r>
      <w:r>
        <w:rPr>
          <w:rFonts w:asciiTheme="majorBidi" w:hAnsiTheme="majorBidi" w:cstheme="majorBidi"/>
          <w:color w:val="auto"/>
        </w:rPr>
        <w:t>.</w:t>
      </w:r>
      <w:r w:rsidRPr="00CA00CE">
        <w:rPr>
          <w:rFonts w:asciiTheme="majorBidi" w:hAnsiTheme="majorBidi" w:cstheme="majorBidi"/>
          <w:color w:val="auto"/>
        </w:rPr>
        <w:t>…12</w:t>
      </w:r>
      <w:r>
        <w:rPr>
          <w:rFonts w:asciiTheme="majorBidi" w:hAnsiTheme="majorBidi" w:cstheme="majorBidi"/>
          <w:color w:val="auto"/>
        </w:rPr>
        <w:t>4</w:t>
      </w:r>
    </w:p>
    <w:p w:rsidR="002532D6" w:rsidRPr="00CA00CE" w:rsidRDefault="002532D6" w:rsidP="002532D6">
      <w:pPr>
        <w:pStyle w:val="Subtitle"/>
        <w:spacing w:line="360" w:lineRule="auto"/>
        <w:rPr>
          <w:rFonts w:asciiTheme="majorBidi" w:hAnsiTheme="majorBidi" w:cstheme="majorBidi"/>
          <w:color w:val="auto"/>
        </w:rPr>
      </w:pPr>
      <w:r w:rsidRPr="00CA00CE">
        <w:rPr>
          <w:rFonts w:asciiTheme="majorBidi" w:hAnsiTheme="majorBidi" w:cstheme="majorBidi"/>
          <w:color w:val="auto"/>
        </w:rPr>
        <w:t xml:space="preserve">    </w:t>
      </w:r>
      <w:r w:rsidRPr="00CA00CE">
        <w:rPr>
          <w:rFonts w:asciiTheme="majorBidi" w:hAnsiTheme="majorBidi" w:cstheme="majorBidi"/>
          <w:b/>
          <w:color w:val="auto"/>
        </w:rPr>
        <w:t>4-8</w:t>
      </w:r>
      <w:r w:rsidRPr="00CA00CE">
        <w:rPr>
          <w:rFonts w:asciiTheme="majorBidi" w:hAnsiTheme="majorBidi" w:cstheme="majorBidi"/>
          <w:color w:val="auto"/>
        </w:rPr>
        <w:t xml:space="preserve"> Conclusion……………………………………</w:t>
      </w:r>
      <w:r>
        <w:rPr>
          <w:rFonts w:asciiTheme="majorBidi" w:hAnsiTheme="majorBidi" w:cstheme="majorBidi"/>
          <w:color w:val="auto"/>
        </w:rPr>
        <w:t>..</w:t>
      </w:r>
      <w:r w:rsidRPr="00CA00CE">
        <w:rPr>
          <w:rFonts w:asciiTheme="majorBidi" w:hAnsiTheme="majorBidi" w:cstheme="majorBidi"/>
          <w:color w:val="auto"/>
        </w:rPr>
        <w:t>……………………………………12</w:t>
      </w:r>
      <w:r>
        <w:rPr>
          <w:rFonts w:asciiTheme="majorBidi" w:hAnsiTheme="majorBidi" w:cstheme="majorBidi"/>
          <w:color w:val="auto"/>
        </w:rPr>
        <w:t>5</w:t>
      </w:r>
    </w:p>
    <w:p w:rsidR="002532D6" w:rsidRPr="00CA00CE" w:rsidRDefault="002532D6" w:rsidP="002532D6">
      <w:pPr>
        <w:pStyle w:val="Subtitle"/>
        <w:spacing w:line="360" w:lineRule="auto"/>
        <w:rPr>
          <w:rFonts w:asciiTheme="majorBidi" w:hAnsiTheme="majorBidi" w:cstheme="majorBidi"/>
          <w:color w:val="auto"/>
        </w:rPr>
      </w:pPr>
      <w:r w:rsidRPr="00CA00CE">
        <w:rPr>
          <w:rFonts w:asciiTheme="majorBidi" w:hAnsiTheme="majorBidi" w:cstheme="majorBidi"/>
          <w:color w:val="auto"/>
        </w:rPr>
        <w:t xml:space="preserve">    </w:t>
      </w:r>
      <w:r w:rsidRPr="00CA00CE">
        <w:rPr>
          <w:rFonts w:asciiTheme="majorBidi" w:hAnsiTheme="majorBidi" w:cstheme="majorBidi"/>
          <w:b/>
          <w:color w:val="auto"/>
        </w:rPr>
        <w:t>4-9</w:t>
      </w:r>
      <w:r w:rsidRPr="00CA00CE">
        <w:rPr>
          <w:rFonts w:asciiTheme="majorBidi" w:hAnsiTheme="majorBidi" w:cstheme="majorBidi"/>
          <w:color w:val="auto"/>
        </w:rPr>
        <w:t xml:space="preserve"> References…………………………………</w:t>
      </w:r>
      <w:r>
        <w:rPr>
          <w:rFonts w:asciiTheme="majorBidi" w:hAnsiTheme="majorBidi" w:cstheme="majorBidi"/>
          <w:color w:val="auto"/>
        </w:rPr>
        <w:t>….</w:t>
      </w:r>
      <w:r w:rsidRPr="00CA00CE">
        <w:rPr>
          <w:rFonts w:asciiTheme="majorBidi" w:hAnsiTheme="majorBidi" w:cstheme="majorBidi"/>
          <w:color w:val="auto"/>
        </w:rPr>
        <w:t>………………………………….....12</w:t>
      </w:r>
      <w:r>
        <w:rPr>
          <w:rFonts w:asciiTheme="majorBidi" w:hAnsiTheme="majorBidi" w:cstheme="majorBidi"/>
          <w:color w:val="auto"/>
        </w:rPr>
        <w:t>6</w:t>
      </w:r>
    </w:p>
    <w:p w:rsidR="002532D6" w:rsidRPr="00CA00CE" w:rsidRDefault="002532D6" w:rsidP="002532D6">
      <w:pPr>
        <w:pStyle w:val="Subtitle"/>
        <w:spacing w:line="276" w:lineRule="auto"/>
        <w:rPr>
          <w:rFonts w:asciiTheme="majorBidi" w:hAnsiTheme="majorBidi" w:cstheme="majorBidi"/>
          <w:color w:val="auto"/>
        </w:rPr>
      </w:pPr>
    </w:p>
    <w:p w:rsidR="002532D6" w:rsidRPr="00485D83" w:rsidRDefault="002532D6" w:rsidP="002532D6">
      <w:pPr>
        <w:pStyle w:val="Title"/>
        <w:spacing w:line="276" w:lineRule="auto"/>
        <w:rPr>
          <w:rFonts w:asciiTheme="majorBidi" w:hAnsiTheme="majorBidi"/>
          <w:b/>
          <w:bCs/>
          <w:sz w:val="22"/>
          <w:szCs w:val="22"/>
        </w:rPr>
      </w:pPr>
      <w:r w:rsidRPr="00485D83">
        <w:rPr>
          <w:rFonts w:asciiTheme="majorBidi" w:hAnsiTheme="majorBidi"/>
          <w:b/>
          <w:bCs/>
          <w:sz w:val="22"/>
          <w:szCs w:val="22"/>
        </w:rPr>
        <w:t xml:space="preserve">Chapter 5 Experimental </w:t>
      </w:r>
      <w:r>
        <w:rPr>
          <w:rFonts w:asciiTheme="majorBidi" w:hAnsiTheme="majorBidi"/>
          <w:b/>
          <w:bCs/>
          <w:sz w:val="22"/>
          <w:szCs w:val="22"/>
        </w:rPr>
        <w:t>Part…………………………………………………………….……………....</w:t>
      </w:r>
      <w:r w:rsidRPr="00485D83">
        <w:rPr>
          <w:rFonts w:asciiTheme="majorBidi" w:hAnsiTheme="majorBidi"/>
          <w:b/>
          <w:bCs/>
          <w:sz w:val="22"/>
          <w:szCs w:val="22"/>
        </w:rPr>
        <w:t>12</w:t>
      </w:r>
      <w:r>
        <w:rPr>
          <w:rFonts w:asciiTheme="majorBidi" w:hAnsiTheme="majorBidi"/>
          <w:b/>
          <w:bCs/>
          <w:sz w:val="22"/>
          <w:szCs w:val="22"/>
        </w:rPr>
        <w:t>8</w:t>
      </w:r>
    </w:p>
    <w:p w:rsidR="002532D6" w:rsidRPr="00485D83" w:rsidRDefault="002532D6" w:rsidP="002532D6">
      <w:pPr>
        <w:pStyle w:val="Title"/>
        <w:spacing w:line="276" w:lineRule="auto"/>
        <w:rPr>
          <w:rFonts w:asciiTheme="majorBidi" w:hAnsiTheme="majorBidi"/>
          <w:b/>
          <w:bCs/>
          <w:sz w:val="22"/>
          <w:szCs w:val="22"/>
        </w:rPr>
      </w:pPr>
    </w:p>
    <w:p w:rsidR="002532D6" w:rsidRDefault="002532D6" w:rsidP="002532D6">
      <w:pPr>
        <w:pStyle w:val="Title"/>
        <w:spacing w:line="276" w:lineRule="auto"/>
        <w:rPr>
          <w:rFonts w:asciiTheme="majorBidi" w:hAnsiTheme="majorBidi"/>
          <w:b/>
          <w:bCs/>
          <w:sz w:val="22"/>
          <w:szCs w:val="22"/>
        </w:rPr>
      </w:pPr>
      <w:r w:rsidRPr="00485D83">
        <w:rPr>
          <w:rFonts w:asciiTheme="majorBidi" w:hAnsiTheme="majorBidi"/>
          <w:b/>
          <w:bCs/>
          <w:sz w:val="22"/>
          <w:szCs w:val="22"/>
        </w:rPr>
        <w:t>5- Chemical compounds and instruments………………………………………………………...…</w:t>
      </w:r>
      <w:r>
        <w:rPr>
          <w:rFonts w:asciiTheme="majorBidi" w:hAnsiTheme="majorBidi"/>
          <w:b/>
          <w:bCs/>
          <w:sz w:val="22"/>
          <w:szCs w:val="22"/>
        </w:rPr>
        <w:t>…..</w:t>
      </w:r>
      <w:r w:rsidRPr="00485D83">
        <w:rPr>
          <w:rFonts w:asciiTheme="majorBidi" w:hAnsiTheme="majorBidi"/>
          <w:b/>
          <w:bCs/>
          <w:sz w:val="22"/>
          <w:szCs w:val="22"/>
        </w:rPr>
        <w:t>.</w:t>
      </w:r>
      <w:r>
        <w:rPr>
          <w:rFonts w:asciiTheme="majorBidi" w:hAnsiTheme="majorBidi"/>
          <w:b/>
          <w:bCs/>
          <w:sz w:val="22"/>
          <w:szCs w:val="22"/>
        </w:rPr>
        <w:t>.</w:t>
      </w:r>
      <w:r w:rsidRPr="00485D83">
        <w:rPr>
          <w:rFonts w:asciiTheme="majorBidi" w:hAnsiTheme="majorBidi"/>
          <w:b/>
          <w:bCs/>
          <w:sz w:val="22"/>
          <w:szCs w:val="22"/>
        </w:rPr>
        <w:t>1</w:t>
      </w:r>
      <w:r>
        <w:rPr>
          <w:rFonts w:asciiTheme="majorBidi" w:hAnsiTheme="majorBidi"/>
          <w:b/>
          <w:bCs/>
          <w:sz w:val="22"/>
          <w:szCs w:val="22"/>
        </w:rPr>
        <w:t>29</w:t>
      </w:r>
    </w:p>
    <w:p w:rsidR="002532D6" w:rsidRPr="000541AA" w:rsidRDefault="002532D6" w:rsidP="002532D6"/>
    <w:p w:rsidR="002532D6" w:rsidRPr="00485D83" w:rsidRDefault="002532D6" w:rsidP="002532D6">
      <w:pPr>
        <w:pStyle w:val="Subtitle"/>
        <w:spacing w:line="360" w:lineRule="auto"/>
        <w:rPr>
          <w:rFonts w:asciiTheme="majorBidi" w:hAnsiTheme="majorBidi" w:cstheme="majorBidi"/>
          <w:color w:val="auto"/>
        </w:rPr>
      </w:pPr>
      <w:r>
        <w:rPr>
          <w:rFonts w:asciiTheme="majorBidi" w:hAnsiTheme="majorBidi" w:cstheme="majorBidi"/>
          <w:b/>
          <w:color w:val="auto"/>
        </w:rPr>
        <w:t xml:space="preserve">   </w:t>
      </w:r>
      <w:r w:rsidRPr="00485D83">
        <w:rPr>
          <w:rFonts w:asciiTheme="majorBidi" w:hAnsiTheme="majorBidi" w:cstheme="majorBidi"/>
          <w:b/>
          <w:color w:val="auto"/>
        </w:rPr>
        <w:t>5-1</w:t>
      </w:r>
      <w:r w:rsidRPr="00485D83">
        <w:rPr>
          <w:rFonts w:asciiTheme="majorBidi" w:hAnsiTheme="majorBidi" w:cstheme="majorBidi"/>
          <w:color w:val="auto"/>
        </w:rPr>
        <w:t xml:space="preserve"> Chemicals</w:t>
      </w:r>
      <w:proofErr w:type="gramStart"/>
      <w:r w:rsidRPr="00485D83">
        <w:rPr>
          <w:rFonts w:asciiTheme="majorBidi" w:hAnsiTheme="majorBidi" w:cstheme="majorBidi"/>
          <w:color w:val="auto"/>
        </w:rPr>
        <w:t>……………………………</w:t>
      </w:r>
      <w:r>
        <w:rPr>
          <w:rFonts w:asciiTheme="majorBidi" w:hAnsiTheme="majorBidi" w:cstheme="majorBidi"/>
          <w:color w:val="auto"/>
        </w:rPr>
        <w:t>…..</w:t>
      </w:r>
      <w:r w:rsidRPr="00485D83">
        <w:rPr>
          <w:rFonts w:asciiTheme="majorBidi" w:hAnsiTheme="majorBidi" w:cstheme="majorBidi"/>
          <w:color w:val="auto"/>
        </w:rPr>
        <w:t>…………………………………………..</w:t>
      </w:r>
      <w:r>
        <w:rPr>
          <w:rFonts w:asciiTheme="majorBidi" w:hAnsiTheme="majorBidi" w:cstheme="majorBidi"/>
          <w:color w:val="auto"/>
        </w:rPr>
        <w:t>.</w:t>
      </w:r>
      <w:proofErr w:type="gramEnd"/>
      <w:r w:rsidRPr="00485D83">
        <w:rPr>
          <w:rFonts w:asciiTheme="majorBidi" w:hAnsiTheme="majorBidi" w:cstheme="majorBidi"/>
          <w:color w:val="auto"/>
        </w:rPr>
        <w:t>1</w:t>
      </w:r>
      <w:r>
        <w:rPr>
          <w:rFonts w:asciiTheme="majorBidi" w:hAnsiTheme="majorBidi" w:cstheme="majorBidi"/>
          <w:color w:val="auto"/>
        </w:rPr>
        <w:t>29</w:t>
      </w:r>
    </w:p>
    <w:p w:rsidR="002532D6" w:rsidRPr="00485D83" w:rsidRDefault="002532D6" w:rsidP="002532D6">
      <w:pPr>
        <w:pStyle w:val="Subtitle"/>
        <w:spacing w:line="360" w:lineRule="auto"/>
        <w:rPr>
          <w:rFonts w:asciiTheme="majorBidi" w:hAnsiTheme="majorBidi" w:cstheme="majorBidi"/>
          <w:color w:val="auto"/>
        </w:rPr>
      </w:pPr>
      <w:r>
        <w:rPr>
          <w:rFonts w:asciiTheme="majorBidi" w:hAnsiTheme="majorBidi" w:cstheme="majorBidi"/>
          <w:b/>
          <w:color w:val="auto"/>
        </w:rPr>
        <w:t xml:space="preserve">   </w:t>
      </w:r>
      <w:r w:rsidRPr="00485D83">
        <w:rPr>
          <w:rFonts w:asciiTheme="majorBidi" w:hAnsiTheme="majorBidi" w:cstheme="majorBidi"/>
          <w:b/>
          <w:color w:val="auto"/>
        </w:rPr>
        <w:t>5-2</w:t>
      </w:r>
      <w:r w:rsidRPr="00485D83">
        <w:rPr>
          <w:rFonts w:asciiTheme="majorBidi" w:hAnsiTheme="majorBidi" w:cstheme="majorBidi"/>
          <w:color w:val="auto"/>
        </w:rPr>
        <w:t xml:space="preserve"> Instruments…………………………</w:t>
      </w:r>
      <w:r>
        <w:rPr>
          <w:rFonts w:asciiTheme="majorBidi" w:hAnsiTheme="majorBidi" w:cstheme="majorBidi"/>
          <w:color w:val="auto"/>
        </w:rPr>
        <w:t>...</w:t>
      </w:r>
      <w:r w:rsidRPr="00485D83">
        <w:rPr>
          <w:rFonts w:asciiTheme="majorBidi" w:hAnsiTheme="majorBidi" w:cstheme="majorBidi"/>
          <w:color w:val="auto"/>
        </w:rPr>
        <w:t>………………………………………………1</w:t>
      </w:r>
      <w:r>
        <w:rPr>
          <w:rFonts w:asciiTheme="majorBidi" w:hAnsiTheme="majorBidi" w:cstheme="majorBidi"/>
          <w:color w:val="auto"/>
        </w:rPr>
        <w:t>29</w:t>
      </w:r>
      <w:r w:rsidRPr="00485D83">
        <w:rPr>
          <w:rFonts w:asciiTheme="majorBidi" w:hAnsiTheme="majorBidi" w:cstheme="majorBidi"/>
          <w:color w:val="auto"/>
        </w:rPr>
        <w:t xml:space="preserve"> </w:t>
      </w:r>
    </w:p>
    <w:p w:rsidR="002532D6" w:rsidRPr="00485D83" w:rsidRDefault="002532D6" w:rsidP="002532D6">
      <w:pPr>
        <w:pStyle w:val="Subtitle"/>
        <w:spacing w:line="360" w:lineRule="auto"/>
        <w:rPr>
          <w:rFonts w:asciiTheme="majorBidi" w:hAnsiTheme="majorBidi" w:cstheme="majorBidi"/>
          <w:color w:val="auto"/>
        </w:rPr>
      </w:pPr>
      <w:r w:rsidRPr="00485D83">
        <w:rPr>
          <w:rFonts w:asciiTheme="majorBidi" w:hAnsiTheme="majorBidi" w:cstheme="majorBidi"/>
          <w:color w:val="auto"/>
        </w:rPr>
        <w:t xml:space="preserve">       </w:t>
      </w:r>
      <w:r>
        <w:rPr>
          <w:rFonts w:asciiTheme="majorBidi" w:hAnsiTheme="majorBidi" w:cstheme="majorBidi"/>
          <w:color w:val="auto"/>
        </w:rPr>
        <w:t xml:space="preserve"> </w:t>
      </w:r>
      <w:r w:rsidRPr="00485D83">
        <w:rPr>
          <w:rFonts w:asciiTheme="majorBidi" w:hAnsiTheme="majorBidi" w:cstheme="majorBidi"/>
          <w:b/>
          <w:color w:val="auto"/>
        </w:rPr>
        <w:t>5-2-1</w:t>
      </w:r>
      <w:r w:rsidRPr="00485D83">
        <w:rPr>
          <w:rFonts w:asciiTheme="majorBidi" w:hAnsiTheme="majorBidi" w:cstheme="majorBidi"/>
          <w:color w:val="auto"/>
        </w:rPr>
        <w:t xml:space="preserve"> Nuclear Magnetic Resonance (NMR) Spectra</w:t>
      </w:r>
      <w:r>
        <w:rPr>
          <w:rFonts w:asciiTheme="majorBidi" w:hAnsiTheme="majorBidi" w:cstheme="majorBidi"/>
          <w:color w:val="auto"/>
        </w:rPr>
        <w:t>………………………………</w:t>
      </w:r>
      <w:r w:rsidRPr="00485D83">
        <w:rPr>
          <w:rFonts w:asciiTheme="majorBidi" w:hAnsiTheme="majorBidi" w:cstheme="majorBidi"/>
          <w:color w:val="auto"/>
        </w:rPr>
        <w:t>1</w:t>
      </w:r>
      <w:r>
        <w:rPr>
          <w:rFonts w:asciiTheme="majorBidi" w:hAnsiTheme="majorBidi" w:cstheme="majorBidi"/>
          <w:color w:val="auto"/>
        </w:rPr>
        <w:t>29</w:t>
      </w:r>
    </w:p>
    <w:p w:rsidR="002532D6" w:rsidRPr="00485D83" w:rsidRDefault="002532D6" w:rsidP="002532D6">
      <w:pPr>
        <w:pStyle w:val="Subtitle"/>
        <w:spacing w:line="360" w:lineRule="auto"/>
        <w:rPr>
          <w:rFonts w:asciiTheme="majorBidi" w:hAnsiTheme="majorBidi" w:cstheme="majorBidi"/>
          <w:color w:val="auto"/>
        </w:rPr>
      </w:pPr>
      <w:r w:rsidRPr="00485D83">
        <w:rPr>
          <w:rFonts w:asciiTheme="majorBidi" w:hAnsiTheme="majorBidi" w:cstheme="majorBidi"/>
          <w:color w:val="auto"/>
        </w:rPr>
        <w:t xml:space="preserve">      </w:t>
      </w:r>
      <w:r>
        <w:rPr>
          <w:rFonts w:asciiTheme="majorBidi" w:hAnsiTheme="majorBidi" w:cstheme="majorBidi"/>
          <w:color w:val="auto"/>
        </w:rPr>
        <w:t xml:space="preserve">  </w:t>
      </w:r>
      <w:r w:rsidRPr="00485D83">
        <w:rPr>
          <w:rFonts w:asciiTheme="majorBidi" w:hAnsiTheme="majorBidi" w:cstheme="majorBidi"/>
          <w:b/>
          <w:color w:val="auto"/>
        </w:rPr>
        <w:t>5-2-3</w:t>
      </w:r>
      <w:r w:rsidRPr="00485D83">
        <w:rPr>
          <w:rFonts w:asciiTheme="majorBidi" w:hAnsiTheme="majorBidi" w:cstheme="majorBidi"/>
          <w:color w:val="auto"/>
        </w:rPr>
        <w:t xml:space="preserve"> Mass spectrometry</w:t>
      </w:r>
      <w:proofErr w:type="gramStart"/>
      <w:r w:rsidRPr="00485D83">
        <w:rPr>
          <w:rFonts w:asciiTheme="majorBidi" w:hAnsiTheme="majorBidi" w:cstheme="majorBidi"/>
          <w:color w:val="auto"/>
        </w:rPr>
        <w:t>………………………………………</w:t>
      </w:r>
      <w:r>
        <w:rPr>
          <w:rFonts w:asciiTheme="majorBidi" w:hAnsiTheme="majorBidi" w:cstheme="majorBidi"/>
          <w:color w:val="auto"/>
        </w:rPr>
        <w:t>.</w:t>
      </w:r>
      <w:r w:rsidRPr="00485D83">
        <w:rPr>
          <w:rFonts w:asciiTheme="majorBidi" w:hAnsiTheme="majorBidi" w:cstheme="majorBidi"/>
          <w:color w:val="auto"/>
        </w:rPr>
        <w:t>……..…..……..….</w:t>
      </w:r>
      <w:proofErr w:type="gramEnd"/>
      <w:r w:rsidRPr="00485D83">
        <w:rPr>
          <w:rFonts w:asciiTheme="majorBidi" w:hAnsiTheme="majorBidi" w:cstheme="majorBidi"/>
          <w:color w:val="auto"/>
        </w:rPr>
        <w:t>1</w:t>
      </w:r>
      <w:r>
        <w:rPr>
          <w:rFonts w:asciiTheme="majorBidi" w:hAnsiTheme="majorBidi" w:cstheme="majorBidi"/>
          <w:color w:val="auto"/>
        </w:rPr>
        <w:t>29</w:t>
      </w:r>
    </w:p>
    <w:p w:rsidR="002532D6" w:rsidRPr="00485D83" w:rsidRDefault="002532D6" w:rsidP="002532D6">
      <w:pPr>
        <w:pStyle w:val="Subtitle"/>
        <w:spacing w:line="360" w:lineRule="auto"/>
        <w:rPr>
          <w:rFonts w:asciiTheme="majorBidi" w:hAnsiTheme="majorBidi" w:cstheme="majorBidi"/>
          <w:color w:val="auto"/>
        </w:rPr>
      </w:pPr>
      <w:r w:rsidRPr="00485D83">
        <w:rPr>
          <w:rFonts w:asciiTheme="majorBidi" w:hAnsiTheme="majorBidi" w:cstheme="majorBidi"/>
          <w:color w:val="auto"/>
        </w:rPr>
        <w:t xml:space="preserve">      </w:t>
      </w:r>
      <w:r>
        <w:rPr>
          <w:rFonts w:asciiTheme="majorBidi" w:hAnsiTheme="majorBidi" w:cstheme="majorBidi"/>
          <w:color w:val="auto"/>
        </w:rPr>
        <w:t xml:space="preserve"> </w:t>
      </w:r>
      <w:r w:rsidRPr="00485D83">
        <w:rPr>
          <w:rFonts w:asciiTheme="majorBidi" w:hAnsiTheme="majorBidi" w:cstheme="majorBidi"/>
          <w:color w:val="auto"/>
        </w:rPr>
        <w:t xml:space="preserve"> </w:t>
      </w:r>
      <w:r w:rsidRPr="00485D83">
        <w:rPr>
          <w:rFonts w:asciiTheme="majorBidi" w:hAnsiTheme="majorBidi" w:cstheme="majorBidi"/>
          <w:b/>
          <w:color w:val="auto"/>
        </w:rPr>
        <w:t>5-2-4</w:t>
      </w:r>
      <w:r w:rsidRPr="00485D83">
        <w:rPr>
          <w:rFonts w:asciiTheme="majorBidi" w:hAnsiTheme="majorBidi" w:cstheme="majorBidi"/>
          <w:color w:val="auto"/>
        </w:rPr>
        <w:t xml:space="preserve"> Elemental analysis</w:t>
      </w:r>
      <w:proofErr w:type="gramStart"/>
      <w:r w:rsidRPr="00485D83">
        <w:rPr>
          <w:rFonts w:asciiTheme="majorBidi" w:hAnsiTheme="majorBidi" w:cstheme="majorBidi"/>
          <w:color w:val="auto"/>
        </w:rPr>
        <w:t>……………………………………………</w:t>
      </w:r>
      <w:r>
        <w:rPr>
          <w:rFonts w:asciiTheme="majorBidi" w:hAnsiTheme="majorBidi" w:cstheme="majorBidi"/>
          <w:color w:val="auto"/>
        </w:rPr>
        <w:t>..</w:t>
      </w:r>
      <w:r w:rsidRPr="00485D83">
        <w:rPr>
          <w:rFonts w:asciiTheme="majorBidi" w:hAnsiTheme="majorBidi" w:cstheme="majorBidi"/>
          <w:color w:val="auto"/>
        </w:rPr>
        <w:t>……………...</w:t>
      </w:r>
      <w:proofErr w:type="gramEnd"/>
      <w:r w:rsidRPr="00485D83">
        <w:rPr>
          <w:rFonts w:asciiTheme="majorBidi" w:hAnsiTheme="majorBidi" w:cstheme="majorBidi"/>
          <w:color w:val="auto"/>
        </w:rPr>
        <w:t>1</w:t>
      </w:r>
      <w:r>
        <w:rPr>
          <w:rFonts w:asciiTheme="majorBidi" w:hAnsiTheme="majorBidi" w:cstheme="majorBidi"/>
          <w:color w:val="auto"/>
        </w:rPr>
        <w:t>29</w:t>
      </w:r>
    </w:p>
    <w:p w:rsidR="002532D6" w:rsidRPr="00485D83" w:rsidRDefault="002532D6" w:rsidP="002532D6">
      <w:pPr>
        <w:pStyle w:val="Subtitle"/>
        <w:spacing w:line="360" w:lineRule="auto"/>
        <w:rPr>
          <w:rFonts w:asciiTheme="majorBidi" w:hAnsiTheme="majorBidi" w:cstheme="majorBidi"/>
          <w:color w:val="auto"/>
        </w:rPr>
      </w:pPr>
      <w:r w:rsidRPr="00485D83">
        <w:rPr>
          <w:rFonts w:asciiTheme="majorBidi" w:hAnsiTheme="majorBidi" w:cstheme="majorBidi"/>
          <w:color w:val="auto"/>
        </w:rPr>
        <w:t xml:space="preserve">      </w:t>
      </w:r>
      <w:r>
        <w:rPr>
          <w:rFonts w:asciiTheme="majorBidi" w:hAnsiTheme="majorBidi" w:cstheme="majorBidi"/>
          <w:color w:val="auto"/>
        </w:rPr>
        <w:t xml:space="preserve"> </w:t>
      </w:r>
      <w:r w:rsidRPr="00485D83">
        <w:rPr>
          <w:rFonts w:asciiTheme="majorBidi" w:hAnsiTheme="majorBidi" w:cstheme="majorBidi"/>
          <w:color w:val="auto"/>
        </w:rPr>
        <w:t xml:space="preserve"> </w:t>
      </w:r>
      <w:r w:rsidRPr="00485D83">
        <w:rPr>
          <w:rFonts w:asciiTheme="majorBidi" w:hAnsiTheme="majorBidi" w:cstheme="majorBidi"/>
          <w:b/>
          <w:color w:val="auto"/>
        </w:rPr>
        <w:t>5-2-5</w:t>
      </w:r>
      <w:r w:rsidRPr="00485D83">
        <w:rPr>
          <w:rFonts w:asciiTheme="majorBidi" w:hAnsiTheme="majorBidi" w:cstheme="majorBidi"/>
          <w:color w:val="auto"/>
        </w:rPr>
        <w:t xml:space="preserve"> X-Ray crystallography</w:t>
      </w:r>
      <w:r>
        <w:rPr>
          <w:rFonts w:asciiTheme="majorBidi" w:hAnsiTheme="majorBidi" w:cstheme="majorBidi"/>
          <w:color w:val="auto"/>
        </w:rPr>
        <w:t>......................................................................</w:t>
      </w:r>
      <w:r w:rsidR="00970B4F">
        <w:rPr>
          <w:rFonts w:asciiTheme="majorBidi" w:hAnsiTheme="majorBidi" w:cstheme="majorBidi"/>
          <w:color w:val="auto"/>
        </w:rPr>
        <w:t>..</w:t>
      </w:r>
      <w:r>
        <w:rPr>
          <w:rFonts w:asciiTheme="majorBidi" w:hAnsiTheme="majorBidi" w:cstheme="majorBidi"/>
          <w:color w:val="auto"/>
        </w:rPr>
        <w:t>129</w:t>
      </w:r>
    </w:p>
    <w:p w:rsidR="002532D6" w:rsidRPr="00485D83" w:rsidRDefault="002532D6" w:rsidP="002532D6">
      <w:pPr>
        <w:pStyle w:val="Subtitle"/>
        <w:spacing w:line="360" w:lineRule="auto"/>
        <w:rPr>
          <w:rFonts w:asciiTheme="majorBidi" w:hAnsiTheme="majorBidi" w:cstheme="majorBidi"/>
          <w:color w:val="auto"/>
        </w:rPr>
      </w:pPr>
      <w:r w:rsidRPr="00485D83">
        <w:rPr>
          <w:rFonts w:asciiTheme="majorBidi" w:hAnsiTheme="majorBidi" w:cstheme="majorBidi"/>
          <w:color w:val="auto"/>
        </w:rPr>
        <w:t xml:space="preserve">     </w:t>
      </w:r>
      <w:r>
        <w:rPr>
          <w:rFonts w:asciiTheme="majorBidi" w:hAnsiTheme="majorBidi" w:cstheme="majorBidi"/>
          <w:color w:val="auto"/>
        </w:rPr>
        <w:t xml:space="preserve"> </w:t>
      </w:r>
      <w:r w:rsidRPr="00485D83">
        <w:rPr>
          <w:rFonts w:asciiTheme="majorBidi" w:hAnsiTheme="majorBidi" w:cstheme="majorBidi"/>
          <w:color w:val="auto"/>
        </w:rPr>
        <w:t xml:space="preserve">  </w:t>
      </w:r>
      <w:r w:rsidRPr="00485D83">
        <w:rPr>
          <w:rFonts w:asciiTheme="majorBidi" w:hAnsiTheme="majorBidi" w:cstheme="majorBidi"/>
          <w:b/>
          <w:color w:val="auto"/>
        </w:rPr>
        <w:t>5-2-6</w:t>
      </w:r>
      <w:r w:rsidRPr="00485D83">
        <w:rPr>
          <w:rFonts w:asciiTheme="majorBidi" w:hAnsiTheme="majorBidi" w:cstheme="majorBidi"/>
          <w:color w:val="auto"/>
        </w:rPr>
        <w:t xml:space="preserve"> Absorption and luminescence spectroscopy…………………………..…….1</w:t>
      </w:r>
      <w:r>
        <w:rPr>
          <w:rFonts w:asciiTheme="majorBidi" w:hAnsiTheme="majorBidi" w:cstheme="majorBidi"/>
          <w:color w:val="auto"/>
        </w:rPr>
        <w:t>29</w:t>
      </w:r>
    </w:p>
    <w:p w:rsidR="002532D6" w:rsidRPr="00485D83" w:rsidRDefault="002532D6" w:rsidP="002532D6">
      <w:pPr>
        <w:pStyle w:val="Subtitle"/>
        <w:spacing w:line="360" w:lineRule="auto"/>
        <w:rPr>
          <w:rFonts w:asciiTheme="majorBidi" w:hAnsiTheme="majorBidi" w:cstheme="majorBidi"/>
          <w:color w:val="auto"/>
        </w:rPr>
      </w:pPr>
      <w:r w:rsidRPr="00485D83">
        <w:rPr>
          <w:rFonts w:asciiTheme="majorBidi" w:hAnsiTheme="majorBidi" w:cstheme="majorBidi"/>
          <w:color w:val="auto"/>
        </w:rPr>
        <w:t xml:space="preserve">       </w:t>
      </w:r>
      <w:r>
        <w:rPr>
          <w:rFonts w:asciiTheme="majorBidi" w:hAnsiTheme="majorBidi" w:cstheme="majorBidi"/>
          <w:color w:val="auto"/>
        </w:rPr>
        <w:t xml:space="preserve"> </w:t>
      </w:r>
      <w:r w:rsidRPr="00485D83">
        <w:rPr>
          <w:rFonts w:asciiTheme="majorBidi" w:hAnsiTheme="majorBidi" w:cstheme="majorBidi"/>
          <w:b/>
          <w:color w:val="auto"/>
        </w:rPr>
        <w:t>5-2-7</w:t>
      </w:r>
      <w:r w:rsidRPr="00485D83">
        <w:rPr>
          <w:rFonts w:asciiTheme="majorBidi" w:hAnsiTheme="majorBidi" w:cstheme="majorBidi"/>
          <w:color w:val="auto"/>
        </w:rPr>
        <w:t xml:space="preserve"> HPLC </w:t>
      </w:r>
      <w:r w:rsidR="00073F65">
        <w:rPr>
          <w:rFonts w:asciiTheme="majorBidi" w:hAnsiTheme="majorBidi" w:cstheme="majorBidi"/>
          <w:color w:val="auto"/>
        </w:rPr>
        <w:t>c</w:t>
      </w:r>
      <w:r w:rsidRPr="00485D83">
        <w:rPr>
          <w:rFonts w:asciiTheme="majorBidi" w:hAnsiTheme="majorBidi" w:cstheme="majorBidi"/>
          <w:color w:val="auto"/>
        </w:rPr>
        <w:t>hromatography</w:t>
      </w:r>
      <w:proofErr w:type="gramStart"/>
      <w:r w:rsidRPr="00485D83">
        <w:rPr>
          <w:rFonts w:asciiTheme="majorBidi" w:hAnsiTheme="majorBidi" w:cstheme="majorBidi"/>
          <w:color w:val="auto"/>
        </w:rPr>
        <w:t>………………</w:t>
      </w:r>
      <w:r>
        <w:rPr>
          <w:rFonts w:asciiTheme="majorBidi" w:hAnsiTheme="majorBidi" w:cstheme="majorBidi"/>
          <w:color w:val="auto"/>
        </w:rPr>
        <w:t>…..</w:t>
      </w:r>
      <w:r w:rsidRPr="00485D83">
        <w:rPr>
          <w:rFonts w:asciiTheme="majorBidi" w:hAnsiTheme="majorBidi" w:cstheme="majorBidi"/>
          <w:color w:val="auto"/>
        </w:rPr>
        <w:t>………………</w:t>
      </w:r>
      <w:r w:rsidR="00073F65">
        <w:rPr>
          <w:rFonts w:asciiTheme="majorBidi" w:hAnsiTheme="majorBidi" w:cstheme="majorBidi"/>
          <w:color w:val="auto"/>
        </w:rPr>
        <w:t>.</w:t>
      </w:r>
      <w:r w:rsidRPr="00485D83">
        <w:rPr>
          <w:rFonts w:asciiTheme="majorBidi" w:hAnsiTheme="majorBidi" w:cstheme="majorBidi"/>
          <w:color w:val="auto"/>
        </w:rPr>
        <w:t>…………………...</w:t>
      </w:r>
      <w:proofErr w:type="gramEnd"/>
      <w:r w:rsidRPr="00485D83">
        <w:rPr>
          <w:rFonts w:asciiTheme="majorBidi" w:hAnsiTheme="majorBidi" w:cstheme="majorBidi"/>
          <w:color w:val="auto"/>
        </w:rPr>
        <w:t>13</w:t>
      </w:r>
      <w:r>
        <w:rPr>
          <w:rFonts w:asciiTheme="majorBidi" w:hAnsiTheme="majorBidi" w:cstheme="majorBidi"/>
          <w:color w:val="auto"/>
        </w:rPr>
        <w:t>0</w:t>
      </w:r>
    </w:p>
    <w:p w:rsidR="002532D6" w:rsidRDefault="002532D6" w:rsidP="002532D6">
      <w:pPr>
        <w:pStyle w:val="Subtitle"/>
        <w:spacing w:line="360" w:lineRule="auto"/>
        <w:rPr>
          <w:rFonts w:asciiTheme="majorBidi" w:hAnsiTheme="majorBidi" w:cstheme="majorBidi"/>
          <w:color w:val="auto"/>
        </w:rPr>
      </w:pPr>
      <w:r w:rsidRPr="00485D83">
        <w:rPr>
          <w:rFonts w:asciiTheme="majorBidi" w:hAnsiTheme="majorBidi" w:cstheme="majorBidi"/>
          <w:color w:val="auto"/>
        </w:rPr>
        <w:t xml:space="preserve">      </w:t>
      </w:r>
      <w:r>
        <w:rPr>
          <w:rFonts w:asciiTheme="majorBidi" w:hAnsiTheme="majorBidi" w:cstheme="majorBidi"/>
          <w:color w:val="auto"/>
        </w:rPr>
        <w:t xml:space="preserve"> </w:t>
      </w:r>
      <w:r w:rsidRPr="00485D83">
        <w:rPr>
          <w:rFonts w:asciiTheme="majorBidi" w:hAnsiTheme="majorBidi" w:cstheme="majorBidi"/>
          <w:color w:val="auto"/>
        </w:rPr>
        <w:t xml:space="preserve"> </w:t>
      </w:r>
      <w:r w:rsidRPr="00485D83">
        <w:rPr>
          <w:rFonts w:asciiTheme="majorBidi" w:hAnsiTheme="majorBidi" w:cstheme="majorBidi"/>
          <w:b/>
          <w:color w:val="auto"/>
        </w:rPr>
        <w:t>5-2-8</w:t>
      </w:r>
      <w:r w:rsidRPr="00485D83">
        <w:rPr>
          <w:rFonts w:asciiTheme="majorBidi" w:hAnsiTheme="majorBidi" w:cstheme="majorBidi"/>
          <w:color w:val="auto"/>
        </w:rPr>
        <w:t xml:space="preserve"> Microwave synthesizer</w:t>
      </w:r>
      <w:r>
        <w:rPr>
          <w:rFonts w:asciiTheme="majorBidi" w:hAnsiTheme="majorBidi" w:cstheme="majorBidi"/>
          <w:color w:val="auto"/>
        </w:rPr>
        <w:t>………………………………………………………..</w:t>
      </w:r>
      <w:r w:rsidRPr="00485D83">
        <w:rPr>
          <w:rFonts w:asciiTheme="majorBidi" w:hAnsiTheme="majorBidi" w:cstheme="majorBidi"/>
          <w:color w:val="auto"/>
        </w:rPr>
        <w:t>13</w:t>
      </w:r>
      <w:r>
        <w:rPr>
          <w:rFonts w:asciiTheme="majorBidi" w:hAnsiTheme="majorBidi" w:cstheme="majorBidi"/>
          <w:color w:val="auto"/>
        </w:rPr>
        <w:t>0</w:t>
      </w:r>
    </w:p>
    <w:p w:rsidR="00017DC2" w:rsidRPr="00017DC2" w:rsidRDefault="00017DC2" w:rsidP="00017DC2">
      <w:r>
        <w:rPr>
          <w:rFonts w:asciiTheme="majorBidi" w:hAnsiTheme="majorBidi" w:cstheme="majorBidi"/>
          <w:b/>
        </w:rPr>
        <w:t xml:space="preserve">          </w:t>
      </w:r>
      <w:r w:rsidRPr="00485D83">
        <w:rPr>
          <w:rFonts w:asciiTheme="majorBidi" w:hAnsiTheme="majorBidi" w:cstheme="majorBidi"/>
          <w:b/>
        </w:rPr>
        <w:t>5-2-</w:t>
      </w:r>
      <w:proofErr w:type="gramStart"/>
      <w:r>
        <w:rPr>
          <w:rFonts w:asciiTheme="majorBidi" w:hAnsiTheme="majorBidi" w:cstheme="majorBidi"/>
          <w:b/>
        </w:rPr>
        <w:t xml:space="preserve">9  </w:t>
      </w:r>
      <w:r w:rsidRPr="00017DC2">
        <w:rPr>
          <w:rFonts w:asciiTheme="majorBidi" w:hAnsiTheme="majorBidi" w:cstheme="majorBidi"/>
        </w:rPr>
        <w:t>Cell</w:t>
      </w:r>
      <w:proofErr w:type="gramEnd"/>
      <w:r w:rsidRPr="00017DC2">
        <w:rPr>
          <w:rFonts w:asciiTheme="majorBidi" w:hAnsiTheme="majorBidi" w:cstheme="majorBidi"/>
        </w:rPr>
        <w:t xml:space="preserve"> imaging</w:t>
      </w:r>
      <w:r>
        <w:rPr>
          <w:rFonts w:asciiTheme="majorBidi" w:hAnsiTheme="majorBidi" w:cstheme="majorBidi"/>
        </w:rPr>
        <w:t>……………………………………………………………………………130</w:t>
      </w:r>
    </w:p>
    <w:p w:rsidR="002532D6" w:rsidRDefault="002532D6" w:rsidP="002532D6">
      <w:pPr>
        <w:pStyle w:val="Subtitle"/>
        <w:rPr>
          <w:rFonts w:asciiTheme="majorBidi" w:hAnsiTheme="majorBidi" w:cstheme="majorBidi"/>
          <w:color w:val="auto"/>
        </w:rPr>
      </w:pPr>
      <w:r w:rsidRPr="00485D83">
        <w:rPr>
          <w:rFonts w:asciiTheme="majorBidi" w:hAnsiTheme="majorBidi" w:cstheme="majorBidi"/>
          <w:color w:val="auto"/>
        </w:rPr>
        <w:t xml:space="preserve"> </w:t>
      </w:r>
    </w:p>
    <w:p w:rsidR="002532D6" w:rsidRPr="00485D83" w:rsidRDefault="002532D6" w:rsidP="002532D6">
      <w:pPr>
        <w:pStyle w:val="Subtitle"/>
        <w:spacing w:line="360" w:lineRule="auto"/>
        <w:rPr>
          <w:rFonts w:asciiTheme="majorBidi" w:hAnsiTheme="majorBidi" w:cstheme="majorBidi"/>
          <w:color w:val="auto"/>
        </w:rPr>
      </w:pPr>
      <w:r>
        <w:rPr>
          <w:rFonts w:asciiTheme="majorBidi" w:hAnsiTheme="majorBidi" w:cstheme="majorBidi"/>
          <w:b/>
          <w:color w:val="auto"/>
        </w:rPr>
        <w:t xml:space="preserve">  </w:t>
      </w:r>
      <w:r w:rsidR="00B80C1A">
        <w:rPr>
          <w:rFonts w:asciiTheme="majorBidi" w:hAnsiTheme="majorBidi" w:cstheme="majorBidi"/>
          <w:b/>
          <w:color w:val="auto"/>
        </w:rPr>
        <w:t xml:space="preserve"> </w:t>
      </w:r>
      <w:r w:rsidRPr="00485D83">
        <w:rPr>
          <w:rFonts w:asciiTheme="majorBidi" w:hAnsiTheme="majorBidi" w:cstheme="majorBidi"/>
          <w:b/>
          <w:color w:val="auto"/>
        </w:rPr>
        <w:t>5-3</w:t>
      </w:r>
      <w:r w:rsidRPr="00485D83">
        <w:rPr>
          <w:rFonts w:asciiTheme="majorBidi" w:hAnsiTheme="majorBidi" w:cstheme="majorBidi"/>
          <w:color w:val="auto"/>
        </w:rPr>
        <w:t xml:space="preserve"> ligands syntheses.................................................</w:t>
      </w:r>
      <w:r w:rsidR="00B80C1A">
        <w:rPr>
          <w:rFonts w:asciiTheme="majorBidi" w:hAnsiTheme="majorBidi" w:cstheme="majorBidi"/>
          <w:color w:val="auto"/>
        </w:rPr>
        <w:t>.</w:t>
      </w:r>
      <w:r w:rsidRPr="00485D83">
        <w:rPr>
          <w:rFonts w:asciiTheme="majorBidi" w:hAnsiTheme="majorBidi" w:cstheme="majorBidi"/>
          <w:color w:val="auto"/>
        </w:rPr>
        <w:t>..</w:t>
      </w:r>
      <w:r>
        <w:rPr>
          <w:rFonts w:asciiTheme="majorBidi" w:hAnsiTheme="majorBidi" w:cstheme="majorBidi"/>
          <w:color w:val="auto"/>
        </w:rPr>
        <w:t>.</w:t>
      </w:r>
      <w:r w:rsidRPr="00485D83">
        <w:rPr>
          <w:rFonts w:asciiTheme="majorBidi" w:hAnsiTheme="majorBidi" w:cstheme="majorBidi"/>
          <w:color w:val="auto"/>
        </w:rPr>
        <w:t>..............................</w:t>
      </w:r>
      <w:r>
        <w:rPr>
          <w:rFonts w:asciiTheme="majorBidi" w:hAnsiTheme="majorBidi" w:cstheme="majorBidi"/>
          <w:color w:val="auto"/>
        </w:rPr>
        <w:t>.</w:t>
      </w:r>
      <w:r w:rsidRPr="00485D83">
        <w:rPr>
          <w:rFonts w:asciiTheme="majorBidi" w:hAnsiTheme="majorBidi" w:cstheme="majorBidi"/>
          <w:color w:val="auto"/>
        </w:rPr>
        <w:t>.</w:t>
      </w:r>
      <w:r w:rsidR="00970B4F">
        <w:rPr>
          <w:rFonts w:asciiTheme="majorBidi" w:hAnsiTheme="majorBidi" w:cstheme="majorBidi"/>
          <w:color w:val="auto"/>
        </w:rPr>
        <w:t>..</w:t>
      </w:r>
      <w:r w:rsidRPr="00485D83">
        <w:rPr>
          <w:rFonts w:asciiTheme="majorBidi" w:hAnsiTheme="majorBidi" w:cstheme="majorBidi"/>
          <w:color w:val="auto"/>
        </w:rPr>
        <w:t>13</w:t>
      </w:r>
      <w:r>
        <w:rPr>
          <w:rFonts w:asciiTheme="majorBidi" w:hAnsiTheme="majorBidi" w:cstheme="majorBidi"/>
          <w:color w:val="auto"/>
        </w:rPr>
        <w:t>0</w:t>
      </w:r>
    </w:p>
    <w:p w:rsidR="002532D6" w:rsidRPr="00485D83" w:rsidRDefault="002532D6" w:rsidP="002532D6">
      <w:pPr>
        <w:pStyle w:val="Subtitle"/>
        <w:spacing w:line="360" w:lineRule="auto"/>
        <w:rPr>
          <w:rFonts w:asciiTheme="majorBidi" w:hAnsiTheme="majorBidi" w:cstheme="majorBidi"/>
          <w:color w:val="auto"/>
        </w:rPr>
      </w:pPr>
      <w:r w:rsidRPr="00485D83">
        <w:rPr>
          <w:rFonts w:asciiTheme="majorBidi" w:hAnsiTheme="majorBidi" w:cstheme="majorBidi"/>
          <w:color w:val="auto"/>
        </w:rPr>
        <w:t xml:space="preserve">    </w:t>
      </w:r>
      <w:r>
        <w:rPr>
          <w:rFonts w:asciiTheme="majorBidi" w:hAnsiTheme="majorBidi" w:cstheme="majorBidi"/>
          <w:color w:val="auto"/>
        </w:rPr>
        <w:t xml:space="preserve">  </w:t>
      </w:r>
      <w:r w:rsidRPr="00485D83">
        <w:rPr>
          <w:rFonts w:asciiTheme="majorBidi" w:hAnsiTheme="majorBidi" w:cstheme="majorBidi"/>
          <w:color w:val="auto"/>
        </w:rPr>
        <w:t xml:space="preserve">  </w:t>
      </w:r>
      <w:r w:rsidRPr="00485D83">
        <w:rPr>
          <w:rFonts w:asciiTheme="majorBidi" w:hAnsiTheme="majorBidi" w:cstheme="majorBidi"/>
          <w:b/>
          <w:color w:val="auto"/>
        </w:rPr>
        <w:t>5-3-1</w:t>
      </w:r>
      <w:r w:rsidRPr="00485D83">
        <w:rPr>
          <w:rFonts w:asciiTheme="majorBidi" w:hAnsiTheme="majorBidi" w:cstheme="majorBidi"/>
          <w:color w:val="auto"/>
        </w:rPr>
        <w:t xml:space="preserve"> Synthesis of L</w:t>
      </w:r>
      <w:r w:rsidRPr="00485D83">
        <w:rPr>
          <w:rFonts w:asciiTheme="majorBidi" w:hAnsiTheme="majorBidi" w:cstheme="majorBidi"/>
          <w:color w:val="auto"/>
          <w:vertAlign w:val="superscript"/>
        </w:rPr>
        <w:t>o-Ph</w:t>
      </w:r>
      <w:r w:rsidRPr="00194672">
        <w:rPr>
          <w:rFonts w:asciiTheme="majorBidi" w:hAnsiTheme="majorBidi" w:cstheme="majorBidi"/>
          <w:color w:val="auto"/>
        </w:rPr>
        <w:t>………</w:t>
      </w:r>
      <w:r>
        <w:rPr>
          <w:rFonts w:asciiTheme="majorBidi" w:hAnsiTheme="majorBidi" w:cstheme="majorBidi"/>
          <w:color w:val="auto"/>
        </w:rPr>
        <w:t>………………………………………………………</w:t>
      </w:r>
      <w:r w:rsidRPr="003F4989">
        <w:rPr>
          <w:rFonts w:asciiTheme="majorBidi" w:hAnsiTheme="majorBidi" w:cstheme="majorBidi"/>
          <w:color w:val="auto"/>
        </w:rPr>
        <w:t>1</w:t>
      </w:r>
      <w:r w:rsidRPr="00485D83">
        <w:rPr>
          <w:rFonts w:asciiTheme="majorBidi" w:hAnsiTheme="majorBidi" w:cstheme="majorBidi"/>
          <w:color w:val="auto"/>
        </w:rPr>
        <w:t>3</w:t>
      </w:r>
      <w:r>
        <w:rPr>
          <w:rFonts w:asciiTheme="majorBidi" w:hAnsiTheme="majorBidi" w:cstheme="majorBidi"/>
          <w:color w:val="auto"/>
        </w:rPr>
        <w:t>0</w:t>
      </w:r>
    </w:p>
    <w:p w:rsidR="002532D6" w:rsidRPr="00485D83" w:rsidRDefault="002532D6" w:rsidP="002532D6">
      <w:pPr>
        <w:pStyle w:val="Subtitle"/>
        <w:spacing w:line="360" w:lineRule="auto"/>
        <w:rPr>
          <w:rFonts w:asciiTheme="majorBidi" w:hAnsiTheme="majorBidi" w:cstheme="majorBidi"/>
          <w:color w:val="auto"/>
        </w:rPr>
      </w:pPr>
      <w:r w:rsidRPr="00485D83">
        <w:rPr>
          <w:rFonts w:asciiTheme="majorBidi" w:hAnsiTheme="majorBidi" w:cstheme="majorBidi"/>
          <w:color w:val="auto"/>
        </w:rPr>
        <w:t xml:space="preserve">      </w:t>
      </w:r>
      <w:r>
        <w:rPr>
          <w:rFonts w:asciiTheme="majorBidi" w:hAnsiTheme="majorBidi" w:cstheme="majorBidi"/>
          <w:color w:val="auto"/>
        </w:rPr>
        <w:t xml:space="preserve">  </w:t>
      </w:r>
      <w:r w:rsidRPr="00485D83">
        <w:rPr>
          <w:rFonts w:asciiTheme="majorBidi" w:hAnsiTheme="majorBidi" w:cstheme="majorBidi"/>
          <w:b/>
          <w:color w:val="auto"/>
        </w:rPr>
        <w:t>5-3-2</w:t>
      </w:r>
      <w:r w:rsidRPr="00485D83">
        <w:rPr>
          <w:rFonts w:asciiTheme="majorBidi" w:hAnsiTheme="majorBidi" w:cstheme="majorBidi"/>
          <w:color w:val="auto"/>
        </w:rPr>
        <w:t xml:space="preserve"> Synthesis of L</w:t>
      </w:r>
      <w:r w:rsidRPr="00485D83">
        <w:rPr>
          <w:rFonts w:asciiTheme="majorBidi" w:hAnsiTheme="majorBidi" w:cstheme="majorBidi"/>
          <w:color w:val="auto"/>
          <w:vertAlign w:val="superscript"/>
        </w:rPr>
        <w:t xml:space="preserve">PEG </w:t>
      </w:r>
      <w:proofErr w:type="gramStart"/>
      <w:r w:rsidR="00A32398">
        <w:rPr>
          <w:rFonts w:asciiTheme="majorBidi" w:hAnsiTheme="majorBidi" w:cstheme="majorBidi"/>
          <w:color w:val="auto"/>
          <w:vertAlign w:val="superscript"/>
        </w:rPr>
        <w:t>…………</w:t>
      </w:r>
      <w:r w:rsidRPr="00485D83">
        <w:rPr>
          <w:rFonts w:asciiTheme="majorBidi" w:hAnsiTheme="majorBidi" w:cstheme="majorBidi"/>
          <w:color w:val="auto"/>
        </w:rPr>
        <w:t>………………………</w:t>
      </w:r>
      <w:r>
        <w:rPr>
          <w:rFonts w:asciiTheme="majorBidi" w:hAnsiTheme="majorBidi" w:cstheme="majorBidi"/>
          <w:color w:val="auto"/>
        </w:rPr>
        <w:t>.</w:t>
      </w:r>
      <w:r w:rsidRPr="00485D83">
        <w:rPr>
          <w:rFonts w:asciiTheme="majorBidi" w:hAnsiTheme="majorBidi" w:cstheme="majorBidi"/>
          <w:color w:val="auto"/>
        </w:rPr>
        <w:t>…………</w:t>
      </w:r>
      <w:r>
        <w:rPr>
          <w:rFonts w:asciiTheme="majorBidi" w:hAnsiTheme="majorBidi" w:cstheme="majorBidi"/>
          <w:color w:val="auto"/>
        </w:rPr>
        <w:t>.</w:t>
      </w:r>
      <w:r w:rsidRPr="00485D83">
        <w:rPr>
          <w:rFonts w:asciiTheme="majorBidi" w:hAnsiTheme="majorBidi" w:cstheme="majorBidi"/>
          <w:color w:val="auto"/>
        </w:rPr>
        <w:t>……</w:t>
      </w:r>
      <w:r>
        <w:rPr>
          <w:rFonts w:asciiTheme="majorBidi" w:hAnsiTheme="majorBidi" w:cstheme="majorBidi"/>
          <w:color w:val="auto"/>
        </w:rPr>
        <w:t>.</w:t>
      </w:r>
      <w:r w:rsidRPr="00485D83">
        <w:rPr>
          <w:rFonts w:asciiTheme="majorBidi" w:hAnsiTheme="majorBidi" w:cstheme="majorBidi"/>
          <w:color w:val="auto"/>
        </w:rPr>
        <w:t>…</w:t>
      </w:r>
      <w:r>
        <w:rPr>
          <w:rFonts w:asciiTheme="majorBidi" w:hAnsiTheme="majorBidi" w:cstheme="majorBidi"/>
          <w:color w:val="auto"/>
        </w:rPr>
        <w:t>…..</w:t>
      </w:r>
      <w:r w:rsidRPr="00485D83">
        <w:rPr>
          <w:rFonts w:asciiTheme="majorBidi" w:hAnsiTheme="majorBidi" w:cstheme="majorBidi"/>
          <w:color w:val="auto"/>
        </w:rPr>
        <w:t>……</w:t>
      </w:r>
      <w:proofErr w:type="gramEnd"/>
      <w:r w:rsidRPr="00485D83">
        <w:rPr>
          <w:rFonts w:asciiTheme="majorBidi" w:hAnsiTheme="majorBidi" w:cstheme="majorBidi"/>
          <w:color w:val="auto"/>
        </w:rPr>
        <w:t>..13</w:t>
      </w:r>
      <w:r>
        <w:rPr>
          <w:rFonts w:asciiTheme="majorBidi" w:hAnsiTheme="majorBidi" w:cstheme="majorBidi"/>
          <w:color w:val="auto"/>
        </w:rPr>
        <w:t>0</w:t>
      </w:r>
    </w:p>
    <w:p w:rsidR="002532D6" w:rsidRPr="00485D83" w:rsidRDefault="002532D6" w:rsidP="002532D6">
      <w:pPr>
        <w:pStyle w:val="Subtitle"/>
        <w:spacing w:line="360" w:lineRule="auto"/>
        <w:rPr>
          <w:rFonts w:asciiTheme="majorBidi" w:hAnsiTheme="majorBidi" w:cstheme="majorBidi"/>
          <w:color w:val="auto"/>
        </w:rPr>
      </w:pPr>
      <w:r>
        <w:rPr>
          <w:rFonts w:asciiTheme="majorBidi" w:hAnsiTheme="majorBidi" w:cstheme="majorBidi"/>
          <w:b/>
          <w:color w:val="auto"/>
        </w:rPr>
        <w:t xml:space="preserve">   </w:t>
      </w:r>
      <w:r w:rsidRPr="00485D83">
        <w:rPr>
          <w:rFonts w:asciiTheme="majorBidi" w:hAnsiTheme="majorBidi" w:cstheme="majorBidi"/>
          <w:b/>
          <w:color w:val="auto"/>
        </w:rPr>
        <w:t>5-4</w:t>
      </w:r>
      <w:r w:rsidRPr="00485D83">
        <w:rPr>
          <w:rFonts w:asciiTheme="majorBidi" w:hAnsiTheme="majorBidi" w:cstheme="majorBidi"/>
          <w:color w:val="auto"/>
        </w:rPr>
        <w:t xml:space="preserve"> Syntheses of mononuclear iridium (III) complexes…………………</w:t>
      </w:r>
      <w:r>
        <w:rPr>
          <w:rFonts w:asciiTheme="majorBidi" w:hAnsiTheme="majorBidi" w:cstheme="majorBidi"/>
          <w:color w:val="auto"/>
        </w:rPr>
        <w:t>.</w:t>
      </w:r>
      <w:r w:rsidRPr="00485D83">
        <w:rPr>
          <w:rFonts w:asciiTheme="majorBidi" w:hAnsiTheme="majorBidi" w:cstheme="majorBidi"/>
          <w:color w:val="auto"/>
        </w:rPr>
        <w:t>…………...13</w:t>
      </w:r>
      <w:r>
        <w:rPr>
          <w:rFonts w:asciiTheme="majorBidi" w:hAnsiTheme="majorBidi" w:cstheme="majorBidi"/>
          <w:color w:val="auto"/>
        </w:rPr>
        <w:t>3</w:t>
      </w:r>
    </w:p>
    <w:p w:rsidR="002532D6" w:rsidRPr="00485D83" w:rsidRDefault="002532D6" w:rsidP="002532D6">
      <w:pPr>
        <w:pStyle w:val="Subtitle"/>
        <w:spacing w:line="360" w:lineRule="auto"/>
        <w:rPr>
          <w:rFonts w:asciiTheme="majorBidi" w:hAnsiTheme="majorBidi" w:cstheme="majorBidi"/>
          <w:color w:val="auto"/>
        </w:rPr>
      </w:pPr>
      <w:r w:rsidRPr="00485D83">
        <w:rPr>
          <w:rFonts w:asciiTheme="majorBidi" w:hAnsiTheme="majorBidi" w:cstheme="majorBidi"/>
          <w:color w:val="auto"/>
        </w:rPr>
        <w:t xml:space="preserve">       </w:t>
      </w:r>
      <w:r>
        <w:rPr>
          <w:rFonts w:asciiTheme="majorBidi" w:hAnsiTheme="majorBidi" w:cstheme="majorBidi"/>
          <w:color w:val="auto"/>
        </w:rPr>
        <w:t xml:space="preserve">  </w:t>
      </w:r>
      <w:r w:rsidRPr="00485D83">
        <w:rPr>
          <w:rFonts w:asciiTheme="majorBidi" w:hAnsiTheme="majorBidi" w:cstheme="majorBidi"/>
          <w:b/>
          <w:color w:val="auto"/>
        </w:rPr>
        <w:t>5-4-1</w:t>
      </w:r>
      <w:r w:rsidRPr="00485D83">
        <w:rPr>
          <w:rFonts w:asciiTheme="majorBidi" w:hAnsiTheme="majorBidi" w:cstheme="majorBidi"/>
          <w:color w:val="auto"/>
        </w:rPr>
        <w:t xml:space="preserve"> Synthesis of the iridium dimer [</w:t>
      </w:r>
      <w:proofErr w:type="gramStart"/>
      <w:r w:rsidRPr="00485D83">
        <w:rPr>
          <w:rFonts w:asciiTheme="majorBidi" w:hAnsiTheme="majorBidi" w:cstheme="majorBidi"/>
          <w:color w:val="auto"/>
        </w:rPr>
        <w:t>Ir</w:t>
      </w:r>
      <w:r w:rsidRPr="00485D83">
        <w:rPr>
          <w:rFonts w:asciiTheme="majorBidi" w:hAnsiTheme="majorBidi" w:cstheme="majorBidi"/>
          <w:color w:val="auto"/>
          <w:vertAlign w:val="subscript"/>
        </w:rPr>
        <w:t>2</w:t>
      </w:r>
      <w:r w:rsidRPr="00485D83">
        <w:rPr>
          <w:rFonts w:asciiTheme="majorBidi" w:hAnsiTheme="majorBidi" w:cstheme="majorBidi"/>
          <w:color w:val="auto"/>
        </w:rPr>
        <w:t>(</w:t>
      </w:r>
      <w:proofErr w:type="gramEnd"/>
      <w:r w:rsidRPr="00485D83">
        <w:rPr>
          <w:rFonts w:asciiTheme="majorBidi" w:hAnsiTheme="majorBidi" w:cstheme="majorBidi"/>
          <w:color w:val="auto"/>
        </w:rPr>
        <w:t>F</w:t>
      </w:r>
      <w:r w:rsidRPr="00485D83">
        <w:rPr>
          <w:rFonts w:asciiTheme="majorBidi" w:hAnsiTheme="majorBidi" w:cstheme="majorBidi"/>
          <w:color w:val="auto"/>
          <w:vertAlign w:val="subscript"/>
        </w:rPr>
        <w:t>2</w:t>
      </w:r>
      <w:r w:rsidRPr="00485D83">
        <w:rPr>
          <w:rFonts w:asciiTheme="majorBidi" w:hAnsiTheme="majorBidi" w:cstheme="majorBidi"/>
          <w:color w:val="auto"/>
        </w:rPr>
        <w:t>ppy)</w:t>
      </w:r>
      <w:r w:rsidRPr="00485D83">
        <w:rPr>
          <w:rFonts w:asciiTheme="majorBidi" w:hAnsiTheme="majorBidi" w:cstheme="majorBidi"/>
          <w:color w:val="auto"/>
          <w:vertAlign w:val="subscript"/>
        </w:rPr>
        <w:t>4</w:t>
      </w:r>
      <w:r w:rsidRPr="00194672">
        <w:rPr>
          <w:rFonts w:asciiTheme="majorBidi" w:hAnsiTheme="majorBidi" w:cstheme="majorBidi"/>
          <w:color w:val="auto"/>
        </w:rPr>
        <w:t>-</w:t>
      </w:r>
      <w:r w:rsidRPr="00485D83">
        <w:rPr>
          <w:rFonts w:asciiTheme="majorBidi" w:hAnsiTheme="majorBidi" w:cstheme="majorBidi"/>
          <w:color w:val="auto"/>
        </w:rPr>
        <w:t>μ-Cl</w:t>
      </w:r>
      <w:r w:rsidRPr="00485D83">
        <w:rPr>
          <w:rFonts w:asciiTheme="majorBidi" w:hAnsiTheme="majorBidi" w:cstheme="majorBidi"/>
          <w:color w:val="auto"/>
          <w:vertAlign w:val="subscript"/>
        </w:rPr>
        <w:t>2</w:t>
      </w:r>
      <w:r w:rsidRPr="00485D83">
        <w:rPr>
          <w:rFonts w:asciiTheme="majorBidi" w:hAnsiTheme="majorBidi" w:cstheme="majorBidi"/>
          <w:color w:val="auto"/>
        </w:rPr>
        <w:t>]</w:t>
      </w:r>
      <w:r>
        <w:rPr>
          <w:rFonts w:asciiTheme="majorBidi" w:hAnsiTheme="majorBidi" w:cstheme="majorBidi"/>
          <w:color w:val="auto"/>
        </w:rPr>
        <w:t>...............................1</w:t>
      </w:r>
      <w:r w:rsidRPr="00485D83">
        <w:rPr>
          <w:rFonts w:asciiTheme="majorBidi" w:hAnsiTheme="majorBidi" w:cstheme="majorBidi"/>
          <w:color w:val="auto"/>
        </w:rPr>
        <w:t>3</w:t>
      </w:r>
      <w:r>
        <w:rPr>
          <w:rFonts w:asciiTheme="majorBidi" w:hAnsiTheme="majorBidi" w:cstheme="majorBidi"/>
          <w:color w:val="auto"/>
        </w:rPr>
        <w:t>3</w:t>
      </w:r>
    </w:p>
    <w:p w:rsidR="002532D6" w:rsidRPr="007509D1" w:rsidRDefault="002532D6" w:rsidP="002532D6">
      <w:pPr>
        <w:pStyle w:val="Subtitle"/>
        <w:spacing w:line="360" w:lineRule="auto"/>
        <w:rPr>
          <w:rFonts w:asciiTheme="majorBidi" w:hAnsiTheme="majorBidi" w:cstheme="majorBidi"/>
          <w:color w:val="auto"/>
        </w:rPr>
      </w:pPr>
      <w:r w:rsidRPr="007509D1">
        <w:rPr>
          <w:rFonts w:asciiTheme="majorBidi" w:hAnsiTheme="majorBidi" w:cstheme="majorBidi"/>
          <w:color w:val="auto"/>
          <w:lang w:bidi="ar-IQ"/>
        </w:rPr>
        <w:t xml:space="preserve">      </w:t>
      </w:r>
      <w:r>
        <w:rPr>
          <w:rFonts w:asciiTheme="majorBidi" w:hAnsiTheme="majorBidi" w:cstheme="majorBidi"/>
          <w:color w:val="auto"/>
          <w:lang w:bidi="ar-IQ"/>
        </w:rPr>
        <w:t xml:space="preserve">  </w:t>
      </w:r>
      <w:r w:rsidRPr="007509D1">
        <w:rPr>
          <w:rFonts w:asciiTheme="majorBidi" w:hAnsiTheme="majorBidi" w:cstheme="majorBidi"/>
          <w:color w:val="auto"/>
          <w:lang w:bidi="ar-IQ"/>
        </w:rPr>
        <w:t xml:space="preserve"> </w:t>
      </w:r>
      <w:r w:rsidRPr="007509D1">
        <w:rPr>
          <w:rFonts w:asciiTheme="majorBidi" w:hAnsiTheme="majorBidi" w:cstheme="majorBidi"/>
          <w:b/>
          <w:color w:val="auto"/>
          <w:lang w:bidi="ar-IQ"/>
        </w:rPr>
        <w:t>5-4-2</w:t>
      </w:r>
      <w:r w:rsidRPr="007509D1">
        <w:rPr>
          <w:rFonts w:asciiTheme="majorBidi" w:hAnsiTheme="majorBidi" w:cstheme="majorBidi"/>
          <w:color w:val="auto"/>
          <w:lang w:bidi="ar-IQ"/>
        </w:rPr>
        <w:t xml:space="preserve"> </w:t>
      </w:r>
      <w:r w:rsidRPr="007509D1">
        <w:rPr>
          <w:rFonts w:asciiTheme="majorBidi" w:hAnsiTheme="majorBidi" w:cstheme="majorBidi"/>
          <w:color w:val="auto"/>
        </w:rPr>
        <w:t>Synthesis of [</w:t>
      </w:r>
      <w:proofErr w:type="gramStart"/>
      <w:r w:rsidRPr="007509D1">
        <w:rPr>
          <w:rFonts w:asciiTheme="majorBidi" w:hAnsiTheme="majorBidi" w:cstheme="majorBidi"/>
          <w:color w:val="auto"/>
        </w:rPr>
        <w:t>Ir(</w:t>
      </w:r>
      <w:proofErr w:type="gramEnd"/>
      <w:r w:rsidRPr="007509D1">
        <w:rPr>
          <w:rFonts w:asciiTheme="majorBidi" w:hAnsiTheme="majorBidi" w:cstheme="majorBidi"/>
          <w:color w:val="auto"/>
        </w:rPr>
        <w:t>F</w:t>
      </w:r>
      <w:r w:rsidRPr="007509D1">
        <w:rPr>
          <w:rFonts w:asciiTheme="majorBidi" w:hAnsiTheme="majorBidi" w:cstheme="majorBidi"/>
          <w:color w:val="auto"/>
          <w:vertAlign w:val="subscript"/>
        </w:rPr>
        <w:t>2</w:t>
      </w:r>
      <w:r w:rsidRPr="007509D1">
        <w:rPr>
          <w:rFonts w:asciiTheme="majorBidi" w:hAnsiTheme="majorBidi" w:cstheme="majorBidi"/>
          <w:color w:val="auto"/>
        </w:rPr>
        <w:t>ppy)</w:t>
      </w:r>
      <w:r w:rsidRPr="007509D1">
        <w:rPr>
          <w:rFonts w:asciiTheme="majorBidi" w:hAnsiTheme="majorBidi" w:cstheme="majorBidi"/>
          <w:color w:val="auto"/>
          <w:vertAlign w:val="subscript"/>
        </w:rPr>
        <w:t>2</w:t>
      </w:r>
      <w:r w:rsidRPr="007509D1">
        <w:rPr>
          <w:rFonts w:asciiTheme="majorBidi" w:hAnsiTheme="majorBidi" w:cstheme="majorBidi"/>
          <w:color w:val="auto"/>
        </w:rPr>
        <w:t>(L</w:t>
      </w:r>
      <w:r w:rsidRPr="007509D1">
        <w:rPr>
          <w:rFonts w:asciiTheme="majorBidi" w:hAnsiTheme="majorBidi" w:cstheme="majorBidi"/>
          <w:color w:val="auto"/>
          <w:vertAlign w:val="superscript"/>
        </w:rPr>
        <w:t>but</w:t>
      </w:r>
      <w:r w:rsidRPr="007509D1">
        <w:rPr>
          <w:rFonts w:asciiTheme="majorBidi" w:hAnsiTheme="majorBidi" w:cstheme="majorBidi"/>
          <w:color w:val="auto"/>
        </w:rPr>
        <w:t>)]NO</w:t>
      </w:r>
      <w:r w:rsidRPr="007509D1">
        <w:rPr>
          <w:rFonts w:asciiTheme="majorBidi" w:hAnsiTheme="majorBidi" w:cstheme="majorBidi"/>
          <w:color w:val="auto"/>
          <w:vertAlign w:val="subscript"/>
        </w:rPr>
        <w:t>3</w:t>
      </w:r>
      <w:r>
        <w:rPr>
          <w:rFonts w:asciiTheme="majorBidi" w:hAnsiTheme="majorBidi" w:cstheme="majorBidi"/>
          <w:color w:val="auto"/>
        </w:rPr>
        <w:t>(</w:t>
      </w:r>
      <w:r w:rsidRPr="007509D1">
        <w:rPr>
          <w:rFonts w:asciiTheme="majorBidi" w:hAnsiTheme="majorBidi" w:cstheme="majorBidi"/>
          <w:color w:val="auto"/>
        </w:rPr>
        <w:t>Ir•L</w:t>
      </w:r>
      <w:r w:rsidRPr="007509D1">
        <w:rPr>
          <w:rFonts w:asciiTheme="majorBidi" w:hAnsiTheme="majorBidi" w:cstheme="majorBidi"/>
          <w:color w:val="auto"/>
          <w:vertAlign w:val="superscript"/>
        </w:rPr>
        <w:t>but</w:t>
      </w:r>
      <w:r w:rsidRPr="007509D1">
        <w:rPr>
          <w:rFonts w:asciiTheme="majorBidi" w:hAnsiTheme="majorBidi" w:cstheme="majorBidi"/>
          <w:color w:val="auto"/>
        </w:rPr>
        <w:t>)……………</w:t>
      </w:r>
      <w:r>
        <w:rPr>
          <w:rFonts w:asciiTheme="majorBidi" w:hAnsiTheme="majorBidi" w:cstheme="majorBidi"/>
          <w:color w:val="auto"/>
        </w:rPr>
        <w:t>…</w:t>
      </w:r>
      <w:r w:rsidRPr="007509D1">
        <w:rPr>
          <w:rFonts w:asciiTheme="majorBidi" w:hAnsiTheme="majorBidi" w:cstheme="majorBidi"/>
          <w:color w:val="auto"/>
        </w:rPr>
        <w:t>………………...13</w:t>
      </w:r>
      <w:r>
        <w:rPr>
          <w:rFonts w:asciiTheme="majorBidi" w:hAnsiTheme="majorBidi" w:cstheme="majorBidi"/>
          <w:color w:val="auto"/>
        </w:rPr>
        <w:t>3</w:t>
      </w:r>
    </w:p>
    <w:p w:rsidR="002532D6" w:rsidRDefault="002532D6" w:rsidP="002532D6">
      <w:pPr>
        <w:pStyle w:val="Subtitle"/>
        <w:rPr>
          <w:rFonts w:asciiTheme="majorBidi" w:hAnsiTheme="majorBidi" w:cstheme="majorBidi"/>
          <w:color w:val="auto"/>
        </w:rPr>
      </w:pPr>
    </w:p>
    <w:p w:rsidR="002532D6" w:rsidRDefault="002532D6" w:rsidP="002532D6">
      <w:pPr>
        <w:jc w:val="right"/>
      </w:pPr>
      <w:r w:rsidRPr="000E4CB8">
        <w:rPr>
          <w:rFonts w:ascii="Times New Roman" w:hAnsi="Times New Roman" w:cs="Times New Roman"/>
          <w:b/>
          <w:sz w:val="20"/>
          <w:szCs w:val="20"/>
        </w:rPr>
        <w:t>x</w:t>
      </w:r>
    </w:p>
    <w:p w:rsidR="002532D6" w:rsidRDefault="002532D6" w:rsidP="002532D6"/>
    <w:p w:rsidR="002532D6" w:rsidRDefault="002532D6" w:rsidP="002532D6"/>
    <w:p w:rsidR="002532D6" w:rsidRPr="007509D1" w:rsidRDefault="002532D6" w:rsidP="002532D6">
      <w:pPr>
        <w:pStyle w:val="Subtitle"/>
        <w:spacing w:line="360" w:lineRule="auto"/>
        <w:rPr>
          <w:rFonts w:asciiTheme="majorBidi" w:hAnsiTheme="majorBidi" w:cstheme="majorBidi"/>
          <w:color w:val="auto"/>
        </w:rPr>
      </w:pPr>
      <w:r w:rsidRPr="007509D1">
        <w:rPr>
          <w:rFonts w:asciiTheme="majorBidi" w:hAnsiTheme="majorBidi" w:cstheme="majorBidi"/>
          <w:b/>
          <w:color w:val="auto"/>
        </w:rPr>
        <w:lastRenderedPageBreak/>
        <w:t xml:space="preserve">   5-5</w:t>
      </w:r>
      <w:r w:rsidRPr="007509D1">
        <w:rPr>
          <w:rFonts w:asciiTheme="majorBidi" w:hAnsiTheme="majorBidi" w:cstheme="majorBidi"/>
          <w:color w:val="auto"/>
        </w:rPr>
        <w:t xml:space="preserve"> Syntheses of mononuclear Re (I) complexes…………………..………………….13</w:t>
      </w:r>
      <w:r>
        <w:rPr>
          <w:rFonts w:asciiTheme="majorBidi" w:hAnsiTheme="majorBidi" w:cstheme="majorBidi"/>
          <w:color w:val="auto"/>
        </w:rPr>
        <w:t>6</w:t>
      </w:r>
      <w:r w:rsidRPr="007509D1">
        <w:rPr>
          <w:rFonts w:asciiTheme="majorBidi" w:hAnsiTheme="majorBidi" w:cstheme="majorBidi"/>
          <w:color w:val="auto"/>
        </w:rPr>
        <w:t xml:space="preserve"> </w:t>
      </w:r>
    </w:p>
    <w:p w:rsidR="002532D6" w:rsidRPr="007509D1" w:rsidRDefault="002532D6" w:rsidP="002532D6">
      <w:pPr>
        <w:pStyle w:val="Subtitle"/>
        <w:spacing w:line="360" w:lineRule="auto"/>
        <w:rPr>
          <w:rFonts w:asciiTheme="majorBidi" w:hAnsiTheme="majorBidi" w:cstheme="majorBidi"/>
          <w:color w:val="auto"/>
        </w:rPr>
      </w:pPr>
      <w:r w:rsidRPr="007509D1">
        <w:rPr>
          <w:rFonts w:asciiTheme="majorBidi" w:hAnsiTheme="majorBidi" w:cstheme="majorBidi"/>
          <w:color w:val="auto"/>
        </w:rPr>
        <w:t xml:space="preserve">         </w:t>
      </w:r>
      <w:r w:rsidRPr="007509D1">
        <w:rPr>
          <w:rFonts w:asciiTheme="majorBidi" w:hAnsiTheme="majorBidi" w:cstheme="majorBidi"/>
          <w:b/>
          <w:color w:val="auto"/>
        </w:rPr>
        <w:t>5-5-1</w:t>
      </w:r>
      <w:r w:rsidRPr="007509D1">
        <w:rPr>
          <w:rFonts w:asciiTheme="majorBidi" w:hAnsiTheme="majorBidi" w:cstheme="majorBidi"/>
          <w:color w:val="auto"/>
        </w:rPr>
        <w:t xml:space="preserve"> Synthesis of [</w:t>
      </w:r>
      <w:proofErr w:type="gramStart"/>
      <w:r w:rsidRPr="007509D1">
        <w:rPr>
          <w:rFonts w:asciiTheme="majorBidi" w:hAnsiTheme="majorBidi" w:cstheme="majorBidi"/>
          <w:color w:val="auto"/>
        </w:rPr>
        <w:t>Re(</w:t>
      </w:r>
      <w:proofErr w:type="gramEnd"/>
      <w:r w:rsidRPr="007509D1">
        <w:rPr>
          <w:rFonts w:asciiTheme="majorBidi" w:hAnsiTheme="majorBidi" w:cstheme="majorBidi"/>
          <w:color w:val="auto"/>
        </w:rPr>
        <w:t>CO)</w:t>
      </w:r>
      <w:r w:rsidRPr="007509D1">
        <w:rPr>
          <w:rFonts w:asciiTheme="majorBidi" w:hAnsiTheme="majorBidi" w:cstheme="majorBidi"/>
          <w:color w:val="auto"/>
          <w:vertAlign w:val="subscript"/>
        </w:rPr>
        <w:t>3</w:t>
      </w:r>
      <w:r w:rsidRPr="007509D1">
        <w:rPr>
          <w:rFonts w:asciiTheme="majorBidi" w:hAnsiTheme="majorBidi" w:cstheme="majorBidi"/>
          <w:color w:val="auto"/>
        </w:rPr>
        <w:t>Cl(pypz)]  (Re•L</w:t>
      </w:r>
      <w:r w:rsidRPr="007509D1">
        <w:rPr>
          <w:rFonts w:asciiTheme="majorBidi" w:hAnsiTheme="majorBidi" w:cstheme="majorBidi"/>
          <w:color w:val="auto"/>
          <w:vertAlign w:val="superscript"/>
        </w:rPr>
        <w:t>H</w:t>
      </w:r>
      <w:r w:rsidRPr="007509D1">
        <w:rPr>
          <w:rFonts w:asciiTheme="majorBidi" w:hAnsiTheme="majorBidi" w:cstheme="majorBidi"/>
          <w:color w:val="auto"/>
        </w:rPr>
        <w:t>)</w:t>
      </w:r>
      <w:r>
        <w:rPr>
          <w:rFonts w:asciiTheme="majorBidi" w:hAnsiTheme="majorBidi" w:cstheme="majorBidi"/>
          <w:color w:val="auto"/>
        </w:rPr>
        <w:t>.........................................</w:t>
      </w:r>
      <w:r w:rsidR="00970B4F">
        <w:rPr>
          <w:rFonts w:asciiTheme="majorBidi" w:hAnsiTheme="majorBidi" w:cstheme="majorBidi"/>
          <w:color w:val="auto"/>
        </w:rPr>
        <w:t>..</w:t>
      </w:r>
      <w:r w:rsidRPr="007509D1">
        <w:rPr>
          <w:rFonts w:asciiTheme="majorBidi" w:hAnsiTheme="majorBidi" w:cstheme="majorBidi"/>
          <w:color w:val="auto"/>
        </w:rPr>
        <w:t>13</w:t>
      </w:r>
      <w:r>
        <w:rPr>
          <w:rFonts w:asciiTheme="majorBidi" w:hAnsiTheme="majorBidi" w:cstheme="majorBidi"/>
          <w:color w:val="auto"/>
        </w:rPr>
        <w:t>6</w:t>
      </w:r>
    </w:p>
    <w:p w:rsidR="002532D6" w:rsidRPr="007509D1" w:rsidRDefault="002532D6" w:rsidP="002532D6">
      <w:pPr>
        <w:pStyle w:val="Subtitle"/>
        <w:spacing w:line="360" w:lineRule="auto"/>
        <w:rPr>
          <w:rFonts w:asciiTheme="majorBidi" w:hAnsiTheme="majorBidi" w:cstheme="majorBidi"/>
          <w:color w:val="auto"/>
        </w:rPr>
      </w:pPr>
      <w:r w:rsidRPr="007509D1">
        <w:rPr>
          <w:rFonts w:asciiTheme="majorBidi" w:hAnsiTheme="majorBidi" w:cstheme="majorBidi"/>
          <w:color w:val="auto"/>
        </w:rPr>
        <w:t xml:space="preserve">         </w:t>
      </w:r>
      <w:r w:rsidRPr="007509D1">
        <w:rPr>
          <w:rFonts w:asciiTheme="majorBidi" w:hAnsiTheme="majorBidi" w:cstheme="majorBidi"/>
          <w:b/>
          <w:color w:val="auto"/>
        </w:rPr>
        <w:t>5-5-2</w:t>
      </w:r>
      <w:r w:rsidRPr="007509D1">
        <w:rPr>
          <w:rFonts w:asciiTheme="majorBidi" w:hAnsiTheme="majorBidi" w:cstheme="majorBidi"/>
          <w:color w:val="auto"/>
        </w:rPr>
        <w:t xml:space="preserve"> Synthesis of [</w:t>
      </w:r>
      <w:proofErr w:type="gramStart"/>
      <w:r w:rsidRPr="007509D1">
        <w:rPr>
          <w:rFonts w:asciiTheme="majorBidi" w:hAnsiTheme="majorBidi" w:cstheme="majorBidi"/>
          <w:color w:val="auto"/>
        </w:rPr>
        <w:t>Re(</w:t>
      </w:r>
      <w:proofErr w:type="gramEnd"/>
      <w:r w:rsidRPr="007509D1">
        <w:rPr>
          <w:rFonts w:asciiTheme="majorBidi" w:hAnsiTheme="majorBidi" w:cstheme="majorBidi"/>
          <w:color w:val="auto"/>
        </w:rPr>
        <w:t>CO)</w:t>
      </w:r>
      <w:r w:rsidRPr="007509D1">
        <w:rPr>
          <w:rFonts w:asciiTheme="majorBidi" w:hAnsiTheme="majorBidi" w:cstheme="majorBidi"/>
          <w:color w:val="auto"/>
          <w:vertAlign w:val="subscript"/>
        </w:rPr>
        <w:t>3</w:t>
      </w:r>
      <w:r w:rsidRPr="007509D1">
        <w:rPr>
          <w:rFonts w:asciiTheme="majorBidi" w:hAnsiTheme="majorBidi" w:cstheme="majorBidi"/>
          <w:color w:val="auto"/>
        </w:rPr>
        <w:t>Cl(Mepypz)]  (Re•L</w:t>
      </w:r>
      <w:r w:rsidRPr="007509D1">
        <w:rPr>
          <w:rFonts w:asciiTheme="majorBidi" w:hAnsiTheme="majorBidi" w:cstheme="majorBidi"/>
          <w:color w:val="auto"/>
          <w:vertAlign w:val="superscript"/>
        </w:rPr>
        <w:t>Me</w:t>
      </w:r>
      <w:r w:rsidRPr="007509D1">
        <w:rPr>
          <w:rFonts w:asciiTheme="majorBidi" w:hAnsiTheme="majorBidi" w:cstheme="majorBidi"/>
          <w:color w:val="auto"/>
        </w:rPr>
        <w:t>)……………………</w:t>
      </w:r>
      <w:r>
        <w:rPr>
          <w:rFonts w:asciiTheme="majorBidi" w:hAnsiTheme="majorBidi" w:cstheme="majorBidi"/>
          <w:color w:val="auto"/>
        </w:rPr>
        <w:t>….</w:t>
      </w:r>
      <w:r w:rsidRPr="007509D1">
        <w:rPr>
          <w:rFonts w:asciiTheme="majorBidi" w:hAnsiTheme="majorBidi" w:cstheme="majorBidi"/>
          <w:color w:val="auto"/>
        </w:rPr>
        <w:t>...….13</w:t>
      </w:r>
      <w:r>
        <w:rPr>
          <w:rFonts w:asciiTheme="majorBidi" w:hAnsiTheme="majorBidi" w:cstheme="majorBidi"/>
          <w:color w:val="auto"/>
        </w:rPr>
        <w:t>6</w:t>
      </w:r>
    </w:p>
    <w:p w:rsidR="002532D6" w:rsidRPr="007509D1" w:rsidRDefault="002532D6" w:rsidP="002532D6">
      <w:pPr>
        <w:pStyle w:val="Subtitle"/>
        <w:spacing w:line="360" w:lineRule="auto"/>
        <w:rPr>
          <w:rFonts w:asciiTheme="majorBidi" w:hAnsiTheme="majorBidi" w:cstheme="majorBidi"/>
          <w:color w:val="auto"/>
        </w:rPr>
      </w:pPr>
      <w:r w:rsidRPr="007509D1">
        <w:rPr>
          <w:rFonts w:asciiTheme="majorBidi" w:hAnsiTheme="majorBidi" w:cstheme="majorBidi"/>
          <w:color w:val="auto"/>
        </w:rPr>
        <w:t xml:space="preserve">         </w:t>
      </w:r>
      <w:r w:rsidRPr="007509D1">
        <w:rPr>
          <w:rFonts w:asciiTheme="majorBidi" w:hAnsiTheme="majorBidi" w:cstheme="majorBidi"/>
          <w:b/>
          <w:color w:val="auto"/>
        </w:rPr>
        <w:t>5-5-3</w:t>
      </w:r>
      <w:r w:rsidRPr="007509D1">
        <w:rPr>
          <w:rFonts w:asciiTheme="majorBidi" w:hAnsiTheme="majorBidi" w:cstheme="majorBidi"/>
          <w:color w:val="auto"/>
        </w:rPr>
        <w:t xml:space="preserve"> Synthesis of [</w:t>
      </w:r>
      <w:proofErr w:type="gramStart"/>
      <w:r w:rsidRPr="007509D1">
        <w:rPr>
          <w:rFonts w:asciiTheme="majorBidi" w:hAnsiTheme="majorBidi" w:cstheme="majorBidi"/>
          <w:color w:val="auto"/>
        </w:rPr>
        <w:t>Re(</w:t>
      </w:r>
      <w:proofErr w:type="gramEnd"/>
      <w:r w:rsidRPr="007509D1">
        <w:rPr>
          <w:rFonts w:asciiTheme="majorBidi" w:hAnsiTheme="majorBidi" w:cstheme="majorBidi"/>
          <w:color w:val="auto"/>
        </w:rPr>
        <w:t>CO)</w:t>
      </w:r>
      <w:r w:rsidRPr="007509D1">
        <w:rPr>
          <w:rFonts w:asciiTheme="majorBidi" w:hAnsiTheme="majorBidi" w:cstheme="majorBidi"/>
          <w:color w:val="auto"/>
          <w:vertAlign w:val="subscript"/>
        </w:rPr>
        <w:t>3</w:t>
      </w:r>
      <w:r w:rsidRPr="007509D1">
        <w:rPr>
          <w:rFonts w:asciiTheme="majorBidi" w:hAnsiTheme="majorBidi" w:cstheme="majorBidi"/>
          <w:color w:val="auto"/>
        </w:rPr>
        <w:t>py(Mepypz)]PO</w:t>
      </w:r>
      <w:r w:rsidRPr="007509D1">
        <w:rPr>
          <w:rFonts w:asciiTheme="majorBidi" w:hAnsiTheme="majorBidi" w:cstheme="majorBidi"/>
          <w:color w:val="auto"/>
          <w:vertAlign w:val="subscript"/>
        </w:rPr>
        <w:t>2</w:t>
      </w:r>
      <w:r w:rsidRPr="007509D1">
        <w:rPr>
          <w:rFonts w:asciiTheme="majorBidi" w:hAnsiTheme="majorBidi" w:cstheme="majorBidi"/>
          <w:color w:val="auto"/>
        </w:rPr>
        <w:t>F</w:t>
      </w:r>
      <w:r w:rsidRPr="007509D1">
        <w:rPr>
          <w:rFonts w:asciiTheme="majorBidi" w:hAnsiTheme="majorBidi" w:cstheme="majorBidi"/>
          <w:color w:val="auto"/>
          <w:vertAlign w:val="subscript"/>
        </w:rPr>
        <w:t xml:space="preserve">2  </w:t>
      </w:r>
      <w:r w:rsidRPr="007509D1">
        <w:rPr>
          <w:rFonts w:asciiTheme="majorBidi" w:hAnsiTheme="majorBidi" w:cstheme="majorBidi"/>
          <w:color w:val="auto"/>
        </w:rPr>
        <w:t>(Re•py•L</w:t>
      </w:r>
      <w:r w:rsidRPr="007509D1">
        <w:rPr>
          <w:rFonts w:asciiTheme="majorBidi" w:hAnsiTheme="majorBidi" w:cstheme="majorBidi"/>
          <w:color w:val="auto"/>
          <w:vertAlign w:val="superscript"/>
        </w:rPr>
        <w:t>Me</w:t>
      </w:r>
      <w:r w:rsidRPr="007509D1">
        <w:rPr>
          <w:rFonts w:asciiTheme="majorBidi" w:hAnsiTheme="majorBidi" w:cstheme="majorBidi"/>
          <w:color w:val="auto"/>
        </w:rPr>
        <w:t>)……………</w:t>
      </w:r>
      <w:r>
        <w:rPr>
          <w:rFonts w:asciiTheme="majorBidi" w:hAnsiTheme="majorBidi" w:cstheme="majorBidi"/>
          <w:color w:val="auto"/>
        </w:rPr>
        <w:t>.</w:t>
      </w:r>
      <w:r w:rsidRPr="007509D1">
        <w:rPr>
          <w:rFonts w:asciiTheme="majorBidi" w:hAnsiTheme="majorBidi" w:cstheme="majorBidi"/>
          <w:color w:val="auto"/>
        </w:rPr>
        <w:t>..…..13</w:t>
      </w:r>
      <w:r>
        <w:rPr>
          <w:rFonts w:asciiTheme="majorBidi" w:hAnsiTheme="majorBidi" w:cstheme="majorBidi"/>
          <w:color w:val="auto"/>
        </w:rPr>
        <w:t>7</w:t>
      </w:r>
    </w:p>
    <w:p w:rsidR="002532D6" w:rsidRPr="007509D1" w:rsidRDefault="002532D6" w:rsidP="002532D6">
      <w:pPr>
        <w:pStyle w:val="Subtitle"/>
        <w:rPr>
          <w:rFonts w:asciiTheme="majorBidi" w:hAnsiTheme="majorBidi" w:cstheme="majorBidi"/>
          <w:color w:val="auto"/>
        </w:rPr>
      </w:pPr>
      <w:r w:rsidRPr="007509D1">
        <w:rPr>
          <w:rFonts w:asciiTheme="majorBidi" w:hAnsiTheme="majorBidi" w:cstheme="majorBidi"/>
          <w:color w:val="auto"/>
        </w:rPr>
        <w:t xml:space="preserve"> </w:t>
      </w:r>
    </w:p>
    <w:p w:rsidR="002532D6" w:rsidRPr="007509D1" w:rsidRDefault="002532D6" w:rsidP="002532D6">
      <w:pPr>
        <w:pStyle w:val="Subtitle"/>
        <w:spacing w:line="360" w:lineRule="auto"/>
        <w:rPr>
          <w:rFonts w:asciiTheme="majorBidi" w:hAnsiTheme="majorBidi" w:cstheme="majorBidi"/>
          <w:color w:val="auto"/>
        </w:rPr>
      </w:pPr>
      <w:r>
        <w:rPr>
          <w:rFonts w:asciiTheme="majorBidi" w:hAnsiTheme="majorBidi" w:cstheme="majorBidi"/>
          <w:b/>
          <w:color w:val="auto"/>
        </w:rPr>
        <w:t xml:space="preserve">   </w:t>
      </w:r>
      <w:r w:rsidRPr="007509D1">
        <w:rPr>
          <w:rFonts w:asciiTheme="majorBidi" w:hAnsiTheme="majorBidi" w:cstheme="majorBidi"/>
          <w:b/>
          <w:color w:val="auto"/>
        </w:rPr>
        <w:t>5-6</w:t>
      </w:r>
      <w:r w:rsidRPr="007509D1">
        <w:rPr>
          <w:rFonts w:asciiTheme="majorBidi" w:hAnsiTheme="majorBidi" w:cstheme="majorBidi"/>
          <w:color w:val="auto"/>
        </w:rPr>
        <w:t xml:space="preserve"> Syntheses of mononuclear </w:t>
      </w:r>
      <w:proofErr w:type="gramStart"/>
      <w:r w:rsidRPr="007509D1">
        <w:rPr>
          <w:rFonts w:asciiTheme="majorBidi" w:hAnsiTheme="majorBidi" w:cstheme="majorBidi"/>
          <w:color w:val="auto"/>
        </w:rPr>
        <w:t>Os(</w:t>
      </w:r>
      <w:proofErr w:type="gramEnd"/>
      <w:r w:rsidRPr="007509D1">
        <w:rPr>
          <w:rFonts w:asciiTheme="majorBidi" w:hAnsiTheme="majorBidi" w:cstheme="majorBidi"/>
          <w:color w:val="auto"/>
        </w:rPr>
        <w:t>II)complexes………………………</w:t>
      </w:r>
      <w:r>
        <w:rPr>
          <w:rFonts w:asciiTheme="majorBidi" w:hAnsiTheme="majorBidi" w:cstheme="majorBidi"/>
          <w:color w:val="auto"/>
        </w:rPr>
        <w:t>…..</w:t>
      </w:r>
      <w:r w:rsidRPr="007509D1">
        <w:rPr>
          <w:rFonts w:asciiTheme="majorBidi" w:hAnsiTheme="majorBidi" w:cstheme="majorBidi"/>
          <w:color w:val="auto"/>
        </w:rPr>
        <w:t>…………</w:t>
      </w:r>
      <w:r>
        <w:rPr>
          <w:rFonts w:asciiTheme="majorBidi" w:hAnsiTheme="majorBidi" w:cstheme="majorBidi"/>
          <w:color w:val="auto"/>
        </w:rPr>
        <w:t>.</w:t>
      </w:r>
      <w:r w:rsidRPr="007509D1">
        <w:rPr>
          <w:rFonts w:asciiTheme="majorBidi" w:hAnsiTheme="majorBidi" w:cstheme="majorBidi"/>
          <w:color w:val="auto"/>
        </w:rPr>
        <w:t>.13</w:t>
      </w:r>
      <w:r>
        <w:rPr>
          <w:rFonts w:asciiTheme="majorBidi" w:hAnsiTheme="majorBidi" w:cstheme="majorBidi"/>
          <w:color w:val="auto"/>
        </w:rPr>
        <w:t>7</w:t>
      </w:r>
    </w:p>
    <w:p w:rsidR="002532D6" w:rsidRPr="007509D1" w:rsidRDefault="002532D6" w:rsidP="002532D6">
      <w:pPr>
        <w:pStyle w:val="Subtitle"/>
        <w:spacing w:line="360" w:lineRule="auto"/>
        <w:rPr>
          <w:rFonts w:asciiTheme="majorBidi" w:hAnsiTheme="majorBidi" w:cstheme="majorBidi"/>
          <w:color w:val="auto"/>
        </w:rPr>
      </w:pPr>
      <w:r w:rsidRPr="007509D1">
        <w:rPr>
          <w:rFonts w:asciiTheme="majorBidi" w:hAnsiTheme="majorBidi" w:cstheme="majorBidi"/>
          <w:color w:val="auto"/>
        </w:rPr>
        <w:t xml:space="preserve">      </w:t>
      </w:r>
      <w:r>
        <w:rPr>
          <w:rFonts w:asciiTheme="majorBidi" w:hAnsiTheme="majorBidi" w:cstheme="majorBidi"/>
          <w:color w:val="auto"/>
        </w:rPr>
        <w:t xml:space="preserve">  </w:t>
      </w:r>
      <w:r w:rsidRPr="007509D1">
        <w:rPr>
          <w:rFonts w:asciiTheme="majorBidi" w:hAnsiTheme="majorBidi" w:cstheme="majorBidi"/>
          <w:color w:val="auto"/>
        </w:rPr>
        <w:t xml:space="preserve"> </w:t>
      </w:r>
      <w:r w:rsidRPr="007509D1">
        <w:rPr>
          <w:rFonts w:asciiTheme="majorBidi" w:hAnsiTheme="majorBidi" w:cstheme="majorBidi"/>
          <w:b/>
          <w:color w:val="auto"/>
        </w:rPr>
        <w:t>5-6-1</w:t>
      </w:r>
      <w:r w:rsidRPr="007509D1">
        <w:rPr>
          <w:rFonts w:asciiTheme="majorBidi" w:hAnsiTheme="majorBidi" w:cstheme="majorBidi"/>
          <w:color w:val="auto"/>
        </w:rPr>
        <w:t xml:space="preserve"> Synthesis of [</w:t>
      </w:r>
      <w:proofErr w:type="gramStart"/>
      <w:r w:rsidRPr="007509D1">
        <w:rPr>
          <w:rFonts w:asciiTheme="majorBidi" w:hAnsiTheme="majorBidi" w:cstheme="majorBidi"/>
          <w:color w:val="auto"/>
        </w:rPr>
        <w:t>Os(</w:t>
      </w:r>
      <w:proofErr w:type="gramEnd"/>
      <w:r w:rsidRPr="007509D1">
        <w:rPr>
          <w:rFonts w:asciiTheme="majorBidi" w:hAnsiTheme="majorBidi" w:cstheme="majorBidi"/>
          <w:color w:val="auto"/>
        </w:rPr>
        <w:t>bipy)</w:t>
      </w:r>
      <w:r w:rsidRPr="007509D1">
        <w:rPr>
          <w:rFonts w:asciiTheme="majorBidi" w:hAnsiTheme="majorBidi" w:cstheme="majorBidi"/>
          <w:color w:val="auto"/>
          <w:vertAlign w:val="subscript"/>
        </w:rPr>
        <w:t>2</w:t>
      </w:r>
      <w:r w:rsidRPr="007509D1">
        <w:rPr>
          <w:rFonts w:asciiTheme="majorBidi" w:hAnsiTheme="majorBidi" w:cstheme="majorBidi"/>
          <w:color w:val="auto"/>
        </w:rPr>
        <w:t>]Cl</w:t>
      </w:r>
      <w:r w:rsidRPr="007509D1">
        <w:rPr>
          <w:rFonts w:asciiTheme="majorBidi" w:hAnsiTheme="majorBidi" w:cstheme="majorBidi"/>
          <w:color w:val="auto"/>
          <w:vertAlign w:val="subscript"/>
        </w:rPr>
        <w:t xml:space="preserve">2  </w:t>
      </w:r>
      <w:r w:rsidRPr="007509D1">
        <w:rPr>
          <w:rFonts w:asciiTheme="majorBidi" w:hAnsiTheme="majorBidi" w:cstheme="majorBidi"/>
          <w:color w:val="auto"/>
        </w:rPr>
        <w:t>…………………………………………………13</w:t>
      </w:r>
      <w:r>
        <w:rPr>
          <w:rFonts w:asciiTheme="majorBidi" w:hAnsiTheme="majorBidi" w:cstheme="majorBidi"/>
          <w:color w:val="auto"/>
        </w:rPr>
        <w:t>7</w:t>
      </w:r>
    </w:p>
    <w:p w:rsidR="002532D6" w:rsidRPr="007509D1" w:rsidRDefault="002532D6" w:rsidP="002532D6">
      <w:pPr>
        <w:pStyle w:val="Subtitle"/>
        <w:spacing w:line="360" w:lineRule="auto"/>
        <w:rPr>
          <w:rFonts w:asciiTheme="majorBidi" w:hAnsiTheme="majorBidi" w:cstheme="majorBidi"/>
          <w:color w:val="auto"/>
        </w:rPr>
      </w:pPr>
      <w:r>
        <w:rPr>
          <w:rFonts w:asciiTheme="majorBidi" w:hAnsiTheme="majorBidi" w:cstheme="majorBidi"/>
          <w:b/>
          <w:color w:val="auto"/>
        </w:rPr>
        <w:t xml:space="preserve">         </w:t>
      </w:r>
      <w:r w:rsidRPr="007509D1">
        <w:rPr>
          <w:rFonts w:asciiTheme="majorBidi" w:hAnsiTheme="majorBidi" w:cstheme="majorBidi"/>
          <w:b/>
          <w:color w:val="auto"/>
        </w:rPr>
        <w:t>5-6-</w:t>
      </w:r>
      <w:r>
        <w:rPr>
          <w:rFonts w:asciiTheme="majorBidi" w:hAnsiTheme="majorBidi" w:cstheme="majorBidi"/>
          <w:b/>
          <w:color w:val="auto"/>
        </w:rPr>
        <w:t>2</w:t>
      </w:r>
      <w:r w:rsidRPr="007509D1">
        <w:rPr>
          <w:rFonts w:asciiTheme="majorBidi" w:hAnsiTheme="majorBidi" w:cstheme="majorBidi"/>
          <w:color w:val="auto"/>
        </w:rPr>
        <w:t xml:space="preserve"> Synthesis of [</w:t>
      </w:r>
      <w:proofErr w:type="gramStart"/>
      <w:r w:rsidRPr="007509D1">
        <w:rPr>
          <w:rFonts w:asciiTheme="majorBidi" w:hAnsiTheme="majorBidi" w:cstheme="majorBidi"/>
          <w:color w:val="auto"/>
        </w:rPr>
        <w:t>Os(</w:t>
      </w:r>
      <w:proofErr w:type="gramEnd"/>
      <w:r w:rsidRPr="007509D1">
        <w:rPr>
          <w:rFonts w:asciiTheme="majorBidi" w:hAnsiTheme="majorBidi" w:cstheme="majorBidi"/>
          <w:color w:val="auto"/>
        </w:rPr>
        <w:t>bipy)</w:t>
      </w:r>
      <w:r w:rsidRPr="007509D1">
        <w:rPr>
          <w:rFonts w:asciiTheme="majorBidi" w:hAnsiTheme="majorBidi" w:cstheme="majorBidi"/>
          <w:color w:val="auto"/>
          <w:vertAlign w:val="subscript"/>
        </w:rPr>
        <w:t>2</w:t>
      </w:r>
      <w:r w:rsidRPr="007509D1">
        <w:rPr>
          <w:rFonts w:asciiTheme="majorBidi" w:hAnsiTheme="majorBidi" w:cstheme="majorBidi"/>
          <w:color w:val="auto"/>
        </w:rPr>
        <w:t xml:space="preserve"> </w:t>
      </w:r>
      <w:r w:rsidR="00A32398">
        <w:rPr>
          <w:rFonts w:asciiTheme="majorBidi" w:hAnsiTheme="majorBidi" w:cstheme="majorBidi"/>
          <w:color w:val="auto"/>
        </w:rPr>
        <w:t>L]</w:t>
      </w:r>
      <w:r w:rsidR="00A32398" w:rsidRPr="00A32398">
        <w:rPr>
          <w:rFonts w:asciiTheme="majorBidi" w:hAnsiTheme="majorBidi" w:cstheme="majorBidi"/>
          <w:color w:val="auto"/>
          <w:vertAlign w:val="superscript"/>
        </w:rPr>
        <w:t xml:space="preserve"> </w:t>
      </w:r>
      <w:r w:rsidR="00A32398" w:rsidRPr="007509D1">
        <w:rPr>
          <w:rFonts w:asciiTheme="majorBidi" w:hAnsiTheme="majorBidi" w:cstheme="majorBidi"/>
          <w:color w:val="auto"/>
        </w:rPr>
        <w:t>(PF</w:t>
      </w:r>
      <w:r w:rsidR="00A32398" w:rsidRPr="007509D1">
        <w:rPr>
          <w:rFonts w:asciiTheme="majorBidi" w:hAnsiTheme="majorBidi" w:cstheme="majorBidi"/>
          <w:color w:val="auto"/>
          <w:vertAlign w:val="subscript"/>
        </w:rPr>
        <w:t>6</w:t>
      </w:r>
      <w:r w:rsidR="00A32398" w:rsidRPr="007509D1">
        <w:rPr>
          <w:rFonts w:asciiTheme="majorBidi" w:hAnsiTheme="majorBidi" w:cstheme="majorBidi"/>
          <w:color w:val="auto"/>
        </w:rPr>
        <w:t>)</w:t>
      </w:r>
      <w:r w:rsidR="00A32398" w:rsidRPr="007509D1">
        <w:rPr>
          <w:rFonts w:asciiTheme="majorBidi" w:hAnsiTheme="majorBidi" w:cstheme="majorBidi"/>
          <w:color w:val="auto"/>
          <w:vertAlign w:val="subscript"/>
        </w:rPr>
        <w:t>2</w:t>
      </w:r>
      <w:r w:rsidR="00A32398" w:rsidRPr="007509D1">
        <w:rPr>
          <w:rFonts w:asciiTheme="majorBidi" w:hAnsiTheme="majorBidi" w:cstheme="majorBidi"/>
          <w:color w:val="auto"/>
        </w:rPr>
        <w:t xml:space="preserve"> </w:t>
      </w:r>
      <w:r w:rsidR="00A32398">
        <w:rPr>
          <w:rFonts w:asciiTheme="majorBidi" w:hAnsiTheme="majorBidi" w:cstheme="majorBidi"/>
          <w:color w:val="auto"/>
        </w:rPr>
        <w:t>[L=</w:t>
      </w:r>
      <w:r w:rsidRPr="007509D1">
        <w:rPr>
          <w:rFonts w:asciiTheme="majorBidi" w:hAnsiTheme="majorBidi" w:cstheme="majorBidi"/>
          <w:color w:val="auto"/>
        </w:rPr>
        <w:t>L</w:t>
      </w:r>
      <w:r w:rsidRPr="007509D1">
        <w:rPr>
          <w:rFonts w:asciiTheme="majorBidi" w:hAnsiTheme="majorBidi" w:cstheme="majorBidi"/>
          <w:color w:val="auto"/>
          <w:vertAlign w:val="superscript"/>
        </w:rPr>
        <w:t>(o-ph),(m-ph),(m-Tol),(but)</w:t>
      </w:r>
      <w:r w:rsidRPr="007509D1">
        <w:rPr>
          <w:rFonts w:asciiTheme="majorBidi" w:hAnsiTheme="majorBidi" w:cstheme="majorBidi"/>
          <w:color w:val="auto"/>
        </w:rPr>
        <w:t>)]</w:t>
      </w:r>
      <w:r>
        <w:rPr>
          <w:rFonts w:asciiTheme="majorBidi" w:hAnsiTheme="majorBidi" w:cstheme="majorBidi"/>
          <w:color w:val="auto"/>
        </w:rPr>
        <w:t>………</w:t>
      </w:r>
      <w:r w:rsidR="00454DB2">
        <w:rPr>
          <w:rFonts w:asciiTheme="majorBidi" w:hAnsiTheme="majorBidi" w:cstheme="majorBidi"/>
          <w:color w:val="auto"/>
        </w:rPr>
        <w:t>…</w:t>
      </w:r>
      <w:r>
        <w:rPr>
          <w:rFonts w:asciiTheme="majorBidi" w:hAnsiTheme="majorBidi" w:cstheme="majorBidi"/>
          <w:color w:val="auto"/>
        </w:rPr>
        <w:t>…</w:t>
      </w:r>
      <w:r w:rsidRPr="007509D1">
        <w:rPr>
          <w:rFonts w:asciiTheme="majorBidi" w:hAnsiTheme="majorBidi" w:cstheme="majorBidi"/>
          <w:color w:val="auto"/>
        </w:rPr>
        <w:t>13</w:t>
      </w:r>
      <w:r>
        <w:rPr>
          <w:rFonts w:asciiTheme="majorBidi" w:hAnsiTheme="majorBidi" w:cstheme="majorBidi"/>
          <w:color w:val="auto"/>
        </w:rPr>
        <w:t>8</w:t>
      </w:r>
    </w:p>
    <w:p w:rsidR="002532D6" w:rsidRPr="007509D1" w:rsidRDefault="002532D6" w:rsidP="002532D6">
      <w:pPr>
        <w:pStyle w:val="Subtitle"/>
        <w:spacing w:line="360" w:lineRule="auto"/>
        <w:rPr>
          <w:rFonts w:asciiTheme="majorBidi" w:hAnsiTheme="majorBidi" w:cstheme="majorBidi"/>
          <w:color w:val="auto"/>
        </w:rPr>
      </w:pPr>
      <w:r w:rsidRPr="007509D1">
        <w:rPr>
          <w:rFonts w:asciiTheme="majorBidi" w:hAnsiTheme="majorBidi" w:cstheme="majorBidi"/>
          <w:color w:val="auto"/>
        </w:rPr>
        <w:t xml:space="preserve">        </w:t>
      </w:r>
      <w:r>
        <w:rPr>
          <w:rFonts w:asciiTheme="majorBidi" w:hAnsiTheme="majorBidi" w:cstheme="majorBidi"/>
          <w:color w:val="auto"/>
        </w:rPr>
        <w:t xml:space="preserve">         </w:t>
      </w:r>
      <w:r w:rsidRPr="007509D1">
        <w:rPr>
          <w:rFonts w:asciiTheme="majorBidi" w:hAnsiTheme="majorBidi" w:cstheme="majorBidi"/>
          <w:color w:val="auto"/>
        </w:rPr>
        <w:t xml:space="preserve"> </w:t>
      </w:r>
      <w:r w:rsidRPr="007509D1">
        <w:rPr>
          <w:rFonts w:asciiTheme="majorBidi" w:hAnsiTheme="majorBidi" w:cstheme="majorBidi"/>
          <w:b/>
          <w:color w:val="auto"/>
        </w:rPr>
        <w:t>5-6-</w:t>
      </w:r>
      <w:r>
        <w:rPr>
          <w:rFonts w:asciiTheme="majorBidi" w:hAnsiTheme="majorBidi" w:cstheme="majorBidi"/>
          <w:b/>
          <w:color w:val="auto"/>
        </w:rPr>
        <w:t>2</w:t>
      </w:r>
      <w:r w:rsidRPr="007509D1">
        <w:rPr>
          <w:rFonts w:asciiTheme="majorBidi" w:hAnsiTheme="majorBidi" w:cstheme="majorBidi"/>
          <w:b/>
          <w:color w:val="auto"/>
        </w:rPr>
        <w:t>-1</w:t>
      </w:r>
      <w:r w:rsidRPr="007509D1">
        <w:rPr>
          <w:rFonts w:asciiTheme="majorBidi" w:hAnsiTheme="majorBidi" w:cstheme="majorBidi"/>
          <w:color w:val="auto"/>
        </w:rPr>
        <w:t xml:space="preserve"> Synthesis of [</w:t>
      </w:r>
      <w:proofErr w:type="gramStart"/>
      <w:r w:rsidRPr="007509D1">
        <w:rPr>
          <w:rFonts w:asciiTheme="majorBidi" w:hAnsiTheme="majorBidi" w:cstheme="majorBidi"/>
          <w:color w:val="auto"/>
        </w:rPr>
        <w:t>Os(</w:t>
      </w:r>
      <w:proofErr w:type="gramEnd"/>
      <w:r w:rsidRPr="007509D1">
        <w:rPr>
          <w:rFonts w:asciiTheme="majorBidi" w:hAnsiTheme="majorBidi" w:cstheme="majorBidi"/>
          <w:color w:val="auto"/>
        </w:rPr>
        <w:t>bipy)</w:t>
      </w:r>
      <w:r w:rsidRPr="007509D1">
        <w:rPr>
          <w:rFonts w:asciiTheme="majorBidi" w:hAnsiTheme="majorBidi" w:cstheme="majorBidi"/>
          <w:color w:val="auto"/>
          <w:vertAlign w:val="subscript"/>
        </w:rPr>
        <w:t>2</w:t>
      </w:r>
      <w:r w:rsidRPr="007509D1">
        <w:rPr>
          <w:rFonts w:asciiTheme="majorBidi" w:hAnsiTheme="majorBidi" w:cstheme="majorBidi"/>
          <w:color w:val="auto"/>
        </w:rPr>
        <w:t>(L</w:t>
      </w:r>
      <w:r w:rsidRPr="007509D1">
        <w:rPr>
          <w:rFonts w:asciiTheme="majorBidi" w:hAnsiTheme="majorBidi" w:cstheme="majorBidi"/>
          <w:color w:val="auto"/>
          <w:vertAlign w:val="superscript"/>
        </w:rPr>
        <w:t>but</w:t>
      </w:r>
      <w:r w:rsidRPr="007509D1">
        <w:rPr>
          <w:rFonts w:asciiTheme="majorBidi" w:hAnsiTheme="majorBidi" w:cstheme="majorBidi"/>
          <w:color w:val="auto"/>
        </w:rPr>
        <w:t>)](PF</w:t>
      </w:r>
      <w:r w:rsidRPr="007509D1">
        <w:rPr>
          <w:rFonts w:asciiTheme="majorBidi" w:hAnsiTheme="majorBidi" w:cstheme="majorBidi"/>
          <w:color w:val="auto"/>
          <w:vertAlign w:val="subscript"/>
        </w:rPr>
        <w:t>6</w:t>
      </w:r>
      <w:r w:rsidRPr="007509D1">
        <w:rPr>
          <w:rFonts w:asciiTheme="majorBidi" w:hAnsiTheme="majorBidi" w:cstheme="majorBidi"/>
          <w:color w:val="auto"/>
        </w:rPr>
        <w:t>)</w:t>
      </w:r>
      <w:r w:rsidRPr="007509D1">
        <w:rPr>
          <w:rFonts w:asciiTheme="majorBidi" w:hAnsiTheme="majorBidi" w:cstheme="majorBidi"/>
          <w:color w:val="auto"/>
          <w:vertAlign w:val="subscript"/>
        </w:rPr>
        <w:t xml:space="preserve">2  </w:t>
      </w:r>
      <w:r w:rsidRPr="007509D1">
        <w:rPr>
          <w:rFonts w:asciiTheme="majorBidi" w:hAnsiTheme="majorBidi" w:cstheme="majorBidi"/>
          <w:color w:val="auto"/>
        </w:rPr>
        <w:t>(Os• L</w:t>
      </w:r>
      <w:r w:rsidRPr="007509D1">
        <w:rPr>
          <w:rFonts w:asciiTheme="majorBidi" w:hAnsiTheme="majorBidi" w:cstheme="majorBidi"/>
          <w:color w:val="auto"/>
          <w:vertAlign w:val="superscript"/>
        </w:rPr>
        <w:t>but</w:t>
      </w:r>
      <w:r w:rsidRPr="007509D1">
        <w:rPr>
          <w:rFonts w:asciiTheme="majorBidi" w:hAnsiTheme="majorBidi" w:cstheme="majorBidi"/>
          <w:color w:val="auto"/>
        </w:rPr>
        <w:t>)……</w:t>
      </w:r>
      <w:r>
        <w:rPr>
          <w:rFonts w:asciiTheme="majorBidi" w:hAnsiTheme="majorBidi" w:cstheme="majorBidi"/>
          <w:color w:val="auto"/>
        </w:rPr>
        <w:t>…</w:t>
      </w:r>
      <w:r w:rsidRPr="007509D1">
        <w:rPr>
          <w:rFonts w:asciiTheme="majorBidi" w:hAnsiTheme="majorBidi" w:cstheme="majorBidi"/>
          <w:color w:val="auto"/>
        </w:rPr>
        <w:t>…</w:t>
      </w:r>
      <w:r>
        <w:rPr>
          <w:rFonts w:asciiTheme="majorBidi" w:hAnsiTheme="majorBidi" w:cstheme="majorBidi"/>
          <w:color w:val="auto"/>
        </w:rPr>
        <w:t>…….</w:t>
      </w:r>
      <w:r w:rsidRPr="007509D1">
        <w:rPr>
          <w:rFonts w:asciiTheme="majorBidi" w:hAnsiTheme="majorBidi" w:cstheme="majorBidi"/>
          <w:color w:val="auto"/>
        </w:rPr>
        <w:t>…13</w:t>
      </w:r>
      <w:r>
        <w:rPr>
          <w:rFonts w:asciiTheme="majorBidi" w:hAnsiTheme="majorBidi" w:cstheme="majorBidi"/>
          <w:color w:val="auto"/>
        </w:rPr>
        <w:t>8</w:t>
      </w:r>
    </w:p>
    <w:p w:rsidR="002532D6" w:rsidRPr="007509D1" w:rsidRDefault="002532D6" w:rsidP="002532D6">
      <w:pPr>
        <w:pStyle w:val="Subtitle"/>
        <w:spacing w:line="360" w:lineRule="auto"/>
        <w:rPr>
          <w:rFonts w:asciiTheme="majorBidi" w:hAnsiTheme="majorBidi" w:cstheme="majorBidi"/>
          <w:color w:val="auto"/>
        </w:rPr>
      </w:pPr>
      <w:r w:rsidRPr="007509D1">
        <w:rPr>
          <w:rFonts w:asciiTheme="majorBidi" w:hAnsiTheme="majorBidi" w:cstheme="majorBidi"/>
          <w:color w:val="auto"/>
        </w:rPr>
        <w:t xml:space="preserve">      </w:t>
      </w:r>
      <w:r>
        <w:rPr>
          <w:rFonts w:asciiTheme="majorBidi" w:hAnsiTheme="majorBidi" w:cstheme="majorBidi"/>
          <w:color w:val="auto"/>
        </w:rPr>
        <w:t xml:space="preserve">         </w:t>
      </w:r>
      <w:r w:rsidRPr="007509D1">
        <w:rPr>
          <w:rFonts w:asciiTheme="majorBidi" w:hAnsiTheme="majorBidi" w:cstheme="majorBidi"/>
          <w:color w:val="auto"/>
        </w:rPr>
        <w:t xml:space="preserve">   </w:t>
      </w:r>
      <w:r w:rsidRPr="007509D1">
        <w:rPr>
          <w:rFonts w:asciiTheme="majorBidi" w:hAnsiTheme="majorBidi" w:cstheme="majorBidi"/>
          <w:b/>
          <w:color w:val="auto"/>
        </w:rPr>
        <w:t>5-6-</w:t>
      </w:r>
      <w:r>
        <w:rPr>
          <w:rFonts w:asciiTheme="majorBidi" w:hAnsiTheme="majorBidi" w:cstheme="majorBidi"/>
          <w:b/>
          <w:color w:val="auto"/>
        </w:rPr>
        <w:t>2</w:t>
      </w:r>
      <w:r w:rsidRPr="007509D1">
        <w:rPr>
          <w:rFonts w:asciiTheme="majorBidi" w:hAnsiTheme="majorBidi" w:cstheme="majorBidi"/>
          <w:b/>
          <w:color w:val="auto"/>
        </w:rPr>
        <w:t>-2</w:t>
      </w:r>
      <w:r w:rsidRPr="007509D1">
        <w:rPr>
          <w:rFonts w:asciiTheme="majorBidi" w:hAnsiTheme="majorBidi" w:cstheme="majorBidi"/>
          <w:color w:val="auto"/>
        </w:rPr>
        <w:t xml:space="preserve"> Synthesis </w:t>
      </w:r>
      <w:proofErr w:type="gramStart"/>
      <w:r w:rsidRPr="007509D1">
        <w:rPr>
          <w:rFonts w:asciiTheme="majorBidi" w:hAnsiTheme="majorBidi" w:cstheme="majorBidi"/>
          <w:color w:val="auto"/>
        </w:rPr>
        <w:t>of  [</w:t>
      </w:r>
      <w:proofErr w:type="gramEnd"/>
      <w:r w:rsidRPr="007509D1">
        <w:rPr>
          <w:rFonts w:asciiTheme="majorBidi" w:hAnsiTheme="majorBidi" w:cstheme="majorBidi"/>
          <w:color w:val="auto"/>
        </w:rPr>
        <w:t>Os(bipy)</w:t>
      </w:r>
      <w:r w:rsidRPr="007509D1">
        <w:rPr>
          <w:rFonts w:asciiTheme="majorBidi" w:hAnsiTheme="majorBidi" w:cstheme="majorBidi"/>
          <w:color w:val="auto"/>
          <w:vertAlign w:val="subscript"/>
        </w:rPr>
        <w:t>2</w:t>
      </w:r>
      <w:r w:rsidRPr="007509D1">
        <w:rPr>
          <w:rFonts w:asciiTheme="majorBidi" w:hAnsiTheme="majorBidi" w:cstheme="majorBidi"/>
          <w:color w:val="auto"/>
        </w:rPr>
        <w:t>(L</w:t>
      </w:r>
      <w:r w:rsidRPr="007509D1">
        <w:rPr>
          <w:rFonts w:asciiTheme="majorBidi" w:hAnsiTheme="majorBidi" w:cstheme="majorBidi"/>
          <w:color w:val="auto"/>
          <w:vertAlign w:val="superscript"/>
        </w:rPr>
        <w:t>but</w:t>
      </w:r>
      <w:r w:rsidRPr="007509D1">
        <w:rPr>
          <w:rFonts w:asciiTheme="majorBidi" w:hAnsiTheme="majorBidi" w:cstheme="majorBidi"/>
          <w:color w:val="auto"/>
        </w:rPr>
        <w:t>)](PF</w:t>
      </w:r>
      <w:r w:rsidRPr="007509D1">
        <w:rPr>
          <w:rFonts w:asciiTheme="majorBidi" w:hAnsiTheme="majorBidi" w:cstheme="majorBidi"/>
          <w:color w:val="auto"/>
          <w:vertAlign w:val="subscript"/>
        </w:rPr>
        <w:t>6</w:t>
      </w:r>
      <w:r w:rsidRPr="007509D1">
        <w:rPr>
          <w:rFonts w:asciiTheme="majorBidi" w:hAnsiTheme="majorBidi" w:cstheme="majorBidi"/>
          <w:color w:val="auto"/>
        </w:rPr>
        <w:t>)</w:t>
      </w:r>
      <w:r w:rsidRPr="007509D1">
        <w:rPr>
          <w:rFonts w:asciiTheme="majorBidi" w:hAnsiTheme="majorBidi" w:cstheme="majorBidi"/>
          <w:color w:val="auto"/>
          <w:vertAlign w:val="subscript"/>
        </w:rPr>
        <w:t xml:space="preserve">2 </w:t>
      </w:r>
      <w:r w:rsidR="00A32398">
        <w:rPr>
          <w:rFonts w:asciiTheme="majorBidi" w:hAnsiTheme="majorBidi" w:cstheme="majorBidi"/>
          <w:color w:val="auto"/>
        </w:rPr>
        <w:t xml:space="preserve">using a </w:t>
      </w:r>
      <w:r w:rsidRPr="007509D1">
        <w:rPr>
          <w:rFonts w:asciiTheme="majorBidi" w:hAnsiTheme="majorBidi" w:cstheme="majorBidi"/>
          <w:color w:val="auto"/>
        </w:rPr>
        <w:t>microwave</w:t>
      </w:r>
      <w:r w:rsidR="00A32398">
        <w:rPr>
          <w:rFonts w:asciiTheme="majorBidi" w:hAnsiTheme="majorBidi" w:cstheme="majorBidi"/>
          <w:color w:val="auto"/>
        </w:rPr>
        <w:t xml:space="preserve"> reactor</w:t>
      </w:r>
      <w:r>
        <w:rPr>
          <w:rFonts w:asciiTheme="majorBidi" w:hAnsiTheme="majorBidi" w:cstheme="majorBidi"/>
          <w:color w:val="auto"/>
        </w:rPr>
        <w:t>139</w:t>
      </w:r>
    </w:p>
    <w:p w:rsidR="002532D6" w:rsidRPr="007509D1" w:rsidRDefault="002532D6" w:rsidP="002532D6">
      <w:pPr>
        <w:pStyle w:val="Subtitle"/>
        <w:spacing w:line="360" w:lineRule="auto"/>
        <w:rPr>
          <w:rFonts w:asciiTheme="majorBidi" w:hAnsiTheme="majorBidi" w:cstheme="majorBidi"/>
          <w:color w:val="auto"/>
        </w:rPr>
      </w:pPr>
    </w:p>
    <w:p w:rsidR="002532D6" w:rsidRPr="007509D1" w:rsidRDefault="002532D6" w:rsidP="002532D6">
      <w:pPr>
        <w:pStyle w:val="Subtitle"/>
        <w:spacing w:line="360" w:lineRule="auto"/>
        <w:rPr>
          <w:rFonts w:asciiTheme="majorBidi" w:hAnsiTheme="majorBidi" w:cstheme="majorBidi"/>
          <w:color w:val="auto"/>
        </w:rPr>
      </w:pPr>
      <w:r>
        <w:rPr>
          <w:rFonts w:asciiTheme="majorBidi" w:hAnsiTheme="majorBidi" w:cstheme="majorBidi"/>
          <w:b/>
          <w:color w:val="auto"/>
        </w:rPr>
        <w:t xml:space="preserve">   </w:t>
      </w:r>
      <w:r w:rsidRPr="007509D1">
        <w:rPr>
          <w:rFonts w:asciiTheme="majorBidi" w:hAnsiTheme="majorBidi" w:cstheme="majorBidi"/>
          <w:b/>
          <w:color w:val="auto"/>
        </w:rPr>
        <w:t>5-7</w:t>
      </w:r>
      <w:r w:rsidRPr="007509D1">
        <w:rPr>
          <w:rFonts w:asciiTheme="majorBidi" w:hAnsiTheme="majorBidi" w:cstheme="majorBidi"/>
          <w:color w:val="auto"/>
        </w:rPr>
        <w:t xml:space="preserve"> Syntheses of dinuclear Ir(III)/Re</w:t>
      </w:r>
      <w:r w:rsidR="005B19F4">
        <w:rPr>
          <w:rFonts w:asciiTheme="majorBidi" w:hAnsiTheme="majorBidi" w:cstheme="majorBidi"/>
          <w:color w:val="auto"/>
        </w:rPr>
        <w:t>(</w:t>
      </w:r>
      <w:r w:rsidR="005B19F4" w:rsidRPr="007509D1">
        <w:rPr>
          <w:rFonts w:asciiTheme="majorBidi" w:hAnsiTheme="majorBidi" w:cstheme="majorBidi"/>
          <w:color w:val="auto"/>
        </w:rPr>
        <w:t>I)</w:t>
      </w:r>
      <w:r w:rsidRPr="007509D1">
        <w:rPr>
          <w:rFonts w:asciiTheme="majorBidi" w:hAnsiTheme="majorBidi" w:cstheme="majorBidi"/>
          <w:color w:val="auto"/>
        </w:rPr>
        <w:t xml:space="preserve"> and </w:t>
      </w:r>
      <w:r w:rsidR="005B19F4" w:rsidRPr="007509D1">
        <w:rPr>
          <w:rFonts w:asciiTheme="majorBidi" w:hAnsiTheme="majorBidi" w:cstheme="majorBidi"/>
          <w:color w:val="auto"/>
        </w:rPr>
        <w:t>Ir(III)</w:t>
      </w:r>
      <w:r w:rsidRPr="007509D1">
        <w:rPr>
          <w:rFonts w:asciiTheme="majorBidi" w:hAnsiTheme="majorBidi" w:cstheme="majorBidi"/>
          <w:color w:val="auto"/>
        </w:rPr>
        <w:t>/Os</w:t>
      </w:r>
      <w:r w:rsidR="005B19F4">
        <w:rPr>
          <w:rFonts w:asciiTheme="majorBidi" w:hAnsiTheme="majorBidi" w:cstheme="majorBidi"/>
          <w:color w:val="auto"/>
        </w:rPr>
        <w:t>(II)</w:t>
      </w:r>
      <w:r w:rsidRPr="007509D1">
        <w:rPr>
          <w:rFonts w:asciiTheme="majorBidi" w:hAnsiTheme="majorBidi" w:cstheme="majorBidi"/>
          <w:color w:val="auto"/>
        </w:rPr>
        <w:t xml:space="preserve"> complexes……</w:t>
      </w:r>
      <w:r w:rsidR="005B19F4">
        <w:rPr>
          <w:rFonts w:asciiTheme="majorBidi" w:hAnsiTheme="majorBidi" w:cstheme="majorBidi"/>
          <w:color w:val="auto"/>
        </w:rPr>
        <w:t>………</w:t>
      </w:r>
      <w:r w:rsidRPr="007509D1">
        <w:rPr>
          <w:rFonts w:asciiTheme="majorBidi" w:hAnsiTheme="majorBidi" w:cstheme="majorBidi"/>
          <w:color w:val="auto"/>
        </w:rPr>
        <w:t>…141</w:t>
      </w:r>
    </w:p>
    <w:p w:rsidR="002532D6" w:rsidRPr="007509D1" w:rsidRDefault="002532D6" w:rsidP="002532D6">
      <w:pPr>
        <w:pStyle w:val="Subtitle"/>
        <w:spacing w:line="360" w:lineRule="auto"/>
        <w:rPr>
          <w:rFonts w:asciiTheme="majorBidi" w:hAnsiTheme="majorBidi" w:cstheme="majorBidi"/>
          <w:color w:val="auto"/>
        </w:rPr>
      </w:pPr>
      <w:r w:rsidRPr="007509D1">
        <w:rPr>
          <w:rFonts w:asciiTheme="majorBidi" w:hAnsiTheme="majorBidi" w:cstheme="majorBidi"/>
          <w:color w:val="auto"/>
        </w:rPr>
        <w:t xml:space="preserve">      </w:t>
      </w:r>
      <w:r>
        <w:rPr>
          <w:rFonts w:asciiTheme="majorBidi" w:hAnsiTheme="majorBidi" w:cstheme="majorBidi"/>
          <w:color w:val="auto"/>
        </w:rPr>
        <w:t xml:space="preserve">  </w:t>
      </w:r>
      <w:r w:rsidRPr="007509D1">
        <w:rPr>
          <w:rFonts w:asciiTheme="majorBidi" w:hAnsiTheme="majorBidi" w:cstheme="majorBidi"/>
          <w:color w:val="auto"/>
        </w:rPr>
        <w:t xml:space="preserve"> </w:t>
      </w:r>
      <w:r w:rsidRPr="007509D1">
        <w:rPr>
          <w:rFonts w:asciiTheme="majorBidi" w:hAnsiTheme="majorBidi" w:cstheme="majorBidi"/>
          <w:b/>
          <w:color w:val="auto"/>
        </w:rPr>
        <w:t>5-7-1</w:t>
      </w:r>
      <w:r w:rsidRPr="007509D1">
        <w:rPr>
          <w:rFonts w:asciiTheme="majorBidi" w:hAnsiTheme="majorBidi" w:cstheme="majorBidi"/>
          <w:color w:val="auto"/>
        </w:rPr>
        <w:t xml:space="preserve"> Synthesis of [</w:t>
      </w:r>
      <w:proofErr w:type="gramStart"/>
      <w:r w:rsidRPr="007509D1">
        <w:rPr>
          <w:rFonts w:asciiTheme="majorBidi" w:hAnsiTheme="majorBidi" w:cstheme="majorBidi"/>
          <w:color w:val="auto"/>
        </w:rPr>
        <w:t>Ir(</w:t>
      </w:r>
      <w:proofErr w:type="gramEnd"/>
      <w:r w:rsidRPr="007509D1">
        <w:rPr>
          <w:rFonts w:asciiTheme="majorBidi" w:hAnsiTheme="majorBidi" w:cstheme="majorBidi"/>
          <w:color w:val="auto"/>
        </w:rPr>
        <w:t>F</w:t>
      </w:r>
      <w:r w:rsidRPr="007509D1">
        <w:rPr>
          <w:rFonts w:asciiTheme="majorBidi" w:hAnsiTheme="majorBidi" w:cstheme="majorBidi"/>
          <w:color w:val="auto"/>
          <w:vertAlign w:val="subscript"/>
        </w:rPr>
        <w:t>2</w:t>
      </w:r>
      <w:r w:rsidRPr="007509D1">
        <w:rPr>
          <w:rFonts w:asciiTheme="majorBidi" w:hAnsiTheme="majorBidi" w:cstheme="majorBidi"/>
          <w:color w:val="auto"/>
        </w:rPr>
        <w:t>ppy)</w:t>
      </w:r>
      <w:r w:rsidRPr="007509D1">
        <w:rPr>
          <w:rFonts w:asciiTheme="majorBidi" w:hAnsiTheme="majorBidi" w:cstheme="majorBidi"/>
          <w:color w:val="auto"/>
          <w:vertAlign w:val="subscript"/>
        </w:rPr>
        <w:t>2</w:t>
      </w:r>
      <w:r w:rsidRPr="007509D1">
        <w:rPr>
          <w:rFonts w:asciiTheme="majorBidi" w:hAnsiTheme="majorBidi" w:cstheme="majorBidi"/>
          <w:color w:val="auto"/>
        </w:rPr>
        <w:t>(L</w:t>
      </w:r>
      <w:r w:rsidRPr="007509D1">
        <w:rPr>
          <w:rFonts w:asciiTheme="majorBidi" w:hAnsiTheme="majorBidi" w:cstheme="majorBidi"/>
          <w:color w:val="auto"/>
          <w:vertAlign w:val="superscript"/>
        </w:rPr>
        <w:t>but</w:t>
      </w:r>
      <w:r w:rsidRPr="007509D1">
        <w:rPr>
          <w:rFonts w:asciiTheme="majorBidi" w:hAnsiTheme="majorBidi" w:cstheme="majorBidi"/>
          <w:color w:val="auto"/>
        </w:rPr>
        <w:t>)Re(CO)</w:t>
      </w:r>
      <w:r w:rsidRPr="007509D1">
        <w:rPr>
          <w:rFonts w:asciiTheme="majorBidi" w:hAnsiTheme="majorBidi" w:cstheme="majorBidi"/>
          <w:color w:val="auto"/>
          <w:vertAlign w:val="subscript"/>
        </w:rPr>
        <w:t>3</w:t>
      </w:r>
      <w:r w:rsidRPr="007509D1">
        <w:rPr>
          <w:rFonts w:asciiTheme="majorBidi" w:hAnsiTheme="majorBidi" w:cstheme="majorBidi"/>
          <w:color w:val="auto"/>
        </w:rPr>
        <w:t>Cl]NO</w:t>
      </w:r>
      <w:r w:rsidRPr="007509D1">
        <w:rPr>
          <w:rFonts w:asciiTheme="majorBidi" w:hAnsiTheme="majorBidi" w:cstheme="majorBidi"/>
          <w:color w:val="auto"/>
          <w:vertAlign w:val="subscript"/>
        </w:rPr>
        <w:t>3</w:t>
      </w:r>
      <w:r w:rsidRPr="007509D1">
        <w:rPr>
          <w:rFonts w:asciiTheme="majorBidi" w:hAnsiTheme="majorBidi" w:cstheme="majorBidi"/>
          <w:color w:val="auto"/>
        </w:rPr>
        <w:t xml:space="preserve"> (Ir•L</w:t>
      </w:r>
      <w:r w:rsidRPr="007509D1">
        <w:rPr>
          <w:rFonts w:asciiTheme="majorBidi" w:hAnsiTheme="majorBidi" w:cstheme="majorBidi"/>
          <w:color w:val="auto"/>
          <w:vertAlign w:val="superscript"/>
        </w:rPr>
        <w:t>but</w:t>
      </w:r>
      <w:r w:rsidRPr="007509D1">
        <w:rPr>
          <w:rFonts w:asciiTheme="majorBidi" w:hAnsiTheme="majorBidi" w:cstheme="majorBidi"/>
          <w:color w:val="auto"/>
        </w:rPr>
        <w:t>•Re)……………….141</w:t>
      </w:r>
    </w:p>
    <w:p w:rsidR="002532D6" w:rsidRPr="007509D1" w:rsidRDefault="002532D6" w:rsidP="002532D6">
      <w:pPr>
        <w:pStyle w:val="Subtitle"/>
        <w:spacing w:line="360" w:lineRule="auto"/>
        <w:rPr>
          <w:rFonts w:asciiTheme="majorBidi" w:hAnsiTheme="majorBidi" w:cstheme="majorBidi"/>
          <w:color w:val="auto"/>
          <w:lang w:val="es-ES_tradnl"/>
        </w:rPr>
      </w:pPr>
      <w:r w:rsidRPr="000541AA">
        <w:rPr>
          <w:rFonts w:asciiTheme="majorBidi" w:hAnsiTheme="majorBidi" w:cstheme="majorBidi"/>
          <w:color w:val="auto"/>
          <w:lang w:val="es-ES_tradnl"/>
        </w:rPr>
        <w:t xml:space="preserve">         </w:t>
      </w:r>
      <w:r w:rsidRPr="007509D1">
        <w:rPr>
          <w:rFonts w:asciiTheme="majorBidi" w:hAnsiTheme="majorBidi" w:cstheme="majorBidi"/>
          <w:b/>
          <w:color w:val="auto"/>
          <w:lang w:val="es-ES_tradnl"/>
        </w:rPr>
        <w:t>5-7-2</w:t>
      </w:r>
      <w:r w:rsidRPr="007509D1">
        <w:rPr>
          <w:rFonts w:asciiTheme="majorBidi" w:hAnsiTheme="majorBidi" w:cstheme="majorBidi"/>
          <w:color w:val="auto"/>
          <w:lang w:val="es-ES_tradnl"/>
        </w:rPr>
        <w:t xml:space="preserve"> Syntheses of [</w:t>
      </w:r>
      <w:proofErr w:type="gramStart"/>
      <w:r w:rsidRPr="007509D1">
        <w:rPr>
          <w:rFonts w:asciiTheme="majorBidi" w:hAnsiTheme="majorBidi" w:cstheme="majorBidi"/>
          <w:color w:val="auto"/>
          <w:lang w:val="es-ES_tradnl"/>
        </w:rPr>
        <w:t>Ir(</w:t>
      </w:r>
      <w:proofErr w:type="gramEnd"/>
      <w:r w:rsidRPr="007509D1">
        <w:rPr>
          <w:rFonts w:asciiTheme="majorBidi" w:hAnsiTheme="majorBidi" w:cstheme="majorBidi"/>
          <w:color w:val="auto"/>
          <w:lang w:val="es-ES_tradnl"/>
        </w:rPr>
        <w:t>F</w:t>
      </w:r>
      <w:r w:rsidRPr="007509D1">
        <w:rPr>
          <w:rFonts w:asciiTheme="majorBidi" w:hAnsiTheme="majorBidi" w:cstheme="majorBidi"/>
          <w:color w:val="auto"/>
          <w:vertAlign w:val="subscript"/>
          <w:lang w:val="es-ES_tradnl"/>
        </w:rPr>
        <w:t>2</w:t>
      </w:r>
      <w:r w:rsidRPr="007509D1">
        <w:rPr>
          <w:rFonts w:asciiTheme="majorBidi" w:hAnsiTheme="majorBidi" w:cstheme="majorBidi"/>
          <w:color w:val="auto"/>
          <w:lang w:val="es-ES_tradnl"/>
        </w:rPr>
        <w:t>ppy)</w:t>
      </w:r>
      <w:r w:rsidRPr="007509D1">
        <w:rPr>
          <w:rFonts w:asciiTheme="majorBidi" w:hAnsiTheme="majorBidi" w:cstheme="majorBidi"/>
          <w:color w:val="auto"/>
          <w:vertAlign w:val="subscript"/>
          <w:lang w:val="es-ES_tradnl"/>
        </w:rPr>
        <w:t>2</w:t>
      </w:r>
      <w:r w:rsidRPr="007509D1">
        <w:rPr>
          <w:rFonts w:asciiTheme="majorBidi" w:hAnsiTheme="majorBidi" w:cstheme="majorBidi"/>
          <w:color w:val="auto"/>
          <w:lang w:val="es-ES_tradnl"/>
        </w:rPr>
        <w:t>(L</w:t>
      </w:r>
      <w:r w:rsidRPr="007509D1">
        <w:rPr>
          <w:rFonts w:asciiTheme="majorBidi" w:hAnsiTheme="majorBidi" w:cstheme="majorBidi"/>
          <w:color w:val="auto"/>
          <w:vertAlign w:val="superscript"/>
          <w:lang w:val="es-ES_tradnl"/>
        </w:rPr>
        <w:t>o-Ph</w:t>
      </w:r>
      <w:r w:rsidRPr="007509D1">
        <w:rPr>
          <w:rFonts w:asciiTheme="majorBidi" w:hAnsiTheme="majorBidi" w:cstheme="majorBidi"/>
          <w:color w:val="auto"/>
          <w:lang w:val="es-ES_tradnl"/>
        </w:rPr>
        <w:t>)</w:t>
      </w:r>
      <w:r w:rsidR="00B80C1A" w:rsidRPr="007509D1">
        <w:rPr>
          <w:rFonts w:asciiTheme="majorBidi" w:hAnsiTheme="majorBidi" w:cstheme="majorBidi"/>
          <w:color w:val="auto"/>
          <w:lang w:val="es-ES_tradnl"/>
        </w:rPr>
        <w:t>py</w:t>
      </w:r>
      <w:r w:rsidRPr="007509D1">
        <w:rPr>
          <w:rFonts w:asciiTheme="majorBidi" w:hAnsiTheme="majorBidi" w:cstheme="majorBidi"/>
          <w:color w:val="auto"/>
          <w:lang w:val="es-ES_tradnl"/>
        </w:rPr>
        <w:t>Re(CO)</w:t>
      </w:r>
      <w:r w:rsidRPr="007509D1">
        <w:rPr>
          <w:rFonts w:asciiTheme="majorBidi" w:hAnsiTheme="majorBidi" w:cstheme="majorBidi"/>
          <w:color w:val="auto"/>
          <w:vertAlign w:val="subscript"/>
          <w:lang w:val="es-ES_tradnl"/>
        </w:rPr>
        <w:t>3</w:t>
      </w:r>
      <w:r w:rsidRPr="007509D1">
        <w:rPr>
          <w:rFonts w:asciiTheme="majorBidi" w:hAnsiTheme="majorBidi" w:cstheme="majorBidi"/>
          <w:color w:val="auto"/>
          <w:lang w:val="es-ES_tradnl"/>
        </w:rPr>
        <w:t>](PO</w:t>
      </w:r>
      <w:r w:rsidRPr="007509D1">
        <w:rPr>
          <w:rFonts w:asciiTheme="majorBidi" w:hAnsiTheme="majorBidi" w:cstheme="majorBidi"/>
          <w:color w:val="auto"/>
          <w:vertAlign w:val="subscript"/>
          <w:lang w:val="es-ES_tradnl"/>
        </w:rPr>
        <w:t>2</w:t>
      </w:r>
      <w:r w:rsidRPr="007509D1">
        <w:rPr>
          <w:rFonts w:asciiTheme="majorBidi" w:hAnsiTheme="majorBidi" w:cstheme="majorBidi"/>
          <w:color w:val="auto"/>
          <w:lang w:val="es-ES_tradnl"/>
        </w:rPr>
        <w:t>F</w:t>
      </w:r>
      <w:r w:rsidRPr="007509D1">
        <w:rPr>
          <w:rFonts w:asciiTheme="majorBidi" w:hAnsiTheme="majorBidi" w:cstheme="majorBidi"/>
          <w:color w:val="auto"/>
          <w:vertAlign w:val="subscript"/>
          <w:lang w:val="es-ES_tradnl"/>
        </w:rPr>
        <w:t>2</w:t>
      </w:r>
      <w:r w:rsidRPr="007509D1">
        <w:rPr>
          <w:rFonts w:asciiTheme="majorBidi" w:hAnsiTheme="majorBidi" w:cstheme="majorBidi"/>
          <w:color w:val="auto"/>
          <w:lang w:val="es-ES_tradnl"/>
        </w:rPr>
        <w:t>)</w:t>
      </w:r>
      <w:r w:rsidRPr="007509D1">
        <w:rPr>
          <w:rFonts w:asciiTheme="majorBidi" w:hAnsiTheme="majorBidi" w:cstheme="majorBidi"/>
          <w:color w:val="auto"/>
          <w:vertAlign w:val="subscript"/>
          <w:lang w:val="es-ES_tradnl"/>
        </w:rPr>
        <w:t xml:space="preserve">2   </w:t>
      </w:r>
      <w:r w:rsidRPr="007509D1">
        <w:rPr>
          <w:rFonts w:asciiTheme="majorBidi" w:hAnsiTheme="majorBidi" w:cstheme="majorBidi"/>
          <w:color w:val="auto"/>
          <w:lang w:val="es-ES_tradnl"/>
        </w:rPr>
        <w:t>(Ir• L</w:t>
      </w:r>
      <w:r w:rsidRPr="007509D1">
        <w:rPr>
          <w:rFonts w:asciiTheme="majorBidi" w:hAnsiTheme="majorBidi" w:cstheme="majorBidi"/>
          <w:color w:val="auto"/>
          <w:vertAlign w:val="superscript"/>
          <w:lang w:val="es-ES_tradnl"/>
        </w:rPr>
        <w:t>o-Ph</w:t>
      </w:r>
      <w:r w:rsidRPr="007509D1">
        <w:rPr>
          <w:rFonts w:asciiTheme="majorBidi" w:hAnsiTheme="majorBidi" w:cstheme="majorBidi"/>
          <w:color w:val="auto"/>
          <w:lang w:val="es-ES_tradnl"/>
        </w:rPr>
        <w:t xml:space="preserve"> •py •Re)</w:t>
      </w:r>
      <w:r>
        <w:rPr>
          <w:rFonts w:asciiTheme="majorBidi" w:hAnsiTheme="majorBidi" w:cstheme="majorBidi"/>
          <w:color w:val="auto"/>
          <w:lang w:val="es-ES_tradnl"/>
        </w:rPr>
        <w:t>.1</w:t>
      </w:r>
      <w:r w:rsidRPr="007509D1">
        <w:rPr>
          <w:rFonts w:asciiTheme="majorBidi" w:hAnsiTheme="majorBidi" w:cstheme="majorBidi"/>
          <w:color w:val="auto"/>
          <w:lang w:val="es-ES_tradnl"/>
        </w:rPr>
        <w:t>4</w:t>
      </w:r>
      <w:r>
        <w:rPr>
          <w:rFonts w:asciiTheme="majorBidi" w:hAnsiTheme="majorBidi" w:cstheme="majorBidi"/>
          <w:color w:val="auto"/>
          <w:lang w:val="es-ES_tradnl"/>
        </w:rPr>
        <w:t>3</w:t>
      </w:r>
    </w:p>
    <w:p w:rsidR="002532D6" w:rsidRPr="007509D1" w:rsidRDefault="002532D6" w:rsidP="002532D6">
      <w:pPr>
        <w:pStyle w:val="Subtitle"/>
        <w:spacing w:line="360" w:lineRule="auto"/>
        <w:rPr>
          <w:rFonts w:asciiTheme="majorBidi" w:hAnsiTheme="majorBidi" w:cstheme="majorBidi"/>
          <w:color w:val="auto"/>
        </w:rPr>
      </w:pPr>
      <w:r w:rsidRPr="000541AA">
        <w:rPr>
          <w:rFonts w:asciiTheme="majorBidi" w:hAnsiTheme="majorBidi" w:cstheme="majorBidi"/>
          <w:color w:val="auto"/>
        </w:rPr>
        <w:t xml:space="preserve">         </w:t>
      </w:r>
      <w:r w:rsidRPr="007509D1">
        <w:rPr>
          <w:rFonts w:asciiTheme="majorBidi" w:hAnsiTheme="majorBidi" w:cstheme="majorBidi"/>
          <w:b/>
          <w:color w:val="auto"/>
        </w:rPr>
        <w:t>5-7-3</w:t>
      </w:r>
      <w:r w:rsidRPr="007509D1">
        <w:rPr>
          <w:rFonts w:asciiTheme="majorBidi" w:hAnsiTheme="majorBidi" w:cstheme="majorBidi"/>
          <w:color w:val="auto"/>
        </w:rPr>
        <w:t xml:space="preserve"> Synthesis of [Os(bipy)</w:t>
      </w:r>
      <w:r w:rsidRPr="007509D1">
        <w:rPr>
          <w:rFonts w:asciiTheme="majorBidi" w:hAnsiTheme="majorBidi" w:cstheme="majorBidi"/>
          <w:color w:val="auto"/>
          <w:vertAlign w:val="subscript"/>
        </w:rPr>
        <w:t>2</w:t>
      </w:r>
      <w:r w:rsidR="005B19F4">
        <w:rPr>
          <w:rFonts w:asciiTheme="majorBidi" w:hAnsiTheme="majorBidi" w:cstheme="majorBidi"/>
          <w:color w:val="auto"/>
        </w:rPr>
        <w:t>(μ-L)</w:t>
      </w:r>
      <w:r w:rsidRPr="007509D1">
        <w:rPr>
          <w:rFonts w:asciiTheme="majorBidi" w:hAnsiTheme="majorBidi" w:cstheme="majorBidi"/>
          <w:color w:val="auto"/>
        </w:rPr>
        <w:t>Ir(F</w:t>
      </w:r>
      <w:r w:rsidRPr="007509D1">
        <w:rPr>
          <w:rFonts w:asciiTheme="majorBidi" w:hAnsiTheme="majorBidi" w:cstheme="majorBidi"/>
          <w:color w:val="auto"/>
          <w:vertAlign w:val="subscript"/>
        </w:rPr>
        <w:t>2</w:t>
      </w:r>
      <w:r w:rsidRPr="007509D1">
        <w:rPr>
          <w:rFonts w:asciiTheme="majorBidi" w:hAnsiTheme="majorBidi" w:cstheme="majorBidi"/>
          <w:color w:val="auto"/>
        </w:rPr>
        <w:t>ppy)</w:t>
      </w:r>
      <w:r w:rsidRPr="007509D1">
        <w:rPr>
          <w:rFonts w:asciiTheme="majorBidi" w:hAnsiTheme="majorBidi" w:cstheme="majorBidi"/>
          <w:color w:val="auto"/>
          <w:vertAlign w:val="subscript"/>
        </w:rPr>
        <w:t>2</w:t>
      </w:r>
      <w:r w:rsidR="005B19F4" w:rsidRPr="007509D1">
        <w:rPr>
          <w:rFonts w:asciiTheme="majorBidi" w:hAnsiTheme="majorBidi" w:cstheme="majorBidi"/>
          <w:color w:val="auto"/>
        </w:rPr>
        <w:t>](PF</w:t>
      </w:r>
      <w:r w:rsidR="005B19F4" w:rsidRPr="007509D1">
        <w:rPr>
          <w:rFonts w:asciiTheme="majorBidi" w:hAnsiTheme="majorBidi" w:cstheme="majorBidi"/>
          <w:color w:val="auto"/>
          <w:vertAlign w:val="subscript"/>
        </w:rPr>
        <w:t>6</w:t>
      </w:r>
      <w:r w:rsidR="005B19F4" w:rsidRPr="007509D1">
        <w:rPr>
          <w:rFonts w:asciiTheme="majorBidi" w:hAnsiTheme="majorBidi" w:cstheme="majorBidi"/>
          <w:color w:val="auto"/>
        </w:rPr>
        <w:t>)</w:t>
      </w:r>
      <w:r w:rsidR="005B19F4" w:rsidRPr="007509D1">
        <w:rPr>
          <w:rFonts w:asciiTheme="majorBidi" w:hAnsiTheme="majorBidi" w:cstheme="majorBidi"/>
          <w:color w:val="auto"/>
          <w:vertAlign w:val="subscript"/>
        </w:rPr>
        <w:t>3</w:t>
      </w:r>
      <w:r w:rsidR="005B19F4" w:rsidRPr="007509D1">
        <w:rPr>
          <w:rFonts w:asciiTheme="majorBidi" w:hAnsiTheme="majorBidi" w:cstheme="majorBidi"/>
          <w:color w:val="auto"/>
        </w:rPr>
        <w:t xml:space="preserve"> </w:t>
      </w:r>
      <w:r w:rsidR="005B19F4">
        <w:rPr>
          <w:rFonts w:asciiTheme="majorBidi" w:hAnsiTheme="majorBidi" w:cstheme="majorBidi"/>
          <w:color w:val="auto"/>
        </w:rPr>
        <w:t xml:space="preserve">[L= </w:t>
      </w:r>
      <w:r w:rsidRPr="007509D1">
        <w:rPr>
          <w:rFonts w:asciiTheme="majorBidi" w:hAnsiTheme="majorBidi" w:cstheme="majorBidi"/>
          <w:color w:val="auto"/>
        </w:rPr>
        <w:t>L</w:t>
      </w:r>
      <w:r w:rsidRPr="007509D1">
        <w:rPr>
          <w:rFonts w:asciiTheme="majorBidi" w:hAnsiTheme="majorBidi" w:cstheme="majorBidi"/>
          <w:color w:val="auto"/>
          <w:vertAlign w:val="superscript"/>
        </w:rPr>
        <w:t>(o-ph),(m-ph),(m-Tol),(but</w:t>
      </w:r>
      <w:r w:rsidR="005B19F4">
        <w:rPr>
          <w:rFonts w:asciiTheme="majorBidi" w:hAnsiTheme="majorBidi" w:cstheme="majorBidi"/>
          <w:color w:val="auto"/>
          <w:vertAlign w:val="superscript"/>
        </w:rPr>
        <w:t>)</w:t>
      </w:r>
      <w:r>
        <w:rPr>
          <w:rFonts w:asciiTheme="majorBidi" w:hAnsiTheme="majorBidi" w:cstheme="majorBidi"/>
          <w:color w:val="auto"/>
        </w:rPr>
        <w:t>1</w:t>
      </w:r>
      <w:r w:rsidRPr="007509D1">
        <w:rPr>
          <w:rFonts w:asciiTheme="majorBidi" w:hAnsiTheme="majorBidi" w:cstheme="majorBidi"/>
          <w:color w:val="auto"/>
        </w:rPr>
        <w:t>4</w:t>
      </w:r>
      <w:r>
        <w:rPr>
          <w:rFonts w:asciiTheme="majorBidi" w:hAnsiTheme="majorBidi" w:cstheme="majorBidi"/>
          <w:color w:val="auto"/>
        </w:rPr>
        <w:t>4</w:t>
      </w:r>
    </w:p>
    <w:p w:rsidR="002532D6" w:rsidRPr="007509D1" w:rsidRDefault="002532D6" w:rsidP="002532D6">
      <w:pPr>
        <w:pStyle w:val="Subtitle"/>
        <w:spacing w:line="360" w:lineRule="auto"/>
        <w:rPr>
          <w:rFonts w:asciiTheme="majorBidi" w:hAnsiTheme="majorBidi" w:cstheme="majorBidi"/>
          <w:color w:val="auto"/>
        </w:rPr>
      </w:pPr>
      <w:r w:rsidRPr="007509D1">
        <w:rPr>
          <w:rFonts w:asciiTheme="majorBidi" w:hAnsiTheme="majorBidi" w:cstheme="majorBidi"/>
          <w:color w:val="auto"/>
        </w:rPr>
        <w:t xml:space="preserve">                  </w:t>
      </w:r>
      <w:r w:rsidRPr="007509D1">
        <w:rPr>
          <w:rFonts w:asciiTheme="majorBidi" w:hAnsiTheme="majorBidi" w:cstheme="majorBidi"/>
          <w:b/>
          <w:color w:val="auto"/>
        </w:rPr>
        <w:t>5-7-3-1</w:t>
      </w:r>
      <w:r w:rsidRPr="007509D1">
        <w:rPr>
          <w:rFonts w:asciiTheme="majorBidi" w:hAnsiTheme="majorBidi" w:cstheme="majorBidi"/>
          <w:color w:val="auto"/>
        </w:rPr>
        <w:t xml:space="preserve"> Synthesis of [</w:t>
      </w:r>
      <w:proofErr w:type="gramStart"/>
      <w:r w:rsidRPr="007509D1">
        <w:rPr>
          <w:rFonts w:asciiTheme="majorBidi" w:hAnsiTheme="majorBidi" w:cstheme="majorBidi"/>
          <w:color w:val="auto"/>
        </w:rPr>
        <w:t>Os(</w:t>
      </w:r>
      <w:proofErr w:type="gramEnd"/>
      <w:r w:rsidRPr="007509D1">
        <w:rPr>
          <w:rFonts w:asciiTheme="majorBidi" w:hAnsiTheme="majorBidi" w:cstheme="majorBidi"/>
          <w:color w:val="auto"/>
        </w:rPr>
        <w:t>bipy)</w:t>
      </w:r>
      <w:r w:rsidRPr="007509D1">
        <w:rPr>
          <w:rFonts w:asciiTheme="majorBidi" w:hAnsiTheme="majorBidi" w:cstheme="majorBidi"/>
          <w:color w:val="auto"/>
          <w:vertAlign w:val="subscript"/>
        </w:rPr>
        <w:t>2</w:t>
      </w:r>
      <w:r w:rsidR="005B19F4" w:rsidRPr="007509D1">
        <w:rPr>
          <w:rFonts w:asciiTheme="majorBidi" w:hAnsiTheme="majorBidi" w:cstheme="majorBidi"/>
          <w:color w:val="auto"/>
        </w:rPr>
        <w:t xml:space="preserve"> </w:t>
      </w:r>
      <w:r w:rsidRPr="007509D1">
        <w:rPr>
          <w:rFonts w:asciiTheme="majorBidi" w:hAnsiTheme="majorBidi" w:cstheme="majorBidi"/>
          <w:color w:val="auto"/>
        </w:rPr>
        <w:t>(</w:t>
      </w:r>
      <w:r w:rsidR="005B19F4">
        <w:rPr>
          <w:rFonts w:asciiTheme="majorBidi" w:hAnsiTheme="majorBidi" w:cstheme="majorBidi"/>
          <w:color w:val="auto"/>
        </w:rPr>
        <w:t>μ-</w:t>
      </w:r>
      <w:r w:rsidRPr="007509D1">
        <w:rPr>
          <w:rFonts w:asciiTheme="majorBidi" w:hAnsiTheme="majorBidi" w:cstheme="majorBidi"/>
          <w:color w:val="auto"/>
        </w:rPr>
        <w:t>L</w:t>
      </w:r>
      <w:r w:rsidRPr="007509D1">
        <w:rPr>
          <w:rFonts w:asciiTheme="majorBidi" w:hAnsiTheme="majorBidi" w:cstheme="majorBidi"/>
          <w:color w:val="auto"/>
          <w:vertAlign w:val="superscript"/>
        </w:rPr>
        <w:t>but</w:t>
      </w:r>
      <w:r w:rsidRPr="007509D1">
        <w:rPr>
          <w:rFonts w:asciiTheme="majorBidi" w:hAnsiTheme="majorBidi" w:cstheme="majorBidi"/>
          <w:color w:val="auto"/>
        </w:rPr>
        <w:t>)</w:t>
      </w:r>
      <w:r w:rsidR="005B19F4" w:rsidRPr="005B19F4">
        <w:rPr>
          <w:rFonts w:asciiTheme="majorBidi" w:hAnsiTheme="majorBidi" w:cstheme="majorBidi"/>
          <w:color w:val="auto"/>
        </w:rPr>
        <w:t xml:space="preserve"> </w:t>
      </w:r>
      <w:r w:rsidR="005B19F4" w:rsidRPr="007509D1">
        <w:rPr>
          <w:rFonts w:asciiTheme="majorBidi" w:hAnsiTheme="majorBidi" w:cstheme="majorBidi"/>
          <w:color w:val="auto"/>
        </w:rPr>
        <w:t>Ir(F</w:t>
      </w:r>
      <w:r w:rsidR="005B19F4" w:rsidRPr="007509D1">
        <w:rPr>
          <w:rFonts w:asciiTheme="majorBidi" w:hAnsiTheme="majorBidi" w:cstheme="majorBidi"/>
          <w:color w:val="auto"/>
          <w:vertAlign w:val="subscript"/>
        </w:rPr>
        <w:t>2</w:t>
      </w:r>
      <w:r w:rsidR="005B19F4" w:rsidRPr="007509D1">
        <w:rPr>
          <w:rFonts w:asciiTheme="majorBidi" w:hAnsiTheme="majorBidi" w:cstheme="majorBidi"/>
          <w:color w:val="auto"/>
        </w:rPr>
        <w:t>ppy)</w:t>
      </w:r>
      <w:r w:rsidR="005B19F4" w:rsidRPr="007509D1">
        <w:rPr>
          <w:rFonts w:asciiTheme="majorBidi" w:hAnsiTheme="majorBidi" w:cstheme="majorBidi"/>
          <w:color w:val="auto"/>
          <w:vertAlign w:val="subscript"/>
        </w:rPr>
        <w:t>2</w:t>
      </w:r>
      <w:r w:rsidRPr="007509D1">
        <w:rPr>
          <w:rFonts w:asciiTheme="majorBidi" w:hAnsiTheme="majorBidi" w:cstheme="majorBidi"/>
          <w:color w:val="auto"/>
        </w:rPr>
        <w:t>](PF</w:t>
      </w:r>
      <w:r w:rsidRPr="007509D1">
        <w:rPr>
          <w:rFonts w:asciiTheme="majorBidi" w:hAnsiTheme="majorBidi" w:cstheme="majorBidi"/>
          <w:color w:val="auto"/>
          <w:vertAlign w:val="subscript"/>
        </w:rPr>
        <w:t>6</w:t>
      </w:r>
      <w:r w:rsidRPr="007509D1">
        <w:rPr>
          <w:rFonts w:asciiTheme="majorBidi" w:hAnsiTheme="majorBidi" w:cstheme="majorBidi"/>
          <w:color w:val="auto"/>
        </w:rPr>
        <w:t>)</w:t>
      </w:r>
      <w:r w:rsidRPr="007509D1">
        <w:rPr>
          <w:rFonts w:asciiTheme="majorBidi" w:hAnsiTheme="majorBidi" w:cstheme="majorBidi"/>
          <w:color w:val="auto"/>
          <w:vertAlign w:val="subscript"/>
        </w:rPr>
        <w:t>3</w:t>
      </w:r>
      <w:r w:rsidRPr="007509D1">
        <w:rPr>
          <w:rFonts w:asciiTheme="majorBidi" w:hAnsiTheme="majorBidi" w:cstheme="majorBidi"/>
          <w:color w:val="auto"/>
        </w:rPr>
        <w:t>………</w:t>
      </w:r>
      <w:r w:rsidR="005B19F4">
        <w:rPr>
          <w:rFonts w:asciiTheme="majorBidi" w:hAnsiTheme="majorBidi" w:cstheme="majorBidi"/>
          <w:color w:val="auto"/>
        </w:rPr>
        <w:t>.</w:t>
      </w:r>
      <w:r w:rsidRPr="007509D1">
        <w:rPr>
          <w:rFonts w:asciiTheme="majorBidi" w:hAnsiTheme="majorBidi" w:cstheme="majorBidi"/>
          <w:color w:val="auto"/>
        </w:rPr>
        <w:t>……..14</w:t>
      </w:r>
      <w:r>
        <w:rPr>
          <w:rFonts w:asciiTheme="majorBidi" w:hAnsiTheme="majorBidi" w:cstheme="majorBidi"/>
          <w:color w:val="auto"/>
        </w:rPr>
        <w:t>4</w:t>
      </w:r>
    </w:p>
    <w:p w:rsidR="002532D6" w:rsidRPr="007509D1" w:rsidRDefault="002532D6" w:rsidP="002532D6">
      <w:pPr>
        <w:pStyle w:val="Subtitle"/>
        <w:rPr>
          <w:rFonts w:asciiTheme="majorBidi" w:hAnsiTheme="majorBidi" w:cstheme="majorBidi"/>
          <w:color w:val="auto"/>
          <w:vertAlign w:val="subscript"/>
        </w:rPr>
      </w:pPr>
      <w:r w:rsidRPr="007509D1">
        <w:rPr>
          <w:rFonts w:asciiTheme="majorBidi" w:hAnsiTheme="majorBidi" w:cstheme="majorBidi"/>
          <w:color w:val="auto"/>
          <w:vertAlign w:val="subscript"/>
        </w:rPr>
        <w:t xml:space="preserve"> </w:t>
      </w:r>
    </w:p>
    <w:p w:rsidR="002532D6" w:rsidRPr="00020BEC" w:rsidRDefault="002532D6" w:rsidP="002532D6">
      <w:pPr>
        <w:pStyle w:val="Title"/>
        <w:spacing w:line="360" w:lineRule="auto"/>
        <w:rPr>
          <w:rFonts w:asciiTheme="majorBidi" w:hAnsiTheme="majorBidi"/>
          <w:b/>
          <w:bCs/>
          <w:sz w:val="22"/>
          <w:szCs w:val="22"/>
        </w:rPr>
      </w:pPr>
      <w:r w:rsidRPr="00020BEC">
        <w:rPr>
          <w:rFonts w:asciiTheme="majorBidi" w:hAnsiTheme="majorBidi"/>
          <w:b/>
          <w:bCs/>
          <w:sz w:val="22"/>
          <w:szCs w:val="22"/>
        </w:rPr>
        <w:t>Appendix (Crystal structures data)……………</w:t>
      </w:r>
      <w:r>
        <w:rPr>
          <w:rFonts w:asciiTheme="majorBidi" w:hAnsiTheme="majorBidi"/>
          <w:b/>
          <w:bCs/>
          <w:sz w:val="22"/>
          <w:szCs w:val="22"/>
        </w:rPr>
        <w:t>……..</w:t>
      </w:r>
      <w:r w:rsidRPr="00020BEC">
        <w:rPr>
          <w:rFonts w:asciiTheme="majorBidi" w:hAnsiTheme="majorBidi"/>
          <w:b/>
          <w:bCs/>
          <w:sz w:val="22"/>
          <w:szCs w:val="22"/>
        </w:rPr>
        <w:t>…………………………………………………</w:t>
      </w:r>
      <w:r>
        <w:rPr>
          <w:rFonts w:asciiTheme="majorBidi" w:hAnsiTheme="majorBidi"/>
          <w:b/>
          <w:bCs/>
          <w:sz w:val="22"/>
          <w:szCs w:val="22"/>
        </w:rPr>
        <w:t>…</w:t>
      </w:r>
      <w:r w:rsidRPr="00020BEC">
        <w:rPr>
          <w:rFonts w:asciiTheme="majorBidi" w:hAnsiTheme="majorBidi"/>
          <w:b/>
          <w:bCs/>
          <w:sz w:val="22"/>
          <w:szCs w:val="22"/>
        </w:rPr>
        <w:t xml:space="preserve">147 </w:t>
      </w:r>
    </w:p>
    <w:p w:rsidR="002532D6" w:rsidRPr="00020BEC" w:rsidRDefault="002532D6" w:rsidP="002532D6">
      <w:pPr>
        <w:pStyle w:val="Title"/>
        <w:spacing w:line="360" w:lineRule="auto"/>
        <w:rPr>
          <w:rFonts w:asciiTheme="majorBidi" w:hAnsiTheme="majorBidi"/>
          <w:b/>
          <w:bCs/>
          <w:sz w:val="22"/>
          <w:szCs w:val="22"/>
        </w:rPr>
      </w:pPr>
      <w:r>
        <w:rPr>
          <w:rFonts w:asciiTheme="majorBidi" w:hAnsiTheme="majorBidi"/>
          <w:b/>
          <w:bCs/>
          <w:sz w:val="22"/>
          <w:szCs w:val="22"/>
        </w:rPr>
        <w:t xml:space="preserve">   </w:t>
      </w:r>
      <w:r w:rsidRPr="00020BEC">
        <w:rPr>
          <w:rFonts w:asciiTheme="majorBidi" w:hAnsiTheme="majorBidi"/>
          <w:b/>
          <w:bCs/>
          <w:sz w:val="22"/>
          <w:szCs w:val="22"/>
        </w:rPr>
        <w:t>5-8 References</w:t>
      </w:r>
      <w:proofErr w:type="gramStart"/>
      <w:r w:rsidRPr="00020BEC">
        <w:rPr>
          <w:rFonts w:asciiTheme="majorBidi" w:hAnsiTheme="majorBidi"/>
          <w:b/>
          <w:bCs/>
          <w:sz w:val="22"/>
          <w:szCs w:val="22"/>
        </w:rPr>
        <w:t>…………………………………………………</w:t>
      </w:r>
      <w:r>
        <w:rPr>
          <w:rFonts w:asciiTheme="majorBidi" w:hAnsiTheme="majorBidi"/>
          <w:b/>
          <w:bCs/>
          <w:sz w:val="22"/>
          <w:szCs w:val="22"/>
        </w:rPr>
        <w:t>..</w:t>
      </w:r>
      <w:r w:rsidRPr="00020BEC">
        <w:rPr>
          <w:rFonts w:asciiTheme="majorBidi" w:hAnsiTheme="majorBidi"/>
          <w:b/>
          <w:bCs/>
          <w:sz w:val="22"/>
          <w:szCs w:val="22"/>
        </w:rPr>
        <w:t>…………</w:t>
      </w:r>
      <w:r>
        <w:rPr>
          <w:rFonts w:asciiTheme="majorBidi" w:hAnsiTheme="majorBidi"/>
          <w:b/>
          <w:bCs/>
          <w:sz w:val="22"/>
          <w:szCs w:val="22"/>
        </w:rPr>
        <w:t>…</w:t>
      </w:r>
      <w:r w:rsidRPr="00020BEC">
        <w:rPr>
          <w:rFonts w:asciiTheme="majorBidi" w:hAnsiTheme="majorBidi"/>
          <w:b/>
          <w:bCs/>
          <w:sz w:val="22"/>
          <w:szCs w:val="22"/>
        </w:rPr>
        <w:t>…………..……………</w:t>
      </w:r>
      <w:r>
        <w:rPr>
          <w:rFonts w:asciiTheme="majorBidi" w:hAnsiTheme="majorBidi"/>
          <w:b/>
          <w:bCs/>
          <w:sz w:val="22"/>
          <w:szCs w:val="22"/>
        </w:rPr>
        <w:t>…</w:t>
      </w:r>
      <w:proofErr w:type="gramEnd"/>
      <w:r w:rsidRPr="00020BEC">
        <w:rPr>
          <w:rFonts w:asciiTheme="majorBidi" w:hAnsiTheme="majorBidi"/>
          <w:b/>
          <w:bCs/>
          <w:sz w:val="22"/>
          <w:szCs w:val="22"/>
        </w:rPr>
        <w:t>150</w:t>
      </w:r>
    </w:p>
    <w:p w:rsidR="002532D6" w:rsidRDefault="002532D6" w:rsidP="002532D6">
      <w:pPr>
        <w:jc w:val="right"/>
        <w:rPr>
          <w:rFonts w:ascii="Times New Roman" w:hAnsi="Times New Roman" w:cs="Times New Roman"/>
          <w:b/>
          <w:bCs/>
        </w:rPr>
      </w:pPr>
    </w:p>
    <w:p w:rsidR="002532D6" w:rsidRDefault="002532D6" w:rsidP="002532D6">
      <w:pPr>
        <w:jc w:val="center"/>
        <w:rPr>
          <w:rFonts w:ascii="Times New Roman" w:hAnsi="Times New Roman" w:cs="Times New Roman"/>
          <w:b/>
          <w:bCs/>
        </w:rPr>
      </w:pPr>
    </w:p>
    <w:p w:rsidR="00454DB2" w:rsidRDefault="00454DB2" w:rsidP="002532D6">
      <w:pPr>
        <w:jc w:val="center"/>
        <w:rPr>
          <w:rFonts w:ascii="Times New Roman" w:hAnsi="Times New Roman" w:cs="Times New Roman"/>
          <w:b/>
          <w:bCs/>
        </w:rPr>
      </w:pPr>
    </w:p>
    <w:p w:rsidR="00454DB2" w:rsidRDefault="00454DB2" w:rsidP="002532D6">
      <w:pPr>
        <w:jc w:val="center"/>
        <w:rPr>
          <w:rFonts w:ascii="Times New Roman" w:hAnsi="Times New Roman" w:cs="Times New Roman"/>
          <w:b/>
          <w:bCs/>
        </w:rPr>
      </w:pPr>
    </w:p>
    <w:p w:rsidR="00454DB2" w:rsidRDefault="00454DB2" w:rsidP="002532D6">
      <w:pPr>
        <w:jc w:val="center"/>
        <w:rPr>
          <w:rFonts w:ascii="Times New Roman" w:hAnsi="Times New Roman" w:cs="Times New Roman"/>
          <w:b/>
          <w:bCs/>
        </w:rPr>
      </w:pPr>
    </w:p>
    <w:p w:rsidR="00454DB2" w:rsidRDefault="00454DB2" w:rsidP="002532D6">
      <w:pPr>
        <w:jc w:val="center"/>
        <w:rPr>
          <w:rFonts w:ascii="Times New Roman" w:hAnsi="Times New Roman" w:cs="Times New Roman"/>
          <w:b/>
          <w:bCs/>
        </w:rPr>
      </w:pPr>
    </w:p>
    <w:p w:rsidR="00454DB2" w:rsidRDefault="00454DB2" w:rsidP="002532D6">
      <w:pPr>
        <w:jc w:val="center"/>
        <w:rPr>
          <w:rFonts w:ascii="Times New Roman" w:hAnsi="Times New Roman" w:cs="Times New Roman"/>
          <w:b/>
          <w:bCs/>
        </w:rPr>
      </w:pPr>
    </w:p>
    <w:p w:rsidR="00454DB2" w:rsidRDefault="00454DB2" w:rsidP="002532D6">
      <w:pPr>
        <w:jc w:val="center"/>
        <w:rPr>
          <w:rFonts w:ascii="Times New Roman" w:hAnsi="Times New Roman" w:cs="Times New Roman"/>
          <w:b/>
          <w:bCs/>
        </w:rPr>
      </w:pPr>
    </w:p>
    <w:p w:rsidR="00454DB2" w:rsidRDefault="00454DB2" w:rsidP="002532D6">
      <w:pPr>
        <w:jc w:val="center"/>
        <w:rPr>
          <w:rFonts w:ascii="Times New Roman" w:hAnsi="Times New Roman" w:cs="Times New Roman"/>
          <w:b/>
          <w:bCs/>
        </w:rPr>
      </w:pPr>
    </w:p>
    <w:p w:rsidR="002532D6" w:rsidRPr="009A0B67" w:rsidRDefault="002532D6" w:rsidP="002532D6">
      <w:pPr>
        <w:spacing w:line="360" w:lineRule="auto"/>
        <w:jc w:val="right"/>
        <w:rPr>
          <w:rFonts w:ascii="Times New Roman" w:hAnsi="Times New Roman" w:cs="Times New Roman"/>
          <w:b/>
          <w:bCs/>
          <w:sz w:val="20"/>
          <w:szCs w:val="20"/>
        </w:rPr>
      </w:pPr>
      <w:proofErr w:type="gramStart"/>
      <w:r w:rsidRPr="009A0B67">
        <w:rPr>
          <w:rFonts w:ascii="Times New Roman" w:hAnsi="Times New Roman" w:cs="Times New Roman"/>
          <w:b/>
          <w:bCs/>
          <w:sz w:val="20"/>
          <w:szCs w:val="20"/>
        </w:rPr>
        <w:t>xi</w:t>
      </w:r>
      <w:proofErr w:type="gramEnd"/>
    </w:p>
    <w:p w:rsidR="00B67A55" w:rsidRPr="00593B8F" w:rsidRDefault="00B67A55" w:rsidP="00B67A55">
      <w:pPr>
        <w:jc w:val="center"/>
        <w:rPr>
          <w:rFonts w:ascii="Times New Roman" w:hAnsi="Times New Roman" w:cs="Times New Roman"/>
          <w:b/>
          <w:bCs/>
        </w:rPr>
      </w:pPr>
      <w:r w:rsidRPr="00593B8F">
        <w:rPr>
          <w:rFonts w:ascii="Times New Roman" w:hAnsi="Times New Roman" w:cs="Times New Roman"/>
          <w:b/>
          <w:bCs/>
        </w:rPr>
        <w:lastRenderedPageBreak/>
        <w:t>Abbreviations</w:t>
      </w:r>
    </w:p>
    <w:p w:rsidR="00B67A55" w:rsidRPr="00593B8F" w:rsidRDefault="00B67A55" w:rsidP="00B67A55">
      <w:pPr>
        <w:spacing w:line="360" w:lineRule="auto"/>
        <w:rPr>
          <w:rFonts w:ascii="Times New Roman" w:hAnsi="Times New Roman" w:cs="Times New Roman"/>
          <w:sz w:val="20"/>
          <w:szCs w:val="20"/>
        </w:rPr>
      </w:pPr>
    </w:p>
    <w:p w:rsidR="00B67A55" w:rsidRPr="00593B8F" w:rsidRDefault="00B67A55" w:rsidP="00B67A55">
      <w:pPr>
        <w:rPr>
          <w:rFonts w:ascii="Times New Roman" w:hAnsi="Times New Roman" w:cs="Times New Roman"/>
          <w:b/>
          <w:bCs/>
        </w:rPr>
      </w:pPr>
      <w:r w:rsidRPr="00593B8F">
        <w:rPr>
          <w:rFonts w:ascii="Times New Roman" w:hAnsi="Times New Roman" w:cs="Times New Roman"/>
          <w:b/>
        </w:rPr>
        <w:t xml:space="preserve">General </w:t>
      </w:r>
      <w:r w:rsidRPr="00593B8F">
        <w:rPr>
          <w:rFonts w:ascii="Times New Roman" w:hAnsi="Times New Roman" w:cs="Times New Roman"/>
          <w:b/>
          <w:bCs/>
        </w:rPr>
        <w:t>abbreviations</w:t>
      </w:r>
    </w:p>
    <w:p w:rsidR="00B67A55" w:rsidRPr="00593B8F" w:rsidRDefault="00B67A55" w:rsidP="00B67A55">
      <w:pPr>
        <w:rPr>
          <w:rFonts w:ascii="Times New Roman" w:hAnsi="Times New Roman" w:cs="Times New Roman"/>
          <w:b/>
          <w:bCs/>
        </w:rPr>
      </w:pPr>
    </w:p>
    <w:tbl>
      <w:tblPr>
        <w:tblW w:w="0" w:type="auto"/>
        <w:tblLook w:val="04A0" w:firstRow="1" w:lastRow="0" w:firstColumn="1" w:lastColumn="0" w:noHBand="0" w:noVBand="1"/>
      </w:tblPr>
      <w:tblGrid>
        <w:gridCol w:w="3085"/>
        <w:gridCol w:w="6157"/>
      </w:tblGrid>
      <w:tr w:rsidR="00B67A55" w:rsidRPr="00593B8F" w:rsidTr="00960A6C">
        <w:tc>
          <w:tcPr>
            <w:tcW w:w="3085" w:type="dxa"/>
          </w:tcPr>
          <w:p w:rsidR="00B67A55" w:rsidRPr="00593B8F" w:rsidRDefault="00B67A55" w:rsidP="00960A6C">
            <w:pPr>
              <w:spacing w:line="360" w:lineRule="auto"/>
              <w:rPr>
                <w:rFonts w:ascii="Times New Roman" w:hAnsi="Times New Roman" w:cs="Times New Roman"/>
              </w:rPr>
            </w:pPr>
            <w:r w:rsidRPr="00593B8F">
              <w:rPr>
                <w:rFonts w:ascii="Times New Roman" w:hAnsi="Times New Roman" w:cs="Times New Roman"/>
                <w:sz w:val="20"/>
                <w:szCs w:val="20"/>
              </w:rPr>
              <w:t>s</w:t>
            </w:r>
            <w:r w:rsidRPr="00593B8F">
              <w:rPr>
                <w:rFonts w:ascii="Times New Roman" w:hAnsi="Times New Roman" w:cs="Times New Roman"/>
                <w:sz w:val="20"/>
                <w:szCs w:val="20"/>
                <w:vertAlign w:val="superscript"/>
              </w:rPr>
              <w:t xml:space="preserve">-1 </w:t>
            </w:r>
            <w:r w:rsidRPr="00593B8F">
              <w:rPr>
                <w:rFonts w:ascii="Times New Roman" w:hAnsi="Times New Roman" w:cs="Times New Roman"/>
                <w:sz w:val="20"/>
                <w:szCs w:val="20"/>
              </w:rPr>
              <w:t>and sec</w:t>
            </w:r>
            <w:r w:rsidRPr="00593B8F">
              <w:rPr>
                <w:rFonts w:ascii="Times New Roman" w:hAnsi="Times New Roman" w:cs="Times New Roman"/>
                <w:sz w:val="20"/>
                <w:szCs w:val="20"/>
                <w:vertAlign w:val="superscript"/>
              </w:rPr>
              <w:t>-1</w:t>
            </w:r>
          </w:p>
        </w:tc>
        <w:tc>
          <w:tcPr>
            <w:tcW w:w="6157" w:type="dxa"/>
          </w:tcPr>
          <w:p w:rsidR="00B67A55" w:rsidRPr="00593B8F" w:rsidRDefault="00B67A55" w:rsidP="00960A6C">
            <w:pPr>
              <w:spacing w:line="360" w:lineRule="auto"/>
              <w:rPr>
                <w:rFonts w:ascii="Times New Roman" w:hAnsi="Times New Roman" w:cs="Times New Roman"/>
              </w:rPr>
            </w:pPr>
            <w:r w:rsidRPr="00593B8F">
              <w:rPr>
                <w:rFonts w:ascii="Times New Roman" w:hAnsi="Times New Roman" w:cs="Times New Roman"/>
                <w:sz w:val="20"/>
                <w:szCs w:val="20"/>
              </w:rPr>
              <w:t>Reciprocal second</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rPr>
            </w:pPr>
            <w:r w:rsidRPr="00593B8F">
              <w:rPr>
                <w:rFonts w:ascii="Times New Roman" w:hAnsi="Times New Roman" w:cs="Times New Roman"/>
                <w:sz w:val="20"/>
                <w:szCs w:val="20"/>
              </w:rPr>
              <w:t>s and sec</w:t>
            </w:r>
          </w:p>
        </w:tc>
        <w:tc>
          <w:tcPr>
            <w:tcW w:w="6157" w:type="dxa"/>
          </w:tcPr>
          <w:p w:rsidR="00B67A55" w:rsidRPr="00593B8F" w:rsidRDefault="00B67A55" w:rsidP="00960A6C">
            <w:pPr>
              <w:spacing w:line="360" w:lineRule="auto"/>
              <w:rPr>
                <w:rFonts w:ascii="Times New Roman" w:hAnsi="Times New Roman" w:cs="Times New Roman"/>
              </w:rPr>
            </w:pPr>
            <w:r w:rsidRPr="00593B8F">
              <w:rPr>
                <w:rFonts w:ascii="Times New Roman" w:hAnsi="Times New Roman" w:cs="Times New Roman"/>
                <w:sz w:val="20"/>
                <w:szCs w:val="20"/>
              </w:rPr>
              <w:t>Second</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rPr>
            </w:pPr>
            <w:r w:rsidRPr="00593B8F">
              <w:rPr>
                <w:rFonts w:ascii="Times New Roman" w:hAnsi="Times New Roman" w:cs="Times New Roman"/>
                <w:sz w:val="20"/>
                <w:szCs w:val="20"/>
              </w:rPr>
              <w:t>IC</w:t>
            </w:r>
          </w:p>
        </w:tc>
        <w:tc>
          <w:tcPr>
            <w:tcW w:w="6157" w:type="dxa"/>
          </w:tcPr>
          <w:p w:rsidR="00B67A55" w:rsidRPr="00593B8F" w:rsidRDefault="00B67A55" w:rsidP="00960A6C">
            <w:pPr>
              <w:spacing w:line="360" w:lineRule="auto"/>
              <w:rPr>
                <w:rFonts w:ascii="Times New Roman" w:hAnsi="Times New Roman" w:cs="Times New Roman"/>
              </w:rPr>
            </w:pPr>
            <w:r w:rsidRPr="00593B8F">
              <w:rPr>
                <w:rFonts w:ascii="Times New Roman" w:hAnsi="Times New Roman" w:cs="Times New Roman"/>
                <w:sz w:val="20"/>
                <w:szCs w:val="20"/>
              </w:rPr>
              <w:t>Internal conversion</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rPr>
            </w:pPr>
            <w:r w:rsidRPr="00593B8F">
              <w:rPr>
                <w:rFonts w:ascii="Times New Roman" w:hAnsi="Times New Roman" w:cs="Times New Roman"/>
                <w:sz w:val="20"/>
                <w:szCs w:val="20"/>
              </w:rPr>
              <w:t>ISC</w:t>
            </w:r>
          </w:p>
        </w:tc>
        <w:tc>
          <w:tcPr>
            <w:tcW w:w="6157" w:type="dxa"/>
          </w:tcPr>
          <w:p w:rsidR="00B67A55" w:rsidRPr="00593B8F" w:rsidRDefault="00B67A55" w:rsidP="00960A6C">
            <w:pPr>
              <w:spacing w:line="360" w:lineRule="auto"/>
              <w:rPr>
                <w:rFonts w:ascii="Times New Roman" w:hAnsi="Times New Roman" w:cs="Times New Roman"/>
              </w:rPr>
            </w:pPr>
            <w:r w:rsidRPr="00593B8F">
              <w:rPr>
                <w:rFonts w:ascii="Times New Roman" w:hAnsi="Times New Roman" w:cs="Times New Roman"/>
                <w:sz w:val="20"/>
                <w:szCs w:val="20"/>
              </w:rPr>
              <w:t>Intersystem crossing</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rPr>
            </w:pPr>
            <w:r w:rsidRPr="00593B8F">
              <w:rPr>
                <w:rFonts w:ascii="Times New Roman" w:hAnsi="Times New Roman" w:cs="Times New Roman"/>
                <w:sz w:val="20"/>
                <w:szCs w:val="20"/>
              </w:rPr>
              <w:t>S</w:t>
            </w:r>
            <w:r w:rsidRPr="00593B8F">
              <w:rPr>
                <w:rFonts w:ascii="Times New Roman" w:hAnsi="Times New Roman" w:cs="Times New Roman"/>
                <w:sz w:val="20"/>
                <w:szCs w:val="20"/>
                <w:vertAlign w:val="subscript"/>
              </w:rPr>
              <w:t>0</w:t>
            </w:r>
          </w:p>
        </w:tc>
        <w:tc>
          <w:tcPr>
            <w:tcW w:w="6157" w:type="dxa"/>
          </w:tcPr>
          <w:p w:rsidR="00B67A55" w:rsidRPr="00593B8F" w:rsidRDefault="00B67A55" w:rsidP="00960A6C">
            <w:pPr>
              <w:spacing w:line="360" w:lineRule="auto"/>
              <w:rPr>
                <w:rFonts w:ascii="Times New Roman" w:hAnsi="Times New Roman" w:cs="Times New Roman"/>
              </w:rPr>
            </w:pPr>
            <w:r w:rsidRPr="00593B8F">
              <w:rPr>
                <w:rFonts w:ascii="Times New Roman" w:hAnsi="Times New Roman" w:cs="Times New Roman"/>
                <w:sz w:val="20"/>
                <w:szCs w:val="20"/>
              </w:rPr>
              <w:t>Singlet ground state</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*S</w:t>
            </w:r>
            <w:r w:rsidRPr="00593B8F">
              <w:rPr>
                <w:rFonts w:ascii="Times New Roman" w:hAnsi="Times New Roman" w:cs="Times New Roman"/>
                <w:sz w:val="20"/>
                <w:szCs w:val="20"/>
                <w:vertAlign w:val="subscript"/>
              </w:rPr>
              <w:t>1</w:t>
            </w:r>
            <w:r w:rsidRPr="00593B8F">
              <w:rPr>
                <w:rFonts w:ascii="Times New Roman" w:hAnsi="Times New Roman" w:cs="Times New Roman"/>
                <w:sz w:val="20"/>
                <w:szCs w:val="20"/>
              </w:rPr>
              <w:t xml:space="preserve"> and *S</w:t>
            </w:r>
            <w:r w:rsidRPr="00593B8F">
              <w:rPr>
                <w:rFonts w:ascii="Times New Roman" w:hAnsi="Times New Roman" w:cs="Times New Roman"/>
                <w:sz w:val="20"/>
                <w:szCs w:val="20"/>
                <w:vertAlign w:val="subscript"/>
              </w:rPr>
              <w:t>2</w:t>
            </w:r>
          </w:p>
        </w:tc>
        <w:tc>
          <w:tcPr>
            <w:tcW w:w="6157" w:type="dxa"/>
          </w:tcPr>
          <w:p w:rsidR="00B67A55" w:rsidRPr="00593B8F" w:rsidRDefault="00B67A55" w:rsidP="00960A6C">
            <w:pPr>
              <w:spacing w:line="360" w:lineRule="auto"/>
              <w:rPr>
                <w:rFonts w:ascii="Times New Roman" w:hAnsi="Times New Roman" w:cs="Times New Roman"/>
              </w:rPr>
            </w:pPr>
            <w:r w:rsidRPr="00593B8F">
              <w:rPr>
                <w:rFonts w:ascii="Times New Roman" w:hAnsi="Times New Roman" w:cs="Times New Roman"/>
                <w:sz w:val="20"/>
                <w:szCs w:val="20"/>
              </w:rPr>
              <w:t>Singlet excited states</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*T</w:t>
            </w:r>
            <w:r w:rsidRPr="00593B8F">
              <w:rPr>
                <w:rFonts w:ascii="Times New Roman" w:hAnsi="Times New Roman" w:cs="Times New Roman"/>
                <w:sz w:val="20"/>
                <w:szCs w:val="20"/>
                <w:vertAlign w:val="subscript"/>
              </w:rPr>
              <w:t>1</w:t>
            </w:r>
          </w:p>
        </w:tc>
        <w:tc>
          <w:tcPr>
            <w:tcW w:w="6157" w:type="dxa"/>
          </w:tcPr>
          <w:p w:rsidR="00B67A55" w:rsidRPr="00593B8F" w:rsidRDefault="00B67A55" w:rsidP="00960A6C">
            <w:pPr>
              <w:spacing w:line="360" w:lineRule="auto"/>
              <w:rPr>
                <w:rFonts w:ascii="Times New Roman" w:hAnsi="Times New Roman" w:cs="Times New Roman"/>
              </w:rPr>
            </w:pPr>
            <w:r w:rsidRPr="00593B8F">
              <w:rPr>
                <w:rFonts w:ascii="Times New Roman" w:hAnsi="Times New Roman" w:cs="Times New Roman"/>
                <w:sz w:val="20"/>
                <w:szCs w:val="20"/>
              </w:rPr>
              <w:t>Triplet excited state</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rPr>
            </w:pPr>
            <w:r w:rsidRPr="00593B8F">
              <w:rPr>
                <w:rFonts w:ascii="Times New Roman" w:hAnsi="Times New Roman" w:cs="Times New Roman"/>
                <w:sz w:val="20"/>
                <w:szCs w:val="20"/>
              </w:rPr>
              <w:t>Φ</w:t>
            </w:r>
          </w:p>
        </w:tc>
        <w:tc>
          <w:tcPr>
            <w:tcW w:w="6157" w:type="dxa"/>
          </w:tcPr>
          <w:p w:rsidR="00B67A55" w:rsidRPr="00593B8F" w:rsidRDefault="00B67A55" w:rsidP="00960A6C">
            <w:pPr>
              <w:spacing w:line="360" w:lineRule="auto"/>
              <w:rPr>
                <w:rFonts w:ascii="Times New Roman" w:hAnsi="Times New Roman" w:cs="Times New Roman"/>
              </w:rPr>
            </w:pPr>
            <w:r w:rsidRPr="00593B8F">
              <w:rPr>
                <w:rFonts w:ascii="Times New Roman" w:hAnsi="Times New Roman" w:cs="Times New Roman"/>
                <w:sz w:val="20"/>
                <w:szCs w:val="20"/>
              </w:rPr>
              <w:t>Quantum yield</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τ</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Emission lifetime</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K</w:t>
            </w:r>
            <w:r w:rsidRPr="00593B8F">
              <w:rPr>
                <w:rFonts w:ascii="Times New Roman" w:hAnsi="Times New Roman" w:cs="Times New Roman"/>
                <w:sz w:val="20"/>
                <w:szCs w:val="20"/>
                <w:vertAlign w:val="subscript"/>
              </w:rPr>
              <w:t>r</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Rate of the radiative processes</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k</w:t>
            </w:r>
            <w:r w:rsidRPr="00593B8F">
              <w:rPr>
                <w:rFonts w:ascii="Times New Roman" w:hAnsi="Times New Roman" w:cs="Times New Roman"/>
                <w:sz w:val="20"/>
                <w:szCs w:val="20"/>
                <w:vertAlign w:val="subscript"/>
              </w:rPr>
              <w:t>nr</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Rate of the non- radiative processes</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τ</w:t>
            </w:r>
            <w:r w:rsidRPr="00593B8F">
              <w:rPr>
                <w:rFonts w:ascii="Times New Roman" w:hAnsi="Times New Roman" w:cs="Times New Roman"/>
                <w:sz w:val="20"/>
                <w:szCs w:val="20"/>
                <w:vertAlign w:val="subscript"/>
              </w:rPr>
              <w:t>n</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Natural lifetime</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NADPH</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bCs/>
                <w:sz w:val="20"/>
                <w:szCs w:val="20"/>
              </w:rPr>
              <w:t>Nicotinamide adenine dinucleotide phosphate</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DNA</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Deoxyribonucleic Acid</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MC</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Metal centred</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vertAlign w:val="superscript"/>
              </w:rPr>
              <w:t>1</w:t>
            </w:r>
            <w:r w:rsidRPr="00593B8F">
              <w:rPr>
                <w:rFonts w:ascii="Times New Roman" w:hAnsi="Times New Roman" w:cs="Times New Roman"/>
                <w:sz w:val="20"/>
                <w:szCs w:val="20"/>
              </w:rPr>
              <w:t>MLCT</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Singlet metal to ligand charge transfer</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vertAlign w:val="superscript"/>
              </w:rPr>
            </w:pPr>
            <w:r w:rsidRPr="00593B8F">
              <w:rPr>
                <w:rFonts w:ascii="Times New Roman" w:hAnsi="Times New Roman" w:cs="Times New Roman"/>
                <w:sz w:val="20"/>
                <w:szCs w:val="20"/>
                <w:vertAlign w:val="superscript"/>
              </w:rPr>
              <w:t>3</w:t>
            </w:r>
            <w:r w:rsidRPr="00593B8F">
              <w:rPr>
                <w:rFonts w:ascii="Times New Roman" w:hAnsi="Times New Roman" w:cs="Times New Roman"/>
                <w:sz w:val="20"/>
                <w:szCs w:val="20"/>
              </w:rPr>
              <w:t>MLCT</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Triplet metal to ligand charge transfer</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LC</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Ligand –centre</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LLCT</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Ligand-ligand charge transitions</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LMCT</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Ligand to metal charge transfer</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N^C</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Cyclometalating ligands</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N-N and  N^N</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Diimine ligands</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L and LX</w:t>
            </w:r>
          </w:p>
        </w:tc>
        <w:tc>
          <w:tcPr>
            <w:tcW w:w="6157" w:type="dxa"/>
          </w:tcPr>
          <w:p w:rsidR="00B67A55"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Bidentate ligands or Ancillary ligands</w:t>
            </w:r>
          </w:p>
          <w:p w:rsidR="00B67A55" w:rsidRPr="000E4CB8" w:rsidRDefault="00B67A55" w:rsidP="00960A6C">
            <w:pPr>
              <w:spacing w:line="360" w:lineRule="auto"/>
              <w:jc w:val="right"/>
              <w:rPr>
                <w:rFonts w:ascii="Times New Roman" w:hAnsi="Times New Roman" w:cs="Times New Roman"/>
                <w:sz w:val="20"/>
                <w:szCs w:val="20"/>
              </w:rPr>
            </w:pPr>
            <w:r w:rsidRPr="000E4CB8">
              <w:rPr>
                <w:rFonts w:ascii="Times New Roman" w:hAnsi="Times New Roman" w:cs="Times New Roman"/>
                <w:b/>
                <w:sz w:val="20"/>
                <w:szCs w:val="20"/>
              </w:rPr>
              <w:t>xi</w:t>
            </w:r>
            <w:r w:rsidR="006556C4">
              <w:rPr>
                <w:rFonts w:ascii="Times New Roman" w:hAnsi="Times New Roman" w:cs="Times New Roman"/>
                <w:b/>
                <w:sz w:val="20"/>
                <w:szCs w:val="20"/>
              </w:rPr>
              <w:t>i</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lastRenderedPageBreak/>
              <w:t xml:space="preserve"> L</w:t>
            </w:r>
            <w:r w:rsidRPr="00593B8F">
              <w:rPr>
                <w:rFonts w:ascii="Times New Roman" w:hAnsi="Times New Roman" w:cs="Times New Roman"/>
                <w:sz w:val="20"/>
                <w:szCs w:val="20"/>
                <w:vertAlign w:val="subscript"/>
              </w:rPr>
              <w:t>m</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neutral monodentate ligand</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L</w:t>
            </w:r>
            <w:r w:rsidRPr="00593B8F">
              <w:rPr>
                <w:rFonts w:ascii="Times New Roman" w:hAnsi="Times New Roman" w:cs="Times New Roman"/>
                <w:sz w:val="20"/>
                <w:szCs w:val="20"/>
                <w:vertAlign w:val="subscript"/>
              </w:rPr>
              <w:t>f</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functionalized pyridine derivative</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L</w:t>
            </w:r>
            <w:r w:rsidRPr="00593B8F">
              <w:rPr>
                <w:rFonts w:ascii="Times New Roman" w:hAnsi="Times New Roman" w:cs="Times New Roman"/>
                <w:sz w:val="20"/>
                <w:szCs w:val="20"/>
                <w:vertAlign w:val="superscript"/>
              </w:rPr>
              <w:t>1</w:t>
            </w:r>
          </w:p>
        </w:tc>
        <w:tc>
          <w:tcPr>
            <w:tcW w:w="6157" w:type="dxa"/>
          </w:tcPr>
          <w:p w:rsidR="00B67A55" w:rsidRPr="00593B8F" w:rsidRDefault="00B67A55" w:rsidP="00960A6C">
            <w:pPr>
              <w:autoSpaceDE w:val="0"/>
              <w:autoSpaceDN w:val="0"/>
              <w:adjustRightInd w:val="0"/>
              <w:rPr>
                <w:rFonts w:ascii="Times New Roman" w:hAnsi="Times New Roman" w:cs="Times New Roman"/>
                <w:sz w:val="20"/>
                <w:szCs w:val="20"/>
              </w:rPr>
            </w:pPr>
            <w:r w:rsidRPr="00593B8F">
              <w:rPr>
                <w:rFonts w:ascii="Times New Roman" w:hAnsi="Times New Roman" w:cs="Times New Roman"/>
                <w:sz w:val="20"/>
                <w:szCs w:val="20"/>
              </w:rPr>
              <w:t>dibenzo-18-crown-6</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I</w:t>
            </w:r>
            <w:r w:rsidRPr="00593B8F">
              <w:rPr>
                <w:rFonts w:ascii="Times New Roman" w:hAnsi="Times New Roman" w:cs="Times New Roman"/>
                <w:sz w:val="20"/>
                <w:szCs w:val="20"/>
                <w:vertAlign w:val="subscript"/>
              </w:rPr>
              <w:t>0</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Intensity of light in the absence of quencher</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I</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Intensity of light in the presence of quencher</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K</w:t>
            </w:r>
            <w:r w:rsidRPr="00593B8F">
              <w:rPr>
                <w:rFonts w:ascii="Times New Roman" w:hAnsi="Times New Roman" w:cs="Times New Roman"/>
                <w:sz w:val="20"/>
                <w:szCs w:val="20"/>
                <w:vertAlign w:val="subscript"/>
              </w:rPr>
              <w:t>Q</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Quenching constant</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[Q]</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Quencher concentration</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τ</w:t>
            </w:r>
            <w:r w:rsidRPr="00593B8F">
              <w:rPr>
                <w:rFonts w:ascii="Times New Roman" w:hAnsi="Times New Roman" w:cs="Times New Roman"/>
                <w:sz w:val="20"/>
                <w:szCs w:val="20"/>
                <w:vertAlign w:val="subscript"/>
              </w:rPr>
              <w:t>0</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Emission lifetime in the absence of the quencher</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τ</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Emission lifetime in the presence of the quencher</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vertAlign w:val="superscript"/>
              </w:rPr>
            </w:pPr>
            <w:r w:rsidRPr="00593B8F">
              <w:rPr>
                <w:rFonts w:ascii="Times New Roman" w:hAnsi="Times New Roman" w:cs="Times New Roman"/>
                <w:sz w:val="20"/>
                <w:szCs w:val="20"/>
              </w:rPr>
              <w:t xml:space="preserve"> A*</w:t>
            </w:r>
          </w:p>
        </w:tc>
        <w:tc>
          <w:tcPr>
            <w:tcW w:w="6157" w:type="dxa"/>
          </w:tcPr>
          <w:p w:rsidR="00B67A55" w:rsidRPr="00593B8F" w:rsidRDefault="00B67A55" w:rsidP="00960A6C">
            <w:pPr>
              <w:spacing w:line="360" w:lineRule="auto"/>
              <w:rPr>
                <w:rFonts w:ascii="Times New Roman" w:hAnsi="Times New Roman" w:cs="Times New Roman"/>
                <w:sz w:val="20"/>
                <w:szCs w:val="20"/>
              </w:rPr>
            </w:pPr>
            <w:r>
              <w:rPr>
                <w:rFonts w:ascii="Times New Roman" w:hAnsi="Times New Roman" w:cs="Times New Roman"/>
                <w:sz w:val="20"/>
                <w:szCs w:val="20"/>
              </w:rPr>
              <w:t>Donor excited state</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Q*</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Quencher excited state</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K</w:t>
            </w:r>
            <w:r w:rsidRPr="00593B8F">
              <w:rPr>
                <w:rFonts w:ascii="Times New Roman" w:hAnsi="Times New Roman" w:cs="Times New Roman"/>
                <w:sz w:val="20"/>
                <w:szCs w:val="20"/>
                <w:vertAlign w:val="subscript"/>
              </w:rPr>
              <w:t>EnT</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Rate of energy transfer</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h</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Plank constant</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K</w:t>
            </w:r>
            <w:r w:rsidRPr="00593B8F">
              <w:rPr>
                <w:rFonts w:ascii="Times New Roman" w:hAnsi="Times New Roman" w:cs="Times New Roman"/>
                <w:sz w:val="20"/>
                <w:szCs w:val="20"/>
                <w:vertAlign w:val="subscript"/>
              </w:rPr>
              <w:t>C</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Experimental constan</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L</w:t>
            </w:r>
            <w:r w:rsidRPr="00593B8F">
              <w:rPr>
                <w:rFonts w:ascii="Times New Roman" w:hAnsi="Times New Roman" w:cs="Times New Roman"/>
                <w:sz w:val="20"/>
                <w:szCs w:val="20"/>
                <w:vertAlign w:val="subscript"/>
              </w:rPr>
              <w:t>B</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Bohr  radius</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J</w:t>
            </w:r>
          </w:p>
        </w:tc>
        <w:tc>
          <w:tcPr>
            <w:tcW w:w="6157" w:type="dxa"/>
          </w:tcPr>
          <w:p w:rsidR="00B67A55" w:rsidRPr="00593B8F" w:rsidRDefault="00B67A55" w:rsidP="00960A6C">
            <w:pPr>
              <w:spacing w:line="360" w:lineRule="auto"/>
              <w:rPr>
                <w:rFonts w:ascii="Times New Roman" w:hAnsi="Times New Roman" w:cs="Times New Roman"/>
                <w:sz w:val="20"/>
                <w:szCs w:val="20"/>
              </w:rPr>
            </w:pPr>
            <w:r>
              <w:rPr>
                <w:rFonts w:ascii="Times New Roman" w:hAnsi="Times New Roman" w:cs="Times New Roman"/>
                <w:sz w:val="20"/>
                <w:szCs w:val="20"/>
              </w:rPr>
              <w:t>Integration of the o</w:t>
            </w:r>
            <w:r w:rsidRPr="00593B8F">
              <w:rPr>
                <w:rFonts w:ascii="Times New Roman" w:hAnsi="Times New Roman" w:cs="Times New Roman"/>
                <w:sz w:val="20"/>
                <w:szCs w:val="20"/>
              </w:rPr>
              <w:t xml:space="preserve">verlap </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R</w:t>
            </w:r>
          </w:p>
        </w:tc>
        <w:tc>
          <w:tcPr>
            <w:tcW w:w="6157" w:type="dxa"/>
          </w:tcPr>
          <w:p w:rsidR="00B67A55" w:rsidRPr="00593B8F" w:rsidRDefault="00B67A55" w:rsidP="00960A6C">
            <w:pPr>
              <w:spacing w:line="360" w:lineRule="auto"/>
              <w:rPr>
                <w:rFonts w:ascii="Times New Roman" w:hAnsi="Times New Roman" w:cs="Times New Roman"/>
                <w:sz w:val="20"/>
                <w:szCs w:val="20"/>
              </w:rPr>
            </w:pPr>
            <w:r>
              <w:rPr>
                <w:rFonts w:ascii="Times New Roman" w:hAnsi="Times New Roman" w:cs="Times New Roman"/>
                <w:sz w:val="20"/>
                <w:szCs w:val="20"/>
              </w:rPr>
              <w:t>D</w:t>
            </w:r>
            <w:r w:rsidRPr="00593B8F">
              <w:rPr>
                <w:rFonts w:ascii="Times New Roman" w:hAnsi="Times New Roman" w:cs="Times New Roman"/>
                <w:sz w:val="20"/>
                <w:szCs w:val="20"/>
              </w:rPr>
              <w:t xml:space="preserve">onor and acceptor </w:t>
            </w:r>
            <w:r>
              <w:rPr>
                <w:rFonts w:ascii="Times New Roman" w:hAnsi="Times New Roman" w:cs="Times New Roman"/>
                <w:sz w:val="20"/>
                <w:szCs w:val="20"/>
              </w:rPr>
              <w:t>d</w:t>
            </w:r>
            <w:r w:rsidRPr="00593B8F">
              <w:rPr>
                <w:rFonts w:ascii="Times New Roman" w:hAnsi="Times New Roman" w:cs="Times New Roman"/>
                <w:sz w:val="20"/>
                <w:szCs w:val="20"/>
              </w:rPr>
              <w:t>istance</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Å</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Angstrom</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k</w:t>
            </w:r>
            <w:r w:rsidRPr="00593B8F">
              <w:rPr>
                <w:rFonts w:ascii="Times New Roman" w:hAnsi="Times New Roman" w:cs="Times New Roman"/>
                <w:sz w:val="20"/>
                <w:szCs w:val="20"/>
                <w:vertAlign w:val="subscript"/>
              </w:rPr>
              <w:t>D</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Luminescence rate constant of the donor</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R</w:t>
            </w:r>
            <w:r w:rsidRPr="00593B8F">
              <w:rPr>
                <w:rFonts w:ascii="Times New Roman" w:hAnsi="Times New Roman" w:cs="Times New Roman"/>
                <w:sz w:val="20"/>
                <w:szCs w:val="20"/>
                <w:vertAlign w:val="subscript"/>
              </w:rPr>
              <w:t>F</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Förster radius</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K</w:t>
            </w:r>
            <w:r w:rsidRPr="00593B8F">
              <w:rPr>
                <w:rFonts w:ascii="Times New Roman" w:hAnsi="Times New Roman" w:cs="Times New Roman"/>
                <w:sz w:val="20"/>
                <w:szCs w:val="20"/>
                <w:vertAlign w:val="subscript"/>
              </w:rPr>
              <w:t>ET</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Energy transfer rate constant</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λ</w:t>
            </w:r>
            <w:r w:rsidRPr="00593B8F">
              <w:rPr>
                <w:rFonts w:ascii="Times New Roman" w:hAnsi="Times New Roman" w:cs="Times New Roman"/>
                <w:sz w:val="20"/>
                <w:szCs w:val="20"/>
                <w:vertAlign w:val="subscript"/>
              </w:rPr>
              <w:t>max</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Maximum wavelength</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nm</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Nanometre</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iCs/>
                <w:sz w:val="20"/>
                <w:szCs w:val="20"/>
              </w:rPr>
              <w:t>RT</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iCs/>
                <w:sz w:val="20"/>
                <w:szCs w:val="20"/>
              </w:rPr>
              <w:t>Room temperature</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HeLa</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Human dermal fibroblast </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DMEM</w:t>
            </w:r>
          </w:p>
        </w:tc>
        <w:tc>
          <w:tcPr>
            <w:tcW w:w="6157" w:type="dxa"/>
          </w:tcPr>
          <w:p w:rsidR="00B67A55"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Dulbecco's Modified Eagle's Medium </w:t>
            </w:r>
          </w:p>
          <w:p w:rsidR="00B67A55" w:rsidRPr="002E44A6" w:rsidRDefault="00B67A55" w:rsidP="00960A6C">
            <w:pPr>
              <w:jc w:val="right"/>
              <w:rPr>
                <w:rFonts w:ascii="Times New Roman" w:hAnsi="Times New Roman" w:cs="Times New Roman"/>
                <w:b/>
                <w:sz w:val="20"/>
                <w:szCs w:val="20"/>
              </w:rPr>
            </w:pPr>
            <w:r w:rsidRPr="000E4CB8">
              <w:rPr>
                <w:rFonts w:ascii="Times New Roman" w:hAnsi="Times New Roman" w:cs="Times New Roman"/>
                <w:b/>
                <w:iCs/>
                <w:sz w:val="20"/>
                <w:szCs w:val="20"/>
              </w:rPr>
              <w:t>xii</w:t>
            </w:r>
            <w:r w:rsidR="006556C4">
              <w:rPr>
                <w:rFonts w:ascii="Times New Roman" w:hAnsi="Times New Roman" w:cs="Times New Roman"/>
                <w:b/>
                <w:iCs/>
                <w:sz w:val="20"/>
                <w:szCs w:val="20"/>
              </w:rPr>
              <w:t>i</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lastRenderedPageBreak/>
              <w:t>NIR</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Near infrared</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N S</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Thiosemicarbazide</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C-H</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Carbon- hydrogen bond</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C-M</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Carbon-metal bond</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σ</w:t>
            </w:r>
            <w:r>
              <w:rPr>
                <w:rFonts w:ascii="Times New Roman" w:hAnsi="Times New Roman" w:cs="Times New Roman"/>
                <w:sz w:val="20"/>
                <w:szCs w:val="20"/>
              </w:rPr>
              <w:t>-</w:t>
            </w:r>
            <w:r w:rsidRPr="00593B8F">
              <w:rPr>
                <w:rFonts w:ascii="Times New Roman" w:hAnsi="Times New Roman" w:cs="Times New Roman"/>
                <w:sz w:val="20"/>
                <w:szCs w:val="20"/>
              </w:rPr>
              <w:t xml:space="preserve"> bond</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Sigma bond</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MLn</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Metal-ligand complex</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OLEDs</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Organic light emitting diodes</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Organic light emitting diodes</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Light emitting electrochemical cells</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N^O</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Nitrogen-Oxygen ligand</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O^O</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Oxygen -Oxygen ligand</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HOMO</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High occupied molecular orbital</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LUMO</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Low unoccupied molecular orbitals</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vertAlign w:val="superscript"/>
              </w:rPr>
              <w:t>1</w:t>
            </w:r>
            <w:r w:rsidRPr="00593B8F">
              <w:rPr>
                <w:rFonts w:ascii="Times New Roman" w:hAnsi="Times New Roman" w:cs="Times New Roman"/>
                <w:sz w:val="20"/>
                <w:szCs w:val="20"/>
              </w:rPr>
              <w:t>H-NMR</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Proton nuclear magnetic resonance</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vertAlign w:val="superscript"/>
              </w:rPr>
              <w:t>31</w:t>
            </w:r>
            <w:r w:rsidRPr="00593B8F">
              <w:rPr>
                <w:rFonts w:ascii="Times New Roman" w:hAnsi="Times New Roman" w:cs="Times New Roman"/>
                <w:sz w:val="20"/>
                <w:szCs w:val="20"/>
              </w:rPr>
              <w:t>P-NMR</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Phosphors nuclear magnetic resonance</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C.H.N</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Elemental analysis</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ca.</w:t>
            </w:r>
          </w:p>
        </w:tc>
        <w:tc>
          <w:tcPr>
            <w:tcW w:w="6157" w:type="dxa"/>
          </w:tcPr>
          <w:p w:rsidR="00B67A55" w:rsidRPr="00FB3025" w:rsidRDefault="00B67A55" w:rsidP="00960A6C">
            <w:pPr>
              <w:spacing w:line="360" w:lineRule="auto"/>
              <w:rPr>
                <w:rFonts w:ascii="Times New Roman" w:hAnsi="Times New Roman" w:cs="Times New Roman"/>
                <w:sz w:val="20"/>
                <w:szCs w:val="20"/>
              </w:rPr>
            </w:pPr>
            <w:r>
              <w:rPr>
                <w:rStyle w:val="gt-card-ttl-txt"/>
                <w:rFonts w:ascii="Times New Roman" w:hAnsi="Times New Roman" w:cs="Times New Roman"/>
                <w:sz w:val="20"/>
                <w:szCs w:val="20"/>
              </w:rPr>
              <w:t>A</w:t>
            </w:r>
            <w:r w:rsidRPr="00FB3025">
              <w:rPr>
                <w:rStyle w:val="gt-card-ttl-txt"/>
                <w:rFonts w:ascii="Times New Roman" w:hAnsi="Times New Roman" w:cs="Times New Roman"/>
                <w:sz w:val="20"/>
                <w:szCs w:val="20"/>
              </w:rPr>
              <w:t>pproximately</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UV/Vis</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Ultraviolet/visible</w:t>
            </w:r>
          </w:p>
        </w:tc>
      </w:tr>
      <w:tr w:rsidR="00B67A55" w:rsidRPr="00366F86"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X</w:t>
            </w:r>
          </w:p>
        </w:tc>
        <w:tc>
          <w:tcPr>
            <w:tcW w:w="6157" w:type="dxa"/>
          </w:tcPr>
          <w:p w:rsidR="00B67A55" w:rsidRPr="00CE3948" w:rsidRDefault="00B67A55" w:rsidP="00960A6C">
            <w:pPr>
              <w:spacing w:line="360" w:lineRule="auto"/>
              <w:rPr>
                <w:rFonts w:ascii="Times New Roman" w:hAnsi="Times New Roman" w:cs="Times New Roman"/>
                <w:sz w:val="20"/>
                <w:szCs w:val="20"/>
                <w:lang w:val="sv-SE"/>
              </w:rPr>
            </w:pPr>
            <w:r w:rsidRPr="00CE3948">
              <w:rPr>
                <w:rFonts w:ascii="Times New Roman" w:hAnsi="Times New Roman" w:cs="Times New Roman"/>
                <w:sz w:val="20"/>
                <w:szCs w:val="20"/>
                <w:lang w:val="sv-SE"/>
              </w:rPr>
              <w:t>Halogen ligand or monodentate neutral ligand</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μs</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Microsecond</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K</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Kelvin</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i/>
                <w:iCs/>
                <w:sz w:val="20"/>
                <w:szCs w:val="20"/>
              </w:rPr>
              <w:t>fac</w:t>
            </w:r>
          </w:p>
        </w:tc>
        <w:tc>
          <w:tcPr>
            <w:tcW w:w="6157" w:type="dxa"/>
          </w:tcPr>
          <w:p w:rsidR="00B67A55" w:rsidRPr="009D1304" w:rsidRDefault="00B67A55" w:rsidP="00960A6C">
            <w:pPr>
              <w:spacing w:line="360" w:lineRule="auto"/>
              <w:rPr>
                <w:rFonts w:ascii="Times New Roman" w:hAnsi="Times New Roman" w:cs="Times New Roman"/>
                <w:sz w:val="20"/>
                <w:szCs w:val="20"/>
              </w:rPr>
            </w:pPr>
            <w:r>
              <w:rPr>
                <w:rFonts w:ascii="Times New Roman" w:hAnsi="Times New Roman" w:cs="Times New Roman"/>
                <w:sz w:val="20"/>
                <w:szCs w:val="20"/>
              </w:rPr>
              <w:t>Facial</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i/>
                <w:iCs/>
                <w:sz w:val="20"/>
                <w:szCs w:val="20"/>
              </w:rPr>
              <w:t>mer</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Meridional</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cm</w:t>
            </w:r>
            <w:r w:rsidRPr="00593B8F">
              <w:rPr>
                <w:rFonts w:ascii="Times New Roman" w:hAnsi="Times New Roman" w:cs="Times New Roman"/>
                <w:sz w:val="20"/>
                <w:szCs w:val="20"/>
                <w:vertAlign w:val="superscript"/>
              </w:rPr>
              <w:t>-1</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Wavenumber</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solv.</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Solvent</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IL</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Intraligand</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na</w:t>
            </w:r>
          </w:p>
        </w:tc>
        <w:tc>
          <w:tcPr>
            <w:tcW w:w="6157" w:type="dxa"/>
          </w:tcPr>
          <w:p w:rsidR="00B67A55"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Non- detectable</w:t>
            </w:r>
          </w:p>
          <w:p w:rsidR="00B67A55" w:rsidRPr="000F3CFF" w:rsidRDefault="00B67A55" w:rsidP="006556C4">
            <w:pPr>
              <w:jc w:val="right"/>
              <w:rPr>
                <w:rFonts w:ascii="Times New Roman" w:hAnsi="Times New Roman" w:cs="Times New Roman"/>
                <w:b/>
              </w:rPr>
            </w:pPr>
            <w:r w:rsidRPr="000E4CB8">
              <w:rPr>
                <w:rFonts w:ascii="Times New Roman" w:hAnsi="Times New Roman" w:cs="Times New Roman"/>
                <w:b/>
                <w:sz w:val="20"/>
                <w:szCs w:val="20"/>
              </w:rPr>
              <w:t>xi</w:t>
            </w:r>
            <w:r w:rsidR="006556C4">
              <w:rPr>
                <w:rFonts w:ascii="Times New Roman" w:hAnsi="Times New Roman" w:cs="Times New Roman"/>
                <w:b/>
                <w:sz w:val="20"/>
                <w:szCs w:val="20"/>
              </w:rPr>
              <w:t>v</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lastRenderedPageBreak/>
              <w:t>EnT</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Energy transfer</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ns</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Nanosecond</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λ</w:t>
            </w:r>
            <w:r w:rsidRPr="00593B8F">
              <w:rPr>
                <w:rFonts w:ascii="Times New Roman" w:hAnsi="Times New Roman" w:cs="Times New Roman"/>
                <w:sz w:val="20"/>
                <w:szCs w:val="20"/>
                <w:vertAlign w:val="subscript"/>
              </w:rPr>
              <w:t>exci.</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Excitation wavelength</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°C</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Celsius</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M</w:t>
            </w:r>
            <w:r w:rsidRPr="00593B8F">
              <w:rPr>
                <w:rFonts w:ascii="Times New Roman" w:hAnsi="Times New Roman" w:cs="Times New Roman"/>
                <w:sz w:val="20"/>
                <w:szCs w:val="20"/>
                <w:vertAlign w:val="superscript"/>
              </w:rPr>
              <w:t xml:space="preserve">-1 </w:t>
            </w:r>
            <w:r w:rsidRPr="00593B8F">
              <w:rPr>
                <w:rFonts w:ascii="Times New Roman" w:hAnsi="Times New Roman" w:cs="Times New Roman"/>
                <w:sz w:val="20"/>
                <w:szCs w:val="20"/>
              </w:rPr>
              <w:t xml:space="preserve">                         </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Reciprocal Molar concentration</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ɛ</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Extinction coefficient</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α,</w:t>
            </w:r>
            <w:r w:rsidRPr="00593B8F">
              <w:rPr>
                <w:rFonts w:ascii="Times New Roman" w:hAnsi="Times New Roman" w:cs="Times New Roman"/>
                <w:sz w:val="20"/>
                <w:szCs w:val="20"/>
              </w:rPr>
              <w:sym w:font="Symbol" w:char="F062"/>
            </w:r>
            <w:r w:rsidRPr="00593B8F">
              <w:rPr>
                <w:rFonts w:ascii="Times New Roman" w:hAnsi="Times New Roman" w:cs="Times New Roman"/>
                <w:sz w:val="20"/>
                <w:szCs w:val="20"/>
              </w:rPr>
              <w:t>,γ</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Unit cell angles</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V</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Unit cell volume</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U</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Displacement parameter</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R</w:t>
            </w:r>
            <w:r w:rsidRPr="00593B8F">
              <w:rPr>
                <w:rFonts w:ascii="Times New Roman" w:hAnsi="Times New Roman" w:cs="Times New Roman"/>
                <w:sz w:val="20"/>
                <w:szCs w:val="20"/>
                <w:vertAlign w:val="subscript"/>
              </w:rPr>
              <w:t>1</w:t>
            </w:r>
            <w:r w:rsidRPr="00593B8F">
              <w:rPr>
                <w:rFonts w:ascii="Times New Roman" w:hAnsi="Times New Roman" w:cs="Times New Roman"/>
                <w:sz w:val="20"/>
                <w:szCs w:val="20"/>
              </w:rPr>
              <w:t>, wR</w:t>
            </w:r>
            <w:r w:rsidRPr="00593B8F">
              <w:rPr>
                <w:rFonts w:ascii="Times New Roman" w:hAnsi="Times New Roman" w:cs="Times New Roman"/>
                <w:sz w:val="20"/>
                <w:szCs w:val="20"/>
                <w:vertAlign w:val="subscript"/>
              </w:rPr>
              <w:t>2</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R-indices (based on F and F</w:t>
            </w:r>
            <w:r w:rsidRPr="00593B8F">
              <w:rPr>
                <w:rFonts w:ascii="Times New Roman" w:hAnsi="Times New Roman" w:cs="Times New Roman"/>
                <w:sz w:val="20"/>
                <w:szCs w:val="20"/>
                <w:vertAlign w:val="superscript"/>
              </w:rPr>
              <w:t>2</w:t>
            </w:r>
            <w:r w:rsidRPr="00593B8F">
              <w:rPr>
                <w:rFonts w:ascii="Times New Roman" w:hAnsi="Times New Roman" w:cs="Times New Roman"/>
                <w:sz w:val="20"/>
                <w:szCs w:val="20"/>
              </w:rPr>
              <w:t xml:space="preserve"> respectively)</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a,b,c</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Unit cell dimensions</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sh  </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Shoulder</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hr                             </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Hour</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br</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Broad</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s</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Singlet</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d</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Doublet</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 t</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Triplet</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dd</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Doublet of doublet</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dt</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Doublet of triplet</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q</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Quartate</w:t>
            </w:r>
          </w:p>
        </w:tc>
      </w:tr>
      <w:tr w:rsidR="00B67A55" w:rsidRPr="00593B8F" w:rsidTr="00960A6C">
        <w:tc>
          <w:tcPr>
            <w:tcW w:w="3085"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m</w:t>
            </w:r>
          </w:p>
        </w:tc>
        <w:tc>
          <w:tcPr>
            <w:tcW w:w="6157"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Multiplite</w:t>
            </w:r>
          </w:p>
        </w:tc>
      </w:tr>
    </w:tbl>
    <w:p w:rsidR="00B67A55" w:rsidRPr="00593B8F" w:rsidRDefault="00B67A55" w:rsidP="00B67A55">
      <w:pPr>
        <w:spacing w:line="360" w:lineRule="auto"/>
        <w:jc w:val="both"/>
        <w:rPr>
          <w:rFonts w:ascii="Times New Roman" w:hAnsi="Times New Roman" w:cs="Times New Roman"/>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6556C4">
      <w:pPr>
        <w:jc w:val="right"/>
        <w:rPr>
          <w:rFonts w:ascii="Times New Roman" w:hAnsi="Times New Roman" w:cs="Times New Roman"/>
          <w:b/>
          <w:sz w:val="20"/>
          <w:szCs w:val="20"/>
        </w:rPr>
      </w:pPr>
      <w:r>
        <w:rPr>
          <w:rFonts w:ascii="Times New Roman" w:hAnsi="Times New Roman" w:cs="Times New Roman"/>
          <w:b/>
          <w:sz w:val="20"/>
          <w:szCs w:val="20"/>
        </w:rPr>
        <w:t>x</w:t>
      </w:r>
      <w:r w:rsidRPr="000E4CB8">
        <w:rPr>
          <w:rFonts w:ascii="Times New Roman" w:hAnsi="Times New Roman" w:cs="Times New Roman"/>
          <w:b/>
          <w:sz w:val="20"/>
          <w:szCs w:val="20"/>
        </w:rPr>
        <w:t>v</w:t>
      </w:r>
    </w:p>
    <w:p w:rsidR="00B67A55" w:rsidRPr="00593B8F" w:rsidRDefault="00B67A55" w:rsidP="00B67A55">
      <w:pPr>
        <w:rPr>
          <w:rFonts w:ascii="Times New Roman" w:hAnsi="Times New Roman" w:cs="Times New Roman"/>
          <w:b/>
        </w:rPr>
      </w:pPr>
    </w:p>
    <w:p w:rsidR="00B67A55" w:rsidRPr="00593B8F" w:rsidRDefault="00B67A55" w:rsidP="00B67A55">
      <w:pPr>
        <w:rPr>
          <w:rFonts w:ascii="Times New Roman" w:hAnsi="Times New Roman" w:cs="Times New Roman"/>
        </w:rPr>
      </w:pPr>
      <w:r w:rsidRPr="00593B8F">
        <w:rPr>
          <w:rFonts w:ascii="Times New Roman" w:hAnsi="Times New Roman" w:cs="Times New Roman"/>
          <w:b/>
        </w:rPr>
        <w:lastRenderedPageBreak/>
        <w:t>Solvents and Chemicals abbreviations</w:t>
      </w:r>
      <w:r w:rsidRPr="00593B8F">
        <w:rPr>
          <w:rFonts w:ascii="Times New Roman" w:hAnsi="Times New Roman" w:cs="Times New Roman"/>
        </w:rPr>
        <w:t xml:space="preserve"> </w:t>
      </w:r>
    </w:p>
    <w:p w:rsidR="00B67A55" w:rsidRPr="00593B8F" w:rsidRDefault="00B67A55" w:rsidP="00B67A55">
      <w:pPr>
        <w:spacing w:line="360" w:lineRule="auto"/>
        <w:rPr>
          <w:rFonts w:ascii="Times New Roman" w:hAnsi="Times New Roman" w:cs="Times New Roman"/>
          <w:b/>
        </w:rPr>
      </w:pPr>
    </w:p>
    <w:tbl>
      <w:tblPr>
        <w:tblW w:w="9322" w:type="dxa"/>
        <w:tblLook w:val="04A0" w:firstRow="1" w:lastRow="0" w:firstColumn="1" w:lastColumn="0" w:noHBand="0" w:noVBand="1"/>
      </w:tblPr>
      <w:tblGrid>
        <w:gridCol w:w="2802"/>
        <w:gridCol w:w="6520"/>
      </w:tblGrid>
      <w:tr w:rsidR="00B67A55" w:rsidRPr="00593B8F" w:rsidTr="00960A6C">
        <w:tc>
          <w:tcPr>
            <w:tcW w:w="2802" w:type="dxa"/>
          </w:tcPr>
          <w:p w:rsidR="00B67A55" w:rsidRPr="00593B8F" w:rsidRDefault="00B67A55" w:rsidP="00960A6C">
            <w:pPr>
              <w:spacing w:line="360" w:lineRule="auto"/>
              <w:jc w:val="both"/>
              <w:rPr>
                <w:rFonts w:ascii="Times New Roman" w:hAnsi="Times New Roman" w:cs="Times New Roman"/>
                <w:sz w:val="20"/>
                <w:szCs w:val="20"/>
              </w:rPr>
            </w:pPr>
            <w:r w:rsidRPr="00593B8F">
              <w:rPr>
                <w:rFonts w:ascii="Times New Roman" w:hAnsi="Times New Roman" w:cs="Times New Roman"/>
                <w:sz w:val="20"/>
                <w:szCs w:val="20"/>
              </w:rPr>
              <w:t>DMF</w:t>
            </w:r>
            <w:r w:rsidRPr="00593B8F">
              <w:rPr>
                <w:rFonts w:ascii="Times New Roman" w:hAnsi="Times New Roman" w:cs="Times New Roman"/>
                <w:sz w:val="20"/>
                <w:szCs w:val="20"/>
              </w:rPr>
              <w:tab/>
            </w:r>
            <w:r w:rsidRPr="00593B8F">
              <w:rPr>
                <w:rFonts w:ascii="Times New Roman" w:hAnsi="Times New Roman" w:cs="Times New Roman"/>
                <w:sz w:val="20"/>
                <w:szCs w:val="20"/>
              </w:rPr>
              <w:tab/>
            </w:r>
          </w:p>
        </w:tc>
        <w:tc>
          <w:tcPr>
            <w:tcW w:w="6520" w:type="dxa"/>
          </w:tcPr>
          <w:p w:rsidR="00B67A55" w:rsidRPr="00593B8F" w:rsidRDefault="00B67A55" w:rsidP="00960A6C">
            <w:pPr>
              <w:spacing w:line="360" w:lineRule="auto"/>
              <w:jc w:val="both"/>
              <w:rPr>
                <w:rFonts w:ascii="Times New Roman" w:hAnsi="Times New Roman" w:cs="Times New Roman"/>
                <w:b/>
                <w:sz w:val="20"/>
                <w:szCs w:val="20"/>
              </w:rPr>
            </w:pPr>
            <w:r w:rsidRPr="00593B8F">
              <w:rPr>
                <w:rFonts w:ascii="Times New Roman" w:hAnsi="Times New Roman" w:cs="Times New Roman"/>
                <w:sz w:val="20"/>
                <w:szCs w:val="20"/>
              </w:rPr>
              <w:t>N,N’-dimethyl formamide</w:t>
            </w:r>
          </w:p>
        </w:tc>
      </w:tr>
      <w:tr w:rsidR="00B67A55" w:rsidRPr="00593B8F" w:rsidTr="00960A6C">
        <w:tc>
          <w:tcPr>
            <w:tcW w:w="2802" w:type="dxa"/>
          </w:tcPr>
          <w:p w:rsidR="00B67A55" w:rsidRPr="00593B8F" w:rsidRDefault="00B67A55" w:rsidP="00960A6C">
            <w:pPr>
              <w:spacing w:line="360" w:lineRule="auto"/>
              <w:jc w:val="both"/>
              <w:rPr>
                <w:rFonts w:ascii="Times New Roman" w:hAnsi="Times New Roman" w:cs="Times New Roman"/>
                <w:sz w:val="20"/>
                <w:szCs w:val="20"/>
              </w:rPr>
            </w:pPr>
            <w:r w:rsidRPr="00593B8F">
              <w:rPr>
                <w:rFonts w:ascii="Times New Roman" w:hAnsi="Times New Roman" w:cs="Times New Roman"/>
                <w:sz w:val="20"/>
                <w:szCs w:val="20"/>
              </w:rPr>
              <w:t>MeCN</w:t>
            </w:r>
            <w:r w:rsidRPr="00593B8F">
              <w:rPr>
                <w:rFonts w:ascii="Times New Roman" w:hAnsi="Times New Roman" w:cs="Times New Roman"/>
                <w:sz w:val="20"/>
                <w:szCs w:val="20"/>
              </w:rPr>
              <w:tab/>
            </w:r>
          </w:p>
        </w:tc>
        <w:tc>
          <w:tcPr>
            <w:tcW w:w="6520" w:type="dxa"/>
          </w:tcPr>
          <w:p w:rsidR="00B67A55" w:rsidRPr="00593B8F" w:rsidRDefault="00B67A55" w:rsidP="00960A6C">
            <w:pPr>
              <w:spacing w:line="360" w:lineRule="auto"/>
              <w:jc w:val="both"/>
              <w:rPr>
                <w:rFonts w:ascii="Times New Roman" w:hAnsi="Times New Roman" w:cs="Times New Roman"/>
                <w:b/>
                <w:sz w:val="20"/>
                <w:szCs w:val="20"/>
              </w:rPr>
            </w:pPr>
            <w:r w:rsidRPr="00593B8F">
              <w:rPr>
                <w:rFonts w:ascii="Times New Roman" w:hAnsi="Times New Roman" w:cs="Times New Roman"/>
                <w:sz w:val="20"/>
                <w:szCs w:val="20"/>
              </w:rPr>
              <w:t>Acetonitrile</w:t>
            </w:r>
          </w:p>
        </w:tc>
      </w:tr>
      <w:tr w:rsidR="00B67A55" w:rsidRPr="00593B8F" w:rsidTr="00960A6C">
        <w:tc>
          <w:tcPr>
            <w:tcW w:w="2802" w:type="dxa"/>
          </w:tcPr>
          <w:p w:rsidR="00B67A55" w:rsidRPr="00593B8F" w:rsidRDefault="00B67A55" w:rsidP="00960A6C">
            <w:pPr>
              <w:spacing w:line="360" w:lineRule="auto"/>
              <w:jc w:val="both"/>
              <w:rPr>
                <w:rFonts w:ascii="Times New Roman" w:hAnsi="Times New Roman" w:cs="Times New Roman"/>
                <w:sz w:val="20"/>
                <w:szCs w:val="20"/>
              </w:rPr>
            </w:pPr>
            <w:r w:rsidRPr="00593B8F">
              <w:rPr>
                <w:rFonts w:ascii="Times New Roman" w:hAnsi="Times New Roman" w:cs="Times New Roman"/>
                <w:sz w:val="20"/>
                <w:szCs w:val="20"/>
              </w:rPr>
              <w:t>MeOH</w:t>
            </w:r>
          </w:p>
        </w:tc>
        <w:tc>
          <w:tcPr>
            <w:tcW w:w="6520" w:type="dxa"/>
          </w:tcPr>
          <w:p w:rsidR="00B67A55" w:rsidRPr="00593B8F" w:rsidRDefault="00B67A55" w:rsidP="00960A6C">
            <w:pPr>
              <w:spacing w:line="360" w:lineRule="auto"/>
              <w:jc w:val="both"/>
              <w:rPr>
                <w:rFonts w:ascii="Times New Roman" w:hAnsi="Times New Roman" w:cs="Times New Roman"/>
                <w:sz w:val="20"/>
                <w:szCs w:val="20"/>
              </w:rPr>
            </w:pPr>
            <w:r w:rsidRPr="00593B8F">
              <w:rPr>
                <w:rFonts w:ascii="Times New Roman" w:hAnsi="Times New Roman" w:cs="Times New Roman"/>
                <w:sz w:val="20"/>
                <w:szCs w:val="20"/>
              </w:rPr>
              <w:t>Methanol</w:t>
            </w:r>
          </w:p>
        </w:tc>
      </w:tr>
      <w:tr w:rsidR="00B67A55" w:rsidRPr="00593B8F" w:rsidTr="00960A6C">
        <w:tc>
          <w:tcPr>
            <w:tcW w:w="2802" w:type="dxa"/>
          </w:tcPr>
          <w:p w:rsidR="00B67A55" w:rsidRPr="00593B8F" w:rsidRDefault="00B67A55" w:rsidP="00960A6C">
            <w:pPr>
              <w:spacing w:line="360" w:lineRule="auto"/>
              <w:jc w:val="both"/>
              <w:rPr>
                <w:rFonts w:ascii="Times New Roman" w:hAnsi="Times New Roman" w:cs="Times New Roman"/>
                <w:sz w:val="20"/>
                <w:szCs w:val="20"/>
              </w:rPr>
            </w:pPr>
            <w:r w:rsidRPr="00593B8F">
              <w:rPr>
                <w:rFonts w:ascii="Times New Roman" w:hAnsi="Times New Roman" w:cs="Times New Roman"/>
                <w:sz w:val="20"/>
                <w:szCs w:val="20"/>
              </w:rPr>
              <w:t xml:space="preserve">THF </w:t>
            </w:r>
            <w:r w:rsidRPr="00593B8F">
              <w:rPr>
                <w:rFonts w:ascii="Times New Roman" w:hAnsi="Times New Roman" w:cs="Times New Roman"/>
                <w:sz w:val="20"/>
                <w:szCs w:val="20"/>
              </w:rPr>
              <w:tab/>
            </w:r>
            <w:r w:rsidRPr="00593B8F">
              <w:rPr>
                <w:rFonts w:ascii="Times New Roman" w:hAnsi="Times New Roman" w:cs="Times New Roman"/>
                <w:sz w:val="20"/>
                <w:szCs w:val="20"/>
              </w:rPr>
              <w:tab/>
            </w:r>
          </w:p>
        </w:tc>
        <w:tc>
          <w:tcPr>
            <w:tcW w:w="6520" w:type="dxa"/>
          </w:tcPr>
          <w:p w:rsidR="00B67A55" w:rsidRPr="00593B8F" w:rsidRDefault="00B67A55" w:rsidP="00960A6C">
            <w:pPr>
              <w:spacing w:line="360" w:lineRule="auto"/>
              <w:jc w:val="both"/>
              <w:rPr>
                <w:rFonts w:ascii="Times New Roman" w:hAnsi="Times New Roman" w:cs="Times New Roman"/>
                <w:b/>
                <w:sz w:val="20"/>
                <w:szCs w:val="20"/>
              </w:rPr>
            </w:pPr>
            <w:r w:rsidRPr="00593B8F">
              <w:rPr>
                <w:rFonts w:ascii="Times New Roman" w:hAnsi="Times New Roman" w:cs="Times New Roman"/>
                <w:sz w:val="20"/>
                <w:szCs w:val="20"/>
              </w:rPr>
              <w:t>Tetrahydrofuran</w:t>
            </w:r>
          </w:p>
        </w:tc>
      </w:tr>
      <w:tr w:rsidR="00B67A55" w:rsidRPr="00593B8F" w:rsidTr="00960A6C">
        <w:tc>
          <w:tcPr>
            <w:tcW w:w="2802" w:type="dxa"/>
          </w:tcPr>
          <w:p w:rsidR="00B67A55" w:rsidRPr="00593B8F" w:rsidRDefault="00B67A55" w:rsidP="00960A6C">
            <w:pPr>
              <w:spacing w:line="360" w:lineRule="auto"/>
              <w:jc w:val="both"/>
              <w:rPr>
                <w:rFonts w:ascii="Times New Roman" w:hAnsi="Times New Roman" w:cs="Times New Roman"/>
                <w:sz w:val="20"/>
                <w:szCs w:val="20"/>
              </w:rPr>
            </w:pPr>
            <w:r w:rsidRPr="00593B8F">
              <w:rPr>
                <w:rFonts w:ascii="Times New Roman" w:hAnsi="Times New Roman" w:cs="Times New Roman"/>
                <w:sz w:val="20"/>
                <w:szCs w:val="20"/>
              </w:rPr>
              <w:t xml:space="preserve">DMSO             </w:t>
            </w:r>
          </w:p>
        </w:tc>
        <w:tc>
          <w:tcPr>
            <w:tcW w:w="6520" w:type="dxa"/>
          </w:tcPr>
          <w:p w:rsidR="00B67A55" w:rsidRPr="00593B8F" w:rsidRDefault="00B67A55" w:rsidP="00960A6C">
            <w:pPr>
              <w:spacing w:line="360" w:lineRule="auto"/>
              <w:jc w:val="both"/>
              <w:rPr>
                <w:rFonts w:ascii="Times New Roman" w:hAnsi="Times New Roman" w:cs="Times New Roman"/>
                <w:b/>
                <w:sz w:val="20"/>
                <w:szCs w:val="20"/>
              </w:rPr>
            </w:pPr>
            <w:r w:rsidRPr="00593B8F">
              <w:rPr>
                <w:rFonts w:ascii="Times New Roman" w:hAnsi="Times New Roman" w:cs="Times New Roman"/>
                <w:sz w:val="20"/>
                <w:szCs w:val="20"/>
              </w:rPr>
              <w:t>Dimethylsulphoxide</w:t>
            </w:r>
          </w:p>
        </w:tc>
      </w:tr>
      <w:tr w:rsidR="00B67A55" w:rsidRPr="00593B8F" w:rsidTr="00960A6C">
        <w:tc>
          <w:tcPr>
            <w:tcW w:w="2802" w:type="dxa"/>
          </w:tcPr>
          <w:p w:rsidR="00B67A55" w:rsidRPr="00593B8F" w:rsidRDefault="00B67A55" w:rsidP="00960A6C">
            <w:pPr>
              <w:spacing w:line="360" w:lineRule="auto"/>
              <w:jc w:val="both"/>
              <w:rPr>
                <w:rFonts w:ascii="Times New Roman" w:hAnsi="Times New Roman" w:cs="Times New Roman"/>
                <w:sz w:val="20"/>
                <w:szCs w:val="20"/>
                <w:lang w:eastAsia="en-GB"/>
              </w:rPr>
            </w:pPr>
            <w:r w:rsidRPr="00593B8F">
              <w:rPr>
                <w:rFonts w:ascii="Times New Roman" w:hAnsi="Times New Roman" w:cs="Times New Roman"/>
                <w:sz w:val="20"/>
                <w:szCs w:val="20"/>
                <w:lang w:eastAsia="en-GB"/>
              </w:rPr>
              <w:t>acac</w:t>
            </w:r>
          </w:p>
        </w:tc>
        <w:tc>
          <w:tcPr>
            <w:tcW w:w="6520" w:type="dxa"/>
          </w:tcPr>
          <w:p w:rsidR="00B67A55" w:rsidRPr="00593B8F" w:rsidRDefault="00B67A55" w:rsidP="00960A6C">
            <w:pPr>
              <w:spacing w:line="360" w:lineRule="auto"/>
              <w:jc w:val="both"/>
              <w:rPr>
                <w:rFonts w:ascii="Times New Roman" w:hAnsi="Times New Roman" w:cs="Times New Roman"/>
                <w:sz w:val="20"/>
                <w:szCs w:val="20"/>
                <w:lang w:eastAsia="en-GB"/>
              </w:rPr>
            </w:pPr>
            <w:r w:rsidRPr="00593B8F">
              <w:rPr>
                <w:rFonts w:ascii="Times New Roman" w:hAnsi="Times New Roman" w:cs="Times New Roman"/>
                <w:sz w:val="20"/>
                <w:szCs w:val="20"/>
                <w:lang w:eastAsia="en-GB"/>
              </w:rPr>
              <w:t>Acetyl acetonate</w:t>
            </w:r>
          </w:p>
        </w:tc>
      </w:tr>
      <w:tr w:rsidR="00B67A55" w:rsidRPr="00593B8F" w:rsidTr="00960A6C">
        <w:tc>
          <w:tcPr>
            <w:tcW w:w="2802" w:type="dxa"/>
          </w:tcPr>
          <w:p w:rsidR="00B67A55" w:rsidRPr="00593B8F" w:rsidRDefault="00B67A55" w:rsidP="00960A6C">
            <w:pPr>
              <w:spacing w:line="360" w:lineRule="auto"/>
              <w:jc w:val="both"/>
              <w:rPr>
                <w:rFonts w:ascii="Times New Roman" w:hAnsi="Times New Roman" w:cs="Times New Roman"/>
                <w:sz w:val="20"/>
                <w:szCs w:val="20"/>
              </w:rPr>
            </w:pPr>
            <w:r w:rsidRPr="00593B8F">
              <w:rPr>
                <w:rFonts w:ascii="Times New Roman" w:hAnsi="Times New Roman" w:cs="Times New Roman"/>
                <w:sz w:val="20"/>
                <w:szCs w:val="20"/>
                <w:lang w:eastAsia="en-GB"/>
              </w:rPr>
              <w:t>F</w:t>
            </w:r>
            <w:r w:rsidRPr="00593B8F">
              <w:rPr>
                <w:rFonts w:ascii="Times New Roman" w:hAnsi="Times New Roman" w:cs="Times New Roman"/>
                <w:sz w:val="20"/>
                <w:szCs w:val="20"/>
                <w:vertAlign w:val="subscript"/>
                <w:lang w:eastAsia="en-GB"/>
              </w:rPr>
              <w:t>2</w:t>
            </w:r>
            <w:r w:rsidRPr="00593B8F">
              <w:rPr>
                <w:rFonts w:ascii="Times New Roman" w:hAnsi="Times New Roman" w:cs="Times New Roman"/>
                <w:sz w:val="20"/>
                <w:szCs w:val="20"/>
                <w:lang w:eastAsia="en-GB"/>
              </w:rPr>
              <w:t xml:space="preserve">ppy , dfppy and dfpy                        </w:t>
            </w:r>
          </w:p>
        </w:tc>
        <w:tc>
          <w:tcPr>
            <w:tcW w:w="6520" w:type="dxa"/>
          </w:tcPr>
          <w:p w:rsidR="00B67A55" w:rsidRPr="00593B8F" w:rsidRDefault="00B67A55" w:rsidP="00960A6C">
            <w:pPr>
              <w:spacing w:line="360" w:lineRule="auto"/>
              <w:jc w:val="both"/>
              <w:rPr>
                <w:rFonts w:ascii="Times New Roman" w:hAnsi="Times New Roman" w:cs="Times New Roman"/>
                <w:sz w:val="20"/>
                <w:szCs w:val="20"/>
                <w:lang w:eastAsia="en-GB"/>
              </w:rPr>
            </w:pPr>
            <w:r w:rsidRPr="00593B8F">
              <w:rPr>
                <w:rFonts w:ascii="Times New Roman" w:hAnsi="Times New Roman" w:cs="Times New Roman"/>
                <w:sz w:val="20"/>
                <w:szCs w:val="20"/>
                <w:lang w:eastAsia="en-GB"/>
              </w:rPr>
              <w:t>2-(2,4-difluorophenyl)pyridine</w:t>
            </w:r>
          </w:p>
        </w:tc>
      </w:tr>
      <w:tr w:rsidR="00B67A55" w:rsidRPr="00593B8F" w:rsidTr="00960A6C">
        <w:tc>
          <w:tcPr>
            <w:tcW w:w="2802" w:type="dxa"/>
          </w:tcPr>
          <w:p w:rsidR="00B67A55" w:rsidRPr="00593B8F" w:rsidRDefault="00B67A55" w:rsidP="00960A6C">
            <w:pPr>
              <w:spacing w:line="360" w:lineRule="auto"/>
              <w:jc w:val="both"/>
              <w:rPr>
                <w:rFonts w:ascii="Times New Roman" w:hAnsi="Times New Roman" w:cs="Times New Roman"/>
                <w:sz w:val="20"/>
                <w:szCs w:val="20"/>
              </w:rPr>
            </w:pPr>
            <w:r w:rsidRPr="00593B8F">
              <w:rPr>
                <w:rFonts w:ascii="Times New Roman" w:hAnsi="Times New Roman" w:cs="Times New Roman"/>
                <w:sz w:val="20"/>
                <w:szCs w:val="20"/>
              </w:rPr>
              <w:t>bipy</w:t>
            </w:r>
            <w:r w:rsidRPr="00593B8F">
              <w:rPr>
                <w:rFonts w:ascii="Times New Roman" w:hAnsi="Times New Roman" w:cs="Times New Roman"/>
                <w:sz w:val="20"/>
                <w:szCs w:val="20"/>
              </w:rPr>
              <w:tab/>
            </w:r>
            <w:r w:rsidRPr="00593B8F">
              <w:rPr>
                <w:rFonts w:ascii="Times New Roman" w:hAnsi="Times New Roman" w:cs="Times New Roman"/>
                <w:sz w:val="20"/>
                <w:szCs w:val="20"/>
              </w:rPr>
              <w:tab/>
              <w:t xml:space="preserve">    </w:t>
            </w:r>
          </w:p>
        </w:tc>
        <w:tc>
          <w:tcPr>
            <w:tcW w:w="6520" w:type="dxa"/>
          </w:tcPr>
          <w:p w:rsidR="00B67A55" w:rsidRPr="00593B8F" w:rsidRDefault="00B67A55" w:rsidP="00960A6C">
            <w:pPr>
              <w:spacing w:line="360" w:lineRule="auto"/>
              <w:jc w:val="both"/>
              <w:rPr>
                <w:rFonts w:ascii="Times New Roman" w:hAnsi="Times New Roman" w:cs="Times New Roman"/>
                <w:sz w:val="20"/>
                <w:szCs w:val="20"/>
              </w:rPr>
            </w:pPr>
            <w:r w:rsidRPr="00593B8F">
              <w:rPr>
                <w:rFonts w:ascii="Times New Roman" w:hAnsi="Times New Roman" w:cs="Times New Roman"/>
                <w:sz w:val="20"/>
                <w:szCs w:val="20"/>
              </w:rPr>
              <w:t>2,2’-bipyridyl</w:t>
            </w:r>
          </w:p>
        </w:tc>
      </w:tr>
      <w:tr w:rsidR="00B67A55" w:rsidRPr="00593B8F" w:rsidTr="00960A6C">
        <w:tc>
          <w:tcPr>
            <w:tcW w:w="2802" w:type="dxa"/>
          </w:tcPr>
          <w:p w:rsidR="00B67A55" w:rsidRPr="00593B8F" w:rsidRDefault="00B67A55" w:rsidP="00960A6C">
            <w:pPr>
              <w:spacing w:line="360" w:lineRule="auto"/>
              <w:jc w:val="both"/>
              <w:rPr>
                <w:rFonts w:ascii="Times New Roman" w:hAnsi="Times New Roman" w:cs="Times New Roman"/>
                <w:sz w:val="20"/>
                <w:szCs w:val="20"/>
              </w:rPr>
            </w:pPr>
            <w:r w:rsidRPr="00593B8F">
              <w:rPr>
                <w:rFonts w:ascii="Times New Roman" w:hAnsi="Times New Roman" w:cs="Times New Roman"/>
                <w:sz w:val="20"/>
                <w:szCs w:val="20"/>
              </w:rPr>
              <w:t xml:space="preserve">quqo                     </w:t>
            </w:r>
          </w:p>
        </w:tc>
        <w:tc>
          <w:tcPr>
            <w:tcW w:w="6520" w:type="dxa"/>
          </w:tcPr>
          <w:p w:rsidR="00B67A55" w:rsidRPr="00593B8F" w:rsidRDefault="00B67A55" w:rsidP="00960A6C">
            <w:pPr>
              <w:spacing w:line="360" w:lineRule="auto"/>
              <w:jc w:val="both"/>
              <w:rPr>
                <w:rFonts w:ascii="Times New Roman" w:hAnsi="Times New Roman" w:cs="Times New Roman"/>
                <w:sz w:val="20"/>
                <w:szCs w:val="20"/>
              </w:rPr>
            </w:pPr>
            <w:r w:rsidRPr="00593B8F">
              <w:rPr>
                <w:rFonts w:ascii="Times New Roman" w:hAnsi="Times New Roman" w:cs="Times New Roman"/>
                <w:sz w:val="20"/>
                <w:szCs w:val="20"/>
              </w:rPr>
              <w:t>2-(2-Quniolinyl)quinoxaline</w:t>
            </w:r>
          </w:p>
        </w:tc>
      </w:tr>
      <w:tr w:rsidR="00B67A55" w:rsidRPr="00593B8F" w:rsidTr="00960A6C">
        <w:tc>
          <w:tcPr>
            <w:tcW w:w="2802" w:type="dxa"/>
          </w:tcPr>
          <w:p w:rsidR="00B67A55" w:rsidRPr="00593B8F" w:rsidRDefault="00B67A55" w:rsidP="00960A6C">
            <w:pPr>
              <w:spacing w:line="360" w:lineRule="auto"/>
              <w:jc w:val="both"/>
              <w:rPr>
                <w:rFonts w:ascii="Times New Roman" w:hAnsi="Times New Roman" w:cs="Times New Roman"/>
                <w:sz w:val="20"/>
                <w:szCs w:val="20"/>
              </w:rPr>
            </w:pPr>
            <w:r w:rsidRPr="00593B8F">
              <w:rPr>
                <w:rFonts w:ascii="Times New Roman" w:hAnsi="Times New Roman" w:cs="Times New Roman"/>
                <w:sz w:val="20"/>
                <w:szCs w:val="20"/>
              </w:rPr>
              <w:t xml:space="preserve">py                                        </w:t>
            </w:r>
          </w:p>
        </w:tc>
        <w:tc>
          <w:tcPr>
            <w:tcW w:w="6520" w:type="dxa"/>
          </w:tcPr>
          <w:p w:rsidR="00B67A55" w:rsidRPr="00593B8F" w:rsidRDefault="00B67A55" w:rsidP="00960A6C">
            <w:pPr>
              <w:spacing w:line="360" w:lineRule="auto"/>
              <w:jc w:val="both"/>
              <w:rPr>
                <w:rFonts w:ascii="Times New Roman" w:hAnsi="Times New Roman" w:cs="Times New Roman"/>
                <w:sz w:val="20"/>
                <w:szCs w:val="20"/>
              </w:rPr>
            </w:pPr>
            <w:r w:rsidRPr="00593B8F">
              <w:rPr>
                <w:rFonts w:ascii="Times New Roman" w:hAnsi="Times New Roman" w:cs="Times New Roman"/>
                <w:sz w:val="20"/>
                <w:szCs w:val="20"/>
              </w:rPr>
              <w:t>Pyridine</w:t>
            </w:r>
          </w:p>
        </w:tc>
      </w:tr>
      <w:tr w:rsidR="00B67A55" w:rsidRPr="00593B8F" w:rsidTr="00960A6C">
        <w:tc>
          <w:tcPr>
            <w:tcW w:w="2802" w:type="dxa"/>
          </w:tcPr>
          <w:p w:rsidR="00B67A55" w:rsidRPr="00593B8F" w:rsidRDefault="00B67A55" w:rsidP="00960A6C">
            <w:pPr>
              <w:spacing w:line="360" w:lineRule="auto"/>
              <w:jc w:val="both"/>
              <w:rPr>
                <w:rFonts w:ascii="Times New Roman" w:hAnsi="Times New Roman" w:cs="Times New Roman"/>
                <w:sz w:val="20"/>
                <w:szCs w:val="20"/>
              </w:rPr>
            </w:pPr>
            <w:r w:rsidRPr="00593B8F">
              <w:rPr>
                <w:rFonts w:ascii="Times New Roman" w:hAnsi="Times New Roman" w:cs="Times New Roman"/>
                <w:sz w:val="20"/>
                <w:szCs w:val="20"/>
              </w:rPr>
              <w:t xml:space="preserve">phen                    </w:t>
            </w:r>
          </w:p>
        </w:tc>
        <w:tc>
          <w:tcPr>
            <w:tcW w:w="6520" w:type="dxa"/>
          </w:tcPr>
          <w:p w:rsidR="00B67A55" w:rsidRPr="00593B8F" w:rsidRDefault="00B67A55" w:rsidP="00960A6C">
            <w:pPr>
              <w:spacing w:line="360" w:lineRule="auto"/>
              <w:jc w:val="both"/>
              <w:rPr>
                <w:rFonts w:ascii="Times New Roman" w:hAnsi="Times New Roman" w:cs="Times New Roman"/>
                <w:sz w:val="20"/>
                <w:szCs w:val="20"/>
              </w:rPr>
            </w:pPr>
            <w:r w:rsidRPr="00593B8F">
              <w:rPr>
                <w:rFonts w:ascii="Times New Roman" w:hAnsi="Times New Roman" w:cs="Times New Roman"/>
                <w:sz w:val="20"/>
                <w:szCs w:val="20"/>
              </w:rPr>
              <w:t>1,10-phenanthroline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btzpy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2,6-bis(1-phenyl-1,2,3-triazol-4-yl)pyridine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PEG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Poly(ethylenglycol)</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ppy</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2-phenylpyridine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Ala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Alanine </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Gly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Glycine </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lang w:eastAsia="en-GB"/>
              </w:rPr>
            </w:pPr>
            <w:r w:rsidRPr="00593B8F">
              <w:rPr>
                <w:rFonts w:ascii="Times New Roman" w:hAnsi="Times New Roman" w:cs="Times New Roman"/>
                <w:sz w:val="20"/>
                <w:szCs w:val="20"/>
                <w:lang w:eastAsia="en-GB"/>
              </w:rPr>
              <w:t>bipy</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2,2-bipyridine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Arg</w:t>
            </w:r>
            <w:r w:rsidRPr="00593B8F">
              <w:rPr>
                <w:rFonts w:ascii="Times New Roman" w:hAnsi="Times New Roman" w:cs="Times New Roman"/>
                <w:sz w:val="20"/>
                <w:szCs w:val="20"/>
                <w:vertAlign w:val="subscript"/>
              </w:rPr>
              <w:t xml:space="preserve">8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Octaarginines</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pic- Arg</w:t>
            </w:r>
            <w:r w:rsidRPr="00593B8F">
              <w:rPr>
                <w:rFonts w:ascii="Times New Roman" w:hAnsi="Times New Roman" w:cs="Times New Roman"/>
                <w:sz w:val="20"/>
                <w:szCs w:val="20"/>
                <w:vertAlign w:val="subscript"/>
              </w:rPr>
              <w:t>8</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2-(4-Carboxyphenyl)imidazo[4,5-f][1,10]phenanthroline -octaarginine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piq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1-phenyl-isoquinoline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pyq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2-pyridinyl-quinoline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bq                                   </w:t>
            </w:r>
          </w:p>
        </w:tc>
        <w:tc>
          <w:tcPr>
            <w:tcW w:w="6520" w:type="dxa"/>
          </w:tcPr>
          <w:p w:rsidR="00B67A55" w:rsidRPr="00593B8F" w:rsidRDefault="00B67A55" w:rsidP="00960A6C">
            <w:pPr>
              <w:spacing w:line="360" w:lineRule="auto"/>
              <w:rPr>
                <w:rFonts w:ascii="Times New Roman" w:eastAsia="AdvTimes" w:hAnsi="Times New Roman" w:cs="Times New Roman"/>
                <w:sz w:val="20"/>
                <w:szCs w:val="20"/>
              </w:rPr>
            </w:pPr>
            <w:r w:rsidRPr="00593B8F">
              <w:rPr>
                <w:rFonts w:ascii="Times New Roman" w:eastAsia="AdvTimes" w:hAnsi="Times New Roman" w:cs="Times New Roman"/>
                <w:sz w:val="20"/>
                <w:szCs w:val="20"/>
              </w:rPr>
              <w:t>2,2</w:t>
            </w:r>
            <w:r w:rsidRPr="00593B8F">
              <w:rPr>
                <w:rFonts w:ascii="Times New Roman" w:hAnsi="Times New Roman" w:cs="Times New Roman"/>
                <w:sz w:val="20"/>
                <w:szCs w:val="20"/>
              </w:rPr>
              <w:t>ʹ</w:t>
            </w:r>
            <w:r w:rsidRPr="00593B8F">
              <w:rPr>
                <w:rFonts w:ascii="Times New Roman" w:eastAsia="AdvTimes" w:hAnsi="Times New Roman" w:cs="Times New Roman"/>
                <w:sz w:val="20"/>
                <w:szCs w:val="20"/>
              </w:rPr>
              <w:t xml:space="preserve"> -biquinoline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lang w:eastAsia="en-GB"/>
              </w:rPr>
              <w:t>tpm</w:t>
            </w:r>
            <w:r w:rsidRPr="00593B8F">
              <w:rPr>
                <w:rFonts w:ascii="Times New Roman" w:hAnsi="Times New Roman" w:cs="Times New Roman"/>
                <w:sz w:val="20"/>
                <w:szCs w:val="20"/>
              </w:rPr>
              <w:t xml:space="preserve">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Tris(1-pyrazolyl)methane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lang w:eastAsia="en-GB"/>
              </w:rPr>
              <w:t>dppz</w:t>
            </w:r>
            <w:r w:rsidRPr="00593B8F">
              <w:rPr>
                <w:rFonts w:ascii="Times New Roman" w:eastAsia="AdvTimes" w:hAnsi="Times New Roman" w:cs="Times New Roman"/>
                <w:sz w:val="20"/>
                <w:szCs w:val="20"/>
              </w:rPr>
              <w:t xml:space="preserve">                      </w:t>
            </w:r>
          </w:p>
        </w:tc>
        <w:tc>
          <w:tcPr>
            <w:tcW w:w="6520" w:type="dxa"/>
          </w:tcPr>
          <w:p w:rsidR="00B67A55"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Dipyrido[3,2-</w:t>
            </w:r>
            <w:r w:rsidRPr="00593B8F">
              <w:rPr>
                <w:rStyle w:val="Emphasis"/>
                <w:rFonts w:ascii="Times New Roman" w:hAnsi="Times New Roman" w:cs="Times New Roman"/>
                <w:sz w:val="20"/>
                <w:szCs w:val="20"/>
              </w:rPr>
              <w:t>a</w:t>
            </w:r>
            <w:r w:rsidRPr="00593B8F">
              <w:rPr>
                <w:rFonts w:ascii="Times New Roman" w:hAnsi="Times New Roman" w:cs="Times New Roman"/>
                <w:sz w:val="20"/>
                <w:szCs w:val="20"/>
              </w:rPr>
              <w:t>:2′,3′-</w:t>
            </w:r>
            <w:r w:rsidRPr="00593B8F">
              <w:rPr>
                <w:rStyle w:val="Emphasis"/>
                <w:rFonts w:ascii="Times New Roman" w:hAnsi="Times New Roman" w:cs="Times New Roman"/>
                <w:sz w:val="20"/>
                <w:szCs w:val="20"/>
              </w:rPr>
              <w:t>c</w:t>
            </w:r>
            <w:r w:rsidRPr="00593B8F">
              <w:rPr>
                <w:rFonts w:ascii="Times New Roman" w:hAnsi="Times New Roman" w:cs="Times New Roman"/>
                <w:sz w:val="20"/>
                <w:szCs w:val="20"/>
              </w:rPr>
              <w:t>]phenazine</w:t>
            </w:r>
          </w:p>
          <w:p w:rsidR="00B67A55" w:rsidRPr="00593B8F" w:rsidRDefault="00B67A55" w:rsidP="00960A6C">
            <w:pPr>
              <w:spacing w:line="360" w:lineRule="auto"/>
              <w:jc w:val="right"/>
              <w:rPr>
                <w:rFonts w:ascii="Times New Roman" w:hAnsi="Times New Roman" w:cs="Times New Roman"/>
                <w:sz w:val="20"/>
                <w:szCs w:val="20"/>
              </w:rPr>
            </w:pPr>
            <w:r w:rsidRPr="000E4CB8">
              <w:rPr>
                <w:rFonts w:ascii="Times New Roman" w:hAnsi="Times New Roman" w:cs="Times New Roman"/>
                <w:b/>
                <w:sz w:val="20"/>
                <w:szCs w:val="20"/>
              </w:rPr>
              <w:t>xv</w:t>
            </w:r>
            <w:r w:rsidR="006556C4">
              <w:rPr>
                <w:rFonts w:ascii="Times New Roman" w:hAnsi="Times New Roman" w:cs="Times New Roman"/>
                <w:b/>
                <w:sz w:val="20"/>
                <w:szCs w:val="20"/>
              </w:rPr>
              <w:t>i</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lastRenderedPageBreak/>
              <w:t xml:space="preserve">dpp[5]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4,4′-dipyridylpentane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bo</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Style w:val="graphictitle"/>
                <w:rFonts w:ascii="Times New Roman" w:hAnsi="Times New Roman" w:cs="Times New Roman"/>
                <w:sz w:val="20"/>
                <w:szCs w:val="20"/>
              </w:rPr>
              <w:t>2-phenylbenzoxazolyl-N,C</w:t>
            </w:r>
            <w:r w:rsidRPr="007F2694">
              <w:rPr>
                <w:rStyle w:val="graphictitle"/>
                <w:rFonts w:ascii="Times New Roman" w:hAnsi="Times New Roman" w:cs="Times New Roman"/>
                <w:sz w:val="20"/>
                <w:szCs w:val="20"/>
                <w:vertAlign w:val="superscript"/>
              </w:rPr>
              <w:t>2</w:t>
            </w:r>
            <w:r w:rsidRPr="00593B8F">
              <w:rPr>
                <w:rStyle w:val="graphictitle"/>
                <w:rFonts w:ascii="Times New Roman" w:hAnsi="Times New Roman" w:cs="Times New Roman"/>
                <w:sz w:val="20"/>
                <w:szCs w:val="20"/>
              </w:rPr>
              <w:t>′</w:t>
            </w:r>
          </w:p>
        </w:tc>
      </w:tr>
      <w:tr w:rsidR="00B67A55" w:rsidRPr="00593B8F" w:rsidTr="00960A6C">
        <w:tc>
          <w:tcPr>
            <w:tcW w:w="2802" w:type="dxa"/>
          </w:tcPr>
          <w:p w:rsidR="00B67A55" w:rsidRPr="00593B8F" w:rsidRDefault="00B67A55" w:rsidP="00960A6C">
            <w:pPr>
              <w:autoSpaceDE w:val="0"/>
              <w:autoSpaceDN w:val="0"/>
              <w:adjustRightInd w:val="0"/>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bt                                 </w:t>
            </w:r>
          </w:p>
        </w:tc>
        <w:tc>
          <w:tcPr>
            <w:tcW w:w="6520" w:type="dxa"/>
          </w:tcPr>
          <w:p w:rsidR="00B67A55" w:rsidRPr="00593B8F" w:rsidRDefault="00B67A55" w:rsidP="00960A6C">
            <w:pPr>
              <w:autoSpaceDE w:val="0"/>
              <w:autoSpaceDN w:val="0"/>
              <w:adjustRightInd w:val="0"/>
              <w:spacing w:line="360" w:lineRule="auto"/>
              <w:rPr>
                <w:rFonts w:ascii="Times New Roman" w:hAnsi="Times New Roman" w:cs="Times New Roman"/>
                <w:sz w:val="20"/>
                <w:szCs w:val="20"/>
                <w:lang w:eastAsia="en-GB"/>
              </w:rPr>
            </w:pPr>
            <w:r w:rsidRPr="00593B8F">
              <w:rPr>
                <w:rFonts w:ascii="Times New Roman" w:hAnsi="Times New Roman" w:cs="Times New Roman"/>
                <w:sz w:val="20"/>
                <w:szCs w:val="20"/>
              </w:rPr>
              <w:t>2-phenylbenzothiozolato-N,C</w:t>
            </w:r>
            <w:r w:rsidRPr="007F2694">
              <w:rPr>
                <w:rStyle w:val="graphictitle"/>
                <w:rFonts w:ascii="Times New Roman" w:hAnsi="Times New Roman" w:cs="Times New Roman"/>
                <w:sz w:val="20"/>
                <w:szCs w:val="20"/>
                <w:vertAlign w:val="superscript"/>
              </w:rPr>
              <w:t>2</w:t>
            </w:r>
            <w:r w:rsidRPr="00593B8F">
              <w:rPr>
                <w:rStyle w:val="graphictitle"/>
                <w:rFonts w:ascii="Times New Roman" w:hAnsi="Times New Roman" w:cs="Times New Roman"/>
                <w:sz w:val="20"/>
                <w:szCs w:val="20"/>
              </w:rPr>
              <w:t>′</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bon</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2-(1-naphthyl)benzooxazolato- N,C</w:t>
            </w:r>
            <w:r w:rsidRPr="007F2694">
              <w:rPr>
                <w:rStyle w:val="graphictitle"/>
                <w:rFonts w:ascii="Times New Roman" w:hAnsi="Times New Roman" w:cs="Times New Roman"/>
                <w:sz w:val="20"/>
                <w:szCs w:val="20"/>
                <w:vertAlign w:val="superscript"/>
              </w:rPr>
              <w:t>2</w:t>
            </w:r>
            <w:r w:rsidRPr="00593B8F">
              <w:rPr>
                <w:rStyle w:val="graphictitle"/>
                <w:rFonts w:ascii="Times New Roman" w:hAnsi="Times New Roman" w:cs="Times New Roman"/>
                <w:sz w:val="20"/>
                <w:szCs w:val="20"/>
              </w:rPr>
              <w:t>′</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αbsn</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2-(1-naphthyl)benzothiazolato- N,C</w:t>
            </w:r>
            <w:r w:rsidRPr="007F2694">
              <w:rPr>
                <w:rStyle w:val="graphictitle"/>
                <w:rFonts w:ascii="Times New Roman" w:hAnsi="Times New Roman" w:cs="Times New Roman"/>
                <w:sz w:val="20"/>
                <w:szCs w:val="20"/>
                <w:vertAlign w:val="superscript"/>
              </w:rPr>
              <w:t>2</w:t>
            </w:r>
            <w:r w:rsidRPr="00593B8F">
              <w:rPr>
                <w:rStyle w:val="graphictitle"/>
                <w:rFonts w:ascii="Times New Roman" w:hAnsi="Times New Roman" w:cs="Times New Roman"/>
                <w:sz w:val="20"/>
                <w:szCs w:val="20"/>
              </w:rPr>
              <w:t>′</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pbq-1</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2-phenylbenzoquinoline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pbq-H</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3-phenylbenzoquinoline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dpbq-ph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1,3-diphenyl benzoquinoline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2,5-diphq                      </w:t>
            </w:r>
          </w:p>
        </w:tc>
        <w:tc>
          <w:tcPr>
            <w:tcW w:w="6520" w:type="dxa"/>
          </w:tcPr>
          <w:p w:rsidR="00B67A55" w:rsidRPr="00593B8F" w:rsidRDefault="00B67A55" w:rsidP="00960A6C">
            <w:pPr>
              <w:spacing w:line="360" w:lineRule="auto"/>
              <w:rPr>
                <w:rFonts w:ascii="Times New Roman" w:hAnsi="Times New Roman" w:cs="Times New Roman"/>
                <w:sz w:val="20"/>
                <w:szCs w:val="20"/>
                <w:lang w:eastAsia="en-GB"/>
              </w:rPr>
            </w:pPr>
            <w:r w:rsidRPr="00593B8F">
              <w:rPr>
                <w:rFonts w:ascii="Times New Roman" w:hAnsi="Times New Roman" w:cs="Times New Roman"/>
                <w:sz w:val="20"/>
                <w:szCs w:val="20"/>
                <w:lang w:eastAsia="en-GB"/>
              </w:rPr>
              <w:t>2,5-diphenylquinoline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lang w:eastAsia="en-GB"/>
              </w:rPr>
            </w:pPr>
            <w:r w:rsidRPr="00593B8F">
              <w:rPr>
                <w:rFonts w:ascii="Times New Roman" w:hAnsi="Times New Roman" w:cs="Times New Roman"/>
                <w:sz w:val="20"/>
                <w:szCs w:val="20"/>
              </w:rPr>
              <w:t xml:space="preserve">9,9-dimefphq               </w:t>
            </w:r>
            <w:r w:rsidRPr="00593B8F">
              <w:rPr>
                <w:rFonts w:ascii="Times New Roman" w:hAnsi="Times New Roman" w:cs="Times New Roman"/>
                <w:sz w:val="20"/>
                <w:szCs w:val="20"/>
                <w:lang w:eastAsia="en-GB"/>
              </w:rPr>
              <w:t xml:space="preserve">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lang w:eastAsia="en-GB"/>
              </w:rPr>
              <w:t>2-(9,9-Dimethyl-9H-fluoren-2-yl)-5-phenylquinoline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lang w:eastAsia="en-GB"/>
              </w:rPr>
            </w:pPr>
            <w:r w:rsidRPr="00593B8F">
              <w:rPr>
                <w:rFonts w:ascii="Times New Roman" w:hAnsi="Times New Roman" w:cs="Times New Roman"/>
                <w:sz w:val="20"/>
                <w:szCs w:val="20"/>
              </w:rPr>
              <w:t>2,4,6-triphq</w:t>
            </w:r>
            <w:r w:rsidRPr="00593B8F">
              <w:rPr>
                <w:rFonts w:ascii="Times New Roman" w:hAnsi="Times New Roman" w:cs="Times New Roman"/>
                <w:b/>
                <w:sz w:val="20"/>
                <w:szCs w:val="20"/>
              </w:rPr>
              <w:t xml:space="preserve">                         </w:t>
            </w:r>
          </w:p>
        </w:tc>
        <w:tc>
          <w:tcPr>
            <w:tcW w:w="6520" w:type="dxa"/>
          </w:tcPr>
          <w:p w:rsidR="00B67A55" w:rsidRPr="00593B8F" w:rsidRDefault="00B67A55" w:rsidP="00960A6C">
            <w:pPr>
              <w:spacing w:line="360" w:lineRule="auto"/>
              <w:rPr>
                <w:rFonts w:ascii="Times New Roman" w:hAnsi="Times New Roman" w:cs="Times New Roman"/>
                <w:sz w:val="20"/>
                <w:szCs w:val="20"/>
                <w:lang w:eastAsia="en-GB"/>
              </w:rPr>
            </w:pPr>
            <w:r>
              <w:rPr>
                <w:rFonts w:ascii="Times New Roman" w:hAnsi="Times New Roman" w:cs="Times New Roman"/>
                <w:sz w:val="20"/>
                <w:szCs w:val="20"/>
                <w:lang w:eastAsia="en-GB"/>
              </w:rPr>
              <w:t>2,4,6-Triphenylquinoline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piq-F</w:t>
            </w:r>
            <w:r w:rsidRPr="00593B8F">
              <w:rPr>
                <w:rFonts w:ascii="Times New Roman" w:hAnsi="Times New Roman" w:cs="Times New Roman"/>
                <w:sz w:val="20"/>
                <w:szCs w:val="20"/>
                <w:lang w:eastAsia="en-GB"/>
              </w:rPr>
              <w:t xml:space="preserve">'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lang w:eastAsia="en-GB"/>
              </w:rPr>
              <w:t>1-(4</w:t>
            </w:r>
            <w:r w:rsidRPr="00593B8F">
              <w:rPr>
                <w:rFonts w:ascii="Times New Roman" w:hAnsi="Times New Roman" w:cs="Times New Roman"/>
                <w:sz w:val="20"/>
                <w:szCs w:val="20"/>
              </w:rPr>
              <w:t>′</w:t>
            </w:r>
            <w:r w:rsidRPr="00593B8F">
              <w:rPr>
                <w:rFonts w:ascii="Times New Roman" w:hAnsi="Times New Roman" w:cs="Times New Roman"/>
                <w:sz w:val="20"/>
                <w:szCs w:val="20"/>
                <w:lang w:eastAsia="en-GB"/>
              </w:rPr>
              <w:t>-fluorophenyl)</w:t>
            </w:r>
            <w:r w:rsidRPr="00593B8F">
              <w:rPr>
                <w:rFonts w:ascii="Times New Roman" w:hAnsi="Times New Roman" w:cs="Times New Roman"/>
                <w:sz w:val="20"/>
                <w:szCs w:val="20"/>
              </w:rPr>
              <w:t xml:space="preserve"> isoquinoline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pbq-F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5-(4′-fluorophenyl)-(3,4-benzoquinolone)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FIrpic</w:t>
            </w:r>
          </w:p>
        </w:tc>
        <w:tc>
          <w:tcPr>
            <w:tcW w:w="6520" w:type="dxa"/>
          </w:tcPr>
          <w:p w:rsidR="00B67A55" w:rsidRPr="00593B8F" w:rsidRDefault="00B67A55" w:rsidP="00960A6C">
            <w:pPr>
              <w:spacing w:line="360" w:lineRule="auto"/>
              <w:rPr>
                <w:rFonts w:ascii="Times New Roman" w:hAnsi="Times New Roman" w:cs="Times New Roman"/>
                <w:sz w:val="20"/>
                <w:szCs w:val="20"/>
                <w:lang w:eastAsia="en-GB"/>
              </w:rPr>
            </w:pPr>
            <w:r w:rsidRPr="00593B8F">
              <w:rPr>
                <w:rFonts w:ascii="Times New Roman" w:hAnsi="Times New Roman" w:cs="Times New Roman"/>
                <w:sz w:val="20"/>
                <w:szCs w:val="20"/>
                <w:lang w:eastAsia="en-GB"/>
              </w:rPr>
              <w:t>Iridium(III) bis[(4,6-difluorophenyl)-pyridinato-N,C</w:t>
            </w:r>
            <w:r w:rsidRPr="007F2694">
              <w:rPr>
                <w:rStyle w:val="graphictitle"/>
                <w:rFonts w:ascii="Times New Roman" w:hAnsi="Times New Roman" w:cs="Times New Roman"/>
                <w:sz w:val="20"/>
                <w:szCs w:val="20"/>
                <w:vertAlign w:val="superscript"/>
              </w:rPr>
              <w:t>2</w:t>
            </w:r>
            <w:r w:rsidRPr="00593B8F">
              <w:rPr>
                <w:rStyle w:val="graphictitle"/>
                <w:rFonts w:ascii="Times New Roman" w:hAnsi="Times New Roman" w:cs="Times New Roman"/>
                <w:sz w:val="20"/>
                <w:szCs w:val="20"/>
              </w:rPr>
              <w:t>′</w:t>
            </w:r>
            <w:r w:rsidRPr="00593B8F">
              <w:rPr>
                <w:rFonts w:ascii="Times New Roman" w:hAnsi="Times New Roman" w:cs="Times New Roman"/>
                <w:sz w:val="20"/>
                <w:szCs w:val="20"/>
                <w:lang w:eastAsia="en-GB"/>
              </w:rPr>
              <w:t>] picolinate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FIrmpic</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iCs/>
                <w:sz w:val="20"/>
                <w:szCs w:val="20"/>
              </w:rPr>
              <w:t>Iridium (III) bis(2-(2,4-difluorophenyl)pyridinato-N,C</w:t>
            </w:r>
            <w:r w:rsidRPr="007F2694">
              <w:rPr>
                <w:rStyle w:val="graphictitle"/>
                <w:rFonts w:ascii="Times New Roman" w:hAnsi="Times New Roman" w:cs="Times New Roman"/>
                <w:sz w:val="20"/>
                <w:szCs w:val="20"/>
                <w:vertAlign w:val="superscript"/>
              </w:rPr>
              <w:t>2</w:t>
            </w:r>
            <w:r w:rsidRPr="00593B8F">
              <w:rPr>
                <w:rStyle w:val="graphictitle"/>
                <w:rFonts w:ascii="Times New Roman" w:hAnsi="Times New Roman" w:cs="Times New Roman"/>
                <w:sz w:val="20"/>
                <w:szCs w:val="20"/>
              </w:rPr>
              <w:t>′</w:t>
            </w:r>
            <w:r w:rsidRPr="00593B8F">
              <w:rPr>
                <w:rFonts w:ascii="Times New Roman" w:hAnsi="Times New Roman" w:cs="Times New Roman"/>
                <w:iCs/>
                <w:sz w:val="20"/>
                <w:szCs w:val="20"/>
              </w:rPr>
              <w:t>)</w:t>
            </w:r>
            <w:r>
              <w:rPr>
                <w:rFonts w:ascii="Times New Roman" w:hAnsi="Times New Roman" w:cs="Times New Roman"/>
                <w:iCs/>
                <w:sz w:val="20"/>
                <w:szCs w:val="20"/>
              </w:rPr>
              <w:t xml:space="preserve"> </w:t>
            </w:r>
            <w:r w:rsidRPr="00593B8F">
              <w:rPr>
                <w:rFonts w:ascii="Times New Roman" w:hAnsi="Times New Roman" w:cs="Times New Roman"/>
                <w:iCs/>
                <w:sz w:val="20"/>
                <w:szCs w:val="20"/>
              </w:rPr>
              <w:t>(6-methylpicolinate)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FIriq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iCs/>
                <w:sz w:val="20"/>
                <w:szCs w:val="20"/>
              </w:rPr>
              <w:t>Iridium (III) bis(2-(2,4-difluorophenyl)pyridinato-N,C</w:t>
            </w:r>
            <w:r w:rsidRPr="007F2694">
              <w:rPr>
                <w:rStyle w:val="graphictitle"/>
                <w:rFonts w:ascii="Times New Roman" w:hAnsi="Times New Roman" w:cs="Times New Roman"/>
                <w:sz w:val="20"/>
                <w:szCs w:val="20"/>
                <w:vertAlign w:val="superscript"/>
              </w:rPr>
              <w:t>2</w:t>
            </w:r>
            <w:r w:rsidRPr="00593B8F">
              <w:rPr>
                <w:rStyle w:val="graphictitle"/>
                <w:rFonts w:ascii="Times New Roman" w:hAnsi="Times New Roman" w:cs="Times New Roman"/>
                <w:sz w:val="20"/>
                <w:szCs w:val="20"/>
              </w:rPr>
              <w:t>′</w:t>
            </w:r>
            <w:r w:rsidRPr="00593B8F">
              <w:rPr>
                <w:rFonts w:ascii="Times New Roman" w:hAnsi="Times New Roman" w:cs="Times New Roman"/>
                <w:iCs/>
                <w:sz w:val="20"/>
                <w:szCs w:val="20"/>
              </w:rPr>
              <w:t>)</w:t>
            </w:r>
            <w:r>
              <w:rPr>
                <w:rFonts w:ascii="Times New Roman" w:hAnsi="Times New Roman" w:cs="Times New Roman"/>
                <w:iCs/>
                <w:sz w:val="20"/>
                <w:szCs w:val="20"/>
              </w:rPr>
              <w:t xml:space="preserve"> </w:t>
            </w:r>
            <w:r w:rsidRPr="00593B8F">
              <w:rPr>
                <w:rFonts w:ascii="Times New Roman" w:hAnsi="Times New Roman" w:cs="Times New Roman"/>
                <w:iCs/>
                <w:sz w:val="20"/>
                <w:szCs w:val="20"/>
              </w:rPr>
              <w:t>(isoquinolinate)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FIrprz   </w:t>
            </w:r>
          </w:p>
        </w:tc>
        <w:tc>
          <w:tcPr>
            <w:tcW w:w="6520" w:type="dxa"/>
          </w:tcPr>
          <w:p w:rsidR="00B67A55" w:rsidRPr="00593B8F" w:rsidRDefault="00B67A55" w:rsidP="00960A6C">
            <w:pPr>
              <w:spacing w:line="360" w:lineRule="auto"/>
              <w:rPr>
                <w:rFonts w:ascii="Times New Roman" w:hAnsi="Times New Roman" w:cs="Times New Roman"/>
                <w:iCs/>
                <w:sz w:val="20"/>
                <w:szCs w:val="20"/>
              </w:rPr>
            </w:pPr>
            <w:r w:rsidRPr="00593B8F">
              <w:rPr>
                <w:rFonts w:ascii="Times New Roman" w:hAnsi="Times New Roman" w:cs="Times New Roman"/>
                <w:iCs/>
                <w:sz w:val="20"/>
                <w:szCs w:val="20"/>
              </w:rPr>
              <w:t>Iridium (III) bis(2-(2,4-difluorophenyl)pyridinato-N,C</w:t>
            </w:r>
            <w:r w:rsidRPr="007F2694">
              <w:rPr>
                <w:rStyle w:val="graphictitle"/>
                <w:rFonts w:ascii="Times New Roman" w:hAnsi="Times New Roman" w:cs="Times New Roman"/>
                <w:sz w:val="20"/>
                <w:szCs w:val="20"/>
                <w:vertAlign w:val="superscript"/>
              </w:rPr>
              <w:t>2</w:t>
            </w:r>
            <w:r w:rsidRPr="00593B8F">
              <w:rPr>
                <w:rStyle w:val="graphictitle"/>
                <w:rFonts w:ascii="Times New Roman" w:hAnsi="Times New Roman" w:cs="Times New Roman"/>
                <w:sz w:val="20"/>
                <w:szCs w:val="20"/>
              </w:rPr>
              <w:t>′</w:t>
            </w:r>
            <w:r w:rsidRPr="00593B8F">
              <w:rPr>
                <w:rFonts w:ascii="Times New Roman" w:hAnsi="Times New Roman" w:cs="Times New Roman"/>
                <w:iCs/>
                <w:sz w:val="20"/>
                <w:szCs w:val="20"/>
              </w:rPr>
              <w:t>)</w:t>
            </w:r>
            <w:r>
              <w:rPr>
                <w:rFonts w:ascii="Times New Roman" w:hAnsi="Times New Roman" w:cs="Times New Roman"/>
                <w:iCs/>
                <w:sz w:val="20"/>
                <w:szCs w:val="20"/>
              </w:rPr>
              <w:t xml:space="preserve"> </w:t>
            </w:r>
            <w:r w:rsidRPr="00593B8F">
              <w:rPr>
                <w:rFonts w:ascii="Times New Roman" w:hAnsi="Times New Roman" w:cs="Times New Roman"/>
                <w:iCs/>
                <w:sz w:val="20"/>
                <w:szCs w:val="20"/>
              </w:rPr>
              <w:t>(pyrazinate)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FIrprza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iCs/>
                <w:sz w:val="20"/>
                <w:szCs w:val="20"/>
              </w:rPr>
              <w:t>Iridium (III) bis(2-(2,4-difluorophenyl)pyridinato-N,C</w:t>
            </w:r>
            <w:r w:rsidRPr="007F2694">
              <w:rPr>
                <w:rStyle w:val="graphictitle"/>
                <w:rFonts w:ascii="Times New Roman" w:hAnsi="Times New Roman" w:cs="Times New Roman"/>
                <w:sz w:val="20"/>
                <w:szCs w:val="20"/>
                <w:vertAlign w:val="superscript"/>
              </w:rPr>
              <w:t>2</w:t>
            </w:r>
            <w:r w:rsidRPr="00593B8F">
              <w:rPr>
                <w:rStyle w:val="graphictitle"/>
                <w:rFonts w:ascii="Times New Roman" w:hAnsi="Times New Roman" w:cs="Times New Roman"/>
                <w:sz w:val="20"/>
                <w:szCs w:val="20"/>
              </w:rPr>
              <w:t>′</w:t>
            </w:r>
            <w:r w:rsidRPr="00593B8F">
              <w:rPr>
                <w:rFonts w:ascii="Times New Roman" w:hAnsi="Times New Roman" w:cs="Times New Roman"/>
                <w:iCs/>
                <w:sz w:val="20"/>
                <w:szCs w:val="20"/>
              </w:rPr>
              <w:t>)</w:t>
            </w:r>
            <w:r>
              <w:rPr>
                <w:rFonts w:ascii="Times New Roman" w:hAnsi="Times New Roman" w:cs="Times New Roman"/>
                <w:iCs/>
                <w:sz w:val="20"/>
                <w:szCs w:val="20"/>
              </w:rPr>
              <w:t xml:space="preserve"> </w:t>
            </w:r>
            <w:r w:rsidRPr="00593B8F">
              <w:rPr>
                <w:rFonts w:ascii="Times New Roman" w:hAnsi="Times New Roman" w:cs="Times New Roman"/>
                <w:iCs/>
                <w:sz w:val="20"/>
                <w:szCs w:val="20"/>
              </w:rPr>
              <w:t>(pyrazinamide)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FIrqnx</w:t>
            </w:r>
          </w:p>
        </w:tc>
        <w:tc>
          <w:tcPr>
            <w:tcW w:w="6520" w:type="dxa"/>
          </w:tcPr>
          <w:p w:rsidR="00B67A55" w:rsidRPr="00593B8F" w:rsidRDefault="00B67A55" w:rsidP="00960A6C">
            <w:pPr>
              <w:spacing w:line="360" w:lineRule="auto"/>
              <w:rPr>
                <w:rFonts w:ascii="Times New Roman" w:hAnsi="Times New Roman" w:cs="Times New Roman"/>
                <w:sz w:val="20"/>
                <w:szCs w:val="20"/>
                <w:lang w:eastAsia="en-GB"/>
              </w:rPr>
            </w:pPr>
            <w:r w:rsidRPr="00593B8F">
              <w:rPr>
                <w:rFonts w:ascii="Times New Roman" w:hAnsi="Times New Roman" w:cs="Times New Roman"/>
                <w:iCs/>
                <w:sz w:val="20"/>
                <w:szCs w:val="20"/>
              </w:rPr>
              <w:t>Iridium (III) bis(2-(2,4-difluorophenyl)pyridinato-N,C</w:t>
            </w:r>
            <w:r w:rsidRPr="007F2694">
              <w:rPr>
                <w:rStyle w:val="graphictitle"/>
                <w:rFonts w:ascii="Times New Roman" w:hAnsi="Times New Roman" w:cs="Times New Roman"/>
                <w:sz w:val="20"/>
                <w:szCs w:val="20"/>
                <w:vertAlign w:val="superscript"/>
              </w:rPr>
              <w:t>2</w:t>
            </w:r>
            <w:r w:rsidRPr="00593B8F">
              <w:rPr>
                <w:rStyle w:val="graphictitle"/>
                <w:rFonts w:ascii="Times New Roman" w:hAnsi="Times New Roman" w:cs="Times New Roman"/>
                <w:sz w:val="20"/>
                <w:szCs w:val="20"/>
              </w:rPr>
              <w:t>′</w:t>
            </w:r>
            <w:r w:rsidRPr="00593B8F">
              <w:rPr>
                <w:rFonts w:ascii="Times New Roman" w:hAnsi="Times New Roman" w:cs="Times New Roman"/>
                <w:iCs/>
                <w:sz w:val="20"/>
                <w:szCs w:val="20"/>
              </w:rPr>
              <w:t>)</w:t>
            </w:r>
            <w:r>
              <w:rPr>
                <w:rFonts w:ascii="Times New Roman" w:hAnsi="Times New Roman" w:cs="Times New Roman"/>
                <w:iCs/>
                <w:sz w:val="20"/>
                <w:szCs w:val="20"/>
              </w:rPr>
              <w:t xml:space="preserve"> </w:t>
            </w:r>
            <w:r w:rsidRPr="00593B8F">
              <w:rPr>
                <w:rFonts w:ascii="Times New Roman" w:hAnsi="Times New Roman" w:cs="Times New Roman"/>
                <w:iCs/>
                <w:sz w:val="20"/>
                <w:szCs w:val="20"/>
              </w:rPr>
              <w:t>(quinoxalinate)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FIrqnd</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iCs/>
                <w:sz w:val="20"/>
                <w:szCs w:val="20"/>
              </w:rPr>
              <w:t>Iridium (III) bis(2-(2,4-difluorophenyl)pyridinato-N,C</w:t>
            </w:r>
            <w:r w:rsidRPr="007F2694">
              <w:rPr>
                <w:rStyle w:val="graphictitle"/>
                <w:rFonts w:ascii="Times New Roman" w:hAnsi="Times New Roman" w:cs="Times New Roman"/>
                <w:sz w:val="20"/>
                <w:szCs w:val="20"/>
                <w:vertAlign w:val="superscript"/>
              </w:rPr>
              <w:t>2</w:t>
            </w:r>
            <w:r w:rsidRPr="00593B8F">
              <w:rPr>
                <w:rStyle w:val="graphictitle"/>
                <w:rFonts w:ascii="Times New Roman" w:hAnsi="Times New Roman" w:cs="Times New Roman"/>
                <w:sz w:val="20"/>
                <w:szCs w:val="20"/>
              </w:rPr>
              <w:t>′</w:t>
            </w:r>
            <w:r w:rsidRPr="00593B8F">
              <w:rPr>
                <w:rFonts w:ascii="Times New Roman" w:hAnsi="Times New Roman" w:cs="Times New Roman"/>
                <w:iCs/>
                <w:sz w:val="20"/>
                <w:szCs w:val="20"/>
              </w:rPr>
              <w:t>)</w:t>
            </w:r>
            <w:r>
              <w:rPr>
                <w:rFonts w:ascii="Times New Roman" w:hAnsi="Times New Roman" w:cs="Times New Roman"/>
                <w:iCs/>
                <w:sz w:val="20"/>
                <w:szCs w:val="20"/>
              </w:rPr>
              <w:t xml:space="preserve"> </w:t>
            </w:r>
            <w:r w:rsidRPr="00593B8F">
              <w:rPr>
                <w:rFonts w:ascii="Times New Roman" w:hAnsi="Times New Roman" w:cs="Times New Roman"/>
                <w:iCs/>
                <w:sz w:val="20"/>
                <w:szCs w:val="20"/>
              </w:rPr>
              <w:t>(quinaldinate)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FIrpca</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iCs/>
                <w:sz w:val="20"/>
                <w:szCs w:val="20"/>
              </w:rPr>
              <w:t>Iridium (III) bis(2-(2,4-difluorophenyl)pyridinato-N,C</w:t>
            </w:r>
            <w:r w:rsidRPr="007F2694">
              <w:rPr>
                <w:rStyle w:val="graphictitle"/>
                <w:rFonts w:ascii="Times New Roman" w:hAnsi="Times New Roman" w:cs="Times New Roman"/>
                <w:sz w:val="20"/>
                <w:szCs w:val="20"/>
                <w:vertAlign w:val="superscript"/>
              </w:rPr>
              <w:t>2</w:t>
            </w:r>
            <w:r w:rsidRPr="00593B8F">
              <w:rPr>
                <w:rStyle w:val="graphictitle"/>
                <w:rFonts w:ascii="Times New Roman" w:hAnsi="Times New Roman" w:cs="Times New Roman"/>
                <w:sz w:val="20"/>
                <w:szCs w:val="20"/>
              </w:rPr>
              <w:t>′</w:t>
            </w:r>
            <w:r w:rsidRPr="00593B8F">
              <w:rPr>
                <w:rFonts w:ascii="Times New Roman" w:hAnsi="Times New Roman" w:cs="Times New Roman"/>
                <w:iCs/>
                <w:sz w:val="20"/>
                <w:szCs w:val="20"/>
              </w:rPr>
              <w:t>)</w:t>
            </w:r>
            <w:r>
              <w:rPr>
                <w:rFonts w:ascii="Times New Roman" w:hAnsi="Times New Roman" w:cs="Times New Roman"/>
                <w:iCs/>
                <w:sz w:val="20"/>
                <w:szCs w:val="20"/>
              </w:rPr>
              <w:t xml:space="preserve"> </w:t>
            </w:r>
            <w:r w:rsidRPr="00593B8F">
              <w:rPr>
                <w:rFonts w:ascii="Times New Roman" w:hAnsi="Times New Roman" w:cs="Times New Roman"/>
                <w:iCs/>
                <w:sz w:val="20"/>
                <w:szCs w:val="20"/>
              </w:rPr>
              <w:t>(picolinamide)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pyqu                     </w:t>
            </w:r>
          </w:p>
        </w:tc>
        <w:tc>
          <w:tcPr>
            <w:tcW w:w="6520" w:type="dxa"/>
          </w:tcPr>
          <w:p w:rsidR="00B67A55" w:rsidRPr="00593B8F" w:rsidRDefault="00B67A55" w:rsidP="00960A6C">
            <w:pPr>
              <w:spacing w:line="360" w:lineRule="auto"/>
              <w:rPr>
                <w:rFonts w:ascii="Times New Roman" w:hAnsi="Times New Roman" w:cs="Times New Roman"/>
                <w:sz w:val="20"/>
                <w:szCs w:val="20"/>
                <w:lang w:eastAsia="en-GB"/>
              </w:rPr>
            </w:pPr>
            <w:r w:rsidRPr="00593B8F">
              <w:rPr>
                <w:rFonts w:ascii="Times New Roman" w:hAnsi="Times New Roman" w:cs="Times New Roman"/>
                <w:sz w:val="20"/>
                <w:szCs w:val="20"/>
              </w:rPr>
              <w:t>2-pyridinyl-quinoline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bqu</w:t>
            </w:r>
            <w:r w:rsidRPr="00593B8F">
              <w:rPr>
                <w:rFonts w:ascii="Times New Roman" w:hAnsi="Times New Roman" w:cs="Times New Roman"/>
                <w:sz w:val="20"/>
                <w:szCs w:val="20"/>
                <w:lang w:eastAsia="en-GB"/>
              </w:rPr>
              <w:t xml:space="preserve">                           </w:t>
            </w:r>
          </w:p>
        </w:tc>
        <w:tc>
          <w:tcPr>
            <w:tcW w:w="6520" w:type="dxa"/>
          </w:tcPr>
          <w:p w:rsidR="00B67A55" w:rsidRPr="00593B8F" w:rsidRDefault="00B67A55" w:rsidP="00960A6C">
            <w:pPr>
              <w:spacing w:line="360" w:lineRule="auto"/>
              <w:rPr>
                <w:rFonts w:ascii="Times New Roman" w:hAnsi="Times New Roman" w:cs="Times New Roman"/>
                <w:sz w:val="20"/>
                <w:szCs w:val="20"/>
                <w:lang w:eastAsia="en-GB"/>
              </w:rPr>
            </w:pPr>
            <w:r w:rsidRPr="00593B8F">
              <w:rPr>
                <w:rFonts w:ascii="Times New Roman" w:hAnsi="Times New Roman" w:cs="Times New Roman"/>
                <w:sz w:val="20"/>
                <w:szCs w:val="20"/>
                <w:lang w:eastAsia="en-GB"/>
              </w:rPr>
              <w:t xml:space="preserve">2,2- biquinoline </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biqu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1,1′-biisoquinoline </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dfppz                       </w:t>
            </w:r>
          </w:p>
        </w:tc>
        <w:tc>
          <w:tcPr>
            <w:tcW w:w="6520" w:type="dxa"/>
          </w:tcPr>
          <w:p w:rsidR="00B67A55" w:rsidRPr="000E4CB8"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1-(2,4-difluoro-phenyl)-1H-pyrazole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Phbid                       </w:t>
            </w:r>
          </w:p>
        </w:tc>
        <w:tc>
          <w:tcPr>
            <w:tcW w:w="6520" w:type="dxa"/>
          </w:tcPr>
          <w:p w:rsidR="00B67A55"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1,1ʹ-diphenyl-1H-,1ʹ H-(2,2ʹ)-biimidazolyl</w:t>
            </w:r>
          </w:p>
          <w:p w:rsidR="00B67A55" w:rsidRPr="000E4CB8" w:rsidRDefault="00F53F37" w:rsidP="00960A6C">
            <w:pPr>
              <w:autoSpaceDE w:val="0"/>
              <w:autoSpaceDN w:val="0"/>
              <w:adjustRightInd w:val="0"/>
              <w:jc w:val="right"/>
              <w:rPr>
                <w:rFonts w:ascii="Times New Roman" w:hAnsi="Times New Roman" w:cs="Times New Roman"/>
                <w:sz w:val="20"/>
                <w:szCs w:val="20"/>
              </w:rPr>
            </w:pPr>
            <w:r>
              <w:rPr>
                <w:rFonts w:ascii="Times New Roman" w:hAnsi="Times New Roman" w:cs="Times New Roman"/>
                <w:b/>
                <w:sz w:val="20"/>
                <w:szCs w:val="20"/>
              </w:rPr>
              <w:t>x</w:t>
            </w:r>
            <w:r w:rsidR="00B67A55" w:rsidRPr="000E4CB8">
              <w:rPr>
                <w:rFonts w:ascii="Times New Roman" w:hAnsi="Times New Roman" w:cs="Times New Roman"/>
                <w:b/>
                <w:sz w:val="20"/>
                <w:szCs w:val="20"/>
              </w:rPr>
              <w:t>vi</w:t>
            </w:r>
            <w:r w:rsidR="006556C4">
              <w:rPr>
                <w:rFonts w:ascii="Times New Roman" w:hAnsi="Times New Roman" w:cs="Times New Roman"/>
                <w:b/>
                <w:sz w:val="20"/>
                <w:szCs w:val="20"/>
              </w:rPr>
              <w:t>i</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lastRenderedPageBreak/>
              <w:t>Bpyim</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2-(1-phenyl-1H-imidazol-2-yl)pyridine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Mpyim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2-(1-methyl-1H-imidazol-2-yl)pyridine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Mpytz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2-(1,5-dimethyl-1H-(1,2,4)-triazole-3-yl)pyridine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Pr>
                <w:rFonts w:ascii="Times New Roman" w:hAnsi="Times New Roman" w:cs="Times New Roman"/>
                <w:sz w:val="20"/>
                <w:szCs w:val="20"/>
              </w:rPr>
              <w:t>dfpp</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2-(2,4-difluorophenyl)-4-phenylpyridine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pic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Picolinate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F</w:t>
            </w:r>
            <w:r w:rsidRPr="00593B8F">
              <w:rPr>
                <w:rFonts w:ascii="Times New Roman" w:hAnsi="Times New Roman" w:cs="Times New Roman"/>
                <w:sz w:val="20"/>
                <w:szCs w:val="20"/>
                <w:vertAlign w:val="subscript"/>
              </w:rPr>
              <w:t>2</w:t>
            </w:r>
            <w:r w:rsidRPr="00593B8F">
              <w:rPr>
                <w:rFonts w:ascii="Times New Roman" w:hAnsi="Times New Roman" w:cs="Times New Roman"/>
                <w:sz w:val="20"/>
                <w:szCs w:val="20"/>
              </w:rPr>
              <w:t xml:space="preserve">piq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1-(2,4-difluorophenyl)isoquinoline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Fmpiq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1-(4-fluoro-2-methyl phenyl)isoquinoline   </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F</w:t>
            </w:r>
            <w:r w:rsidRPr="00593B8F">
              <w:rPr>
                <w:rFonts w:ascii="Times New Roman" w:hAnsi="Times New Roman" w:cs="Times New Roman"/>
                <w:sz w:val="20"/>
                <w:szCs w:val="20"/>
                <w:vertAlign w:val="subscript"/>
              </w:rPr>
              <w:t>2</w:t>
            </w:r>
            <w:r w:rsidRPr="00593B8F">
              <w:rPr>
                <w:rFonts w:ascii="Times New Roman" w:hAnsi="Times New Roman" w:cs="Times New Roman"/>
                <w:sz w:val="20"/>
                <w:szCs w:val="20"/>
              </w:rPr>
              <w:t xml:space="preserve">MeOppy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2-(2′,4′-difluorophenyl)-4-methoxypyridinato -N,C</w:t>
            </w:r>
            <w:r w:rsidRPr="00593B8F">
              <w:rPr>
                <w:rFonts w:ascii="Times New Roman" w:hAnsi="Times New Roman" w:cs="Times New Roman"/>
                <w:sz w:val="20"/>
                <w:szCs w:val="20"/>
                <w:vertAlign w:val="superscript"/>
              </w:rPr>
              <w:t>2</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dbm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Dibenzoylmethanane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natfac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1-naphthoyl-3,3,3-trisfluoroacetone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przl-1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4-acetyl-3-methyl-1-phenyl-1H-pyrazole-5(4H)-one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przl-2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3-methyl-4-methylbenzoyl-1-phenyl-1H-pyrazole-5(4H)-one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dtBubpy</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4,4′-di-tert-butyl-2,2′-bipyridyl</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Bn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Benzyl group</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atl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Aryl triazole ligand</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lang w:eastAsia="en-GB"/>
              </w:rPr>
              <w:t>4,6-dfppy</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2-(4,6-difluorophenyl)pyridine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Et</w:t>
            </w:r>
            <w:r w:rsidRPr="00593B8F">
              <w:rPr>
                <w:rFonts w:ascii="Times New Roman" w:hAnsi="Times New Roman" w:cs="Times New Roman"/>
                <w:sz w:val="20"/>
                <w:szCs w:val="20"/>
                <w:vertAlign w:val="subscript"/>
              </w:rPr>
              <w:t>2</w:t>
            </w:r>
            <w:r w:rsidRPr="00593B8F">
              <w:rPr>
                <w:rFonts w:ascii="Times New Roman" w:hAnsi="Times New Roman" w:cs="Times New Roman"/>
                <w:sz w:val="20"/>
                <w:szCs w:val="20"/>
              </w:rPr>
              <w:t xml:space="preserve">dtc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N,N-diethyldithiocarbamate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Et</w:t>
            </w:r>
            <w:r w:rsidRPr="00593B8F">
              <w:rPr>
                <w:rFonts w:ascii="Times New Roman" w:hAnsi="Times New Roman" w:cs="Times New Roman"/>
                <w:sz w:val="20"/>
                <w:szCs w:val="20"/>
                <w:vertAlign w:val="subscript"/>
              </w:rPr>
              <w:t>2</w:t>
            </w:r>
            <w:r w:rsidRPr="00593B8F">
              <w:rPr>
                <w:rFonts w:ascii="Times New Roman" w:hAnsi="Times New Roman" w:cs="Times New Roman"/>
                <w:sz w:val="20"/>
                <w:szCs w:val="20"/>
              </w:rPr>
              <w:t xml:space="preserve">dtp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O,O-diethyldithiophosphate</w:t>
            </w:r>
          </w:p>
        </w:tc>
      </w:tr>
      <w:tr w:rsidR="00B67A55" w:rsidRPr="00593B8F" w:rsidTr="00960A6C">
        <w:tc>
          <w:tcPr>
            <w:tcW w:w="2802" w:type="dxa"/>
          </w:tcPr>
          <w:p w:rsidR="00B67A55" w:rsidRPr="00593B8F" w:rsidRDefault="00B67A55" w:rsidP="00960A6C">
            <w:pPr>
              <w:autoSpaceDE w:val="0"/>
              <w:autoSpaceDN w:val="0"/>
              <w:adjustRightInd w:val="0"/>
              <w:spacing w:line="360" w:lineRule="auto"/>
              <w:rPr>
                <w:rFonts w:ascii="Times New Roman" w:hAnsi="Times New Roman" w:cs="Times New Roman"/>
                <w:sz w:val="20"/>
                <w:szCs w:val="20"/>
              </w:rPr>
            </w:pPr>
            <w:r w:rsidRPr="00593B8F">
              <w:rPr>
                <w:rFonts w:ascii="Times New Roman" w:hAnsi="Times New Roman" w:cs="Times New Roman"/>
                <w:sz w:val="20"/>
                <w:szCs w:val="20"/>
                <w:lang w:eastAsia="en-GB"/>
              </w:rPr>
              <w:t xml:space="preserve">fpmi               </w:t>
            </w:r>
          </w:p>
        </w:tc>
        <w:tc>
          <w:tcPr>
            <w:tcW w:w="6520" w:type="dxa"/>
          </w:tcPr>
          <w:p w:rsidR="00B67A55" w:rsidRPr="00593B8F" w:rsidRDefault="00B67A55" w:rsidP="00960A6C">
            <w:pPr>
              <w:autoSpaceDE w:val="0"/>
              <w:autoSpaceDN w:val="0"/>
              <w:adjustRightInd w:val="0"/>
              <w:spacing w:line="360" w:lineRule="auto"/>
              <w:rPr>
                <w:rFonts w:ascii="Times New Roman" w:eastAsia="AdvOT8608a8d1+20" w:hAnsi="Times New Roman" w:cs="Times New Roman"/>
                <w:sz w:val="20"/>
                <w:szCs w:val="20"/>
                <w:lang w:eastAsia="en-GB"/>
              </w:rPr>
            </w:pPr>
            <w:r w:rsidRPr="00593B8F">
              <w:rPr>
                <w:rFonts w:ascii="Times New Roman" w:hAnsi="Times New Roman" w:cs="Times New Roman"/>
                <w:sz w:val="20"/>
                <w:szCs w:val="20"/>
                <w:lang w:eastAsia="en-GB"/>
              </w:rPr>
              <w:t>1-(4-fluorophenyl)-3-methylimdazolin-2-ylidene-C,C</w:t>
            </w:r>
            <w:r w:rsidRPr="00593B8F">
              <w:rPr>
                <w:rFonts w:ascii="Times New Roman" w:hAnsi="Times New Roman" w:cs="Times New Roman"/>
                <w:sz w:val="20"/>
                <w:szCs w:val="20"/>
                <w:vertAlign w:val="superscript"/>
                <w:lang w:eastAsia="en-GB"/>
              </w:rPr>
              <w:t>2</w:t>
            </w:r>
            <w:r w:rsidRPr="00593B8F">
              <w:rPr>
                <w:rFonts w:ascii="Times New Roman" w:eastAsia="AdvOT8608a8d1+20" w:hAnsi="Times New Roman" w:cs="Times New Roman"/>
                <w:sz w:val="20"/>
                <w:szCs w:val="20"/>
                <w:vertAlign w:val="superscript"/>
                <w:lang w:eastAsia="en-GB"/>
              </w:rPr>
              <w:t>′</w:t>
            </w:r>
          </w:p>
        </w:tc>
      </w:tr>
      <w:tr w:rsidR="00B67A55" w:rsidRPr="00593B8F" w:rsidTr="00960A6C">
        <w:tc>
          <w:tcPr>
            <w:tcW w:w="2802" w:type="dxa"/>
          </w:tcPr>
          <w:p w:rsidR="00B67A55" w:rsidRPr="00593B8F" w:rsidRDefault="00B67A55" w:rsidP="00960A6C">
            <w:pPr>
              <w:autoSpaceDE w:val="0"/>
              <w:autoSpaceDN w:val="0"/>
              <w:adjustRightInd w:val="0"/>
              <w:spacing w:line="360" w:lineRule="auto"/>
              <w:rPr>
                <w:rFonts w:ascii="Times New Roman" w:hAnsi="Times New Roman" w:cs="Times New Roman"/>
                <w:sz w:val="20"/>
                <w:szCs w:val="20"/>
              </w:rPr>
            </w:pPr>
            <w:r w:rsidRPr="00593B8F">
              <w:rPr>
                <w:rFonts w:ascii="Times New Roman" w:eastAsia="AdvOT8608a8d1+20" w:hAnsi="Times New Roman" w:cs="Times New Roman"/>
                <w:sz w:val="20"/>
                <w:szCs w:val="20"/>
                <w:lang w:eastAsia="en-GB"/>
              </w:rPr>
              <w:t xml:space="preserve">mtzpy              </w:t>
            </w:r>
          </w:p>
        </w:tc>
        <w:tc>
          <w:tcPr>
            <w:tcW w:w="6520" w:type="dxa"/>
          </w:tcPr>
          <w:p w:rsidR="00B67A55" w:rsidRPr="00593B8F" w:rsidRDefault="00B67A55" w:rsidP="00960A6C">
            <w:pPr>
              <w:autoSpaceDE w:val="0"/>
              <w:autoSpaceDN w:val="0"/>
              <w:adjustRightInd w:val="0"/>
              <w:spacing w:line="360" w:lineRule="auto"/>
              <w:rPr>
                <w:rFonts w:ascii="Times New Roman" w:hAnsi="Times New Roman" w:cs="Times New Roman"/>
                <w:sz w:val="20"/>
                <w:szCs w:val="20"/>
              </w:rPr>
            </w:pPr>
            <w:r w:rsidRPr="00593B8F">
              <w:rPr>
                <w:rFonts w:ascii="Times New Roman" w:hAnsi="Times New Roman" w:cs="Times New Roman"/>
                <w:sz w:val="20"/>
                <w:szCs w:val="20"/>
              </w:rPr>
              <w:t>2-(5-methyl- 2</w:t>
            </w:r>
            <w:r w:rsidRPr="00593B8F">
              <w:rPr>
                <w:rStyle w:val="Emphasis"/>
                <w:rFonts w:ascii="Times New Roman" w:hAnsi="Times New Roman" w:cs="Times New Roman"/>
                <w:sz w:val="20"/>
                <w:szCs w:val="20"/>
              </w:rPr>
              <w:t>H</w:t>
            </w:r>
            <w:r w:rsidRPr="00593B8F">
              <w:rPr>
                <w:rFonts w:ascii="Times New Roman" w:hAnsi="Times New Roman" w:cs="Times New Roman"/>
                <w:sz w:val="20"/>
                <w:szCs w:val="20"/>
              </w:rPr>
              <w:t>-1,2,4-triazol-3-yl)pyridine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phtzpy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2-(5-phenyl-2</w:t>
            </w:r>
            <w:r w:rsidRPr="00593B8F">
              <w:rPr>
                <w:rStyle w:val="Emphasis"/>
                <w:rFonts w:ascii="Times New Roman" w:hAnsi="Times New Roman" w:cs="Times New Roman"/>
                <w:sz w:val="20"/>
                <w:szCs w:val="20"/>
              </w:rPr>
              <w:t>H</w:t>
            </w:r>
            <w:r w:rsidRPr="00593B8F">
              <w:rPr>
                <w:rFonts w:ascii="Times New Roman" w:hAnsi="Times New Roman" w:cs="Times New Roman"/>
                <w:sz w:val="20"/>
                <w:szCs w:val="20"/>
              </w:rPr>
              <w:t>-1,2,4-triazol-3-yl)pyridine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fbmb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1-(4-fluorobe</w:t>
            </w:r>
            <w:r>
              <w:rPr>
                <w:rFonts w:ascii="Times New Roman" w:hAnsi="Times New Roman" w:cs="Times New Roman"/>
                <w:sz w:val="20"/>
                <w:szCs w:val="20"/>
              </w:rPr>
              <w:t>nzyl)-3 -methylbenzimidazolium)</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bptzH                     </w:t>
            </w:r>
          </w:p>
        </w:tc>
        <w:tc>
          <w:tcPr>
            <w:tcW w:w="6520" w:type="dxa"/>
          </w:tcPr>
          <w:p w:rsidR="00B67A55" w:rsidRPr="00593B8F" w:rsidRDefault="00B67A55" w:rsidP="00960A6C">
            <w:pPr>
              <w:autoSpaceDE w:val="0"/>
              <w:autoSpaceDN w:val="0"/>
              <w:adjustRightInd w:val="0"/>
              <w:rPr>
                <w:rFonts w:ascii="Times New Roman" w:hAnsi="Times New Roman" w:cs="Times New Roman"/>
                <w:sz w:val="20"/>
                <w:szCs w:val="20"/>
              </w:rPr>
            </w:pPr>
            <w:r w:rsidRPr="00593B8F">
              <w:rPr>
                <w:rFonts w:ascii="Times New Roman" w:hAnsi="Times New Roman" w:cs="Times New Roman"/>
                <w:sz w:val="20"/>
                <w:szCs w:val="20"/>
              </w:rPr>
              <w:t>4-tert-butyl-2-(5-(trifluoromethyl)-2H-1,2,4-triazol-3-yl)pyridine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dfbmb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1-(2,4-difluorobenzyl)-3-methylbenzimidazolium)</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fptz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lang w:eastAsia="en-GB"/>
              </w:rPr>
              <w:t>4-fluoro-2-(5-(trifluoromethyl)-1,2,4-triazol-3-yl)pyridine</w:t>
            </w:r>
          </w:p>
        </w:tc>
      </w:tr>
      <w:tr w:rsidR="00B67A55" w:rsidRPr="00593B8F" w:rsidTr="00960A6C">
        <w:tc>
          <w:tcPr>
            <w:tcW w:w="2802" w:type="dxa"/>
          </w:tcPr>
          <w:p w:rsidR="00B67A55" w:rsidRPr="00593B8F" w:rsidRDefault="00B67A55" w:rsidP="00960A6C">
            <w:pPr>
              <w:autoSpaceDE w:val="0"/>
              <w:autoSpaceDN w:val="0"/>
              <w:adjustRightInd w:val="0"/>
              <w:spacing w:line="360" w:lineRule="auto"/>
              <w:rPr>
                <w:rFonts w:ascii="Times New Roman" w:hAnsi="Times New Roman" w:cs="Times New Roman"/>
                <w:sz w:val="20"/>
                <w:szCs w:val="20"/>
              </w:rPr>
            </w:pPr>
            <w:r w:rsidRPr="00593B8F">
              <w:rPr>
                <w:rFonts w:ascii="Times New Roman" w:hAnsi="Times New Roman" w:cs="Times New Roman"/>
                <w:sz w:val="20"/>
                <w:szCs w:val="20"/>
              </w:rPr>
              <w:t>H</w:t>
            </w:r>
            <w:r w:rsidRPr="00593B8F">
              <w:rPr>
                <w:rFonts w:ascii="Times New Roman" w:hAnsi="Times New Roman" w:cs="Times New Roman"/>
                <w:sz w:val="20"/>
                <w:szCs w:val="20"/>
                <w:vertAlign w:val="subscript"/>
              </w:rPr>
              <w:t>2</w:t>
            </w:r>
            <w:r w:rsidRPr="00593B8F">
              <w:rPr>
                <w:rFonts w:ascii="Times New Roman" w:hAnsi="Times New Roman" w:cs="Times New Roman"/>
                <w:sz w:val="20"/>
                <w:szCs w:val="20"/>
              </w:rPr>
              <w:t xml:space="preserve">fpmb                     </w:t>
            </w:r>
          </w:p>
        </w:tc>
        <w:tc>
          <w:tcPr>
            <w:tcW w:w="6520" w:type="dxa"/>
          </w:tcPr>
          <w:p w:rsidR="00B67A55" w:rsidRDefault="00B67A55" w:rsidP="00960A6C">
            <w:pPr>
              <w:autoSpaceDE w:val="0"/>
              <w:autoSpaceDN w:val="0"/>
              <w:adjustRightInd w:val="0"/>
              <w:rPr>
                <w:rFonts w:ascii="Times New Roman" w:hAnsi="Times New Roman" w:cs="Times New Roman"/>
                <w:sz w:val="20"/>
                <w:szCs w:val="20"/>
              </w:rPr>
            </w:pPr>
            <w:r w:rsidRPr="00593B8F">
              <w:rPr>
                <w:rFonts w:ascii="Times New Roman" w:hAnsi="Times New Roman" w:cs="Times New Roman"/>
                <w:sz w:val="20"/>
                <w:szCs w:val="20"/>
              </w:rPr>
              <w:t xml:space="preserve">1-(4-fluorophenyl)-2,3-dihydro-3-methyl-1H-benzo[d]imidazole </w:t>
            </w:r>
          </w:p>
          <w:p w:rsidR="00B67A55" w:rsidRDefault="00B67A55" w:rsidP="00960A6C">
            <w:pPr>
              <w:autoSpaceDE w:val="0"/>
              <w:autoSpaceDN w:val="0"/>
              <w:adjustRightInd w:val="0"/>
              <w:jc w:val="right"/>
              <w:rPr>
                <w:rFonts w:ascii="Times New Roman" w:hAnsi="Times New Roman" w:cs="Times New Roman"/>
                <w:b/>
                <w:sz w:val="20"/>
                <w:szCs w:val="20"/>
              </w:rPr>
            </w:pPr>
          </w:p>
          <w:p w:rsidR="00B67A55" w:rsidRPr="002E44A6" w:rsidRDefault="00B67A55" w:rsidP="00960A6C">
            <w:pPr>
              <w:spacing w:line="360" w:lineRule="auto"/>
              <w:jc w:val="right"/>
              <w:rPr>
                <w:rFonts w:ascii="Times New Roman" w:hAnsi="Times New Roman" w:cs="Times New Roman"/>
                <w:b/>
                <w:sz w:val="20"/>
                <w:szCs w:val="20"/>
              </w:rPr>
            </w:pPr>
            <w:r w:rsidRPr="002E44A6">
              <w:rPr>
                <w:rFonts w:ascii="Times New Roman" w:hAnsi="Times New Roman" w:cs="Times New Roman"/>
                <w:b/>
                <w:sz w:val="20"/>
                <w:szCs w:val="20"/>
              </w:rPr>
              <w:t>xvii</w:t>
            </w:r>
            <w:r w:rsidR="006556C4">
              <w:rPr>
                <w:rFonts w:ascii="Times New Roman" w:hAnsi="Times New Roman" w:cs="Times New Roman"/>
                <w:b/>
                <w:sz w:val="20"/>
                <w:szCs w:val="20"/>
              </w:rPr>
              <w:t>i</w:t>
            </w:r>
          </w:p>
          <w:p w:rsidR="00B67A55" w:rsidRPr="000E4CB8" w:rsidRDefault="00B67A55" w:rsidP="00960A6C">
            <w:pPr>
              <w:spacing w:line="360" w:lineRule="auto"/>
              <w:jc w:val="right"/>
              <w:rPr>
                <w:rFonts w:ascii="Times New Roman" w:hAnsi="Times New Roman" w:cs="Times New Roman"/>
                <w:b/>
                <w:sz w:val="20"/>
                <w:szCs w:val="20"/>
              </w:rPr>
            </w:pP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lastRenderedPageBreak/>
              <w:t>bipz</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Bipyrazine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dcbpy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4,4ʹ-dicyano-2,2ʹ-bipyridine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OTf</w:t>
            </w:r>
            <w:r w:rsidRPr="00593B8F">
              <w:rPr>
                <w:rFonts w:ascii="Times New Roman" w:hAnsi="Times New Roman" w:cs="Times New Roman"/>
                <w:sz w:val="20"/>
                <w:szCs w:val="20"/>
                <w:vertAlign w:val="superscript"/>
              </w:rPr>
              <w:t xml:space="preserve">-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bCs/>
                <w:sz w:val="20"/>
                <w:szCs w:val="20"/>
              </w:rPr>
              <w:t>Trifluoromethanesulfonate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Me</w:t>
            </w:r>
            <w:r w:rsidRPr="00593B8F">
              <w:rPr>
                <w:rFonts w:ascii="Times New Roman" w:hAnsi="Times New Roman" w:cs="Times New Roman"/>
                <w:sz w:val="20"/>
                <w:szCs w:val="20"/>
                <w:vertAlign w:val="subscript"/>
              </w:rPr>
              <w:t>2</w:t>
            </w:r>
            <w:r w:rsidRPr="00593B8F">
              <w:rPr>
                <w:rFonts w:ascii="Times New Roman" w:hAnsi="Times New Roman" w:cs="Times New Roman"/>
                <w:sz w:val="20"/>
                <w:szCs w:val="20"/>
              </w:rPr>
              <w:t xml:space="preserve">bpz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5,5 ʹ -dimethyl-2,2 ʹ -bipyrazine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pyta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Pyridinetriazole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Pypz and pzpy</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3-(2-pyridyl)pyrazole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iCs/>
                <w:sz w:val="20"/>
                <w:szCs w:val="20"/>
              </w:rPr>
              <w:t>AB</w:t>
            </w:r>
            <w:r w:rsidRPr="00593B8F">
              <w:rPr>
                <w:rFonts w:ascii="Times New Roman" w:hAnsi="Times New Roman" w:cs="Times New Roman"/>
                <w:sz w:val="20"/>
                <w:szCs w:val="20"/>
              </w:rPr>
              <w:t xml:space="preserve">                       </w:t>
            </w:r>
          </w:p>
        </w:tc>
        <w:tc>
          <w:tcPr>
            <w:tcW w:w="6520" w:type="dxa"/>
          </w:tcPr>
          <w:p w:rsidR="00B67A55" w:rsidRPr="00593B8F" w:rsidRDefault="00B67A55" w:rsidP="00960A6C">
            <w:pPr>
              <w:spacing w:line="360" w:lineRule="auto"/>
              <w:rPr>
                <w:rFonts w:ascii="Times New Roman" w:hAnsi="Times New Roman" w:cs="Times New Roman"/>
                <w:iCs/>
                <w:sz w:val="20"/>
                <w:szCs w:val="20"/>
              </w:rPr>
            </w:pPr>
            <w:r w:rsidRPr="00593B8F">
              <w:rPr>
                <w:rFonts w:ascii="Times New Roman" w:hAnsi="Times New Roman" w:cs="Times New Roman"/>
                <w:sz w:val="20"/>
                <w:szCs w:val="20"/>
              </w:rPr>
              <w:t xml:space="preserve">2,2ʹ:3ʹ,2ʹ ʹ:6ʹ ʹ,2 ʹ ʹ ʹ- </w:t>
            </w:r>
            <w:r w:rsidRPr="00593B8F">
              <w:rPr>
                <w:rFonts w:ascii="Times New Roman" w:hAnsi="Times New Roman" w:cs="Times New Roman"/>
                <w:iCs/>
                <w:sz w:val="20"/>
                <w:szCs w:val="20"/>
              </w:rPr>
              <w:t xml:space="preserve">quaterpyridine </w:t>
            </w:r>
          </w:p>
        </w:tc>
      </w:tr>
      <w:tr w:rsidR="00B67A55" w:rsidRPr="00593B8F" w:rsidTr="00960A6C">
        <w:tc>
          <w:tcPr>
            <w:tcW w:w="2802" w:type="dxa"/>
          </w:tcPr>
          <w:p w:rsidR="00B67A55" w:rsidRPr="009D1304" w:rsidRDefault="00B67A55" w:rsidP="00960A6C">
            <w:pPr>
              <w:pStyle w:val="Heading2"/>
              <w:rPr>
                <w:b w:val="0"/>
                <w:sz w:val="20"/>
                <w:szCs w:val="20"/>
              </w:rPr>
            </w:pPr>
            <w:r w:rsidRPr="009D1304">
              <w:rPr>
                <w:b w:val="0"/>
                <w:sz w:val="20"/>
                <w:szCs w:val="20"/>
              </w:rPr>
              <w:t>Eu(hfac)</w:t>
            </w:r>
            <w:r w:rsidRPr="009D1304">
              <w:rPr>
                <w:b w:val="0"/>
                <w:sz w:val="20"/>
                <w:szCs w:val="20"/>
                <w:vertAlign w:val="subscript"/>
              </w:rPr>
              <w:t>3</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Europium(III) hexafluoroacetylacetonate</w:t>
            </w:r>
          </w:p>
        </w:tc>
      </w:tr>
      <w:tr w:rsidR="00B67A55" w:rsidRPr="00593B8F" w:rsidTr="00960A6C">
        <w:tc>
          <w:tcPr>
            <w:tcW w:w="2802" w:type="dxa"/>
          </w:tcPr>
          <w:p w:rsidR="00B67A55" w:rsidRPr="009D1304" w:rsidRDefault="00B67A55" w:rsidP="00960A6C">
            <w:pPr>
              <w:pStyle w:val="Heading2"/>
              <w:rPr>
                <w:b w:val="0"/>
                <w:sz w:val="20"/>
                <w:szCs w:val="20"/>
              </w:rPr>
            </w:pPr>
            <w:r>
              <w:rPr>
                <w:b w:val="0"/>
                <w:iCs/>
                <w:sz w:val="20"/>
                <w:szCs w:val="20"/>
              </w:rPr>
              <w:t>P</w:t>
            </w:r>
            <w:r w:rsidRPr="00096FED">
              <w:rPr>
                <w:b w:val="0"/>
                <w:iCs/>
                <w:sz w:val="20"/>
                <w:szCs w:val="20"/>
              </w:rPr>
              <w:t>h</w:t>
            </w:r>
            <w:r w:rsidRPr="00096FED">
              <w:rPr>
                <w:b w:val="0"/>
                <w:iCs/>
                <w:sz w:val="20"/>
                <w:szCs w:val="20"/>
                <w:vertAlign w:val="subscript"/>
              </w:rPr>
              <w:t>2</w:t>
            </w:r>
            <w:r w:rsidRPr="00096FED">
              <w:rPr>
                <w:b w:val="0"/>
                <w:iCs/>
                <w:sz w:val="20"/>
                <w:szCs w:val="20"/>
              </w:rPr>
              <w:t>PCH=CHP</w:t>
            </w:r>
            <w:r>
              <w:rPr>
                <w:b w:val="0"/>
                <w:iCs/>
                <w:sz w:val="20"/>
                <w:szCs w:val="20"/>
              </w:rPr>
              <w:t>P</w:t>
            </w:r>
            <w:r w:rsidRPr="00096FED">
              <w:rPr>
                <w:b w:val="0"/>
                <w:iCs/>
                <w:sz w:val="20"/>
                <w:szCs w:val="20"/>
              </w:rPr>
              <w:t>h</w:t>
            </w:r>
            <w:r w:rsidRPr="00096FED">
              <w:rPr>
                <w:b w:val="0"/>
                <w:iCs/>
                <w:sz w:val="20"/>
                <w:szCs w:val="20"/>
                <w:vertAlign w:val="subscript"/>
              </w:rPr>
              <w:t>2</w:t>
            </w:r>
          </w:p>
        </w:tc>
        <w:tc>
          <w:tcPr>
            <w:tcW w:w="6520" w:type="dxa"/>
          </w:tcPr>
          <w:p w:rsidR="00B67A55" w:rsidRPr="000E4CB8" w:rsidRDefault="00B67A55" w:rsidP="00960A6C">
            <w:pPr>
              <w:spacing w:line="360" w:lineRule="auto"/>
              <w:rPr>
                <w:rFonts w:ascii="Times New Roman" w:hAnsi="Times New Roman" w:cs="Times New Roman"/>
                <w:sz w:val="20"/>
                <w:szCs w:val="20"/>
              </w:rPr>
            </w:pPr>
            <w:r w:rsidRPr="000E4CB8">
              <w:rPr>
                <w:rFonts w:ascii="Times New Roman" w:hAnsi="Times New Roman" w:cs="Times New Roman"/>
                <w:sz w:val="20"/>
                <w:szCs w:val="20"/>
              </w:rPr>
              <w:t>Vinyldiarylphosphine</w:t>
            </w:r>
          </w:p>
        </w:tc>
      </w:tr>
      <w:tr w:rsidR="00B67A55" w:rsidRPr="00593B8F" w:rsidTr="00960A6C">
        <w:tc>
          <w:tcPr>
            <w:tcW w:w="2802" w:type="dxa"/>
          </w:tcPr>
          <w:p w:rsidR="00B67A55" w:rsidRPr="000E4CB8" w:rsidRDefault="00B67A55" w:rsidP="00960A6C">
            <w:pPr>
              <w:spacing w:line="360" w:lineRule="auto"/>
              <w:rPr>
                <w:rFonts w:ascii="Times New Roman" w:hAnsi="Times New Roman" w:cs="Times New Roman"/>
                <w:sz w:val="20"/>
                <w:szCs w:val="20"/>
              </w:rPr>
            </w:pPr>
            <w:r w:rsidRPr="000E4CB8">
              <w:rPr>
                <w:rFonts w:ascii="Times New Roman" w:hAnsi="Times New Roman" w:cs="Times New Roman"/>
                <w:sz w:val="20"/>
                <w:szCs w:val="20"/>
              </w:rPr>
              <w:t>CNB</w:t>
            </w:r>
          </w:p>
        </w:tc>
        <w:tc>
          <w:tcPr>
            <w:tcW w:w="6520" w:type="dxa"/>
          </w:tcPr>
          <w:p w:rsidR="00B67A55" w:rsidRPr="000E4CB8" w:rsidRDefault="00B67A55" w:rsidP="00960A6C">
            <w:pPr>
              <w:spacing w:line="360" w:lineRule="auto"/>
              <w:rPr>
                <w:rFonts w:ascii="Times New Roman" w:hAnsi="Times New Roman" w:cs="Times New Roman"/>
                <w:sz w:val="20"/>
                <w:szCs w:val="20"/>
              </w:rPr>
            </w:pPr>
            <w:r w:rsidRPr="000E4CB8">
              <w:rPr>
                <w:rFonts w:ascii="Times New Roman" w:hAnsi="Times New Roman" w:cs="Times New Roman"/>
                <w:sz w:val="20"/>
                <w:szCs w:val="20"/>
              </w:rPr>
              <w:t>Isocyanoborate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P</w:t>
            </w:r>
            <w:r>
              <w:rPr>
                <w:rFonts w:ascii="Times New Roman" w:hAnsi="Times New Roman" w:cs="Times New Roman"/>
                <w:sz w:val="20"/>
                <w:szCs w:val="20"/>
              </w:rPr>
              <w:t>P</w:t>
            </w:r>
            <w:r w:rsidRPr="00593B8F">
              <w:rPr>
                <w:rFonts w:ascii="Times New Roman" w:hAnsi="Times New Roman" w:cs="Times New Roman"/>
                <w:sz w:val="20"/>
                <w:szCs w:val="20"/>
              </w:rPr>
              <w:t>h</w:t>
            </w:r>
            <w:r w:rsidRPr="00593B8F">
              <w:rPr>
                <w:rFonts w:ascii="Times New Roman" w:hAnsi="Times New Roman" w:cs="Times New Roman"/>
                <w:sz w:val="20"/>
                <w:szCs w:val="20"/>
                <w:vertAlign w:val="subscript"/>
              </w:rPr>
              <w:t>2</w:t>
            </w:r>
            <w:r w:rsidRPr="00593B8F">
              <w:rPr>
                <w:rFonts w:ascii="Times New Roman" w:hAnsi="Times New Roman" w:cs="Times New Roman"/>
                <w:sz w:val="20"/>
                <w:szCs w:val="20"/>
              </w:rPr>
              <w:t xml:space="preserve">Me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Methyldiphenylphosphine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lang w:eastAsia="en-GB"/>
              </w:rPr>
            </w:pPr>
            <w:r w:rsidRPr="00593B8F">
              <w:rPr>
                <w:rFonts w:ascii="Times New Roman" w:hAnsi="Times New Roman" w:cs="Times New Roman"/>
                <w:sz w:val="20"/>
                <w:szCs w:val="20"/>
                <w:lang w:eastAsia="en-GB"/>
              </w:rPr>
              <w:t xml:space="preserve">fppzH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lang w:eastAsia="en-GB"/>
              </w:rPr>
              <w:t>3-(trifluoromethyl)-5-(2-pyridyl)pyrazole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2,3-dpp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2,3-bis(2-pyridyl)pyrazine</w:t>
            </w:r>
          </w:p>
        </w:tc>
      </w:tr>
      <w:tr w:rsidR="00B67A55" w:rsidRPr="00593B8F" w:rsidTr="00960A6C">
        <w:tc>
          <w:tcPr>
            <w:tcW w:w="2802"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 xml:space="preserve">2,5-dpp   </w:t>
            </w:r>
          </w:p>
        </w:tc>
        <w:tc>
          <w:tcPr>
            <w:tcW w:w="6520" w:type="dxa"/>
          </w:tcPr>
          <w:p w:rsidR="00B67A55" w:rsidRPr="00593B8F" w:rsidRDefault="00B67A55" w:rsidP="00960A6C">
            <w:pPr>
              <w:spacing w:line="360" w:lineRule="auto"/>
              <w:rPr>
                <w:rFonts w:ascii="Times New Roman" w:hAnsi="Times New Roman" w:cs="Times New Roman"/>
                <w:sz w:val="20"/>
                <w:szCs w:val="20"/>
              </w:rPr>
            </w:pPr>
            <w:r w:rsidRPr="00593B8F">
              <w:rPr>
                <w:rFonts w:ascii="Times New Roman" w:hAnsi="Times New Roman" w:cs="Times New Roman"/>
                <w:sz w:val="20"/>
                <w:szCs w:val="20"/>
              </w:rPr>
              <w:t>2,5-bis(2-pyridyl)pyrazine</w:t>
            </w:r>
          </w:p>
        </w:tc>
      </w:tr>
    </w:tbl>
    <w:p w:rsidR="00B67A55" w:rsidRDefault="00B67A55" w:rsidP="00B67A55">
      <w:pPr>
        <w:spacing w:line="360" w:lineRule="auto"/>
        <w:jc w:val="right"/>
        <w:rPr>
          <w:b/>
          <w:sz w:val="20"/>
          <w:szCs w:val="20"/>
        </w:rPr>
      </w:pPr>
      <w:r w:rsidRPr="00F97161">
        <w:rPr>
          <w:b/>
          <w:sz w:val="20"/>
          <w:szCs w:val="20"/>
        </w:rPr>
        <w:t xml:space="preserve">             </w:t>
      </w:r>
    </w:p>
    <w:p w:rsidR="00B67A55" w:rsidRDefault="00B67A55" w:rsidP="00B67A55">
      <w:pPr>
        <w:spacing w:line="360" w:lineRule="auto"/>
        <w:jc w:val="right"/>
        <w:rPr>
          <w:b/>
          <w:sz w:val="20"/>
          <w:szCs w:val="20"/>
        </w:rPr>
      </w:pPr>
    </w:p>
    <w:p w:rsidR="00B67A55" w:rsidRDefault="00B67A55" w:rsidP="00B67A55">
      <w:pPr>
        <w:spacing w:line="360" w:lineRule="auto"/>
        <w:jc w:val="right"/>
        <w:rPr>
          <w:b/>
          <w:sz w:val="20"/>
          <w:szCs w:val="20"/>
        </w:rPr>
      </w:pPr>
    </w:p>
    <w:p w:rsidR="00B67A55" w:rsidRDefault="00B67A55" w:rsidP="00B67A55">
      <w:pPr>
        <w:spacing w:line="360" w:lineRule="auto"/>
        <w:jc w:val="right"/>
        <w:rPr>
          <w:b/>
          <w:sz w:val="20"/>
          <w:szCs w:val="20"/>
        </w:rPr>
      </w:pPr>
    </w:p>
    <w:p w:rsidR="00B67A55" w:rsidRDefault="00B67A55" w:rsidP="00B67A55">
      <w:pPr>
        <w:spacing w:line="360" w:lineRule="auto"/>
        <w:jc w:val="right"/>
        <w:rPr>
          <w:b/>
          <w:sz w:val="20"/>
          <w:szCs w:val="20"/>
        </w:rPr>
      </w:pPr>
    </w:p>
    <w:p w:rsidR="00B67A55" w:rsidRDefault="00B67A55" w:rsidP="00B67A55">
      <w:pPr>
        <w:spacing w:line="360" w:lineRule="auto"/>
        <w:jc w:val="right"/>
        <w:rPr>
          <w:b/>
          <w:sz w:val="20"/>
          <w:szCs w:val="20"/>
        </w:rPr>
      </w:pPr>
    </w:p>
    <w:p w:rsidR="00B67A55" w:rsidRDefault="00B67A55" w:rsidP="00B67A55">
      <w:pPr>
        <w:spacing w:line="360" w:lineRule="auto"/>
        <w:jc w:val="right"/>
        <w:rPr>
          <w:b/>
          <w:sz w:val="20"/>
          <w:szCs w:val="20"/>
        </w:rPr>
      </w:pPr>
    </w:p>
    <w:p w:rsidR="00B67A55" w:rsidRDefault="00B67A55" w:rsidP="00B67A55">
      <w:pPr>
        <w:spacing w:line="360" w:lineRule="auto"/>
        <w:jc w:val="right"/>
        <w:rPr>
          <w:b/>
          <w:sz w:val="20"/>
          <w:szCs w:val="20"/>
        </w:rPr>
      </w:pPr>
    </w:p>
    <w:p w:rsidR="00B67A55" w:rsidRDefault="00B67A55" w:rsidP="00B67A55">
      <w:pPr>
        <w:spacing w:line="360" w:lineRule="auto"/>
        <w:jc w:val="right"/>
        <w:rPr>
          <w:b/>
          <w:sz w:val="20"/>
          <w:szCs w:val="20"/>
        </w:rPr>
      </w:pPr>
    </w:p>
    <w:p w:rsidR="00B67A55" w:rsidRDefault="00B67A55" w:rsidP="00B67A55">
      <w:pPr>
        <w:spacing w:line="360" w:lineRule="auto"/>
        <w:jc w:val="right"/>
        <w:rPr>
          <w:b/>
          <w:sz w:val="20"/>
          <w:szCs w:val="20"/>
        </w:rPr>
      </w:pPr>
    </w:p>
    <w:p w:rsidR="00B67A55" w:rsidRDefault="00B67A55" w:rsidP="00B67A55">
      <w:pPr>
        <w:spacing w:line="360" w:lineRule="auto"/>
        <w:jc w:val="right"/>
        <w:rPr>
          <w:b/>
          <w:sz w:val="20"/>
          <w:szCs w:val="20"/>
        </w:rPr>
      </w:pPr>
    </w:p>
    <w:p w:rsidR="00B67A55" w:rsidRPr="002E44A6" w:rsidRDefault="00B67A55" w:rsidP="006556C4">
      <w:pPr>
        <w:spacing w:line="360" w:lineRule="auto"/>
        <w:jc w:val="right"/>
        <w:rPr>
          <w:rFonts w:ascii="Times New Roman" w:hAnsi="Times New Roman" w:cs="Times New Roman"/>
          <w:b/>
          <w:sz w:val="20"/>
          <w:szCs w:val="20"/>
        </w:rPr>
      </w:pPr>
      <w:r w:rsidRPr="002E44A6">
        <w:rPr>
          <w:rFonts w:ascii="Times New Roman" w:hAnsi="Times New Roman" w:cs="Times New Roman"/>
          <w:b/>
          <w:sz w:val="20"/>
          <w:szCs w:val="20"/>
        </w:rPr>
        <w:t>x</w:t>
      </w:r>
      <w:r>
        <w:rPr>
          <w:rFonts w:ascii="Times New Roman" w:hAnsi="Times New Roman" w:cs="Times New Roman"/>
          <w:b/>
          <w:sz w:val="20"/>
          <w:szCs w:val="20"/>
        </w:rPr>
        <w:t>i</w:t>
      </w:r>
      <w:r w:rsidR="006556C4">
        <w:rPr>
          <w:rFonts w:ascii="Times New Roman" w:hAnsi="Times New Roman" w:cs="Times New Roman"/>
          <w:b/>
          <w:sz w:val="20"/>
          <w:szCs w:val="20"/>
        </w:rPr>
        <w:t>x</w:t>
      </w:r>
    </w:p>
    <w:p w:rsidR="00B67A55" w:rsidRDefault="00B67A55" w:rsidP="00B67A55">
      <w:pPr>
        <w:spacing w:line="360" w:lineRule="auto"/>
        <w:jc w:val="right"/>
        <w:rPr>
          <w:b/>
          <w:sz w:val="20"/>
          <w:szCs w:val="20"/>
        </w:rPr>
        <w:sectPr w:rsidR="00B67A55">
          <w:headerReference w:type="default" r:id="rId9"/>
          <w:footerReference w:type="default" r:id="rId10"/>
          <w:pgSz w:w="11906" w:h="16838"/>
          <w:pgMar w:top="1440" w:right="1440" w:bottom="1440" w:left="1440" w:header="708" w:footer="708" w:gutter="0"/>
          <w:cols w:space="708"/>
          <w:docGrid w:linePitch="360"/>
        </w:sectPr>
      </w:pPr>
    </w:p>
    <w:p w:rsidR="00B67A55" w:rsidRDefault="00B67A55" w:rsidP="00B67A55">
      <w:pPr>
        <w:spacing w:line="360" w:lineRule="auto"/>
        <w:jc w:val="right"/>
        <w:rPr>
          <w:b/>
          <w:sz w:val="20"/>
          <w:szCs w:val="20"/>
        </w:rPr>
      </w:pPr>
    </w:p>
    <w:p w:rsidR="00B67A55" w:rsidRDefault="00B67A55" w:rsidP="00B67A55">
      <w:pPr>
        <w:spacing w:line="360" w:lineRule="auto"/>
        <w:jc w:val="right"/>
        <w:rPr>
          <w:b/>
          <w:sz w:val="20"/>
          <w:szCs w:val="20"/>
        </w:rPr>
      </w:pPr>
    </w:p>
    <w:p w:rsidR="00B67A55" w:rsidRDefault="00B67A55" w:rsidP="00B67A55">
      <w:pPr>
        <w:rPr>
          <w:rFonts w:ascii="JasmineUPC" w:hAnsi="JasmineUPC" w:cs="JasmineUPC"/>
          <w:b/>
          <w:sz w:val="96"/>
          <w:szCs w:val="96"/>
        </w:rPr>
      </w:pPr>
    </w:p>
    <w:p w:rsidR="00B67A55" w:rsidRDefault="00B67A55" w:rsidP="00B67A55">
      <w:pPr>
        <w:rPr>
          <w:rFonts w:ascii="JasmineUPC" w:hAnsi="JasmineUPC" w:cs="JasmineUPC"/>
          <w:b/>
          <w:sz w:val="96"/>
          <w:szCs w:val="96"/>
        </w:rPr>
      </w:pPr>
    </w:p>
    <w:p w:rsidR="00B67A55" w:rsidRPr="00CA1413" w:rsidRDefault="00B67A55" w:rsidP="00B67A55">
      <w:pPr>
        <w:rPr>
          <w:rFonts w:ascii="JasmineUPC" w:hAnsi="JasmineUPC" w:cs="JasmineUPC"/>
          <w:b/>
          <w:sz w:val="96"/>
          <w:szCs w:val="96"/>
        </w:rPr>
      </w:pPr>
      <w:r w:rsidRPr="00CA1413">
        <w:rPr>
          <w:rFonts w:ascii="JasmineUPC" w:hAnsi="JasmineUPC" w:cs="JasmineUPC"/>
          <w:b/>
          <w:sz w:val="96"/>
          <w:szCs w:val="96"/>
        </w:rPr>
        <w:t>Chapter 1</w:t>
      </w:r>
    </w:p>
    <w:p w:rsidR="00B67A55" w:rsidRPr="00CA1413" w:rsidRDefault="00B67A55" w:rsidP="00B67A55">
      <w:pPr>
        <w:rPr>
          <w:rFonts w:ascii="JasmineUPC" w:hAnsi="JasmineUPC" w:cs="JasmineUPC"/>
          <w:b/>
          <w:sz w:val="96"/>
          <w:szCs w:val="96"/>
        </w:rPr>
      </w:pPr>
    </w:p>
    <w:p w:rsidR="00B67A55" w:rsidRPr="00CA1413" w:rsidRDefault="00B67A55" w:rsidP="00B67A55">
      <w:pPr>
        <w:rPr>
          <w:rFonts w:ascii="JasmineUPC" w:hAnsi="JasmineUPC" w:cs="JasmineUPC"/>
          <w:b/>
          <w:sz w:val="96"/>
          <w:szCs w:val="96"/>
        </w:rPr>
      </w:pPr>
      <w:r w:rsidRPr="00CA1413">
        <w:rPr>
          <w:rFonts w:ascii="JasmineUPC" w:hAnsi="JasmineUPC" w:cs="JasmineUPC"/>
          <w:b/>
          <w:sz w:val="96"/>
          <w:szCs w:val="96"/>
        </w:rPr>
        <w:t>Introduction</w:t>
      </w:r>
    </w:p>
    <w:p w:rsidR="00B67A55" w:rsidRPr="00151518" w:rsidRDefault="00B67A55" w:rsidP="00B67A55">
      <w:pPr>
        <w:rPr>
          <w:rFonts w:ascii="Times New Roman" w:hAnsi="Times New Roman" w:cs="Times New Roman"/>
          <w:sz w:val="56"/>
          <w:szCs w:val="56"/>
        </w:rPr>
      </w:pPr>
    </w:p>
    <w:p w:rsidR="00B67A55" w:rsidRPr="00151518" w:rsidRDefault="00B67A55" w:rsidP="00B67A55">
      <w:pPr>
        <w:rPr>
          <w:rFonts w:ascii="Times New Roman" w:hAnsi="Times New Roman" w:cs="Times New Roman"/>
          <w:sz w:val="56"/>
          <w:szCs w:val="56"/>
        </w:rPr>
      </w:pPr>
    </w:p>
    <w:p w:rsidR="00B67A55" w:rsidRPr="00046777" w:rsidRDefault="00B67A55" w:rsidP="00B67A55">
      <w:pPr>
        <w:rPr>
          <w:rFonts w:ascii="Times New Roman" w:hAnsi="Times New Roman" w:cs="Times New Roman"/>
        </w:rPr>
      </w:pPr>
    </w:p>
    <w:p w:rsidR="00B67A55" w:rsidRPr="00046777" w:rsidRDefault="00B67A55" w:rsidP="00B67A55">
      <w:pPr>
        <w:rPr>
          <w:rFonts w:ascii="Times New Roman" w:hAnsi="Times New Roman" w:cs="Times New Roman"/>
        </w:rPr>
      </w:pPr>
    </w:p>
    <w:p w:rsidR="00B67A55" w:rsidRPr="00046777" w:rsidRDefault="00B67A55" w:rsidP="00B67A55">
      <w:pPr>
        <w:rPr>
          <w:rFonts w:ascii="Times New Roman" w:hAnsi="Times New Roman" w:cs="Times New Roman"/>
        </w:rPr>
      </w:pPr>
    </w:p>
    <w:p w:rsidR="00B67A55" w:rsidRPr="00046777" w:rsidRDefault="00B67A55" w:rsidP="00B67A55">
      <w:pPr>
        <w:rPr>
          <w:rFonts w:ascii="Times New Roman" w:hAnsi="Times New Roman" w:cs="Times New Roman"/>
        </w:rPr>
      </w:pPr>
    </w:p>
    <w:p w:rsidR="00B67A55" w:rsidRPr="00046777" w:rsidRDefault="00B67A55" w:rsidP="00B67A55">
      <w:pPr>
        <w:rPr>
          <w:rFonts w:ascii="Times New Roman" w:hAnsi="Times New Roman" w:cs="Times New Roman"/>
        </w:rPr>
      </w:pPr>
    </w:p>
    <w:p w:rsidR="00B67A55" w:rsidRPr="00046777" w:rsidRDefault="00B67A55" w:rsidP="00B67A55">
      <w:pPr>
        <w:rPr>
          <w:rFonts w:ascii="Times New Roman" w:hAnsi="Times New Roman" w:cs="Times New Roman"/>
        </w:rPr>
      </w:pPr>
    </w:p>
    <w:p w:rsidR="00B67A55" w:rsidRPr="00046777"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151518" w:rsidRDefault="00151518" w:rsidP="00B67A55">
      <w:pPr>
        <w:rPr>
          <w:rFonts w:ascii="Times New Roman" w:hAnsi="Times New Roman" w:cs="Times New Roman"/>
        </w:rPr>
      </w:pPr>
    </w:p>
    <w:p w:rsidR="00151518" w:rsidRDefault="00151518" w:rsidP="00B67A55">
      <w:pPr>
        <w:rPr>
          <w:rFonts w:ascii="Times New Roman" w:hAnsi="Times New Roman" w:cs="Times New Roman"/>
        </w:rPr>
      </w:pPr>
    </w:p>
    <w:p w:rsidR="00B67A55" w:rsidRPr="00046777" w:rsidRDefault="00B67A55" w:rsidP="00B67A55">
      <w:pPr>
        <w:rPr>
          <w:rFonts w:ascii="Times New Roman" w:hAnsi="Times New Roman" w:cs="Times New Roman"/>
          <w:b/>
          <w:sz w:val="24"/>
          <w:szCs w:val="24"/>
        </w:rPr>
      </w:pPr>
      <w:r w:rsidRPr="00046777">
        <w:rPr>
          <w:rFonts w:ascii="Times New Roman" w:hAnsi="Times New Roman" w:cs="Times New Roman"/>
          <w:b/>
          <w:sz w:val="24"/>
          <w:szCs w:val="24"/>
        </w:rPr>
        <w:lastRenderedPageBreak/>
        <w:t>1- Introduction</w:t>
      </w:r>
    </w:p>
    <w:p w:rsidR="00B67A55" w:rsidRPr="00046777" w:rsidRDefault="00B67A55" w:rsidP="00B67A55">
      <w:pPr>
        <w:rPr>
          <w:rFonts w:ascii="Times New Roman" w:hAnsi="Times New Roman" w:cs="Times New Roman"/>
          <w:b/>
          <w:sz w:val="24"/>
          <w:szCs w:val="24"/>
        </w:rPr>
      </w:pPr>
      <w:r w:rsidRPr="00046777">
        <w:rPr>
          <w:rFonts w:ascii="Times New Roman" w:hAnsi="Times New Roman" w:cs="Times New Roman"/>
          <w:b/>
          <w:sz w:val="24"/>
          <w:szCs w:val="24"/>
        </w:rPr>
        <w:t xml:space="preserve">1-2 Luminescence history and its types </w:t>
      </w:r>
    </w:p>
    <w:p w:rsidR="00B67A55" w:rsidRPr="00046777"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The originally Latin word luminescence refers to the light that is emitted by a molecule which has been activated by different methods, such as a chemical reaction, or electrical or photonic excitation</w:t>
      </w:r>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&lt;EndNote&gt;&lt;Cite&gt;&lt;Author&gt;Bakker&lt;/Author&gt;&lt;Year&gt;2000&lt;/Year&gt;&lt;RecNum&gt;2847&lt;/RecNum&gt;&lt;DisplayText&gt;&lt;style face="superscript"&gt;1, 2&lt;/style&gt;&lt;/DisplayText&gt;&lt;record&gt;&lt;rec-number&gt;2847&lt;/rec-number&gt;&lt;foreign-keys&gt;&lt;key app="EN" db-id="50wxdpzd9vd5r7e9t5b595djrfpttrxw9avp"&gt;2847&lt;/key&gt;&lt;/foreign-keys&gt;&lt;ref-type name="Journal Article"&gt;17&lt;/ref-type&gt;&lt;contributors&gt;&lt;authors&gt;&lt;author&gt;B.H.  Bakker&lt;/author&gt;&lt;author&gt;M.  Goes&lt;/author&gt;&lt;author&gt;N.  Hoebe&lt;/author&gt;&lt;author&gt;H.J. van  Ramesdonk&lt;/author&gt;&lt;author&gt;J.W.  Verhoeven&lt;/author&gt;&lt;author&gt;M.H.V.  Werts&lt;/author&gt;&lt;author&gt;J.W.  Hofstraat&lt;/author&gt;&lt;/authors&gt;&lt;/contributors&gt;&lt;titles&gt;&lt;secondary-title&gt;Coor.Chem. Rev.&lt;/secondary-title&gt;&lt;/titles&gt;&lt;periodical&gt;&lt;full-title&gt;Coor.Chem. Rev.&lt;/full-title&gt;&lt;/periodical&gt;&lt;pages&gt;3&lt;/pages&gt;&lt;volume&gt;208&lt;/volume&gt;&lt;dates&gt;&lt;year&gt;2000 &lt;/year&gt;&lt;/dates&gt;&lt;urls&gt;&lt;/urls&gt;&lt;/record&gt;&lt;/Cite&gt;&lt;Cite&gt;&lt;Author&gt;B.Valeur&lt;/Author&gt;&lt;Year&gt;2011&lt;/Year&gt;&lt;RecNum&gt;2850&lt;/RecNum&gt;&lt;record&gt;&lt;rec-number&gt;2850&lt;/rec-number&gt;&lt;foreign-keys&gt;&lt;key app="EN" db-id="50wxdpzd9vd5r7e9t5b595djrfpttrxw9avp"&gt;2850&lt;/key&gt;&lt;/foreign-keys&gt;&lt;ref-type name="Journal Article"&gt;17&lt;/ref-type&gt;&lt;contributors&gt;&lt;authors&gt;&lt;author&gt;B.Valeur&lt;/author&gt;&lt;author&gt;M.N.Berberan-Santos&lt;/author&gt;&lt;/authors&gt;&lt;/contributors&gt;&lt;titles&gt;&lt;secondary-title&gt;J.Chem.Edu.&lt;/secondary-title&gt;&lt;/titles&gt;&lt;periodical&gt;&lt;full-title&gt;J.Chem.Edu.&lt;/full-title&gt;&lt;/periodical&gt;&lt;pages&gt;731&lt;/pages&gt;&lt;volume&gt;88&lt;/volume&gt;&lt;dates&gt;&lt;year&gt;2011&lt;/year&gt;&lt;/dates&gt;&lt;urls&gt;&lt;/urls&gt;&lt;/record&gt;&lt;/Cite&gt;&lt;/EndNote&gt;</w:instrText>
      </w:r>
      <w:r w:rsidRPr="00046777">
        <w:rPr>
          <w:rFonts w:ascii="Times New Roman" w:hAnsi="Times New Roman" w:cs="Times New Roman"/>
        </w:rPr>
        <w:fldChar w:fldCharType="separate"/>
      </w:r>
      <w:hyperlink w:anchor="_ENREF_1" w:tooltip="Bakker, 2000  #2847" w:history="1">
        <w:r w:rsidRPr="00046777">
          <w:rPr>
            <w:rFonts w:ascii="Times New Roman" w:hAnsi="Times New Roman" w:cs="Times New Roman"/>
            <w:noProof/>
            <w:vertAlign w:val="superscript"/>
          </w:rPr>
          <w:t>1</w:t>
        </w:r>
      </w:hyperlink>
      <w:r w:rsidRPr="00046777">
        <w:rPr>
          <w:rFonts w:ascii="Times New Roman" w:hAnsi="Times New Roman" w:cs="Times New Roman"/>
          <w:noProof/>
          <w:vertAlign w:val="superscript"/>
        </w:rPr>
        <w:t xml:space="preserve">, </w:t>
      </w:r>
      <w:hyperlink w:anchor="_ENREF_2" w:tooltip="B.Valeur, 2011 #2850" w:history="1">
        <w:r w:rsidRPr="00046777">
          <w:rPr>
            <w:rFonts w:ascii="Times New Roman" w:hAnsi="Times New Roman" w:cs="Times New Roman"/>
            <w:noProof/>
            <w:vertAlign w:val="superscript"/>
          </w:rPr>
          <w:t>2</w:t>
        </w:r>
      </w:hyperlink>
      <w:r w:rsidRPr="00046777">
        <w:rPr>
          <w:rFonts w:ascii="Times New Roman" w:hAnsi="Times New Roman" w:cs="Times New Roman"/>
        </w:rPr>
        <w:fldChar w:fldCharType="end"/>
      </w:r>
      <w:r w:rsidRPr="00046777">
        <w:rPr>
          <w:rFonts w:ascii="Times New Roman" w:hAnsi="Times New Roman" w:cs="Times New Roman"/>
        </w:rPr>
        <w:t xml:space="preserve">. Due to their promising properties, such as the intense emission and the long lifetime </w:t>
      </w:r>
      <w:r w:rsidRPr="00B0038F">
        <w:rPr>
          <w:rFonts w:ascii="Times New Roman" w:hAnsi="Times New Roman" w:cs="Times New Roman"/>
        </w:rPr>
        <w:t>of the</w:t>
      </w:r>
      <w:r>
        <w:rPr>
          <w:rFonts w:ascii="Times New Roman" w:hAnsi="Times New Roman" w:cs="Times New Roman"/>
        </w:rPr>
        <w:t xml:space="preserve"> </w:t>
      </w:r>
      <w:r w:rsidRPr="00046777">
        <w:rPr>
          <w:rFonts w:ascii="Times New Roman" w:hAnsi="Times New Roman" w:cs="Times New Roman"/>
        </w:rPr>
        <w:t>excited states, luminescent materials have been applied in different fields, such as  labels for biological imaging and in optical device fabrication such as OLEDs</w:t>
      </w:r>
      <w:hyperlink w:anchor="_ENREF_3" w:tooltip="S.Kappaun, 2007 #2896"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&lt;EndNote&gt;&lt;Cite&gt;&lt;Author&gt;S.Kappaun&lt;/Author&gt;&lt;Year&gt;2007&lt;/Year&gt;&lt;RecNum&gt;2896&lt;/RecNum&gt;&lt;DisplayText&gt;&lt;style face="superscript"&gt;3&lt;/style&gt;&lt;/DisplayText&gt;&lt;record&gt;&lt;rec-number&gt;2896&lt;/rec-number&gt;&lt;foreign-keys&gt;&lt;key app="EN" db-id="50wxdpzd9vd5r7e9t5b595djrfpttrxw9avp"&gt;2896&lt;/key&gt;&lt;/foreign-keys&gt;&lt;ref-type name="Journal Article"&gt;17&lt;/ref-type&gt;&lt;contributors&gt;&lt;authors&gt;&lt;author&gt;S.Kappaun&lt;/author&gt;&lt;author&gt;S.Sax&lt;/author&gt;&lt;author&gt;S.Eder&lt;/author&gt;&lt;author&gt;K.C. Möller&lt;/author&gt;&lt;author&gt;K.Waich&lt;/author&gt;&lt;author&gt;F. Niedermair&lt;/author&gt;&lt;author&gt;R.Saf&lt;/author&gt;&lt;author&gt;K. Mereiter&lt;/author&gt;&lt;author&gt;J.Jacob&lt;/author&gt;&lt;author&gt;K.Müllen&lt;/author&gt;&lt;author&gt;E. J. W. List&lt;/author&gt;&lt;author&gt;C.Slugovc&lt;/author&gt;&lt;/authors&gt;&lt;/contributors&gt;&lt;titles&gt;&lt;secondary-title&gt;Chem. Mater.&lt;/secondary-title&gt;&lt;/titles&gt;&lt;periodical&gt;&lt;full-title&gt;Chem. Mater.&lt;/full-title&gt;&lt;/periodical&gt;&lt;pages&gt;1209&lt;/pages&gt;&lt;volume&gt;19&lt;/volume&gt;&lt;dates&gt;&lt;year&gt;2007&lt;/year&gt;&lt;/dates&gt;&lt;urls&gt;&lt;/urls&gt;&lt;/record&gt;&lt;/Cite&gt;&lt;/EndNote&gt;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3</w:t>
        </w:r>
        <w:r w:rsidRPr="00046777">
          <w:rPr>
            <w:rFonts w:ascii="Times New Roman" w:hAnsi="Times New Roman" w:cs="Times New Roman"/>
          </w:rPr>
          <w:fldChar w:fldCharType="end"/>
        </w:r>
      </w:hyperlink>
      <w:r w:rsidRPr="00046777">
        <w:rPr>
          <w:rFonts w:ascii="Times New Roman" w:hAnsi="Times New Roman" w:cs="Times New Roman"/>
        </w:rPr>
        <w:t xml:space="preserve">. </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Luminescence involves two different types of emission: fluorescence and phosphorescence. Fluorescence is a spin-allowed transition (ΔS = 0) because it involves a transition between electronic states with the same spin multiplicity, whereas phosphorescent emission results from a transition between electronic states having different spin multiplicity, therefore, phosphorescence is a spin-forbidden transition (often ΔS = 1)</w:t>
      </w:r>
      <w:hyperlink w:anchor="_ENREF_4" w:tooltip="H.I.Handl, 2005 #2851"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&lt;EndNote&gt;&lt;Cite&gt;&lt;Author&gt;H.I.Handl&lt;/Author&gt;&lt;Year&gt;2005&lt;/Year&gt;&lt;RecNum&gt;2851&lt;/RecNum&gt;&lt;DisplayText&gt;&lt;style face="superscript"&gt;4&lt;/style&gt;&lt;/DisplayText&gt;&lt;record&gt;&lt;rec-number&gt;2851&lt;/rec-number&gt;&lt;foreign-keys&gt;&lt;key app="EN" db-id="50wxdpzd9vd5r7e9t5b595djrfpttrxw9avp"&gt;2851&lt;/key&gt;&lt;/foreign-keys&gt;&lt;ref-type name="Journal Article"&gt;17&lt;/ref-type&gt;&lt;contributors&gt;&lt;authors&gt;&lt;author&gt;H.I.Handl&lt;/author&gt;&lt;author&gt;R.J.Gillies&lt;/author&gt;&lt;/authors&gt;&lt;/contributors&gt;&lt;titles&gt;&lt;secondary-title&gt;Life Sci.&lt;/secondary-title&gt;&lt;/titles&gt;&lt;periodical&gt;&lt;full-title&gt;Life Sci.&lt;/full-title&gt;&lt;/periodical&gt;&lt;pages&gt;361&lt;/pages&gt;&lt;volume&gt;77&lt;/volume&gt;&lt;dates&gt;&lt;year&gt;2005&lt;/year&gt;&lt;/dates&gt;&lt;urls&gt;&lt;/urls&gt;&lt;/record&gt;&lt;/Cite&gt;&lt;/EndNote&gt;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4</w:t>
        </w:r>
        <w:r w:rsidRPr="00046777">
          <w:rPr>
            <w:rFonts w:ascii="Times New Roman" w:hAnsi="Times New Roman" w:cs="Times New Roman"/>
          </w:rPr>
          <w:fldChar w:fldCharType="end"/>
        </w:r>
      </w:hyperlink>
      <w:r w:rsidRPr="00046777">
        <w:rPr>
          <w:rFonts w:ascii="Times New Roman" w:hAnsi="Times New Roman" w:cs="Times New Roman"/>
        </w:rPr>
        <w:t xml:space="preserve">. </w:t>
      </w:r>
      <w:r>
        <w:rPr>
          <w:rFonts w:ascii="Times New Roman" w:hAnsi="Times New Roman" w:cs="Times New Roman"/>
        </w:rPr>
        <w:t xml:space="preserve"> </w:t>
      </w:r>
      <w:r w:rsidRPr="00046777">
        <w:rPr>
          <w:rFonts w:ascii="Times New Roman" w:hAnsi="Times New Roman" w:cs="Times New Roman"/>
        </w:rPr>
        <w:t>Moreover, Francis Perrin in the 2</w:t>
      </w:r>
      <w:r w:rsidRPr="00046777">
        <w:rPr>
          <w:rFonts w:ascii="Times New Roman" w:hAnsi="Times New Roman" w:cs="Times New Roman"/>
          <w:vertAlign w:val="superscript"/>
        </w:rPr>
        <w:t>nd</w:t>
      </w:r>
      <w:r w:rsidRPr="00046777">
        <w:rPr>
          <w:rFonts w:ascii="Times New Roman" w:hAnsi="Times New Roman" w:cs="Times New Roman"/>
        </w:rPr>
        <w:t xml:space="preserve"> decade of the last century described phosphorescence as the generation of emission after passing from an allowed state to a forbidden state, which agrees with its definition based on the spin multiplicity</w:t>
      </w:r>
      <w:r w:rsidRPr="00046777">
        <w:rPr>
          <w:rFonts w:ascii="Times New Roman" w:hAnsi="Times New Roman" w:cs="Times New Roman"/>
          <w:vertAlign w:val="superscript"/>
        </w:rPr>
        <w:t>1</w:t>
      </w:r>
      <w:r w:rsidRPr="00046777">
        <w:rPr>
          <w:rFonts w:ascii="Times New Roman" w:hAnsi="Times New Roman" w:cs="Times New Roman"/>
        </w:rPr>
        <w:t>. Because fluorescence is allowed it is much more rapid (10</w:t>
      </w:r>
      <w:r w:rsidRPr="00046777">
        <w:rPr>
          <w:rFonts w:ascii="Times New Roman" w:hAnsi="Times New Roman" w:cs="Times New Roman"/>
          <w:vertAlign w:val="superscript"/>
        </w:rPr>
        <w:t>-8</w:t>
      </w:r>
      <w:r w:rsidRPr="00046777">
        <w:rPr>
          <w:rFonts w:ascii="Times New Roman" w:hAnsi="Times New Roman" w:cs="Times New Roman"/>
        </w:rPr>
        <w:t xml:space="preserve"> or 10</w:t>
      </w:r>
      <w:r w:rsidRPr="00046777">
        <w:rPr>
          <w:rFonts w:ascii="Times New Roman" w:hAnsi="Times New Roman" w:cs="Times New Roman"/>
          <w:vertAlign w:val="superscript"/>
        </w:rPr>
        <w:t>-9</w:t>
      </w:r>
      <w:r w:rsidRPr="00046777">
        <w:rPr>
          <w:rFonts w:ascii="Times New Roman" w:hAnsi="Times New Roman" w:cs="Times New Roman"/>
        </w:rPr>
        <w:t xml:space="preserve"> sec)</w:t>
      </w:r>
      <w:hyperlink w:anchor="_ENREF_5" w:tooltip="E.L.Wehry, 1967 #2893"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&lt;EndNote&gt;&lt;Cite&gt;&lt;Author&gt;E.L.Wehry&lt;/Author&gt;&lt;Year&gt;1967&lt;/Year&gt;&lt;RecNum&gt;2893&lt;/RecNum&gt;&lt;DisplayText&gt;&lt;style face="superscript"&gt;5&lt;/style&gt;&lt;/DisplayText&gt;&lt;record&gt;&lt;rec-number&gt;2893&lt;/rec-number&gt;&lt;foreign-keys&gt;&lt;key app="EN" db-id="50wxdpzd9vd5r7e9t5b595djrfpttrxw9avp"&gt;2893&lt;/key&gt;&lt;/foreign-keys&gt;&lt;ref-type name="Journal Article"&gt;17&lt;/ref-type&gt;&lt;contributors&gt;&lt;authors&gt;&lt;author&gt;E.L.Wehry&lt;/author&gt;&lt;/authors&gt;&lt;/contributors&gt;&lt;titles&gt;&lt;secondary-title&gt;Quart.Rev.&lt;/secondary-title&gt;&lt;/titles&gt;&lt;periodical&gt;&lt;full-title&gt;Quart.Rev.&lt;/full-title&gt;&lt;/periodical&gt;&lt;pages&gt;213&lt;/pages&gt;&lt;dates&gt;&lt;year&gt;1967&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5</w:t>
        </w:r>
        <w:r w:rsidRPr="00046777">
          <w:rPr>
            <w:rFonts w:ascii="Times New Roman" w:hAnsi="Times New Roman" w:cs="Times New Roman"/>
          </w:rPr>
          <w:fldChar w:fldCharType="end"/>
        </w:r>
      </w:hyperlink>
      <w:r w:rsidRPr="00046777">
        <w:rPr>
          <w:rFonts w:ascii="Times New Roman" w:hAnsi="Times New Roman" w:cs="Times New Roman"/>
        </w:rPr>
        <w:t xml:space="preserve"> than phosphorescence, which occurs on a time scale of 10</w:t>
      </w:r>
      <w:r w:rsidRPr="00046777">
        <w:rPr>
          <w:rFonts w:ascii="Times New Roman" w:hAnsi="Times New Roman" w:cs="Times New Roman"/>
          <w:vertAlign w:val="superscript"/>
        </w:rPr>
        <w:t>–3</w:t>
      </w:r>
      <w:r w:rsidRPr="00046777">
        <w:rPr>
          <w:rFonts w:ascii="Times New Roman" w:hAnsi="Times New Roman" w:cs="Times New Roman"/>
        </w:rPr>
        <w:t>-10</w:t>
      </w:r>
      <w:r w:rsidRPr="00046777">
        <w:rPr>
          <w:rFonts w:ascii="Times New Roman" w:hAnsi="Times New Roman" w:cs="Times New Roman"/>
          <w:vertAlign w:val="superscript"/>
        </w:rPr>
        <w:t>0</w:t>
      </w:r>
      <w:r w:rsidRPr="00046777">
        <w:rPr>
          <w:rFonts w:ascii="Times New Roman" w:hAnsi="Times New Roman" w:cs="Times New Roman"/>
        </w:rPr>
        <w:t xml:space="preserve"> sec</w:t>
      </w:r>
      <w:r w:rsidRPr="00046777">
        <w:rPr>
          <w:rFonts w:ascii="Times New Roman" w:hAnsi="Times New Roman" w:cs="Times New Roman"/>
          <w:vertAlign w:val="superscript"/>
        </w:rPr>
        <w:t>-1</w:t>
      </w:r>
      <w:r>
        <w:rPr>
          <w:rFonts w:ascii="Times New Roman" w:hAnsi="Times New Roman" w:cs="Times New Roman"/>
          <w:vertAlign w:val="superscript"/>
        </w:rPr>
        <w:t xml:space="preserve"> </w:t>
      </w:r>
      <w:hyperlink w:anchor="_ENREF_6" w:tooltip="A.Indapurkar, 2012 #2902"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&lt;EndNote&gt;&lt;Cite&gt;&lt;Author&gt;A.Indapurkar&lt;/Author&gt;&lt;Year&gt;2012&lt;/Year&gt;&lt;RecNum&gt;2902&lt;/RecNum&gt;&lt;DisplayText&gt;&lt;style face="superscript"&gt;6&lt;/style&gt;&lt;/DisplayText&gt;&lt;record&gt;&lt;rec-number&gt;2902&lt;/rec-number&gt;&lt;foreign-keys&gt;&lt;key app="EN" db-id="50wxdpzd9vd5r7e9t5b595djrfpttrxw9avp"&gt;2902&lt;/key&gt;&lt;/foreign-keys&gt;&lt;ref-type name="Thesis"&gt;32&lt;/ref-type&gt;&lt;contributors&gt;&lt;authors&gt;&lt;author&gt;A.Indapurkar&lt;/author&gt;&lt;/authors&gt;&lt;/contributors&gt;&lt;titles&gt;&lt;/titles&gt;&lt;dates&gt;&lt;year&gt;2012&lt;/year&gt;&lt;/dates&gt;&lt;publisher&gt;The Creighton University&lt;/publisher&gt;&lt;work-type&gt;MSc thesis&lt;/work-type&gt;&lt;urls&gt;&lt;/urls&gt;&lt;/record&gt;&lt;/Cite&gt;&lt;/EndNote&gt;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6</w:t>
        </w:r>
        <w:r w:rsidRPr="00046777">
          <w:rPr>
            <w:rFonts w:ascii="Times New Roman" w:hAnsi="Times New Roman" w:cs="Times New Roman"/>
          </w:rPr>
          <w:fldChar w:fldCharType="end"/>
        </w:r>
      </w:hyperlink>
      <w:r w:rsidRPr="00046777">
        <w:rPr>
          <w:rFonts w:ascii="Times New Roman" w:hAnsi="Times New Roman" w:cs="Times New Roman"/>
        </w:rPr>
        <w:t>. Fluorescence has also been defined as the emission of light when the excitation is still happening, whereas phosphorescence can continue even after the excitation disappeared</w:t>
      </w:r>
      <w:hyperlink w:anchor="_ENREF_7" w:tooltip="J.N.Demas, 1971 #2878"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&lt;EndNote&gt;&lt;Cite&gt;&lt;Author&gt;J.N.Demas&lt;/Author&gt;&lt;Year&gt;1971&lt;/Year&gt;&lt;RecNum&gt;2878&lt;/RecNum&gt;&lt;DisplayText&gt;&lt;style face="superscript"&gt;7&lt;/style&gt;&lt;/DisplayText&gt;&lt;record&gt;&lt;rec-number&gt;2878&lt;/rec-number&gt;&lt;foreign-keys&gt;&lt;key app="EN" db-id="50wxdpzd9vd5r7e9t5b595djrfpttrxw9avp"&gt;2878&lt;/key&gt;&lt;/foreign-keys&gt;&lt;ref-type name="Journal Article"&gt;17&lt;/ref-type&gt;&lt;contributors&gt;&lt;authors&gt;&lt;author&gt;J.N.Demas&lt;/author&gt;&lt;author&gt;G.A.Crosby&lt;/author&gt;&lt;/authors&gt;&lt;/contributors&gt;&lt;titles&gt;&lt;secondary-title&gt;J. Phys. Chem. &lt;/secondary-title&gt;&lt;/titles&gt;&lt;periodical&gt;&lt;full-title&gt;J. Phys. Chem.&lt;/full-title&gt;&lt;/periodical&gt;&lt;pages&gt;991&lt;/pages&gt;&lt;volume&gt;75&lt;/volume&gt;&lt;dates&gt;&lt;year&gt;1971&lt;/year&gt;&lt;/dates&gt;&lt;urls&gt;&lt;/urls&gt;&lt;/record&gt;&lt;/Cite&gt;&lt;/EndNote&gt;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7</w:t>
        </w:r>
        <w:r w:rsidRPr="00046777">
          <w:rPr>
            <w:rFonts w:ascii="Times New Roman" w:hAnsi="Times New Roman" w:cs="Times New Roman"/>
          </w:rPr>
          <w:fldChar w:fldCharType="end"/>
        </w:r>
      </w:hyperlink>
      <w:r w:rsidRPr="00046777">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Luminescence can be described by a Jablonski diagram (Fig.1.1), which was developed by the Polish physicist Alexander Jablonski in the 3</w:t>
      </w:r>
      <w:r w:rsidRPr="00046777">
        <w:rPr>
          <w:rFonts w:ascii="Times New Roman" w:hAnsi="Times New Roman" w:cs="Times New Roman"/>
          <w:vertAlign w:val="superscript"/>
        </w:rPr>
        <w:t>rd</w:t>
      </w:r>
      <w:r w:rsidRPr="00046777">
        <w:rPr>
          <w:rFonts w:ascii="Times New Roman" w:hAnsi="Times New Roman" w:cs="Times New Roman"/>
        </w:rPr>
        <w:t xml:space="preserve"> decade of the last century</w:t>
      </w:r>
      <w:hyperlink w:anchor="_ENREF_8" w:tooltip="D.Frackowiak, 1988 #2863"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&lt;EndNote&gt;&lt;Cite&gt;&lt;Author&gt;D.Frackowiak&lt;/Author&gt;&lt;Year&gt;1988&lt;/Year&gt;&lt;RecNum&gt;2863&lt;/RecNum&gt;&lt;DisplayText&gt;&lt;style face="superscript"&gt;8&lt;/style&gt;&lt;/DisplayText&gt;&lt;record&gt;&lt;rec-number&gt;2863&lt;/rec-number&gt;&lt;foreign-keys&gt;&lt;key app="EN" db-id="50wxdpzd9vd5r7e9t5b595djrfpttrxw9avp"&gt;2863&lt;/key&gt;&lt;/foreign-keys&gt;&lt;ref-type name="Journal Article"&gt;17&lt;/ref-type&gt;&lt;contributors&gt;&lt;authors&gt;&lt;author&gt;D.Frackowiak&lt;/author&gt;&lt;/authors&gt;&lt;/contributors&gt;&lt;titles&gt;&lt;secondary-title&gt;J. Photochem. Photobiol., B:Biology&lt;/secondary-title&gt;&lt;/titles&gt;&lt;periodical&gt;&lt;full-title&gt;J. Photochem. Photobiol., B:Biology&lt;/full-title&gt;&lt;/periodical&gt;&lt;pages&gt;399&lt;/pages&gt;&lt;volume&gt;2&lt;/volume&gt;&lt;dates&gt;&lt;year&gt;1988&lt;/year&gt;&lt;/dates&gt;&lt;urls&gt;&lt;/urls&gt;&lt;/record&gt;&lt;/Cite&gt;&lt;/EndNote&gt;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8</w:t>
        </w:r>
        <w:r w:rsidRPr="00046777">
          <w:rPr>
            <w:rFonts w:ascii="Times New Roman" w:hAnsi="Times New Roman" w:cs="Times New Roman"/>
          </w:rPr>
          <w:fldChar w:fldCharType="end"/>
        </w:r>
      </w:hyperlink>
      <w:r w:rsidRPr="00046777">
        <w:rPr>
          <w:rFonts w:ascii="Times New Roman" w:hAnsi="Times New Roman" w:cs="Times New Roman"/>
        </w:rPr>
        <w:t>. This diagram shows how, when a compound</w:t>
      </w:r>
      <w:r w:rsidRPr="00EB2C7B">
        <w:rPr>
          <w:rFonts w:ascii="Times New Roman" w:hAnsi="Times New Roman" w:cs="Times New Roman"/>
        </w:rPr>
        <w:t xml:space="preserve"> </w:t>
      </w:r>
      <w:r>
        <w:rPr>
          <w:rFonts w:ascii="Times New Roman" w:hAnsi="Times New Roman" w:cs="Times New Roman"/>
        </w:rPr>
        <w:t>absorbs a photon and is promoted into an excited state</w:t>
      </w:r>
      <w:r w:rsidRPr="00046777">
        <w:rPr>
          <w:rFonts w:ascii="Times New Roman" w:hAnsi="Times New Roman" w:cs="Times New Roman"/>
        </w:rPr>
        <w:t xml:space="preserve">, </w:t>
      </w:r>
      <w:r>
        <w:rPr>
          <w:rFonts w:ascii="Times New Roman" w:hAnsi="Times New Roman" w:cs="Times New Roman"/>
        </w:rPr>
        <w:t>the excited state</w:t>
      </w:r>
      <w:r w:rsidRPr="00046777">
        <w:rPr>
          <w:rFonts w:ascii="Times New Roman" w:hAnsi="Times New Roman" w:cs="Times New Roman"/>
        </w:rPr>
        <w:t xml:space="preserve"> can </w:t>
      </w:r>
      <w:r>
        <w:rPr>
          <w:rFonts w:ascii="Times New Roman" w:hAnsi="Times New Roman" w:cs="Times New Roman"/>
        </w:rPr>
        <w:t xml:space="preserve">then </w:t>
      </w:r>
      <w:r w:rsidRPr="00046777">
        <w:rPr>
          <w:rFonts w:ascii="Times New Roman" w:hAnsi="Times New Roman" w:cs="Times New Roman"/>
        </w:rPr>
        <w:t>undergo any of several deactivation processes including radiative (fluorescence or phosphorescence) and non-radiative ones (IC and ISC). In detail</w:t>
      </w:r>
      <w:r>
        <w:rPr>
          <w:rFonts w:ascii="Times New Roman" w:hAnsi="Times New Roman" w:cs="Times New Roman"/>
        </w:rPr>
        <w:t>,</w:t>
      </w:r>
      <w:r w:rsidRPr="00046777">
        <w:rPr>
          <w:rFonts w:ascii="Times New Roman" w:hAnsi="Times New Roman" w:cs="Times New Roman"/>
        </w:rPr>
        <w:t xml:space="preserve"> when the </w:t>
      </w:r>
      <w:r>
        <w:rPr>
          <w:rFonts w:ascii="Times New Roman" w:hAnsi="Times New Roman" w:cs="Times New Roman"/>
        </w:rPr>
        <w:t>molecule</w:t>
      </w:r>
      <w:r w:rsidRPr="00046777">
        <w:rPr>
          <w:rFonts w:ascii="Times New Roman" w:hAnsi="Times New Roman" w:cs="Times New Roman"/>
        </w:rPr>
        <w:t xml:space="preserve"> is excited by a photon it undergoes a transition from the singlet ground state (S</w:t>
      </w:r>
      <w:r w:rsidRPr="00046777">
        <w:rPr>
          <w:rFonts w:ascii="Times New Roman" w:hAnsi="Times New Roman" w:cs="Times New Roman"/>
          <w:vertAlign w:val="subscript"/>
        </w:rPr>
        <w:t>0</w:t>
      </w:r>
      <w:r w:rsidRPr="00046777">
        <w:rPr>
          <w:rFonts w:ascii="Times New Roman" w:hAnsi="Times New Roman" w:cs="Times New Roman"/>
        </w:rPr>
        <w:t>) to a singlet excited state (*S</w:t>
      </w:r>
      <w:r w:rsidRPr="00046777">
        <w:rPr>
          <w:rFonts w:ascii="Times New Roman" w:hAnsi="Times New Roman" w:cs="Times New Roman"/>
          <w:vertAlign w:val="subscript"/>
        </w:rPr>
        <w:t>1</w:t>
      </w:r>
      <w:r w:rsidRPr="00046777">
        <w:rPr>
          <w:rFonts w:ascii="Times New Roman" w:hAnsi="Times New Roman" w:cs="Times New Roman"/>
        </w:rPr>
        <w:t>) or (*S</w:t>
      </w:r>
      <w:r w:rsidRPr="00046777">
        <w:rPr>
          <w:rFonts w:ascii="Times New Roman" w:hAnsi="Times New Roman" w:cs="Times New Roman"/>
          <w:vertAlign w:val="subscript"/>
        </w:rPr>
        <w:t>2</w:t>
      </w:r>
      <w:r w:rsidRPr="00046777">
        <w:rPr>
          <w:rFonts w:ascii="Times New Roman" w:hAnsi="Times New Roman" w:cs="Times New Roman"/>
        </w:rPr>
        <w:t>)</w:t>
      </w:r>
      <w:r>
        <w:rPr>
          <w:rFonts w:ascii="Times New Roman" w:hAnsi="Times New Roman" w:cs="Times New Roman"/>
        </w:rPr>
        <w:t>. This involves an electron moving from a HOMO to LUMO</w:t>
      </w:r>
      <w:r w:rsidRPr="00046777">
        <w:rPr>
          <w:rFonts w:ascii="Times New Roman" w:hAnsi="Times New Roman" w:cs="Times New Roman"/>
        </w:rPr>
        <w:t xml:space="preserve"> without changing its spin; and the </w:t>
      </w:r>
      <w:r>
        <w:rPr>
          <w:rFonts w:ascii="Times New Roman" w:hAnsi="Times New Roman" w:cs="Times New Roman"/>
        </w:rPr>
        <w:t xml:space="preserve">timescale </w:t>
      </w:r>
      <w:r w:rsidRPr="00046777">
        <w:rPr>
          <w:rFonts w:ascii="Times New Roman" w:hAnsi="Times New Roman" w:cs="Times New Roman"/>
        </w:rPr>
        <w:t>for this absorption is of the order of 10</w:t>
      </w:r>
      <w:r w:rsidRPr="00046777">
        <w:rPr>
          <w:rFonts w:ascii="Times New Roman" w:hAnsi="Times New Roman" w:cs="Times New Roman"/>
          <w:vertAlign w:val="superscript"/>
        </w:rPr>
        <w:t>-15</w:t>
      </w:r>
      <w:r w:rsidRPr="00046777">
        <w:rPr>
          <w:rFonts w:ascii="Times New Roman" w:hAnsi="Times New Roman" w:cs="Times New Roman"/>
        </w:rPr>
        <w:t xml:space="preserve"> s. At this point the excited </w:t>
      </w:r>
      <w:r>
        <w:rPr>
          <w:rFonts w:ascii="Times New Roman" w:hAnsi="Times New Roman" w:cs="Times New Roman"/>
        </w:rPr>
        <w:t>state</w:t>
      </w:r>
      <w:r w:rsidRPr="00046777">
        <w:rPr>
          <w:rFonts w:ascii="Times New Roman" w:hAnsi="Times New Roman" w:cs="Times New Roman"/>
        </w:rPr>
        <w:t xml:space="preserve"> could take any of several pathways.  It can collapse back to (S</w:t>
      </w:r>
      <w:r w:rsidRPr="00046777">
        <w:rPr>
          <w:rFonts w:ascii="Times New Roman" w:hAnsi="Times New Roman" w:cs="Times New Roman"/>
          <w:vertAlign w:val="subscript"/>
        </w:rPr>
        <w:t>0</w:t>
      </w:r>
      <w:r w:rsidRPr="00046777">
        <w:rPr>
          <w:rFonts w:ascii="Times New Roman" w:hAnsi="Times New Roman" w:cs="Times New Roman"/>
        </w:rPr>
        <w:t>) without emitting a photon; this process is called internal conversion (IC)</w:t>
      </w:r>
      <w:hyperlink w:anchor="_ENREF_9" w:tooltip="P.Seybold, 1965 #2894"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&lt;EndNote&gt;&lt;Cite&gt;&lt;Author&gt;P.Seybold&lt;/Author&gt;&lt;Year&gt;1965&lt;/Year&gt;&lt;RecNum&gt;2894&lt;/RecNum&gt;&lt;DisplayText&gt;&lt;style face="superscript"&gt;9&lt;/style&gt;&lt;/DisplayText&gt;&lt;record&gt;&lt;rec-number&gt;2894&lt;/rec-number&gt;&lt;foreign-keys&gt;&lt;key app="EN" db-id="50wxdpzd9vd5r7e9t5b595djrfpttrxw9avp"&gt;2894&lt;/key&gt;&lt;/foreign-keys&gt;&lt;ref-type name="Journal Article"&gt;17&lt;/ref-type&gt;&lt;contributors&gt;&lt;authors&gt;&lt;author&gt;P.Seybold&lt;/author&gt;&lt;author&gt;M.Gouterman&lt;/author&gt;&lt;/authors&gt;&lt;/contributors&gt;&lt;titles&gt;&lt;secondary-title&gt;Chem.Rev.&lt;/secondary-title&gt;&lt;/titles&gt;&lt;periodical&gt;&lt;full-title&gt;Chem.Rev.&lt;/full-title&gt;&lt;/periodical&gt;&lt;pages&gt;413&lt;/pages&gt;&lt;volume&gt;65&lt;/volume&gt;&lt;dates&gt;&lt;year&gt;1965&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9</w:t>
        </w:r>
        <w:r w:rsidRPr="00046777">
          <w:rPr>
            <w:rFonts w:ascii="Times New Roman" w:hAnsi="Times New Roman" w:cs="Times New Roman"/>
          </w:rPr>
          <w:fldChar w:fldCharType="end"/>
        </w:r>
      </w:hyperlink>
      <w:r w:rsidRPr="00046777">
        <w:rPr>
          <w:rFonts w:ascii="Times New Roman" w:hAnsi="Times New Roman" w:cs="Times New Roman"/>
        </w:rPr>
        <w:t xml:space="preserve"> and is usually very fast (≤ 10</w:t>
      </w:r>
      <w:r w:rsidRPr="00046777">
        <w:rPr>
          <w:rFonts w:ascii="Times New Roman" w:hAnsi="Times New Roman" w:cs="Times New Roman"/>
          <w:vertAlign w:val="superscript"/>
        </w:rPr>
        <w:t xml:space="preserve">-12 </w:t>
      </w:r>
      <w:r w:rsidRPr="00046777">
        <w:rPr>
          <w:rFonts w:ascii="Times New Roman" w:hAnsi="Times New Roman" w:cs="Times New Roman"/>
        </w:rPr>
        <w:t>s); or it can collapse to (S</w:t>
      </w:r>
      <w:r w:rsidRPr="00046777">
        <w:rPr>
          <w:rFonts w:ascii="Times New Roman" w:hAnsi="Times New Roman" w:cs="Times New Roman"/>
          <w:vertAlign w:val="subscript"/>
        </w:rPr>
        <w:t>0</w:t>
      </w:r>
      <w:r w:rsidRPr="00046777">
        <w:rPr>
          <w:rFonts w:ascii="Times New Roman" w:hAnsi="Times New Roman" w:cs="Times New Roman"/>
        </w:rPr>
        <w:t>) by emitting a photon (fluorescence). Or, the excited electron could cross to the lowest energy triplet excited state</w:t>
      </w:r>
      <w:hyperlink w:anchor="_ENREF_10" w:tooltip="P.S.Wagenknecht, 2011 #2921"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&lt;EndNote&gt;&lt;Cite&gt;&lt;Author&gt;P.S.Wagenknecht&lt;/Author&gt;&lt;Year&gt;2011&lt;/Year&gt;&lt;RecNum&gt;2921&lt;/RecNum&gt;&lt;DisplayText&gt;&lt;style face="superscript"&gt;10&lt;/style&gt;&lt;/DisplayText&gt;&lt;record&gt;&lt;rec-number&gt;2921&lt;/rec-number&gt;&lt;foreign-keys&gt;&lt;key app="EN" db-id="50wxdpzd9vd5r7e9t5b595djrfpttrxw9avp"&gt;2921&lt;/key&gt;&lt;/foreign-keys&gt;&lt;ref-type name="Journal Article"&gt;17&lt;/ref-type&gt;&lt;contributors&gt;&lt;authors&gt;&lt;author&gt;P.S.Wagenknecht&lt;/author&gt;&lt;author&gt;P.C.Ford&lt;/author&gt;&lt;/authors&gt;&lt;/contributors&gt;&lt;titles&gt;&lt;secondary-title&gt;Coor.Chem. Rev.&lt;/secondary-title&gt;&lt;/titles&gt;&lt;periodical&gt;&lt;full-title&gt;Coor.Chem. Rev.&lt;/full-title&gt;&lt;/periodical&gt;&lt;pages&gt;591&lt;/pages&gt;&lt;volume&gt;255&lt;/volume&gt;&lt;dates&gt;&lt;year&gt;2011&lt;/year&gt;&lt;/dates&gt;&lt;urls&gt;&lt;/urls&gt;&lt;/record&gt;&lt;/Cite&gt;&lt;/EndNote&gt;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10</w:t>
        </w:r>
        <w:r w:rsidRPr="00046777">
          <w:rPr>
            <w:rFonts w:ascii="Times New Roman" w:hAnsi="Times New Roman" w:cs="Times New Roman"/>
          </w:rPr>
          <w:fldChar w:fldCharType="end"/>
        </w:r>
      </w:hyperlink>
      <w:r w:rsidRPr="00046777">
        <w:rPr>
          <w:rFonts w:ascii="Times New Roman" w:hAnsi="Times New Roman" w:cs="Times New Roman"/>
        </w:rPr>
        <w:t xml:space="preserve"> (*T</w:t>
      </w:r>
      <w:r w:rsidRPr="00046777">
        <w:rPr>
          <w:rFonts w:ascii="Times New Roman" w:hAnsi="Times New Roman" w:cs="Times New Roman"/>
          <w:vertAlign w:val="subscript"/>
        </w:rPr>
        <w:t>1</w:t>
      </w:r>
      <w:r w:rsidRPr="00046777">
        <w:rPr>
          <w:rFonts w:ascii="Times New Roman" w:hAnsi="Times New Roman" w:cs="Times New Roman"/>
        </w:rPr>
        <w:t>) by changing its spin through a forbidden transition intersystem crossing (ISC), and then collapse to (S</w:t>
      </w:r>
      <w:r w:rsidRPr="00046777">
        <w:rPr>
          <w:rFonts w:ascii="Times New Roman" w:hAnsi="Times New Roman" w:cs="Times New Roman"/>
          <w:vertAlign w:val="subscript"/>
        </w:rPr>
        <w:t>0</w:t>
      </w:r>
      <w:r w:rsidRPr="00046777">
        <w:rPr>
          <w:rFonts w:ascii="Times New Roman" w:hAnsi="Times New Roman" w:cs="Times New Roman"/>
        </w:rPr>
        <w:t>) in a spin-forbidden process with emission of a photon, which is phosphorescence.</w:t>
      </w:r>
    </w:p>
    <w:p w:rsidR="00B67A55"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 xml:space="preserve"> </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lastRenderedPageBreak/>
        <w:t>In this diagram the crossing from the *S</w:t>
      </w:r>
      <w:r w:rsidRPr="00046777">
        <w:rPr>
          <w:rFonts w:ascii="Times New Roman" w:hAnsi="Times New Roman" w:cs="Times New Roman"/>
          <w:vertAlign w:val="subscript"/>
        </w:rPr>
        <w:t>1</w:t>
      </w:r>
      <w:r w:rsidRPr="00046777">
        <w:rPr>
          <w:rFonts w:ascii="Times New Roman" w:hAnsi="Times New Roman" w:cs="Times New Roman"/>
        </w:rPr>
        <w:t xml:space="preserve"> to the *T</w:t>
      </w:r>
      <w:r w:rsidRPr="00046777">
        <w:rPr>
          <w:rFonts w:ascii="Times New Roman" w:hAnsi="Times New Roman" w:cs="Times New Roman"/>
          <w:vertAlign w:val="subscript"/>
        </w:rPr>
        <w:t xml:space="preserve">1 </w:t>
      </w:r>
      <w:r w:rsidRPr="00046777">
        <w:rPr>
          <w:rFonts w:ascii="Times New Roman" w:hAnsi="Times New Roman" w:cs="Times New Roman"/>
        </w:rPr>
        <w:t>by the ISC process is facilitated by the presence of heavy metal ions which provide a strong spin-orbit coupling</w:t>
      </w:r>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&lt;EndNote&gt;&lt;Cite&gt;&lt;Author&gt;P.-T.Chou&lt;/Author&gt;&lt;Year&gt;2011&lt;/Year&gt;&lt;RecNum&gt;2889&lt;/RecNum&gt;&lt;DisplayText&gt;&lt;style face="superscript"&gt;11, 12&lt;/style&gt;&lt;/DisplayText&gt;&lt;record&gt;&lt;rec-number&gt;2889&lt;/rec-number&gt;&lt;foreign-keys&gt;&lt;key app="EN" db-id="50wxdpzd9vd5r7e9t5b595djrfpttrxw9avp"&gt;2889&lt;/key&gt;&lt;/foreign-keys&gt;&lt;ref-type name="Journal Article"&gt;17&lt;/ref-type&gt;&lt;contributors&gt;&lt;authors&gt;&lt;author&gt;P.-T.Chou&lt;/author&gt;&lt;author&gt;Y.Chi&lt;/author&gt;&lt;author&gt;M.-W.Chung&lt;/author&gt;&lt;author&gt;C.-C.Lin&lt;/author&gt;&lt;/authors&gt;&lt;/contributors&gt;&lt;titles&gt;&lt;secondary-title&gt;Coor.Chem. Rev.&lt;/secondary-title&gt;&lt;/titles&gt;&lt;periodical&gt;&lt;full-title&gt;Coor.Chem. Rev.&lt;/full-title&gt;&lt;/periodical&gt;&lt;pages&gt;2653&lt;/pages&gt;&lt;volume&gt;255&lt;/volume&gt;&lt;dates&gt;&lt;year&gt;2011&lt;/year&gt;&lt;/dates&gt;&lt;urls&gt;&lt;/urls&gt;&lt;/record&gt;&lt;/Cite&gt;&lt;Cite&gt;&lt;Author&gt;M.Monsigny&lt;/Author&gt;&lt;Year&gt;1978&lt;/Year&gt;&lt;RecNum&gt;2888&lt;/RecNum&gt;&lt;record&gt;&lt;rec-number&gt;2888&lt;/rec-number&gt;&lt;foreign-keys&gt;&lt;key app="EN" db-id="50wxdpzd9vd5r7e9t5b595djrfpttrxw9avp"&gt;2888&lt;/key&gt;&lt;/foreign-keys&gt;&lt;ref-type name="Journal Article"&gt;17&lt;/ref-type&gt;&lt;contributors&gt;&lt;authors&gt;&lt;author&gt;M.Monsigny&lt;/author&gt;&lt;author&gt;F.Delmotte&lt;/author&gt;&lt;author&gt;C.Hélèn&lt;/author&gt;&lt;/authors&gt;&lt;/contributors&gt;&lt;titles&gt;&lt;secondary-title&gt;Proc.Natl.Acad.Sci.USA&lt;/secondary-title&gt;&lt;/titles&gt;&lt;periodical&gt;&lt;full-title&gt;Proc.Natl.Acad.Sci.USA&lt;/full-title&gt;&lt;/periodical&gt;&lt;pages&gt;1324&lt;/pages&gt;&lt;volume&gt;75&lt;/volume&gt;&lt;dates&gt;&lt;year&gt;1978&lt;/year&gt;&lt;/dates&gt;&lt;urls&gt;&lt;/urls&gt;&lt;/record&gt;&lt;/Cite&gt;&lt;/EndNote&gt;</w:instrText>
      </w:r>
      <w:r w:rsidRPr="00046777">
        <w:rPr>
          <w:rFonts w:ascii="Times New Roman" w:hAnsi="Times New Roman" w:cs="Times New Roman"/>
        </w:rPr>
        <w:fldChar w:fldCharType="separate"/>
      </w:r>
      <w:hyperlink w:anchor="_ENREF_11" w:tooltip="P.-T.Chou, 2011 #2889" w:history="1">
        <w:r w:rsidRPr="00046777">
          <w:rPr>
            <w:rFonts w:ascii="Times New Roman" w:hAnsi="Times New Roman" w:cs="Times New Roman"/>
            <w:noProof/>
            <w:vertAlign w:val="superscript"/>
          </w:rPr>
          <w:t>11</w:t>
        </w:r>
      </w:hyperlink>
      <w:r w:rsidRPr="00046777">
        <w:rPr>
          <w:rFonts w:ascii="Times New Roman" w:hAnsi="Times New Roman" w:cs="Times New Roman"/>
          <w:noProof/>
          <w:vertAlign w:val="superscript"/>
        </w:rPr>
        <w:t xml:space="preserve">, </w:t>
      </w:r>
      <w:hyperlink w:anchor="_ENREF_12" w:tooltip="M.Monsigny, 1978 #2888" w:history="1">
        <w:r w:rsidRPr="00046777">
          <w:rPr>
            <w:rFonts w:ascii="Times New Roman" w:hAnsi="Times New Roman" w:cs="Times New Roman"/>
            <w:noProof/>
            <w:vertAlign w:val="superscript"/>
          </w:rPr>
          <w:t>12</w:t>
        </w:r>
      </w:hyperlink>
      <w:r w:rsidRPr="00046777">
        <w:rPr>
          <w:rFonts w:ascii="Times New Roman" w:hAnsi="Times New Roman" w:cs="Times New Roman"/>
        </w:rPr>
        <w:fldChar w:fldCharType="end"/>
      </w:r>
      <w:r>
        <w:rPr>
          <w:rFonts w:ascii="Times New Roman" w:hAnsi="Times New Roman" w:cs="Times New Roman"/>
        </w:rPr>
        <w:t xml:space="preserve">, </w:t>
      </w:r>
      <w:r w:rsidRPr="00046777">
        <w:rPr>
          <w:rFonts w:ascii="Times New Roman" w:hAnsi="Times New Roman" w:cs="Times New Roman"/>
        </w:rPr>
        <w:t xml:space="preserve">as first demonstrated by McClure </w:t>
      </w:r>
      <w:r w:rsidRPr="00046777">
        <w:rPr>
          <w:rFonts w:ascii="Times New Roman" w:hAnsi="Times New Roman" w:cs="Times New Roman"/>
          <w:i/>
        </w:rPr>
        <w:t>et.al.</w:t>
      </w:r>
      <w:hyperlink w:anchor="_ENREF_13" w:tooltip="R.E.Föll, 1990 #2880" w:history="1">
        <w:r w:rsidRPr="00046777">
          <w:rPr>
            <w:rFonts w:ascii="Times New Roman" w:hAnsi="Times New Roman" w:cs="Times New Roman"/>
            <w:i/>
          </w:rPr>
          <w:fldChar w:fldCharType="begin"/>
        </w:r>
        <w:r w:rsidRPr="00046777">
          <w:rPr>
            <w:rFonts w:ascii="Times New Roman" w:hAnsi="Times New Roman" w:cs="Times New Roman"/>
            <w:i/>
          </w:rPr>
          <w:instrText xml:space="preserve"> ADDIN EN.CITE &lt;EndNote&gt;&lt;Cite&gt;&lt;Author&gt;R.E.Föll&lt;/Author&gt;&lt;Year&gt;1990&lt;/Year&gt;&lt;RecNum&gt;2880&lt;/RecNum&gt;&lt;DisplayText&gt;&lt;style face="superscript"&gt;13&lt;/style&gt;&lt;/DisplayText&gt;&lt;record&gt;&lt;rec-number&gt;2880&lt;/rec-number&gt;&lt;foreign-keys&gt;&lt;key app="EN" db-id="50wxdpzd9vd5r7e9t5b595djrfpttrxw9avp"&gt;2880&lt;/key&gt;&lt;/foreign-keys&gt;&lt;ref-type name="Journal Article"&gt;17&lt;/ref-type&gt;&lt;contributors&gt;&lt;authors&gt;&lt;author&gt;R.E.Föll&lt;/author&gt;&lt;author&gt;H.E.A.Kramer&lt;/author&gt;&lt;author&gt;U.E.Steiner&lt;/author&gt;&lt;/authors&gt;&lt;/contributors&gt;&lt;titles&gt;&lt;secondary-title&gt;J. Phys. Chem.&lt;/secondary-title&gt;&lt;/titles&gt;&lt;periodical&gt;&lt;full-title&gt;J. Phys. Chem.&lt;/full-title&gt;&lt;/periodical&gt;&lt;pages&gt;2476&lt;/pages&gt;&lt;volume&gt;94&lt;/volume&gt;&lt;dates&gt;&lt;year&gt;1990&lt;/year&gt;&lt;/dates&gt;&lt;urls&gt;&lt;/urls&gt;&lt;/record&gt;&lt;/Cite&gt;&lt;/EndNote&gt;</w:instrText>
        </w:r>
        <w:r w:rsidRPr="00046777">
          <w:rPr>
            <w:rFonts w:ascii="Times New Roman" w:hAnsi="Times New Roman" w:cs="Times New Roman"/>
            <w:i/>
          </w:rPr>
          <w:fldChar w:fldCharType="separate"/>
        </w:r>
        <w:r w:rsidRPr="00046777">
          <w:rPr>
            <w:rFonts w:ascii="Times New Roman" w:hAnsi="Times New Roman" w:cs="Times New Roman"/>
            <w:i/>
            <w:noProof/>
            <w:vertAlign w:val="superscript"/>
          </w:rPr>
          <w:t>13</w:t>
        </w:r>
        <w:r w:rsidRPr="00046777">
          <w:rPr>
            <w:rFonts w:ascii="Times New Roman" w:hAnsi="Times New Roman" w:cs="Times New Roman"/>
            <w:i/>
          </w:rPr>
          <w:fldChar w:fldCharType="end"/>
        </w:r>
      </w:hyperlink>
      <w:r w:rsidRPr="00046777">
        <w:rPr>
          <w:rFonts w:ascii="Times New Roman" w:hAnsi="Times New Roman" w:cs="Times New Roman"/>
        </w:rPr>
        <w:t>. The ability of heavy elements to provide ISC and enhance phosphorescence instead of fluorescence means that phosphorescent emission is common in transition metal complexes.  Phosphorescent emission from complexes of metals could be further improved by making the ISC from the *S</w:t>
      </w:r>
      <w:r w:rsidRPr="00046777">
        <w:rPr>
          <w:rFonts w:ascii="Times New Roman" w:hAnsi="Times New Roman" w:cs="Times New Roman"/>
          <w:vertAlign w:val="subscript"/>
        </w:rPr>
        <w:t>1</w:t>
      </w:r>
      <w:r w:rsidRPr="00046777">
        <w:rPr>
          <w:rFonts w:ascii="Times New Roman" w:hAnsi="Times New Roman" w:cs="Times New Roman"/>
        </w:rPr>
        <w:t xml:space="preserve"> to the *T</w:t>
      </w:r>
      <w:r w:rsidRPr="00046777">
        <w:rPr>
          <w:rFonts w:ascii="Times New Roman" w:hAnsi="Times New Roman" w:cs="Times New Roman"/>
          <w:vertAlign w:val="subscript"/>
        </w:rPr>
        <w:t xml:space="preserve">1 </w:t>
      </w:r>
      <w:r w:rsidRPr="00046777">
        <w:rPr>
          <w:rFonts w:ascii="Times New Roman" w:hAnsi="Times New Roman" w:cs="Times New Roman"/>
        </w:rPr>
        <w:t>very fast such that other decay pathways are prevented</w:t>
      </w:r>
      <w:hyperlink w:anchor="_ENREF_10" w:tooltip="P.S.Wagenknecht, 2011 #2921" w:history="1">
        <w:r>
          <w:rPr>
            <w:rFonts w:ascii="Times New Roman" w:hAnsi="Times New Roman" w:cs="Times New Roman"/>
          </w:rPr>
          <w:fldChar w:fldCharType="begin"/>
        </w:r>
        <w:r>
          <w:rPr>
            <w:rFonts w:ascii="Times New Roman" w:hAnsi="Times New Roman" w:cs="Times New Roman"/>
          </w:rPr>
          <w:instrText xml:space="preserve"> ADDIN EN.CITE &lt;EndNote&gt;&lt;Cite&gt;&lt;Author&gt;P.S.Wagenknecht&lt;/Author&gt;&lt;Year&gt;2011&lt;/Year&gt;&lt;RecNum&gt;2921&lt;/RecNum&gt;&lt;DisplayText&gt;&lt;style face="superscript"&gt;10&lt;/style&gt;&lt;/DisplayText&gt;&lt;record&gt;&lt;rec-number&gt;2921&lt;/rec-number&gt;&lt;foreign-keys&gt;&lt;key app="EN" db-id="50wxdpzd9vd5r7e9t5b595djrfpttrxw9avp"&gt;2921&lt;/key&gt;&lt;/foreign-keys&gt;&lt;ref-type name="Journal Article"&gt;17&lt;/ref-type&gt;&lt;contributors&gt;&lt;authors&gt;&lt;author&gt;P.S.Wagenknecht&lt;/author&gt;&lt;author&gt;P.C.Ford&lt;/author&gt;&lt;/authors&gt;&lt;/contributors&gt;&lt;titles&gt;&lt;secondary-title&gt;Coor.Chem. Rev.&lt;/secondary-title&gt;&lt;/titles&gt;&lt;periodical&gt;&lt;full-title&gt;Coor.Chem. Rev.&lt;/full-title&gt;&lt;/periodical&gt;&lt;pages&gt;591&lt;/pages&gt;&lt;volume&gt;255&lt;/volume&gt;&lt;dates&gt;&lt;year&gt;2011&lt;/year&gt;&lt;/dates&gt;&lt;urls&gt;&lt;/urls&gt;&lt;/record&gt;&lt;/Cite&gt;&lt;/EndNote&gt;</w:instrText>
        </w:r>
        <w:r>
          <w:rPr>
            <w:rFonts w:ascii="Times New Roman" w:hAnsi="Times New Roman" w:cs="Times New Roman"/>
          </w:rPr>
          <w:fldChar w:fldCharType="separate"/>
        </w:r>
        <w:r w:rsidRPr="00445A79">
          <w:rPr>
            <w:rFonts w:ascii="Times New Roman" w:hAnsi="Times New Roman" w:cs="Times New Roman"/>
            <w:noProof/>
            <w:vertAlign w:val="superscript"/>
          </w:rPr>
          <w:t>10</w:t>
        </w:r>
        <w:r>
          <w:rPr>
            <w:rFonts w:ascii="Times New Roman" w:hAnsi="Times New Roman" w:cs="Times New Roman"/>
          </w:rPr>
          <w:fldChar w:fldCharType="end"/>
        </w:r>
      </w:hyperlink>
      <w:r w:rsidRPr="00046777">
        <w:rPr>
          <w:rFonts w:ascii="Times New Roman" w:hAnsi="Times New Roman" w:cs="Times New Roman"/>
        </w:rPr>
        <w:t>.</w:t>
      </w:r>
      <w:r w:rsidRPr="00046777">
        <w:rPr>
          <w:rFonts w:ascii="Times New Roman" w:hAnsi="Times New Roman" w:cs="Times New Roman"/>
          <w:vertAlign w:val="subscript"/>
        </w:rPr>
        <w:t xml:space="preserve"> </w:t>
      </w:r>
      <w:r w:rsidRPr="00046777">
        <w:rPr>
          <w:rFonts w:ascii="Times New Roman" w:hAnsi="Times New Roman" w:cs="Times New Roman"/>
        </w:rPr>
        <w:t xml:space="preserve">   </w:t>
      </w:r>
    </w:p>
    <w:p w:rsidR="00B67A55" w:rsidRPr="00046777" w:rsidRDefault="00B67A55" w:rsidP="00B67A55">
      <w:pPr>
        <w:spacing w:line="360" w:lineRule="auto"/>
        <w:jc w:val="both"/>
        <w:rPr>
          <w:rFonts w:ascii="Times New Roman" w:hAnsi="Times New Roman" w:cs="Times New Roman"/>
        </w:rPr>
      </w:pPr>
      <w:r>
        <w:rPr>
          <w:rFonts w:ascii="Times New Roman" w:hAnsi="Times New Roman" w:cs="Times New Roman"/>
          <w:noProof/>
          <w:lang w:eastAsia="en-GB"/>
        </w:rPr>
        <w:drawing>
          <wp:inline distT="0" distB="0" distL="0" distR="0" wp14:anchorId="3D556190" wp14:editId="0F8CAE60">
            <wp:extent cx="5567298" cy="40203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7298" cy="4020312"/>
                    </a:xfrm>
                    <a:prstGeom prst="rect">
                      <a:avLst/>
                    </a:prstGeom>
                    <a:noFill/>
                    <a:ln>
                      <a:noFill/>
                    </a:ln>
                  </pic:spPr>
                </pic:pic>
              </a:graphicData>
            </a:graphic>
          </wp:inline>
        </w:drawing>
      </w:r>
    </w:p>
    <w:p w:rsidR="00B67A55" w:rsidRPr="001B3627" w:rsidRDefault="00B67A55" w:rsidP="00B67A55">
      <w:pPr>
        <w:tabs>
          <w:tab w:val="left" w:pos="5760"/>
        </w:tabs>
        <w:spacing w:line="360" w:lineRule="auto"/>
        <w:jc w:val="center"/>
        <w:rPr>
          <w:rFonts w:ascii="Times New Roman" w:hAnsi="Times New Roman" w:cs="Times New Roman"/>
          <w:b/>
          <w:sz w:val="20"/>
          <w:szCs w:val="20"/>
        </w:rPr>
      </w:pPr>
      <w:r w:rsidRPr="001B3627">
        <w:rPr>
          <w:rFonts w:ascii="Times New Roman" w:hAnsi="Times New Roman" w:cs="Times New Roman"/>
          <w:noProof/>
          <w:sz w:val="20"/>
          <w:szCs w:val="20"/>
          <w:lang w:eastAsia="en-GB"/>
        </w:rPr>
        <mc:AlternateContent>
          <mc:Choice Requires="wps">
            <w:drawing>
              <wp:anchor distT="0" distB="0" distL="114300" distR="114300" simplePos="0" relativeHeight="251640320" behindDoc="0" locked="0" layoutInCell="1" allowOverlap="1" wp14:anchorId="230A6348" wp14:editId="608F82CB">
                <wp:simplePos x="0" y="0"/>
                <wp:positionH relativeFrom="column">
                  <wp:posOffset>4965065</wp:posOffset>
                </wp:positionH>
                <wp:positionV relativeFrom="paragraph">
                  <wp:posOffset>55245</wp:posOffset>
                </wp:positionV>
                <wp:extent cx="526415" cy="102235"/>
                <wp:effectExtent l="19050" t="57150" r="26035" b="0"/>
                <wp:wrapNone/>
                <wp:docPr id="1" name="Freeform 54"/>
                <wp:cNvGraphicFramePr/>
                <a:graphic xmlns:a="http://schemas.openxmlformats.org/drawingml/2006/main">
                  <a:graphicData uri="http://schemas.microsoft.com/office/word/2010/wordprocessingShape">
                    <wps:wsp>
                      <wps:cNvSpPr/>
                      <wps:spPr>
                        <a:xfrm rot="165759">
                          <a:off x="0" y="0"/>
                          <a:ext cx="526415" cy="102235"/>
                        </a:xfrm>
                        <a:custGeom>
                          <a:avLst/>
                          <a:gdLst>
                            <a:gd name="connsiteX0" fmla="*/ 0 w 1424763"/>
                            <a:gd name="connsiteY0" fmla="*/ 205353 h 205353"/>
                            <a:gd name="connsiteX1" fmla="*/ 95693 w 1424763"/>
                            <a:gd name="connsiteY1" fmla="*/ 45864 h 205353"/>
                            <a:gd name="connsiteX2" fmla="*/ 180754 w 1424763"/>
                            <a:gd name="connsiteY2" fmla="*/ 173455 h 205353"/>
                            <a:gd name="connsiteX3" fmla="*/ 265814 w 1424763"/>
                            <a:gd name="connsiteY3" fmla="*/ 77762 h 205353"/>
                            <a:gd name="connsiteX4" fmla="*/ 329610 w 1424763"/>
                            <a:gd name="connsiteY4" fmla="*/ 35232 h 205353"/>
                            <a:gd name="connsiteX5" fmla="*/ 425303 w 1424763"/>
                            <a:gd name="connsiteY5" fmla="*/ 173455 h 205353"/>
                            <a:gd name="connsiteX6" fmla="*/ 531628 w 1424763"/>
                            <a:gd name="connsiteY6" fmla="*/ 24599 h 205353"/>
                            <a:gd name="connsiteX7" fmla="*/ 637954 w 1424763"/>
                            <a:gd name="connsiteY7" fmla="*/ 141557 h 205353"/>
                            <a:gd name="connsiteX8" fmla="*/ 744279 w 1424763"/>
                            <a:gd name="connsiteY8" fmla="*/ 24599 h 205353"/>
                            <a:gd name="connsiteX9" fmla="*/ 861238 w 1424763"/>
                            <a:gd name="connsiteY9" fmla="*/ 130925 h 205353"/>
                            <a:gd name="connsiteX10" fmla="*/ 946298 w 1424763"/>
                            <a:gd name="connsiteY10" fmla="*/ 35232 h 205353"/>
                            <a:gd name="connsiteX11" fmla="*/ 1116419 w 1424763"/>
                            <a:gd name="connsiteY11" fmla="*/ 141557 h 205353"/>
                            <a:gd name="connsiteX12" fmla="*/ 1222745 w 1424763"/>
                            <a:gd name="connsiteY12" fmla="*/ 13967 h 205353"/>
                            <a:gd name="connsiteX13" fmla="*/ 1424763 w 1424763"/>
                            <a:gd name="connsiteY13" fmla="*/ 3334 h 205353"/>
                            <a:gd name="connsiteX14" fmla="*/ 1424763 w 1424763"/>
                            <a:gd name="connsiteY14" fmla="*/ 3334 h 205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424763" h="205353">
                              <a:moveTo>
                                <a:pt x="0" y="205353"/>
                              </a:moveTo>
                              <a:cubicBezTo>
                                <a:pt x="32783" y="128266"/>
                                <a:pt x="65567" y="51180"/>
                                <a:pt x="95693" y="45864"/>
                              </a:cubicBezTo>
                              <a:cubicBezTo>
                                <a:pt x="125819" y="40548"/>
                                <a:pt x="152400" y="168139"/>
                                <a:pt x="180754" y="173455"/>
                              </a:cubicBezTo>
                              <a:cubicBezTo>
                                <a:pt x="209108" y="178771"/>
                                <a:pt x="241005" y="100799"/>
                                <a:pt x="265814" y="77762"/>
                              </a:cubicBezTo>
                              <a:cubicBezTo>
                                <a:pt x="290623" y="54725"/>
                                <a:pt x="303028" y="19283"/>
                                <a:pt x="329610" y="35232"/>
                              </a:cubicBezTo>
                              <a:cubicBezTo>
                                <a:pt x="356192" y="51181"/>
                                <a:pt x="391633" y="175227"/>
                                <a:pt x="425303" y="173455"/>
                              </a:cubicBezTo>
                              <a:cubicBezTo>
                                <a:pt x="458973" y="171683"/>
                                <a:pt x="496186" y="29915"/>
                                <a:pt x="531628" y="24599"/>
                              </a:cubicBezTo>
                              <a:cubicBezTo>
                                <a:pt x="567070" y="19283"/>
                                <a:pt x="602512" y="141557"/>
                                <a:pt x="637954" y="141557"/>
                              </a:cubicBezTo>
                              <a:cubicBezTo>
                                <a:pt x="673396" y="141557"/>
                                <a:pt x="707065" y="26371"/>
                                <a:pt x="744279" y="24599"/>
                              </a:cubicBezTo>
                              <a:cubicBezTo>
                                <a:pt x="781493" y="22827"/>
                                <a:pt x="827568" y="129153"/>
                                <a:pt x="861238" y="130925"/>
                              </a:cubicBezTo>
                              <a:cubicBezTo>
                                <a:pt x="894908" y="132697"/>
                                <a:pt x="903768" y="33460"/>
                                <a:pt x="946298" y="35232"/>
                              </a:cubicBezTo>
                              <a:cubicBezTo>
                                <a:pt x="988828" y="37004"/>
                                <a:pt x="1070345" y="145101"/>
                                <a:pt x="1116419" y="141557"/>
                              </a:cubicBezTo>
                              <a:cubicBezTo>
                                <a:pt x="1162493" y="138013"/>
                                <a:pt x="1171354" y="37004"/>
                                <a:pt x="1222745" y="13967"/>
                              </a:cubicBezTo>
                              <a:cubicBezTo>
                                <a:pt x="1274136" y="-9070"/>
                                <a:pt x="1424763" y="3334"/>
                                <a:pt x="1424763" y="3334"/>
                              </a:cubicBezTo>
                              <a:lnTo>
                                <a:pt x="1424763" y="3334"/>
                              </a:lnTo>
                            </a:path>
                          </a:pathLst>
                        </a:cu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73735E" id="Freeform 54" o:spid="_x0000_s1026" style="position:absolute;margin-left:390.95pt;margin-top:4.35pt;width:41.45pt;height:8.05pt;rotation:181053fd;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4763,20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" path="m,205353c32783,128266,65567,51180,95693,45864v30126,-5316,56707,122275,85061,127591c209108,178771,241005,100799,265814,77762,290623,54725,303028,19283,329610,35232v26582,15949,62023,139995,95693,138223c458973,171683,496186,29915,531628,24599v35442,-5316,70884,116958,106326,116958c673396,141557,707065,26371,744279,24599v37214,-1772,83289,104554,116959,106326c894908,132697,903768,33460,946298,35232v42530,1772,124047,109869,170121,106325c1162493,138013,1171354,37004,1222745,13967,1274136,-9070,1424763,3334,1424763,3334r,e" filled="f" strokecolor="red" strokeweight="2pt">
                <v:stroke endarrow="block"/>
                <v:path arrowok="t" o:connecttype="custom" o:connectlocs="0,102235;35356,22833;66784,86355;98212,38714;121783,17540;157139,86355;196424,12247;235708,70474;274993,12247;318206,65181;349634,17540;412489,70474;451774,6953;526415,1660;526415,1660" o:connectangles="0,0,0,0,0,0,0,0,0,0,0,0,0,0,0"/>
              </v:shape>
            </w:pict>
          </mc:Fallback>
        </mc:AlternateContent>
      </w:r>
      <w:r w:rsidRPr="001B3627">
        <w:rPr>
          <w:rFonts w:ascii="Times New Roman" w:hAnsi="Times New Roman" w:cs="Times New Roman"/>
          <w:b/>
          <w:noProof/>
          <w:sz w:val="20"/>
          <w:szCs w:val="20"/>
          <w:lang w:eastAsia="en-GB"/>
        </w:rPr>
        <mc:AlternateContent>
          <mc:Choice Requires="wps">
            <w:drawing>
              <wp:anchor distT="0" distB="0" distL="114300" distR="114300" simplePos="0" relativeHeight="251639296" behindDoc="0" locked="0" layoutInCell="1" allowOverlap="1" wp14:anchorId="7C998414" wp14:editId="286CE768">
                <wp:simplePos x="0" y="0"/>
                <wp:positionH relativeFrom="column">
                  <wp:posOffset>3216275</wp:posOffset>
                </wp:positionH>
                <wp:positionV relativeFrom="paragraph">
                  <wp:posOffset>67310</wp:posOffset>
                </wp:positionV>
                <wp:extent cx="504825" cy="45085"/>
                <wp:effectExtent l="0" t="19050" r="47625" b="31115"/>
                <wp:wrapNone/>
                <wp:docPr id="35" name="Right Arrow 34"/>
                <wp:cNvGraphicFramePr/>
                <a:graphic xmlns:a="http://schemas.openxmlformats.org/drawingml/2006/main">
                  <a:graphicData uri="http://schemas.microsoft.com/office/word/2010/wordprocessingShape">
                    <wps:wsp>
                      <wps:cNvSpPr/>
                      <wps:spPr>
                        <a:xfrm>
                          <a:off x="0" y="0"/>
                          <a:ext cx="504825" cy="450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1AC2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 o:spid="_x0000_s1026" type="#_x0000_t13" style="position:absolute;margin-left:253.25pt;margin-top:5.3pt;width:39.75pt;height:3.55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" adj="20635" fillcolor="black [3213]" strokecolor="black [3213]" strokeweight="2pt"/>
            </w:pict>
          </mc:Fallback>
        </mc:AlternateContent>
      </w:r>
      <w:r w:rsidRPr="001B3627">
        <w:rPr>
          <w:rFonts w:ascii="Times New Roman" w:hAnsi="Times New Roman" w:cs="Times New Roman"/>
          <w:b/>
          <w:sz w:val="20"/>
          <w:szCs w:val="20"/>
        </w:rPr>
        <w:t xml:space="preserve">Figure 1.1 </w:t>
      </w:r>
      <w:r>
        <w:rPr>
          <w:rFonts w:ascii="Times New Roman" w:hAnsi="Times New Roman" w:cs="Times New Roman"/>
          <w:b/>
          <w:sz w:val="20"/>
          <w:szCs w:val="20"/>
        </w:rPr>
        <w:t>Jablonski</w:t>
      </w:r>
      <w:r w:rsidRPr="001B3627">
        <w:rPr>
          <w:rFonts w:ascii="Times New Roman" w:hAnsi="Times New Roman" w:cs="Times New Roman"/>
          <w:b/>
          <w:sz w:val="20"/>
          <w:szCs w:val="20"/>
        </w:rPr>
        <w:t xml:space="preserve"> diagram shows different radiation (   </w:t>
      </w:r>
      <w:r>
        <w:rPr>
          <w:rFonts w:ascii="Times New Roman" w:hAnsi="Times New Roman" w:cs="Times New Roman"/>
          <w:b/>
          <w:sz w:val="20"/>
          <w:szCs w:val="20"/>
        </w:rPr>
        <w:t xml:space="preserve">  </w:t>
      </w:r>
      <w:r w:rsidRPr="001B3627">
        <w:rPr>
          <w:rFonts w:ascii="Times New Roman" w:hAnsi="Times New Roman" w:cs="Times New Roman"/>
          <w:b/>
          <w:sz w:val="20"/>
          <w:szCs w:val="20"/>
        </w:rPr>
        <w:t xml:space="preserve">              ) and radiation-less (                    ) processes upon absorbing photons</w:t>
      </w:r>
    </w:p>
    <w:p w:rsidR="00B67A55"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 xml:space="preserve">In order to characterize the luminescence </w:t>
      </w:r>
      <w:r>
        <w:rPr>
          <w:rFonts w:ascii="Times New Roman" w:hAnsi="Times New Roman" w:cs="Times New Roman"/>
        </w:rPr>
        <w:t>from</w:t>
      </w:r>
      <w:r w:rsidRPr="00046777">
        <w:rPr>
          <w:rFonts w:ascii="Times New Roman" w:hAnsi="Times New Roman" w:cs="Times New Roman"/>
        </w:rPr>
        <w:t xml:space="preserve"> a metal complex, researchers are interested in different parameters for the luminescence such as the quantum yield (Φ), excited state lifetime (τ) and the Stokes shift</w:t>
      </w:r>
      <w:hyperlink w:anchor="_ENREF_14" w:tooltip="J.-C.G.Bünzli, 2007 #2877"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&lt;EndNote&gt;&lt;Cite&gt;&lt;Author&gt;J.-C.G.Bünzli&lt;/Author&gt;&lt;Year&gt;2007&lt;/Year&gt;&lt;RecNum&gt;2877&lt;/RecNum&gt;&lt;DisplayText&gt;&lt;style face="superscript"&gt;14&lt;/style&gt;&lt;/DisplayText&gt;&lt;record&gt;&lt;rec-number&gt;2877&lt;/rec-number&gt;&lt;foreign-keys&gt;&lt;key app="EN" db-id="50wxdpzd9vd5r7e9t5b595djrfpttrxw9avp"&gt;2877&lt;/key&gt;&lt;/foreign-keys&gt;&lt;ref-type name="Journal Article"&gt;17&lt;/ref-type&gt;&lt;contributors&gt;&lt;authors&gt;&lt;author&gt;J.-C.G.Bünzli&lt;/author&gt;&lt;author&gt;S.Comby&lt;/author&gt;&lt;author&gt;A.-S.Chauvin&lt;/author&gt;&lt;author&gt;C.D.B.Vandevyver&lt;/author&gt;&lt;/authors&gt;&lt;/contributors&gt;&lt;titles&gt;&lt;secondary-title&gt;J RARE EARTH&lt;/secondary-title&gt;&lt;/titles&gt;&lt;periodical&gt;&lt;full-title&gt;J RARE EARTH&lt;/full-title&gt;&lt;/periodical&gt;&lt;pages&gt;257&lt;/pages&gt;&lt;volume&gt;25&lt;/volume&gt;&lt;dates&gt;&lt;year&gt;2007&lt;/year&gt;&lt;/dates&gt;&lt;urls&gt;&lt;/urls&gt;&lt;/record&gt;&lt;/Cite&gt;&lt;/EndNote&gt;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14</w:t>
        </w:r>
        <w:r w:rsidRPr="00046777">
          <w:rPr>
            <w:rFonts w:ascii="Times New Roman" w:hAnsi="Times New Roman" w:cs="Times New Roman"/>
          </w:rPr>
          <w:fldChar w:fldCharType="end"/>
        </w:r>
      </w:hyperlink>
      <w:r w:rsidRPr="00046777">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The quantum yield can be defined as the number of the emitted photons to the number of the absorbed ones as given in the following equation</w:t>
      </w:r>
      <w:hyperlink w:anchor="_ENREF_15" w:tooltip="C.Würth, 2011 #2917"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&lt;EndNote&gt;&lt;Cite&gt;&lt;Author&gt;C.Würth&lt;/Author&gt;&lt;Year&gt;2011&lt;/Year&gt;&lt;RecNum&gt;2917&lt;/RecNum&gt;&lt;DisplayText&gt;&lt;style face="superscript"&gt;15&lt;/style&gt;&lt;/DisplayText&gt;&lt;record&gt;&lt;rec-number&gt;2917&lt;/rec-number&gt;&lt;foreign-keys&gt;&lt;key app="EN" db-id="50wxdpzd9vd5r7e9t5b595djrfpttrxw9avp"&gt;2917&lt;/key&gt;&lt;/foreign-keys&gt;&lt;ref-type name="Journal Article"&gt;17&lt;/ref-type&gt;&lt;contributors&gt;&lt;authors&gt;&lt;author&gt;C.Würth&lt;/author&gt;&lt;author&gt;M.Grabolle&lt;/author&gt;&lt;author&gt;J.Pauli&lt;/author&gt;&lt;author&gt;M.Spieles&lt;/author&gt;&lt;author&gt;U.Resch-Genger&lt;/author&gt;&lt;/authors&gt;&lt;/contributors&gt;&lt;titles&gt;&lt;secondary-title&gt;Anal. Chem. &lt;/secondary-title&gt;&lt;/titles&gt;&lt;periodical&gt;&lt;full-title&gt;Anal. Chem.&lt;/full-title&gt;&lt;/periodical&gt;&lt;volume&gt;83&lt;/volume&gt;&lt;section&gt;3431&lt;/section&gt;&lt;dates&gt;&lt;year&gt;2011&lt;/year&gt;&lt;/dates&gt;&lt;urls&gt;&lt;/urls&gt;&lt;/record&gt;&lt;/Cite&gt;&lt;/EndNote&gt;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15</w:t>
        </w:r>
        <w:r w:rsidRPr="00046777">
          <w:rPr>
            <w:rFonts w:ascii="Times New Roman" w:hAnsi="Times New Roman" w:cs="Times New Roman"/>
          </w:rPr>
          <w:fldChar w:fldCharType="end"/>
        </w:r>
      </w:hyperlink>
      <w:r w:rsidRPr="00046777">
        <w:rPr>
          <w:rFonts w:ascii="Times New Roman" w:hAnsi="Times New Roman" w:cs="Times New Roman"/>
        </w:rPr>
        <w:t>:</w:t>
      </w:r>
    </w:p>
    <w:p w:rsidR="00B67A55" w:rsidRPr="00046777" w:rsidRDefault="00B67A55" w:rsidP="00B67A55">
      <w:pPr>
        <w:spacing w:line="360" w:lineRule="auto"/>
        <w:jc w:val="both"/>
        <w:rPr>
          <w:rFonts w:ascii="Times New Roman" w:hAnsi="Times New Roman" w:cs="Times New Roman"/>
        </w:rPr>
      </w:pPr>
    </w:p>
    <w:p w:rsidR="00B67A55" w:rsidRPr="00046777" w:rsidRDefault="00B67A55" w:rsidP="00B67A55">
      <w:pPr>
        <w:jc w:val="center"/>
        <w:rPr>
          <w:rFonts w:ascii="Times New Roman" w:hAnsi="Times New Roman" w:cs="Times New Roman"/>
          <w:b/>
        </w:rPr>
      </w:pPr>
      <w:r w:rsidRPr="00046777">
        <w:rPr>
          <w:rFonts w:ascii="Times New Roman" w:hAnsi="Times New Roman" w:cs="Times New Roman"/>
        </w:rPr>
        <w:t xml:space="preserve">Φ = </w:t>
      </w:r>
      <m:oMath>
        <m:f>
          <m:fPr>
            <m:ctrlPr>
              <w:rPr>
                <w:rFonts w:ascii="Cambria Math" w:hAnsi="Cambria Math" w:cs="Times New Roman"/>
                <w:i/>
              </w:rPr>
            </m:ctrlPr>
          </m:fPr>
          <m:num>
            <m:r>
              <w:rPr>
                <w:rFonts w:ascii="Cambria Math" w:hAnsi="Cambria Math" w:cs="Times New Roman"/>
              </w:rPr>
              <m:t>number of emitted photons</m:t>
            </m:r>
          </m:num>
          <m:den>
            <m:r>
              <w:rPr>
                <w:rFonts w:ascii="Cambria Math" w:hAnsi="Cambria Math" w:cs="Times New Roman"/>
              </w:rPr>
              <m:t>number of absorb</m:t>
            </m:r>
            <m:r>
              <w:rPr>
                <w:rFonts w:ascii="Cambria Math" w:hAnsi="Cambria Math" w:cs="Times New Roman"/>
              </w:rPr>
              <m:t>ed photons</m:t>
            </m:r>
          </m:den>
        </m:f>
      </m:oMath>
      <w:r w:rsidRPr="00046777">
        <w:rPr>
          <w:rFonts w:ascii="Times New Roman" w:eastAsiaTheme="minorEastAsia" w:hAnsi="Times New Roman" w:cs="Times New Roman"/>
        </w:rPr>
        <w:t xml:space="preserve">    </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lastRenderedPageBreak/>
        <w:t>Also (Φ) could be expressed in terms of the radiative (</w:t>
      </w:r>
      <w:r w:rsidRPr="00046777">
        <w:rPr>
          <w:rFonts w:ascii="Times New Roman" w:hAnsi="Times New Roman" w:cs="Times New Roman"/>
          <w:i/>
        </w:rPr>
        <w:t>k</w:t>
      </w:r>
      <w:r w:rsidRPr="00046777">
        <w:rPr>
          <w:rFonts w:ascii="Times New Roman" w:hAnsi="Times New Roman" w:cs="Times New Roman"/>
          <w:vertAlign w:val="subscript"/>
        </w:rPr>
        <w:t>r</w:t>
      </w:r>
      <w:r w:rsidRPr="00046777">
        <w:rPr>
          <w:rFonts w:ascii="Times New Roman" w:hAnsi="Times New Roman" w:cs="Times New Roman"/>
        </w:rPr>
        <w:t>) and non-emissive (</w:t>
      </w:r>
      <w:r>
        <w:rPr>
          <w:rFonts w:ascii="Times New Roman" w:hAnsi="Times New Roman" w:cs="Times New Roman"/>
          <w:i/>
        </w:rPr>
        <w:t>k</w:t>
      </w:r>
      <w:r w:rsidRPr="001B3627">
        <w:rPr>
          <w:rFonts w:ascii="Times New Roman" w:hAnsi="Times New Roman" w:cs="Times New Roman"/>
          <w:vertAlign w:val="subscript"/>
        </w:rPr>
        <w:t>nr</w:t>
      </w:r>
      <w:r w:rsidRPr="00046777">
        <w:rPr>
          <w:rFonts w:ascii="Times New Roman" w:hAnsi="Times New Roman" w:cs="Times New Roman"/>
        </w:rPr>
        <w:t xml:space="preserve"> ) </w:t>
      </w:r>
      <w:r>
        <w:rPr>
          <w:rFonts w:ascii="Times New Roman" w:hAnsi="Times New Roman" w:cs="Times New Roman"/>
        </w:rPr>
        <w:t xml:space="preserve">decay rates </w:t>
      </w:r>
      <w:r w:rsidRPr="00046777">
        <w:rPr>
          <w:rFonts w:ascii="Times New Roman" w:hAnsi="Times New Roman" w:cs="Times New Roman"/>
        </w:rPr>
        <w:t>as shown below</w:t>
      </w:r>
      <w:hyperlink w:anchor="_ENREF_16" w:tooltip="M.H.V.Werts, 2002 #2876"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&lt;EndNote&gt;&lt;Cite&gt;&lt;Author&gt;M.H.V.Werts&lt;/Author&gt;&lt;Year&gt;2002&lt;/Year&gt;&lt;RecNum&gt;2876&lt;/RecNum&gt;&lt;DisplayText&gt;&lt;style face="superscript"&gt;16&lt;/style&gt;&lt;/DisplayText&gt;&lt;record&gt;&lt;rec-number&gt;2876&lt;/rec-number&gt;&lt;foreign-keys&gt;&lt;key app="EN" db-id="50wxdpzd9vd5r7e9t5b595djrfpttrxw9avp"&gt;2876&lt;/key&gt;&lt;/foreign-keys&gt;&lt;ref-type name="Journal Article"&gt;17&lt;/ref-type&gt;&lt;contributors&gt;&lt;authors&gt;&lt;author&gt;M.H.V.Werts&lt;/author&gt;&lt;author&gt;R.T.F.Jukes&lt;/author&gt;&lt;author&gt;J.W.Verhoeven&lt;/author&gt;&lt;/authors&gt;&lt;/contributors&gt;&lt;titles&gt;&lt;secondary-title&gt;phys.Chem.Chem.Phys.&lt;/secondary-title&gt;&lt;/titles&gt;&lt;periodical&gt;&lt;full-title&gt;Phys.Chem.Chem.Phys.&lt;/full-title&gt;&lt;/periodical&gt;&lt;pages&gt;1542&lt;/pages&gt;&lt;volume&gt;4&lt;/volume&gt;&lt;dates&gt;&lt;year&gt;2002&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16</w:t>
        </w:r>
        <w:r w:rsidRPr="00046777">
          <w:rPr>
            <w:rFonts w:ascii="Times New Roman" w:hAnsi="Times New Roman" w:cs="Times New Roman"/>
          </w:rPr>
          <w:fldChar w:fldCharType="end"/>
        </w:r>
      </w:hyperlink>
      <w:r w:rsidRPr="00046777">
        <w:rPr>
          <w:rFonts w:ascii="Times New Roman" w:hAnsi="Times New Roman" w:cs="Times New Roman"/>
        </w:rPr>
        <w:t>:</w:t>
      </w:r>
    </w:p>
    <w:p w:rsidR="00B67A55" w:rsidRPr="00046777" w:rsidRDefault="00B67A55" w:rsidP="00B67A55">
      <w:pPr>
        <w:jc w:val="center"/>
        <w:rPr>
          <w:rFonts w:ascii="Times New Roman" w:hAnsi="Times New Roman" w:cs="Times New Roman"/>
        </w:rPr>
      </w:pPr>
      <w:r w:rsidRPr="00046777">
        <w:rPr>
          <w:rFonts w:ascii="Times New Roman" w:hAnsi="Times New Roman" w:cs="Times New Roman"/>
        </w:rPr>
        <w:t>Φ =</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r</m:t>
            </m:r>
          </m:sub>
        </m:sSub>
        <m:r>
          <w:rPr>
            <w:rFonts w:ascii="Cambria Math" w:hAnsi="Cambria Math" w:cs="Times New Roman"/>
          </w:rPr>
          <m:t xml:space="preserve"> </m:t>
        </m:r>
      </m:oMath>
      <w:r>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r</m:t>
            </m:r>
          </m:sub>
        </m:sSub>
      </m:oMath>
      <w:r>
        <w:rPr>
          <w:rFonts w:ascii="Times New Roman" w:eastAsiaTheme="minorEastAsia" w:hAnsi="Times New Roman" w:cs="Times New Roman"/>
        </w:rPr>
        <w:t xml:space="preserve"> +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nr</m:t>
            </m:r>
          </m:sub>
        </m:sSub>
      </m:oMath>
    </w:p>
    <w:p w:rsidR="00B67A55" w:rsidRPr="00046777" w:rsidRDefault="00B67A55" w:rsidP="00B67A55">
      <w:pPr>
        <w:jc w:val="center"/>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This equation shows that when the rate of non-radiative transitions (</w:t>
      </w:r>
      <w:r w:rsidRPr="00046777">
        <w:rPr>
          <w:rFonts w:ascii="Times New Roman" w:hAnsi="Times New Roman" w:cs="Times New Roman"/>
          <w:i/>
        </w:rPr>
        <w:t>k</w:t>
      </w:r>
      <w:r w:rsidRPr="000C20DF">
        <w:rPr>
          <w:rFonts w:ascii="Times New Roman" w:hAnsi="Times New Roman" w:cs="Times New Roman"/>
          <w:vertAlign w:val="subscript"/>
        </w:rPr>
        <w:t>nr</w:t>
      </w:r>
      <w:r w:rsidRPr="00046777">
        <w:rPr>
          <w:rFonts w:ascii="Times New Roman" w:hAnsi="Times New Roman" w:cs="Times New Roman"/>
        </w:rPr>
        <w:t>) is small in comparison with th</w:t>
      </w:r>
      <w:r>
        <w:rPr>
          <w:rFonts w:ascii="Times New Roman" w:hAnsi="Times New Roman" w:cs="Times New Roman"/>
        </w:rPr>
        <w:t>at</w:t>
      </w:r>
      <w:r w:rsidRPr="00046777">
        <w:rPr>
          <w:rFonts w:ascii="Times New Roman" w:hAnsi="Times New Roman" w:cs="Times New Roman"/>
        </w:rPr>
        <w:t xml:space="preserve"> one for the emissive process (</w:t>
      </w:r>
      <w:r w:rsidRPr="00046777">
        <w:rPr>
          <w:rFonts w:ascii="Times New Roman" w:hAnsi="Times New Roman" w:cs="Times New Roman"/>
          <w:i/>
        </w:rPr>
        <w:t>k</w:t>
      </w:r>
      <w:r w:rsidRPr="00046777">
        <w:rPr>
          <w:rFonts w:ascii="Times New Roman" w:hAnsi="Times New Roman" w:cs="Times New Roman"/>
          <w:vertAlign w:val="subscript"/>
        </w:rPr>
        <w:t>r</w:t>
      </w:r>
      <w:r w:rsidRPr="00046777">
        <w:rPr>
          <w:rFonts w:ascii="Times New Roman" w:hAnsi="Times New Roman" w:cs="Times New Roman"/>
        </w:rPr>
        <w:t>), therefore, it could be neglected and the quantum yield will be equal to 1 and the result</w:t>
      </w:r>
      <w:r>
        <w:rPr>
          <w:rFonts w:ascii="Times New Roman" w:hAnsi="Times New Roman" w:cs="Times New Roman"/>
        </w:rPr>
        <w:t>ing</w:t>
      </w:r>
      <w:r w:rsidRPr="00046777">
        <w:rPr>
          <w:rFonts w:ascii="Times New Roman" w:hAnsi="Times New Roman" w:cs="Times New Roman"/>
        </w:rPr>
        <w:t xml:space="preserve"> complex will display intense emission</w:t>
      </w:r>
      <w:hyperlink w:anchor="_ENREF_17" w:tooltip="S.E.Crawford, 2015 #2918"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&lt;EndNote&gt;&lt;Cite&gt;&lt;Author&gt;S.E.Crawford&lt;/Author&gt;&lt;Year&gt;2015&lt;/Year&gt;&lt;RecNum&gt;2918&lt;/RecNum&gt;&lt;DisplayText&gt;&lt;style face="superscript"&gt;17&lt;/style&gt;&lt;/DisplayText&gt;&lt;record&gt;&lt;rec-number&gt;2918&lt;/rec-number&gt;&lt;foreign-keys&gt;&lt;key app="EN" db-id="50wxdpzd9vd5r7e9t5b595djrfpttrxw9avp"&gt;2918&lt;/key&gt;&lt;/foreign-keys&gt;&lt;ref-type name="Journal Article"&gt;17&lt;/ref-type&gt;&lt;contributors&gt;&lt;authors&gt;&lt;author&gt;S.E.Crawford&lt;/author&gt;&lt;author&gt;C.M. Andolina&lt;/author&gt;&lt;author&gt;A.M. Smith&lt;/author&gt;&lt;author&gt;L.E. Marbella&lt;/author&gt;&lt;author&gt;K.A. Johnston&lt;/author&gt;&lt;author&gt;P.J.Straney&lt;/author&gt;&lt;author&gt;M.J.Hartmann&lt;/author&gt;&lt;author&gt;J.E.Millstone&lt;/author&gt;&lt;/authors&gt;&lt;/contributors&gt;&lt;titles&gt;&lt;secondary-title&gt;J.Am.Chem.Soc.&lt;/secondary-title&gt;&lt;/titles&gt;&lt;periodical&gt;&lt;full-title&gt;J.Am.Chem.Soc.&lt;/full-title&gt;&lt;/periodical&gt;&lt;pages&gt;14423&lt;/pages&gt;&lt;volume&gt;137&lt;/volume&gt;&lt;dates&gt;&lt;year&gt;2015&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17</w:t>
        </w:r>
        <w:r w:rsidRPr="00046777">
          <w:rPr>
            <w:rFonts w:ascii="Times New Roman" w:hAnsi="Times New Roman" w:cs="Times New Roman"/>
          </w:rPr>
          <w:fldChar w:fldCharType="end"/>
        </w:r>
      </w:hyperlink>
      <w:r w:rsidRPr="00046777">
        <w:rPr>
          <w:rFonts w:ascii="Times New Roman" w:hAnsi="Times New Roman" w:cs="Times New Roman"/>
        </w:rPr>
        <w:t xml:space="preserve">. </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 xml:space="preserve">The luminescence lifetime, which depends strongly on whether fluorescence or phosphorescence is involved, can likewise be expressed in terms of the rate constants of both processes and as the following </w:t>
      </w:r>
      <w:hyperlink w:anchor="_ENREF_18" w:tooltip="I.Hemmilä, 2005 #2866"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&lt;EndNote&gt;&lt;Cite&gt;&lt;Author&gt;I.Hemmilä&lt;/Author&gt;&lt;Year&gt;2005&lt;/Year&gt;&lt;RecNum&gt;2866&lt;/RecNum&gt;&lt;DisplayText&gt;&lt;style face="superscript"&gt;18&lt;/style&gt;&lt;/DisplayText&gt;&lt;record&gt;&lt;rec-number&gt;2866&lt;/rec-number&gt;&lt;foreign-keys&gt;&lt;key app="EN" db-id="50wxdpzd9vd5r7e9t5b595djrfpttrxw9avp"&gt;2866&lt;/key&gt;&lt;/foreign-keys&gt;&lt;ref-type name="Journal Article"&gt;17&lt;/ref-type&gt;&lt;contributors&gt;&lt;authors&gt;&lt;author&gt;I.Hemmilä &lt;/author&gt;&lt;author&gt;V.Laitala&lt;/author&gt;&lt;/authors&gt;&lt;/contributors&gt;&lt;titles&gt;&lt;secondary-title&gt;J .Fluoresc&lt;/secondary-title&gt;&lt;/titles&gt;&lt;periodical&gt;&lt;full-title&gt;J .Fluoresc&lt;/full-title&gt;&lt;/periodical&gt;&lt;pages&gt;529&lt;/pages&gt;&lt;volume&gt;15&lt;/volume&gt;&lt;dates&gt;&lt;year&gt;2005&lt;/year&gt;&lt;/dates&gt;&lt;urls&gt;&lt;/urls&gt;&lt;/record&gt;&lt;/Cite&gt;&lt;/EndNote&gt;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18</w:t>
        </w:r>
        <w:r w:rsidRPr="00046777">
          <w:rPr>
            <w:rFonts w:ascii="Times New Roman" w:hAnsi="Times New Roman" w:cs="Times New Roman"/>
          </w:rPr>
          <w:fldChar w:fldCharType="end"/>
        </w:r>
      </w:hyperlink>
      <w:r w:rsidRPr="00046777">
        <w:rPr>
          <w:rFonts w:ascii="Times New Roman" w:hAnsi="Times New Roman" w:cs="Times New Roman"/>
        </w:rPr>
        <w:t>:</w:t>
      </w:r>
    </w:p>
    <w:p w:rsidR="00B67A55" w:rsidRPr="00046777" w:rsidRDefault="00B67A55" w:rsidP="00B67A55">
      <w:pPr>
        <w:spacing w:line="360" w:lineRule="auto"/>
        <w:jc w:val="center"/>
        <w:rPr>
          <w:rFonts w:ascii="Times New Roman" w:eastAsiaTheme="minorEastAsia" w:hAnsi="Times New Roman" w:cs="Times New Roman"/>
        </w:rPr>
      </w:pPr>
      <w:r w:rsidRPr="00B0038F">
        <w:rPr>
          <w:rFonts w:ascii="Times New Roman" w:hAnsi="Times New Roman" w:cs="Times New Roman"/>
        </w:rPr>
        <w:t>τ =</w:t>
      </w:r>
      <w:r w:rsidRPr="00B0038F">
        <w:rPr>
          <w:rFonts w:ascii="Times New Roman" w:eastAsiaTheme="minorEastAsia" w:hAnsi="Times New Roman" w:cs="Times New Roman"/>
        </w:rPr>
        <w:t xml:space="preserve"> 1 /</w:t>
      </w:r>
      <w:r>
        <w:rPr>
          <w:rFonts w:ascii="Times New Roman" w:eastAsiaTheme="minorEastAsia" w:hAnsi="Times New Roman" w:cs="Times New Roman"/>
        </w:rPr>
        <w:t xml:space="preserve"> </w:t>
      </w:r>
      <w:r w:rsidRPr="00B0038F">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r</m:t>
            </m:r>
          </m:sub>
        </m:sSub>
      </m:oMath>
      <w:r w:rsidRPr="00B0038F">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 xml:space="preserve"> k</m:t>
            </m:r>
          </m:e>
          <m:sub>
            <m:r>
              <w:rPr>
                <w:rFonts w:ascii="Cambria Math" w:eastAsiaTheme="minorEastAsia" w:hAnsi="Cambria Math" w:cs="Times New Roman"/>
              </w:rPr>
              <m:t>nr</m:t>
            </m:r>
          </m:sub>
        </m:sSub>
      </m:oMath>
      <w:r w:rsidRPr="00B0038F">
        <w:rPr>
          <w:rFonts w:ascii="Times New Roman" w:eastAsiaTheme="minorEastAsia" w:hAnsi="Times New Roman" w:cs="Times New Roman"/>
        </w:rPr>
        <w:t>)</w:t>
      </w:r>
    </w:p>
    <w:p w:rsidR="00B67A55"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 xml:space="preserve">By neglecting the non-emissive transitions and dealing with only the presence of emissive processes the lifetime becomes as shown below and in this case it is called </w:t>
      </w:r>
      <w:r w:rsidRPr="00046777">
        <w:rPr>
          <w:rFonts w:ascii="Times New Roman" w:hAnsi="Times New Roman" w:cs="Times New Roman"/>
          <w:b/>
          <w:bCs/>
          <w:lang w:bidi="ar-IQ"/>
        </w:rPr>
        <w:t>“</w:t>
      </w:r>
      <w:r w:rsidRPr="00046777">
        <w:rPr>
          <w:rFonts w:ascii="Times New Roman" w:hAnsi="Times New Roman" w:cs="Times New Roman"/>
        </w:rPr>
        <w:t>natural lifetime</w:t>
      </w:r>
      <w:r w:rsidRPr="00046777">
        <w:rPr>
          <w:rFonts w:ascii="Times New Roman" w:hAnsi="Times New Roman" w:cs="Times New Roman"/>
          <w:b/>
          <w:bCs/>
          <w:lang w:bidi="ar-IQ"/>
        </w:rPr>
        <w:t>ˮ</w:t>
      </w:r>
      <w:r w:rsidRPr="00046777">
        <w:rPr>
          <w:rFonts w:ascii="Times New Roman" w:hAnsi="Times New Roman" w:cs="Times New Roman"/>
        </w:rPr>
        <w:t xml:space="preserve"> (τ</w:t>
      </w:r>
      <w:r w:rsidRPr="00046777">
        <w:rPr>
          <w:rFonts w:ascii="Times New Roman" w:hAnsi="Times New Roman" w:cs="Times New Roman"/>
          <w:vertAlign w:val="subscript"/>
        </w:rPr>
        <w:t xml:space="preserve">n </w:t>
      </w:r>
      <w:r w:rsidRPr="00046777">
        <w:rPr>
          <w:rFonts w:ascii="Times New Roman" w:hAnsi="Times New Roman" w:cs="Times New Roman"/>
        </w:rPr>
        <w:t>)</w:t>
      </w:r>
      <w:hyperlink w:anchor="_ENREF_14" w:tooltip="J.-C.G.Bünzli, 2007 #2877" w:history="1">
        <w:r>
          <w:rPr>
            <w:rFonts w:ascii="Times New Roman" w:hAnsi="Times New Roman" w:cs="Times New Roman"/>
          </w:rPr>
          <w:fldChar w:fldCharType="begin"/>
        </w:r>
        <w:r>
          <w:rPr>
            <w:rFonts w:ascii="Times New Roman" w:hAnsi="Times New Roman" w:cs="Times New Roman"/>
          </w:rPr>
          <w:instrText xml:space="preserve"> ADDIN EN.CITE &lt;EndNote&gt;&lt;Cite&gt;&lt;Author&gt;J.-C.G.Bünzli&lt;/Author&gt;&lt;Year&gt;2007&lt;/Year&gt;&lt;RecNum&gt;2877&lt;/RecNum&gt;&lt;DisplayText&gt;&lt;style face="superscript"&gt;14&lt;/style&gt;&lt;/DisplayText&gt;&lt;record&gt;&lt;rec-number&gt;2877&lt;/rec-number&gt;&lt;foreign-keys&gt;&lt;key app="EN" db-id="50wxdpzd9vd5r7e9t5b595djrfpttrxw9avp"&gt;2877&lt;/key&gt;&lt;/foreign-keys&gt;&lt;ref-type name="Journal Article"&gt;17&lt;/ref-type&gt;&lt;contributors&gt;&lt;authors&gt;&lt;author&gt;J.-C.G.Bünzli&lt;/author&gt;&lt;author&gt;S.Comby&lt;/author&gt;&lt;author&gt;A.-S.Chauvin&lt;/author&gt;&lt;author&gt;C.D.B.Vandevyver&lt;/author&gt;&lt;/authors&gt;&lt;/contributors&gt;&lt;titles&gt;&lt;secondary-title&gt;J RARE EARTH&lt;/secondary-title&gt;&lt;/titles&gt;&lt;periodical&gt;&lt;full-title&gt;J RARE EARTH&lt;/full-title&gt;&lt;/periodical&gt;&lt;pages&gt;257&lt;/pages&gt;&lt;volume&gt;25&lt;/volume&gt;&lt;dates&gt;&lt;year&gt;2007&lt;/year&gt;&lt;/dates&gt;&lt;urls&gt;&lt;/urls&gt;&lt;/record&gt;&lt;/Cite&gt;&lt;/EndNote&gt;</w:instrText>
        </w:r>
        <w:r>
          <w:rPr>
            <w:rFonts w:ascii="Times New Roman" w:hAnsi="Times New Roman" w:cs="Times New Roman"/>
          </w:rPr>
          <w:fldChar w:fldCharType="separate"/>
        </w:r>
        <w:r w:rsidRPr="00445A79">
          <w:rPr>
            <w:rFonts w:ascii="Times New Roman" w:hAnsi="Times New Roman" w:cs="Times New Roman"/>
            <w:noProof/>
            <w:vertAlign w:val="superscript"/>
          </w:rPr>
          <w:t>14</w:t>
        </w:r>
        <w:r>
          <w:rPr>
            <w:rFonts w:ascii="Times New Roman" w:hAnsi="Times New Roman" w:cs="Times New Roman"/>
          </w:rPr>
          <w:fldChar w:fldCharType="end"/>
        </w:r>
      </w:hyperlink>
      <w:r w:rsidRPr="00046777">
        <w:rPr>
          <w:rFonts w:ascii="Times New Roman" w:hAnsi="Times New Roman" w:cs="Times New Roman"/>
        </w:rPr>
        <w:t>:</w:t>
      </w:r>
    </w:p>
    <w:p w:rsidR="00B67A55" w:rsidRPr="00046777" w:rsidRDefault="00B67A55" w:rsidP="00B67A55">
      <w:pPr>
        <w:spacing w:line="360" w:lineRule="auto"/>
        <w:jc w:val="center"/>
        <w:rPr>
          <w:rFonts w:ascii="Times New Roman" w:eastAsiaTheme="minorEastAsia" w:hAnsi="Times New Roman" w:cs="Times New Roman"/>
        </w:rPr>
      </w:pPr>
      <w:r w:rsidRPr="00046777">
        <w:rPr>
          <w:rFonts w:ascii="Times New Roman" w:hAnsi="Times New Roman" w:cs="Times New Roman"/>
        </w:rPr>
        <w:t>τ</w:t>
      </w:r>
      <w:r w:rsidRPr="00046777">
        <w:rPr>
          <w:rFonts w:ascii="Times New Roman" w:hAnsi="Times New Roman" w:cs="Times New Roman"/>
          <w:vertAlign w:val="subscript"/>
        </w:rPr>
        <w:t>n</w:t>
      </w:r>
      <w:r w:rsidRPr="00046777">
        <w:rPr>
          <w:rFonts w:ascii="Times New Roman" w:hAnsi="Times New Roman" w:cs="Times New Roman"/>
        </w:rPr>
        <w:t xml:space="preserve"> =</w:t>
      </w:r>
      <w:r w:rsidRPr="00046777">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1/k</m:t>
            </m:r>
          </m:e>
          <m:sub>
            <m:r>
              <w:rPr>
                <w:rFonts w:ascii="Cambria Math" w:eastAsiaTheme="minorEastAsia" w:hAnsi="Cambria Math" w:cs="Times New Roman"/>
              </w:rPr>
              <m:t>r</m:t>
            </m:r>
          </m:sub>
        </m:sSub>
      </m:oMath>
    </w:p>
    <w:p w:rsidR="00B67A55"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To conclude, quantum yield and the lifetime can be related in one equation as given below</w:t>
      </w:r>
      <w:hyperlink w:anchor="_ENREF_19" w:tooltip="J.R.Lakowicz, 2010 #2911"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&lt;EndNote&gt;&lt;Cite&gt;&lt;Author&gt;J.R.Lakowicz&lt;/Author&gt;&lt;Year&gt;2010&lt;/Year&gt;&lt;RecNum&gt;2911&lt;/RecNum&gt;&lt;DisplayText&gt;&lt;style face="superscript"&gt;19&lt;/style&gt;&lt;/DisplayText&gt;&lt;record&gt;&lt;rec-number&gt;2911&lt;/rec-number&gt;&lt;foreign-keys&gt;&lt;key app="EN" db-id="50wxdpzd9vd5r7e9t5b595djrfpttrxw9avp"&gt;2911&lt;/key&gt;&lt;/foreign-keys&gt;&lt;ref-type name="Book"&gt;6&lt;/ref-type&gt;&lt;contributors&gt;&lt;authors&gt;&lt;author&gt;J.R.Lakowicz&lt;/author&gt;&lt;/authors&gt;&lt;/contributors&gt;&lt;titles&gt;&lt;title&gt;Principles of Fluorescence Spectroscopy&lt;/title&gt;&lt;/titles&gt;&lt;edition&gt;Third &lt;/edition&gt;&lt;dates&gt;&lt;year&gt;2010&lt;/year&gt;&lt;/dates&gt;&lt;pub-location&gt;USA&lt;/pub-location&gt;&lt;publisher&gt;Springer Sceince+ Business Media,LLC&lt;/publisher&gt;&lt;urls&gt;&lt;/urls&gt;&lt;/record&gt;&lt;/Cite&gt;&lt;/EndNote&gt;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19</w:t>
        </w:r>
        <w:r w:rsidRPr="00046777">
          <w:rPr>
            <w:rFonts w:ascii="Times New Roman" w:hAnsi="Times New Roman" w:cs="Times New Roman"/>
          </w:rPr>
          <w:fldChar w:fldCharType="end"/>
        </w:r>
      </w:hyperlink>
      <w:r w:rsidRPr="00046777">
        <w:rPr>
          <w:rFonts w:ascii="Times New Roman" w:hAnsi="Times New Roman" w:cs="Times New Roman"/>
        </w:rPr>
        <w:t>:</w:t>
      </w:r>
    </w:p>
    <w:p w:rsidR="00B67A55" w:rsidRPr="00046777" w:rsidRDefault="00B67A55" w:rsidP="00B67A55">
      <w:pPr>
        <w:spacing w:line="360" w:lineRule="auto"/>
        <w:jc w:val="center"/>
        <w:rPr>
          <w:rFonts w:ascii="Times New Roman" w:hAnsi="Times New Roman" w:cs="Times New Roman"/>
        </w:rPr>
      </w:pPr>
      <m:oMath>
        <m:r>
          <m:rPr>
            <m:sty m:val="p"/>
          </m:rPr>
          <w:rPr>
            <w:rFonts w:ascii="Cambria Math" w:hAnsi="Cambria Math" w:cs="Times New Roman"/>
          </w:rPr>
          <m:t>Φ</m:t>
        </m:r>
      </m:oMath>
      <w:r w:rsidRPr="00046777" w:rsidDel="0077522F">
        <w:rPr>
          <w:rFonts w:ascii="Times New Roman" w:hAnsi="Times New Roman" w:cs="Times New Roman"/>
        </w:rPr>
        <w:t xml:space="preserve"> </w:t>
      </w:r>
      <w:r w:rsidRPr="00B0038F">
        <w:rPr>
          <w:rFonts w:ascii="Times New Roman" w:hAnsi="Times New Roman" w:cs="Times New Roman"/>
        </w:rPr>
        <w:t xml:space="preserve">= </w:t>
      </w:r>
      <m:oMath>
        <m:f>
          <m:fPr>
            <m:ctrlPr>
              <w:rPr>
                <w:rFonts w:ascii="Cambria Math" w:hAnsi="Cambria Math" w:cs="Times New Roman"/>
                <w:i/>
              </w:rPr>
            </m:ctrlPr>
          </m:fPr>
          <m:num>
            <m:r>
              <m:rPr>
                <m:sty m:val="p"/>
              </m:rPr>
              <w:rPr>
                <w:rFonts w:ascii="Cambria Math" w:hAnsi="Cambria Math" w:cs="Times New Roman"/>
              </w:rPr>
              <m:t>τ</m:t>
            </m:r>
          </m:num>
          <m:den>
            <m:sSub>
              <m:sSubPr>
                <m:ctrlPr>
                  <w:rPr>
                    <w:rFonts w:ascii="Cambria Math" w:hAnsi="Cambria Math" w:cs="Times New Roman"/>
                  </w:rPr>
                </m:ctrlPr>
              </m:sSubPr>
              <m:e>
                <m:r>
                  <m:rPr>
                    <m:sty m:val="p"/>
                  </m:rPr>
                  <w:rPr>
                    <w:rFonts w:ascii="Cambria Math" w:hAnsi="Cambria Math" w:cs="Times New Roman"/>
                  </w:rPr>
                  <m:t>τ</m:t>
                </m:r>
              </m:e>
              <m:sub>
                <m:r>
                  <w:rPr>
                    <w:rFonts w:ascii="Cambria Math" w:hAnsi="Cambria Math" w:cs="Times New Roman"/>
                  </w:rPr>
                  <m:t>n</m:t>
                </m:r>
              </m:sub>
            </m:sSub>
          </m:den>
        </m:f>
      </m:oMath>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The third parameter of interest is the Stokes shift, which is the difference between absorption and emission maxima.  Many research groups are interested to synthesize luminescent complexes with large Stokes shifts. This shift in emission in relation to the excitation wavelength makes it easy to distinguish between the emission of the luminescent compound and the auto-fluorescence of the living parts in the cells (eg. DNA and some amino acids) during biological imaging applications</w:t>
      </w:r>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&lt;EndNote&gt;&lt;Cite&gt;&lt;Author&gt;M.Patra&lt;/Author&gt;&lt;Year&gt;2012&lt;/Year&gt;&lt;RecNum&gt;2879&lt;/RecNum&gt;&lt;DisplayText&gt;&lt;style face="superscript"&gt;20, 21&lt;/style&gt;&lt;/DisplayText&gt;&lt;record&gt;&lt;rec-number&gt;2879&lt;/rec-number&gt;&lt;foreign-keys&gt;&lt;key app="EN" db-id="50wxdpzd9vd5r7e9t5b595djrfpttrxw9avp"&gt;2879&lt;/key&gt;&lt;/foreign-keys&gt;&lt;ref-type name="Journal Article"&gt;17&lt;/ref-type&gt;&lt;contributors&gt;&lt;authors&gt;&lt;author&gt;M.Patra&lt;/author&gt;&lt;author&gt;G.Gasser&lt;/author&gt;&lt;/authors&gt;&lt;/contributors&gt;&lt;titles&gt;&lt;secondary-title&gt;ChemBioChem.&lt;/secondary-title&gt;&lt;/titles&gt;&lt;periodical&gt;&lt;full-title&gt;ChemBioChem.&lt;/full-title&gt;&lt;/periodical&gt;&lt;pages&gt;1232&lt;/pages&gt;&lt;volume&gt;13&lt;/volume&gt;&lt;dates&gt;&lt;year&gt;2012&lt;/year&gt;&lt;/dates&gt;&lt;urls&gt;&lt;/urls&gt;&lt;/record&gt;&lt;/Cite&gt;&lt;Cite&gt;&lt;Author&gt;V.Fernández-Moreira&lt;/Author&gt;&lt;Year&gt;2010&lt;/Year&gt;&lt;RecNum&gt;2912&lt;/RecNum&gt;&lt;record&gt;&lt;rec-number&gt;2912&lt;/rec-number&gt;&lt;foreign-keys&gt;&lt;key app="EN" db-id="50wxdpzd9vd5r7e9t5b595djrfpttrxw9avp"&gt;2912&lt;/key&gt;&lt;/foreign-keys&gt;&lt;ref-type name="Journal Article"&gt;17&lt;/ref-type&gt;&lt;contributors&gt;&lt;authors&gt;&lt;author&gt;V.Fernández-Moreira&lt;/author&gt;&lt;author&gt;F.L.Throp-Greenwood&lt;/author&gt;&lt;author&gt;M.P.Coogan&lt;/author&gt;&lt;/authors&gt;&lt;/contributors&gt;&lt;titles&gt;&lt;secondary-title&gt;Chem. Commun.&lt;/secondary-title&gt;&lt;/titles&gt;&lt;periodical&gt;&lt;full-title&gt;Chem. Commun.&lt;/full-title&gt;&lt;/periodical&gt;&lt;pages&gt;186&lt;/pages&gt;&lt;volume&gt;46&lt;/volume&gt;&lt;dates&gt;&lt;year&gt;2010&lt;/year&gt;&lt;/dates&gt;&lt;urls&gt;&lt;/urls&gt;&lt;/record&gt;&lt;/Cite&gt;&lt;/EndNote&gt;</w:instrText>
      </w:r>
      <w:r w:rsidRPr="00046777">
        <w:rPr>
          <w:rFonts w:ascii="Times New Roman" w:hAnsi="Times New Roman" w:cs="Times New Roman"/>
        </w:rPr>
        <w:fldChar w:fldCharType="separate"/>
      </w:r>
      <w:hyperlink w:anchor="_ENREF_20" w:tooltip="M.Patra, 2012 #2879" w:history="1">
        <w:r w:rsidRPr="00046777">
          <w:rPr>
            <w:rFonts w:ascii="Times New Roman" w:hAnsi="Times New Roman" w:cs="Times New Roman"/>
            <w:noProof/>
            <w:vertAlign w:val="superscript"/>
          </w:rPr>
          <w:t>20</w:t>
        </w:r>
      </w:hyperlink>
      <w:r w:rsidRPr="00046777">
        <w:rPr>
          <w:rFonts w:ascii="Times New Roman" w:hAnsi="Times New Roman" w:cs="Times New Roman"/>
          <w:noProof/>
          <w:vertAlign w:val="superscript"/>
        </w:rPr>
        <w:t xml:space="preserve">, </w:t>
      </w:r>
      <w:hyperlink w:anchor="_ENREF_21" w:tooltip="V.Fernández-Moreira, 2010 #2912" w:history="1">
        <w:r w:rsidRPr="00046777">
          <w:rPr>
            <w:rFonts w:ascii="Times New Roman" w:hAnsi="Times New Roman" w:cs="Times New Roman"/>
            <w:noProof/>
            <w:vertAlign w:val="superscript"/>
          </w:rPr>
          <w:t>21</w:t>
        </w:r>
      </w:hyperlink>
      <w:r w:rsidRPr="00046777">
        <w:rPr>
          <w:rFonts w:ascii="Times New Roman" w:hAnsi="Times New Roman" w:cs="Times New Roman"/>
        </w:rPr>
        <w:fldChar w:fldCharType="end"/>
      </w:r>
      <w:r w:rsidRPr="00046777">
        <w:rPr>
          <w:rFonts w:ascii="Times New Roman" w:hAnsi="Times New Roman" w:cs="Times New Roman"/>
        </w:rPr>
        <w:t xml:space="preserve">. Furthermore, in cell imaging the use of these complexes with a large Stokes shift helps to prevent interference from other species which display short emission wavelengths </w:t>
      </w:r>
      <w:hyperlink w:anchor="_ENREF_22" w:tooltip="W.Chen, 2017 #2919"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&lt;EndNote&gt;&lt;Cite&gt;&lt;Author&gt;W.Chen&lt;/Author&gt;&lt;Year&gt;2017&lt;/Year&gt;&lt;RecNum&gt;2919&lt;/RecNum&gt;&lt;DisplayText&gt;&lt;style face="superscript"&gt;22&lt;/style&gt;&lt;/DisplayText&gt;&lt;record&gt;&lt;rec-number&gt;2919&lt;/rec-number&gt;&lt;foreign-keys&gt;&lt;key app="EN" db-id="50wxdpzd9vd5r7e9t5b595djrfpttrxw9avp"&gt;2919&lt;/key&gt;&lt;/foreign-keys&gt;&lt;ref-type name="Journal Article"&gt;17&lt;/ref-type&gt;&lt;contributors&gt;&lt;authors&gt;&lt;author&gt;W.Chen&lt;/author&gt;&lt;author&gt;X.Yue&lt;/author&gt;&lt;author&gt;W.Li&lt;/author&gt;&lt;author&gt;Y.Hao&lt;/author&gt;&lt;author&gt;L.Zhang&lt;/author&gt;&lt;author&gt;L.Zhu&lt;/author&gt;&lt;author&gt;J.Sheng&lt;/author&gt;&lt;author&gt;X.Song&lt;/author&gt;&lt;/authors&gt;&lt;/contributors&gt;&lt;titles&gt;&lt;secondary-title&gt;Sens. Actuators, B&lt;/secondary-title&gt;&lt;/titles&gt;&lt;periodical&gt;&lt;full-title&gt;Sens. Actuators, B&lt;/full-title&gt;&lt;/periodical&gt;&lt;pages&gt;702&lt;/pages&gt;&lt;volume&gt;245&lt;/volume&gt;&lt;dates&gt;&lt;year&gt;2017&lt;/year&gt;&lt;/dates&gt;&lt;urls&gt;&lt;/urls&gt;&lt;/record&gt;&lt;/Cite&gt;&lt;/EndNote&gt;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22</w:t>
        </w:r>
        <w:r w:rsidRPr="00046777">
          <w:rPr>
            <w:rFonts w:ascii="Times New Roman" w:hAnsi="Times New Roman" w:cs="Times New Roman"/>
          </w:rPr>
          <w:fldChar w:fldCharType="end"/>
        </w:r>
      </w:hyperlink>
      <w:r w:rsidRPr="00046777">
        <w:rPr>
          <w:rFonts w:ascii="Times New Roman" w:hAnsi="Times New Roman" w:cs="Times New Roman"/>
        </w:rPr>
        <w:t xml:space="preserve"> and it also prevents the re-absorption of the emitted photons by the chr</w:t>
      </w:r>
      <w:r w:rsidRPr="00B0038F">
        <w:rPr>
          <w:rFonts w:ascii="Times New Roman" w:hAnsi="Times New Roman" w:cs="Times New Roman"/>
        </w:rPr>
        <w:t>o</w:t>
      </w:r>
      <w:r w:rsidRPr="00046777">
        <w:rPr>
          <w:rFonts w:ascii="Times New Roman" w:hAnsi="Times New Roman" w:cs="Times New Roman"/>
        </w:rPr>
        <w:t xml:space="preserve">mophore as absorption and emission are well-separated </w:t>
      </w:r>
      <w:hyperlink w:anchor="_ENREF_23" w:tooltip="Volpi, 2017 #2920"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&lt;EndNote&gt;&lt;Cite&gt;&lt;Author&gt;Volpi&lt;/Author&gt;&lt;Year&gt;2017&lt;/Year&gt;&lt;RecNum&gt;2920&lt;/RecNum&gt;&lt;DisplayText&gt;&lt;style face="superscript"&gt;23&lt;/style&gt;&lt;/DisplayText&gt;&lt;record&gt;&lt;rec-number&gt;2920&lt;/rec-number&gt;&lt;foreign-keys&gt;&lt;key app="EN" db-id="50wxdpzd9vd5r7e9t5b595djrfpttrxw9avp"&gt;2920&lt;/key&gt;&lt;/foreign-keys&gt;&lt;ref-type name="Journal Article"&gt;17&lt;/ref-type&gt;&lt;contributors&gt;&lt;authors&gt;&lt;author&gt;G. Volpi&lt;/author&gt;&lt;author&gt;G. Magnano&lt;/author&gt;&lt;author&gt;I. Benesperi&lt;/author&gt;&lt;author&gt;D. Saccone&lt;/author&gt;&lt;author&gt;E. Priola&lt;/author&gt;&lt;author&gt;V. Gianotti&lt;/author&gt;&lt;author&gt;M. Milanesio&lt;/author&gt;&lt;author&gt;E. Conterosito&lt;/author&gt;&lt;author&gt;C. Barolo&lt;/author&gt;&lt;author&gt;G. Viscardi&lt;/author&gt;&lt;/authors&gt;&lt;/contributors&gt;&lt;titles&gt;&lt;secondary-title&gt;Dyes and Pigments &lt;/secondary-title&gt;&lt;/titles&gt;&lt;periodical&gt;&lt;full-title&gt;Dyes and Pigments&lt;/full-title&gt;&lt;/periodical&gt;&lt;pages&gt;152&lt;/pages&gt;&lt;volume&gt;137&lt;/volume&gt;&lt;dates&gt;&lt;year&gt;2017&lt;/year&gt;&lt;/dates&gt;&lt;urls&gt;&lt;/urls&gt;&lt;/record&gt;&lt;/Cite&gt;&lt;/EndNote&gt;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23</w:t>
        </w:r>
        <w:r w:rsidRPr="00046777">
          <w:rPr>
            <w:rFonts w:ascii="Times New Roman" w:hAnsi="Times New Roman" w:cs="Times New Roman"/>
          </w:rPr>
          <w:fldChar w:fldCharType="end"/>
        </w:r>
      </w:hyperlink>
      <w:r w:rsidRPr="00046777">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Pr="00046777" w:rsidRDefault="00B67A55" w:rsidP="00B67A55">
      <w:pPr>
        <w:rPr>
          <w:rFonts w:ascii="Times New Roman" w:hAnsi="Times New Roman" w:cs="Times New Roman"/>
          <w:b/>
          <w:sz w:val="24"/>
          <w:szCs w:val="24"/>
        </w:rPr>
      </w:pPr>
      <w:r w:rsidRPr="00046777">
        <w:rPr>
          <w:rFonts w:ascii="Times New Roman" w:hAnsi="Times New Roman" w:cs="Times New Roman"/>
          <w:b/>
          <w:sz w:val="24"/>
          <w:szCs w:val="24"/>
        </w:rPr>
        <w:lastRenderedPageBreak/>
        <w:t>1-3 Luminescent materials</w:t>
      </w:r>
    </w:p>
    <w:p w:rsidR="00B67A55" w:rsidRPr="00046777" w:rsidRDefault="00B67A55" w:rsidP="00B67A55">
      <w:pPr>
        <w:rPr>
          <w:rFonts w:ascii="Times New Roman" w:hAnsi="Times New Roman" w:cs="Times New Roman"/>
        </w:rPr>
      </w:pPr>
    </w:p>
    <w:p w:rsidR="00B67A55" w:rsidRPr="00046777" w:rsidRDefault="00B67A55" w:rsidP="00B67A55">
      <w:pPr>
        <w:rPr>
          <w:rFonts w:ascii="Times New Roman" w:hAnsi="Times New Roman" w:cs="Times New Roman"/>
        </w:rPr>
      </w:pPr>
      <w:r w:rsidRPr="00046777">
        <w:rPr>
          <w:rFonts w:ascii="Times New Roman" w:hAnsi="Times New Roman" w:cs="Times New Roman"/>
        </w:rPr>
        <w:t>Luminescent materials can be classified in to the following types:</w:t>
      </w:r>
    </w:p>
    <w:p w:rsidR="00B67A55" w:rsidRPr="00046777" w:rsidRDefault="00B67A55" w:rsidP="00B67A55">
      <w:pPr>
        <w:rPr>
          <w:rFonts w:ascii="Times New Roman" w:hAnsi="Times New Roman" w:cs="Times New Roman"/>
        </w:rPr>
      </w:pPr>
      <w:r w:rsidRPr="00046777">
        <w:rPr>
          <w:rFonts w:ascii="Times New Roman" w:hAnsi="Times New Roman" w:cs="Times New Roman"/>
        </w:rPr>
        <w:t xml:space="preserve">1- Organic luminescent compounds, such as organic dyes </w:t>
      </w:r>
      <w:hyperlink w:anchor="_ENREF_24" w:tooltip="J.Arden, 1991 #2852"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&lt;EndNote&gt;&lt;Cite&gt;&lt;Author&gt;J.Arden&lt;/Author&gt;&lt;Year&gt;1991&lt;/Year&gt;&lt;RecNum&gt;2852&lt;/RecNum&gt;&lt;DisplayText&gt;&lt;style face="superscript"&gt;24&lt;/style&gt;&lt;/DisplayText&gt;&lt;record&gt;&lt;rec-number&gt;2852&lt;/rec-number&gt;&lt;foreign-keys&gt;&lt;key app="EN" db-id="50wxdpzd9vd5r7e9t5b595djrfpttrxw9avp"&gt;2852&lt;/key&gt;&lt;/foreign-keys&gt;&lt;ref-type name="Journal Article"&gt;17&lt;/ref-type&gt;&lt;contributors&gt;&lt;authors&gt;&lt;author&gt;J.Arden&lt;/author&gt;&lt;author&gt;G.Deltau&lt;/author&gt;&lt;author&gt;V.Huth&lt;/author&gt;&lt;author&gt;U.Kringel&lt;/author&gt;&lt;author&gt;D.Perosand&lt;/author&gt;&lt;author&gt;K.H.Drexhage&lt;/author&gt;&lt;/authors&gt;&lt;/contributors&gt;&lt;titles&gt;&lt;secondary-title&gt;J. Lumin.&lt;/secondary-title&gt;&lt;/titles&gt;&lt;periodical&gt;&lt;full-title&gt;J. Lumin.&lt;/full-title&gt;&lt;/periodical&gt;&lt;pages&gt;352&lt;/pages&gt;&lt;volume&gt;48-49&lt;/volume&gt;&lt;dates&gt;&lt;year&gt;1991&lt;/year&gt;&lt;/dates&gt;&lt;urls&gt;&lt;/urls&gt;&lt;/record&gt;&lt;/Cite&gt;&lt;/EndNote&gt;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24</w:t>
        </w:r>
        <w:r w:rsidRPr="00046777">
          <w:rPr>
            <w:rFonts w:ascii="Times New Roman" w:hAnsi="Times New Roman" w:cs="Times New Roman"/>
          </w:rPr>
          <w:fldChar w:fldCharType="end"/>
        </w:r>
      </w:hyperlink>
      <w:r w:rsidRPr="00046777">
        <w:rPr>
          <w:rFonts w:ascii="Times New Roman" w:hAnsi="Times New Roman" w:cs="Times New Roman"/>
        </w:rPr>
        <w:t>.</w:t>
      </w:r>
    </w:p>
    <w:p w:rsidR="00B67A55" w:rsidRPr="00046777" w:rsidRDefault="00B67A55" w:rsidP="00B67A55">
      <w:pPr>
        <w:rPr>
          <w:rFonts w:ascii="Times New Roman" w:hAnsi="Times New Roman" w:cs="Times New Roman"/>
        </w:rPr>
      </w:pPr>
      <w:r w:rsidRPr="00046777">
        <w:rPr>
          <w:rFonts w:ascii="Times New Roman" w:hAnsi="Times New Roman" w:cs="Times New Roman"/>
        </w:rPr>
        <w:t xml:space="preserve">2- Quantum dots, such as CdS </w:t>
      </w:r>
      <w:hyperlink w:anchor="_ENREF_25" w:tooltip="N.Singh, 2007 #2853"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&lt;EndNote&gt;&lt;Cite&gt;&lt;Author&gt;N.Singh&lt;/Author&gt;&lt;Year&gt;2007&lt;/Year&gt;&lt;RecNum&gt;2853&lt;/RecNum&gt;&lt;DisplayText&gt;&lt;style face="superscript"&gt;25&lt;/style&gt;&lt;/DisplayText&gt;&lt;record&gt;&lt;rec-number&gt;2853&lt;/rec-number&gt;&lt;foreign-keys&gt;&lt;key app="EN" db-id="50wxdpzd9vd5r7e9t5b595djrfpttrxw9avp"&gt;2853&lt;/key&gt;&lt;/foreign-keys&gt;&lt;ref-type name="Journal Article"&gt;17&lt;/ref-type&gt;&lt;contributors&gt;&lt;authors&gt;&lt;author&gt;N.Singh&lt;/author&gt;&lt;author&gt;P.K.Khanna&lt;/author&gt;&lt;/authors&gt;&lt;/contributors&gt;&lt;titles&gt;&lt;secondary-title&gt;J. Lumin.&lt;/secondary-title&gt;&lt;/titles&gt;&lt;periodical&gt;&lt;full-title&gt;J. Lumin.&lt;/full-title&gt;&lt;/periodical&gt;&lt;pages&gt;474&lt;/pages&gt;&lt;volume&gt;127&lt;/volume&gt;&lt;dates&gt;&lt;year&gt;2007&lt;/year&gt;&lt;/dates&gt;&lt;urls&gt;&lt;/urls&gt;&lt;/record&gt;&lt;/Cite&gt;&lt;/EndNote&gt;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25</w:t>
        </w:r>
        <w:r w:rsidRPr="00046777">
          <w:rPr>
            <w:rFonts w:ascii="Times New Roman" w:hAnsi="Times New Roman" w:cs="Times New Roman"/>
          </w:rPr>
          <w:fldChar w:fldCharType="end"/>
        </w:r>
      </w:hyperlink>
      <w:r w:rsidRPr="00046777">
        <w:rPr>
          <w:rFonts w:ascii="Times New Roman" w:hAnsi="Times New Roman" w:cs="Times New Roman"/>
        </w:rPr>
        <w:t xml:space="preserve">. </w:t>
      </w:r>
    </w:p>
    <w:p w:rsidR="00B67A55" w:rsidRPr="00046777" w:rsidRDefault="00B67A55" w:rsidP="00B67A55">
      <w:pPr>
        <w:rPr>
          <w:rFonts w:ascii="Times New Roman" w:hAnsi="Times New Roman" w:cs="Times New Roman"/>
        </w:rPr>
      </w:pPr>
      <w:r w:rsidRPr="00046777">
        <w:rPr>
          <w:rFonts w:ascii="Times New Roman" w:hAnsi="Times New Roman" w:cs="Times New Roman"/>
        </w:rPr>
        <w:t xml:space="preserve">3- Doped semiconductors </w:t>
      </w:r>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&lt;EndNote&gt;&lt;Cite&gt;&lt;Author&gt;L.D.DeLoach&lt;/Author&gt;&lt;Year&gt;1994&lt;/Year&gt;&lt;RecNum&gt;2854&lt;/RecNum&gt;&lt;DisplayText&gt;&lt;style face="superscript"&gt;26, 27&lt;/style&gt;&lt;/DisplayText&gt;&lt;record&gt;&lt;rec-number&gt;2854&lt;/rec-number&gt;&lt;foreign-keys&gt;&lt;key app="EN" db-id="50wxdpzd9vd5r7e9t5b595djrfpttrxw9avp"&gt;2854&lt;/key&gt;&lt;/foreign-keys&gt;&lt;ref-type name="Journal Article"&gt;17&lt;/ref-type&gt;&lt;contributors&gt;&lt;authors&gt;&lt;author&gt;L.D.DeLoach&lt;/author&gt;&lt;author&gt;S.A.Payne&lt;/author&gt;&lt;author&gt;W.L.Kway&lt;/author&gt;&lt;author&gt;J.B.Tassano&lt;/author&gt;&lt;author&gt;S.N.Dixit&lt;/author&gt;&lt;author&gt;W.F.Krupke&lt;/author&gt;&lt;/authors&gt;&lt;/contributors&gt;&lt;titles&gt;&lt;secondary-title&gt;J. Lumin.&lt;/secondary-title&gt;&lt;/titles&gt;&lt;periodical&gt;&lt;full-title&gt;J. Lumin.&lt;/full-title&gt;&lt;/periodical&gt;&lt;pages&gt;85&lt;/pages&gt;&lt;volume&gt;62&lt;/volume&gt;&lt;dates&gt;&lt;year&gt;1994&lt;/year&gt;&lt;/dates&gt;&lt;urls&gt;&lt;/urls&gt;&lt;/record&gt;&lt;/Cite&gt;&lt;Cite&gt;&lt;Author&gt;A.A.Bol&lt;/Author&gt;&lt;Year&gt;2000&lt;/Year&gt;&lt;RecNum&gt;2855&lt;/RecNum&gt;&lt;record&gt;&lt;rec-number&gt;2855&lt;/rec-number&gt;&lt;foreign-keys&gt;&lt;key app="EN" db-id="50wxdpzd9vd5r7e9t5b595djrfpttrxw9avp"&gt;2855&lt;/key&gt;&lt;/foreign-keys&gt;&lt;ref-type name="Journal Article"&gt;17&lt;/ref-type&gt;&lt;contributors&gt;&lt;authors&gt;&lt;author&gt;A.A.Bol&lt;/author&gt;&lt;author&gt;A.Meijerink&lt;/author&gt;&lt;/authors&gt;&lt;/contributors&gt;&lt;titles&gt;&lt;secondary-title&gt;J. Lumin.&lt;/secondary-title&gt;&lt;/titles&gt;&lt;periodical&gt;&lt;full-title&gt;J. Lumin.&lt;/full-title&gt;&lt;/periodical&gt;&lt;pages&gt;315&lt;/pages&gt;&lt;volume&gt;87&lt;/volume&gt;&lt;dates&gt;&lt;year&gt;2000&lt;/year&gt;&lt;/dates&gt;&lt;urls&gt;&lt;/urls&gt;&lt;/record&gt;&lt;/Cite&gt;&lt;/EndNote&gt;</w:instrText>
      </w:r>
      <w:r w:rsidRPr="00046777">
        <w:rPr>
          <w:rFonts w:ascii="Times New Roman" w:hAnsi="Times New Roman" w:cs="Times New Roman"/>
        </w:rPr>
        <w:fldChar w:fldCharType="separate"/>
      </w:r>
      <w:hyperlink w:anchor="_ENREF_26" w:tooltip="L.D.DeLoach, 1994 #2854" w:history="1">
        <w:r w:rsidRPr="00046777">
          <w:rPr>
            <w:rFonts w:ascii="Times New Roman" w:hAnsi="Times New Roman" w:cs="Times New Roman"/>
            <w:noProof/>
            <w:vertAlign w:val="superscript"/>
          </w:rPr>
          <w:t>26</w:t>
        </w:r>
      </w:hyperlink>
      <w:r w:rsidRPr="00046777">
        <w:rPr>
          <w:rFonts w:ascii="Times New Roman" w:hAnsi="Times New Roman" w:cs="Times New Roman"/>
          <w:noProof/>
          <w:vertAlign w:val="superscript"/>
        </w:rPr>
        <w:t xml:space="preserve">, </w:t>
      </w:r>
      <w:hyperlink w:anchor="_ENREF_27" w:tooltip="A.A.Bol, 2000 #2855" w:history="1">
        <w:r w:rsidRPr="00046777">
          <w:rPr>
            <w:rFonts w:ascii="Times New Roman" w:hAnsi="Times New Roman" w:cs="Times New Roman"/>
            <w:noProof/>
            <w:vertAlign w:val="superscript"/>
          </w:rPr>
          <w:t>27</w:t>
        </w:r>
      </w:hyperlink>
      <w:r w:rsidRPr="00046777">
        <w:rPr>
          <w:rFonts w:ascii="Times New Roman" w:hAnsi="Times New Roman" w:cs="Times New Roman"/>
        </w:rPr>
        <w:fldChar w:fldCharType="end"/>
      </w:r>
      <w:r w:rsidRPr="00046777">
        <w:rPr>
          <w:rFonts w:ascii="Times New Roman" w:hAnsi="Times New Roman" w:cs="Times New Roman"/>
        </w:rPr>
        <w:t>.</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4- Metal complexes, such as some transition metals and some lanthanide complexes</w:t>
      </w:r>
      <w:hyperlink w:anchor="_ENREF_28" w:tooltip="Wilkinson, 2004 #2856"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&lt;EndNote&gt;&lt;Cite&gt;&lt;Author&gt;Wilkinson&lt;/Author&gt;&lt;Year&gt;2004&lt;/Year&gt;&lt;RecNum&gt;2856&lt;/RecNum&gt;&lt;DisplayText&gt;&lt;style face="superscript"&gt;28&lt;/style&gt;&lt;/DisplayText&gt;&lt;record&gt;&lt;rec-number&gt;2856&lt;/rec-number&gt;&lt;foreign-keys&gt;&lt;key app="EN" db-id="50wxdpzd9vd5r7e9t5b595djrfpttrxw9avp"&gt;2856&lt;/key&gt;&lt;/foreign-keys&gt;&lt;ref-type name="Journal Article"&gt;17&lt;/ref-type&gt;&lt;contributors&gt;&lt;authors&gt;&lt;author&gt;A. J. Wilkinson&lt;/author&gt;&lt;author&gt;A. E. Goeta&lt;/author&gt;&lt;author&gt;C.E. Foster&lt;/author&gt;&lt;author&gt;J. A. Gareth Williams&lt;/author&gt;&lt;/authors&gt;&lt;/contributors&gt;&lt;titles&gt;&lt;secondary-title&gt;Inorg.Chem&lt;/secondary-title&gt;&lt;/titles&gt;&lt;periodical&gt;&lt;full-title&gt;Inorg.Chem&lt;/full-title&gt;&lt;/periodical&gt;&lt;pages&gt;6513&lt;/pages&gt;&lt;volume&gt;43&lt;/volume&gt;&lt;dates&gt;&lt;year&gt;2004&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28</w:t>
        </w:r>
        <w:r w:rsidRPr="00046777">
          <w:rPr>
            <w:rFonts w:ascii="Times New Roman" w:hAnsi="Times New Roman" w:cs="Times New Roman"/>
          </w:rPr>
          <w:fldChar w:fldCharType="end"/>
        </w:r>
      </w:hyperlink>
      <w:r w:rsidRPr="00046777">
        <w:rPr>
          <w:rFonts w:ascii="Times New Roman" w:hAnsi="Times New Roman" w:cs="Times New Roman"/>
        </w:rPr>
        <w:t>.</w:t>
      </w:r>
    </w:p>
    <w:p w:rsidR="00B67A55" w:rsidRPr="00046777" w:rsidRDefault="00B67A55" w:rsidP="00B67A55">
      <w:pPr>
        <w:rPr>
          <w:rFonts w:ascii="Times New Roman" w:hAnsi="Times New Roman" w:cs="Times New Roman"/>
          <w:b/>
        </w:rPr>
      </w:pPr>
    </w:p>
    <w:p w:rsidR="00B67A55" w:rsidRPr="00046777" w:rsidRDefault="00B67A55" w:rsidP="00B67A55">
      <w:pPr>
        <w:rPr>
          <w:rFonts w:ascii="Times New Roman" w:hAnsi="Times New Roman" w:cs="Times New Roman"/>
          <w:b/>
          <w:sz w:val="24"/>
          <w:szCs w:val="24"/>
        </w:rPr>
      </w:pPr>
      <w:r w:rsidRPr="00046777">
        <w:rPr>
          <w:rFonts w:ascii="Times New Roman" w:hAnsi="Times New Roman" w:cs="Times New Roman"/>
          <w:b/>
          <w:sz w:val="24"/>
          <w:szCs w:val="24"/>
        </w:rPr>
        <w:t>1-4 Generation of luminescence</w:t>
      </w:r>
    </w:p>
    <w:p w:rsidR="00B67A55" w:rsidRPr="00046777"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The excited states responsible for luminescent emission can be generated through a wide range of non-thermal methods:</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1- Electroluminescence. In this type of luminescence an electric field is responsible for the excitation of the electrons which can lead to emission of light</w:t>
      </w:r>
      <w:hyperlink w:anchor="_ENREF_29" w:tooltip="J.Kido, 2002 #2857"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&lt;EndNote&gt;&lt;Cite&gt;&lt;Author&gt;J.Kido&lt;/Author&gt;&lt;Year&gt;2002&lt;/Year&gt;&lt;RecNum&gt;2857&lt;/RecNum&gt;&lt;DisplayText&gt;&lt;style face="superscript"&gt;29&lt;/style&gt;&lt;/DisplayText&gt;&lt;record&gt;&lt;rec-number&gt;2857&lt;/rec-number&gt;&lt;foreign-keys&gt;&lt;key app="EN" db-id="50wxdpzd9vd5r7e9t5b595djrfpttrxw9avp"&gt;2857&lt;/key&gt;&lt;/foreign-keys&gt;&lt;ref-type name="Journal Article"&gt;17&lt;/ref-type&gt;&lt;contributors&gt;&lt;authors&gt;&lt;author&gt;J.Kido&lt;/author&gt;&lt;author&gt;Y.Okamoto&lt;/author&gt;&lt;/authors&gt;&lt;/contributors&gt;&lt;titles&gt;&lt;secondary-title&gt;Chem.Rev.&lt;/secondary-title&gt;&lt;/titles&gt;&lt;periodical&gt;&lt;full-title&gt;Chem.Rev.&lt;/full-title&gt;&lt;/periodical&gt;&lt;pages&gt;2357&lt;/pages&gt;&lt;volume&gt;102&lt;/volume&gt;&lt;dates&gt;&lt;year&gt;2002&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29</w:t>
        </w:r>
        <w:r w:rsidRPr="00046777">
          <w:rPr>
            <w:rFonts w:ascii="Times New Roman" w:hAnsi="Times New Roman" w:cs="Times New Roman"/>
          </w:rPr>
          <w:fldChar w:fldCharType="end"/>
        </w:r>
      </w:hyperlink>
      <w:r w:rsidRPr="00046777">
        <w:rPr>
          <w:rFonts w:ascii="Times New Roman" w:hAnsi="Times New Roman" w:cs="Times New Roman"/>
        </w:rPr>
        <w:t>.</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2- Photoluminescence: As discussed, this used a photon (electromagnetic radiation) to generate the excited state, and consists of two phenomena, namely fluorescence and phosphorescence</w:t>
      </w:r>
      <w:hyperlink w:anchor="_ENREF_30" w:tooltip="C.Dodeigne,  #2858"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&lt;EndNote&gt;&lt;Cite&gt;&lt;Author&gt;C.Dodeigne&lt;/Author&gt;&lt;RecNum&gt;2858&lt;/RecNum&gt;&lt;DisplayText&gt;&lt;style face="superscript"&gt;30&lt;/style&gt;&lt;/DisplayText&gt;&lt;record&gt;&lt;rec-number&gt;2858&lt;/rec-number&gt;&lt;foreign-keys&gt;&lt;key app="EN" db-id="50wxdpzd9vd5r7e9t5b595djrfpttrxw9avp"&gt;2858&lt;/key&gt;&lt;/foreign-keys&gt;&lt;ref-type name="Journal Article"&gt;17&lt;/ref-type&gt;&lt;contributors&gt;&lt;authors&gt;&lt;author&gt;C.Dodeigne&lt;/author&gt;&lt;author&gt;L.Thunus&lt;/author&gt;&lt;author&gt;R.Lejeune&lt;/author&gt;&lt;/authors&gt;&lt;/contributors&gt;&lt;titles&gt;&lt;secondary-title&gt;Talanta&lt;/secondary-title&gt;&lt;/titles&gt;&lt;periodical&gt;&lt;full-title&gt;Talanta&lt;/full-title&gt;&lt;/periodical&gt;&lt;pages&gt;415&lt;/pages&gt;&lt;volume&gt;51&lt;/volume&gt;&lt;dates&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30</w:t>
        </w:r>
        <w:r w:rsidRPr="00046777">
          <w:rPr>
            <w:rFonts w:ascii="Times New Roman" w:hAnsi="Times New Roman" w:cs="Times New Roman"/>
          </w:rPr>
          <w:fldChar w:fldCharType="end"/>
        </w:r>
      </w:hyperlink>
      <w:r w:rsidRPr="00046777">
        <w:rPr>
          <w:rFonts w:ascii="Times New Roman" w:hAnsi="Times New Roman" w:cs="Times New Roman"/>
        </w:rPr>
        <w:t>.</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3- Triboluminescence: when the excited state is generated mechanically, by friction in the crystals</w:t>
      </w:r>
      <w:hyperlink w:anchor="_ENREF_31" w:tooltip="J.I.Zink, 1978 #2859"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&lt;EndNote&gt;&lt;Cite&gt;&lt;Author&gt;J.I.Zink&lt;/Author&gt;&lt;Year&gt;1978&lt;/Year&gt;&lt;RecNum&gt;2859&lt;/RecNum&gt;&lt;DisplayText&gt;&lt;style face="superscript"&gt;31&lt;/style&gt;&lt;/DisplayText&gt;&lt;record&gt;&lt;rec-number&gt;2859&lt;/rec-number&gt;&lt;foreign-keys&gt;&lt;key app="EN" db-id="50wxdpzd9vd5r7e9t5b595djrfpttrxw9avp"&gt;2859&lt;/key&gt;&lt;/foreign-keys&gt;&lt;ref-type name="Journal Article"&gt;17&lt;/ref-type&gt;&lt;contributors&gt;&lt;authors&gt;&lt;author&gt;J.I.Zink&lt;/author&gt;&lt;/authors&gt;&lt;/contributors&gt;&lt;titles&gt;&lt;secondary-title&gt;Acc. Chem. Res.&lt;/secondary-title&gt;&lt;/titles&gt;&lt;periodical&gt;&lt;full-title&gt;Acc. Chem. Res.&lt;/full-title&gt;&lt;/periodical&gt;&lt;pages&gt;289&lt;/pages&gt;&lt;volume&gt;11&lt;/volume&gt;&lt;dates&gt;&lt;year&gt;1978&lt;/year&gt;&lt;/dates&gt;&lt;urls&gt;&lt;/urls&gt;&lt;/record&gt;&lt;/Cite&gt;&lt;/EndNote&gt;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31</w:t>
        </w:r>
        <w:r w:rsidRPr="00046777">
          <w:rPr>
            <w:rFonts w:ascii="Times New Roman" w:hAnsi="Times New Roman" w:cs="Times New Roman"/>
          </w:rPr>
          <w:fldChar w:fldCharType="end"/>
        </w:r>
      </w:hyperlink>
      <w:r w:rsidRPr="00046777">
        <w:rPr>
          <w:rFonts w:ascii="Times New Roman" w:hAnsi="Times New Roman" w:cs="Times New Roman"/>
        </w:rPr>
        <w:t>.</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4- Chemiluminescence: the emission of light is produced from a chemical reaction which generates a species in an excited state as a reaction product</w:t>
      </w:r>
      <w:hyperlink w:anchor="_ENREF_32" w:tooltip="Baeyens, 1998 #2860"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&lt;EndNote&gt;&lt;Cite&gt;&lt;Author&gt;Baeyens&lt;/Author&gt;&lt;Year&gt;1998&lt;/Year&gt;&lt;RecNum&gt;2860&lt;/RecNum&gt;&lt;DisplayText&gt;&lt;style face="superscript"&gt;32&lt;/style&gt;&lt;/DisplayText&gt;&lt;record&gt;&lt;rec-number&gt;2860&lt;/rec-number&gt;&lt;foreign-keys&gt;&lt;key app="EN" db-id="50wxdpzd9vd5r7e9t5b595djrfpttrxw9avp"&gt;2860&lt;/key&gt;&lt;/foreign-keys&gt;&lt;ref-type name="Journal Article"&gt;17&lt;/ref-type&gt;&lt;contributors&gt;&lt;authors&gt;&lt;author&gt;W.R.G Baeyens&lt;/author&gt;&lt;author&gt;S.G Schulman&lt;/author&gt;&lt;author&gt;A.C Calokerinos&lt;/author&gt;&lt;author&gt;Y. Zhao&lt;/author&gt;&lt;author&gt;&lt;style face="normal" font="default" size="100%"&gt; A.M Garc&lt;/style&gt;&lt;style face="normal" font="default" charset="162" size="100%"&gt;ı́a Campaña&lt;/style&gt;&lt;/author&gt;&lt;author&gt;&lt;style face="normal" font="default" charset="162" size="100%"&gt; K&lt;/style&gt;&lt;style face="normal" font="default" size="100%"&gt;.&lt;/style&gt;&lt;style face="normal" font="default" charset="162" size="100%"&gt;Nakashima&lt;/style&gt;&lt;/author&gt;&lt;author&gt;&lt;style face="normal" font="default" charset="162" size="100%"&gt; D &lt;/style&gt;&lt;style face="normal" font="default" size="100%"&gt;.&lt;/style&gt;&lt;style face="normal" font="default" charset="162" size="100%"&gt;De Keukeleire&lt;/style&gt;&lt;/author&gt;&lt;/authors&gt;&lt;/contributors&gt;&lt;titles&gt;&lt;secondary-title&gt;J. Pharm. Biomed. Anal.&lt;/secondary-title&gt;&lt;/titles&gt;&lt;periodical&gt;&lt;full-title&gt;J. Pharm. Biomed. Anal.&lt;/full-title&gt;&lt;/periodical&gt;&lt;pages&gt;941&lt;/pages&gt;&lt;volume&gt;17&lt;/volume&gt;&lt;dates&gt;&lt;year&gt;1998&lt;/year&gt;&lt;/dates&gt;&lt;urls&gt;&lt;/urls&gt;&lt;/record&gt;&lt;/Cite&gt;&lt;/EndNote&gt;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32</w:t>
        </w:r>
        <w:r w:rsidRPr="00046777">
          <w:rPr>
            <w:rFonts w:ascii="Times New Roman" w:hAnsi="Times New Roman" w:cs="Times New Roman"/>
          </w:rPr>
          <w:fldChar w:fldCharType="end"/>
        </w:r>
      </w:hyperlink>
      <w:r w:rsidRPr="00046777">
        <w:rPr>
          <w:rFonts w:ascii="Times New Roman" w:hAnsi="Times New Roman" w:cs="Times New Roman"/>
        </w:rPr>
        <w:t>.</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5- Bioluminescence: the emission of light that produced by bio organisms</w:t>
      </w:r>
      <w:hyperlink w:anchor="_ENREF_33" w:tooltip="J.F.Rees, 1998 #2861" w:history="1">
        <w:r w:rsidRPr="00046777">
          <w:rPr>
            <w:rFonts w:ascii="Times New Roman" w:hAnsi="Times New Roman" w:cs="Times New Roman"/>
          </w:rPr>
          <w:fldChar w:fldCharType="begin"/>
        </w:r>
        <w:r>
          <w:rPr>
            <w:rFonts w:ascii="Times New Roman" w:hAnsi="Times New Roman" w:cs="Times New Roman"/>
          </w:rPr>
          <w:instrText xml:space="preserve"> ADDIN EN.CITE &lt;EndNote&gt;&lt;Cite&gt;&lt;Author&gt;Rees&lt;/Author&gt;&lt;Year&gt;1998&lt;/Year&gt;&lt;RecNum&gt;2861&lt;/RecNum&gt;&lt;DisplayText&gt;&lt;style face="superscript"&gt;33&lt;/style&gt;&lt;/DisplayText&gt;&lt;record&gt;&lt;rec-number&gt;2861&lt;/rec-number&gt;&lt;foreign-keys&gt;&lt;key app="EN" db-id="50wxdpzd9vd5r7e9t5b595djrfpttrxw9avp"&gt;2861&lt;/key&gt;&lt;/foreign-keys&gt;&lt;ref-type name="Journal Article"&gt;17&lt;/ref-type&gt;&lt;contributors&gt;&lt;authors&gt;&lt;author&gt;J.F.Rees&lt;/author&gt;&lt;author&gt;B.De Wergifosse&lt;/author&gt;&lt;author&gt;O.Noiset&lt;/author&gt;&lt;author&gt;M.Dubuisson&lt;/author&gt;&lt;author&gt;B.Janssensi&lt;/author&gt;&lt;author&gt;A.M.Thompson&lt;/author&gt;&lt;/authors&gt;&lt;/contributors&gt;&lt;titles&gt;&lt;secondary-title&gt;J. Exp. Biol. &lt;/secondary-title&gt;&lt;/titles&gt;&lt;periodical&gt;&lt;full-title&gt;Journal of Experimental Biology&lt;/full-title&gt;&lt;abbr-1&gt;J. Exp. Biol.&lt;/abbr-1&gt;&lt;abbr-2&gt;J Exp Biol&lt;/abbr-2&gt;&lt;/periodical&gt;&lt;pages&gt;1211&lt;/pages&gt;&lt;volume&gt;201&lt;/volume&gt;&lt;dates&gt;&lt;year&gt;1998&lt;/year&gt;&lt;/dates&gt;&lt;urls&gt;&lt;/urls&gt;&lt;/record&gt;&lt;/Cite&gt;&lt;/EndNote&gt;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33</w:t>
        </w:r>
        <w:r w:rsidRPr="00046777">
          <w:rPr>
            <w:rFonts w:ascii="Times New Roman" w:hAnsi="Times New Roman" w:cs="Times New Roman"/>
          </w:rPr>
          <w:fldChar w:fldCharType="end"/>
        </w:r>
      </w:hyperlink>
      <w:r w:rsidRPr="00046777">
        <w:rPr>
          <w:rFonts w:ascii="Times New Roman" w:hAnsi="Times New Roman" w:cs="Times New Roman"/>
        </w:rPr>
        <w:t>.</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6- Sonoluminescence: The energy is provided by ultrasound waves; with the sound energy being converted into heat in small bubbles which result in solute molecules being excited</w:t>
      </w:r>
      <w:hyperlink w:anchor="_ENREF_34" w:tooltip="Tandiono, 2011 #2862"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&lt;EndNote&gt;&lt;Cite&gt;&lt;Author&gt;Tandiono&lt;/Author&gt;&lt;Year&gt;2011&lt;/Year&gt;&lt;RecNum&gt;2862&lt;/RecNum&gt;&lt;DisplayText&gt;&lt;style face="superscript"&gt;34&lt;/style&gt;&lt;/DisplayText&gt;&lt;record&gt;&lt;rec-number&gt;2862&lt;/rec-number&gt;&lt;foreign-keys&gt;&lt;key app="EN" db-id="50wxdpzd9vd5r7e9t5b595djrfpttrxw9avp"&gt;2862&lt;/key&gt;&lt;/foreign-keys&gt;&lt;ref-type name="Journal Article"&gt;17&lt;/ref-type&gt;&lt;contributors&gt;&lt;authors&gt;&lt;author&gt;Tandiono &lt;/author&gt;&lt;author&gt;S.-W.Ohl&lt;/author&gt;&lt;author&gt; D.S.W.OW &lt;/author&gt;&lt;author&gt;E. Klaseboer &lt;/author&gt;&lt;author&gt;V. V. Wong&lt;/author&gt;&lt;author&gt; R. Dumke &lt;/author&gt;&lt;author&gt;C.-D.Ohl&lt;/author&gt;&lt;/authors&gt;&lt;/contributors&gt;&lt;titles&gt;&lt;secondary-title&gt;PNAS&lt;/secondary-title&gt;&lt;/titles&gt;&lt;periodical&gt;&lt;full-title&gt;PNAS&lt;/full-title&gt;&lt;/periodical&gt;&lt;pages&gt;5996&lt;/pages&gt;&lt;volume&gt;108&lt;/volume&gt;&lt;dates&gt;&lt;year&gt;2011&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34</w:t>
        </w:r>
        <w:r w:rsidRPr="00046777">
          <w:rPr>
            <w:rFonts w:ascii="Times New Roman" w:hAnsi="Times New Roman" w:cs="Times New Roman"/>
          </w:rPr>
          <w:fldChar w:fldCharType="end"/>
        </w:r>
      </w:hyperlink>
      <w:r w:rsidRPr="00046777">
        <w:rPr>
          <w:rFonts w:ascii="Times New Roman" w:hAnsi="Times New Roman" w:cs="Times New Roman"/>
        </w:rPr>
        <w:t>.</w:t>
      </w: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Pr="00046777" w:rsidRDefault="00B67A55" w:rsidP="00B67A55">
      <w:pPr>
        <w:rPr>
          <w:rFonts w:ascii="Times New Roman" w:hAnsi="Times New Roman" w:cs="Times New Roman"/>
          <w:b/>
        </w:rPr>
      </w:pPr>
    </w:p>
    <w:p w:rsidR="00B67A55" w:rsidRPr="00046777" w:rsidRDefault="00B67A55" w:rsidP="00B67A55">
      <w:pPr>
        <w:rPr>
          <w:rFonts w:ascii="Times New Roman" w:hAnsi="Times New Roman" w:cs="Times New Roman"/>
          <w:sz w:val="24"/>
          <w:szCs w:val="24"/>
        </w:rPr>
      </w:pPr>
      <w:r w:rsidRPr="00046777">
        <w:rPr>
          <w:rFonts w:ascii="Times New Roman" w:hAnsi="Times New Roman" w:cs="Times New Roman"/>
          <w:b/>
          <w:sz w:val="24"/>
          <w:szCs w:val="24"/>
        </w:rPr>
        <w:lastRenderedPageBreak/>
        <w:t>1-5 Luminescence</w:t>
      </w:r>
      <w:r>
        <w:rPr>
          <w:rFonts w:ascii="Times New Roman" w:hAnsi="Times New Roman" w:cs="Times New Roman"/>
          <w:b/>
          <w:sz w:val="24"/>
          <w:szCs w:val="24"/>
        </w:rPr>
        <w:t xml:space="preserve"> </w:t>
      </w:r>
      <w:r w:rsidRPr="00046777">
        <w:rPr>
          <w:rFonts w:ascii="Times New Roman" w:hAnsi="Times New Roman" w:cs="Times New Roman"/>
          <w:b/>
          <w:sz w:val="24"/>
          <w:szCs w:val="24"/>
        </w:rPr>
        <w:t xml:space="preserve">of d-block complexes </w:t>
      </w:r>
      <w:r w:rsidRPr="00046777">
        <w:rPr>
          <w:rFonts w:ascii="Times New Roman" w:hAnsi="Times New Roman" w:cs="Times New Roman"/>
          <w:sz w:val="24"/>
          <w:szCs w:val="24"/>
        </w:rPr>
        <w:t xml:space="preserve">   </w:t>
      </w:r>
    </w:p>
    <w:p w:rsidR="00B67A55" w:rsidRPr="00046777" w:rsidRDefault="00B67A55" w:rsidP="00B67A55">
      <w:pPr>
        <w:spacing w:line="360" w:lineRule="auto"/>
        <w:jc w:val="both"/>
        <w:rPr>
          <w:rFonts w:ascii="Times New Roman" w:hAnsi="Times New Roman" w:cs="Times New Roman"/>
          <w:b/>
          <w:sz w:val="24"/>
          <w:szCs w:val="24"/>
        </w:rPr>
      </w:pPr>
      <w:r w:rsidRPr="00046777">
        <w:rPr>
          <w:rFonts w:ascii="Times New Roman" w:hAnsi="Times New Roman" w:cs="Times New Roman"/>
          <w:b/>
          <w:sz w:val="24"/>
          <w:szCs w:val="24"/>
        </w:rPr>
        <w:t>1-5-1</w:t>
      </w:r>
      <w:r>
        <w:rPr>
          <w:rFonts w:ascii="Times New Roman" w:hAnsi="Times New Roman" w:cs="Times New Roman"/>
          <w:b/>
          <w:sz w:val="24"/>
          <w:szCs w:val="24"/>
        </w:rPr>
        <w:t xml:space="preserve"> </w:t>
      </w:r>
      <w:proofErr w:type="gramStart"/>
      <w:r w:rsidRPr="00046777">
        <w:rPr>
          <w:rFonts w:ascii="Times New Roman" w:hAnsi="Times New Roman" w:cs="Times New Roman"/>
          <w:b/>
          <w:sz w:val="24"/>
          <w:szCs w:val="24"/>
        </w:rPr>
        <w:t>Ir(</w:t>
      </w:r>
      <w:proofErr w:type="gramEnd"/>
      <w:r w:rsidRPr="00046777">
        <w:rPr>
          <w:rFonts w:ascii="Times New Roman" w:hAnsi="Times New Roman" w:cs="Times New Roman"/>
          <w:b/>
          <w:sz w:val="24"/>
          <w:szCs w:val="24"/>
        </w:rPr>
        <w:t>III), Re(I) and Os(II) coordination chemistry, electronic transitions and luminescence</w:t>
      </w:r>
    </w:p>
    <w:p w:rsidR="00B67A55"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An octahedral structure is very common for Ir(III), Re(I) and Os(II) complexes and the examples that have been prepared in this thesis are of this type. The octahedral structure includes the central cation bonded with six monodentate ligands, or three bidentate ligands, or a mixture of both ligand types. In their octahedral geometry the d-shell valence orbitals split in to two sets: namely, the lower energy (t</w:t>
      </w:r>
      <w:r w:rsidRPr="00046777">
        <w:rPr>
          <w:rFonts w:ascii="Times New Roman" w:hAnsi="Times New Roman" w:cs="Times New Roman"/>
          <w:vertAlign w:val="subscript"/>
        </w:rPr>
        <w:t>2g</w:t>
      </w:r>
      <w:r w:rsidRPr="00046777">
        <w:rPr>
          <w:rFonts w:ascii="Times New Roman" w:hAnsi="Times New Roman" w:cs="Times New Roman"/>
        </w:rPr>
        <w:t>) orbitals, which are oriented so that th</w:t>
      </w:r>
      <w:r>
        <w:rPr>
          <w:rFonts w:ascii="Times New Roman" w:hAnsi="Times New Roman" w:cs="Times New Roman"/>
        </w:rPr>
        <w:t>e</w:t>
      </w:r>
      <w:r w:rsidRPr="00046777">
        <w:rPr>
          <w:rFonts w:ascii="Times New Roman" w:hAnsi="Times New Roman" w:cs="Times New Roman"/>
        </w:rPr>
        <w:t>y lie between the Cartesian axes; and the higher energy orbitals (e</w:t>
      </w:r>
      <w:r w:rsidRPr="00046777">
        <w:rPr>
          <w:rFonts w:ascii="Times New Roman" w:hAnsi="Times New Roman" w:cs="Times New Roman"/>
          <w:vertAlign w:val="subscript"/>
        </w:rPr>
        <w:t>g</w:t>
      </w:r>
      <w:r w:rsidRPr="00046777">
        <w:rPr>
          <w:rFonts w:ascii="Times New Roman" w:hAnsi="Times New Roman" w:cs="Times New Roman"/>
        </w:rPr>
        <w:t>) are directed towards the ligands, aligned along the Cartesian axes.  The energy difference between the t</w:t>
      </w:r>
      <w:r w:rsidRPr="00046777">
        <w:rPr>
          <w:rFonts w:ascii="Times New Roman" w:hAnsi="Times New Roman" w:cs="Times New Roman"/>
          <w:vertAlign w:val="subscript"/>
        </w:rPr>
        <w:t xml:space="preserve">2g  </w:t>
      </w:r>
      <w:r w:rsidRPr="00046777">
        <w:rPr>
          <w:rFonts w:ascii="Times New Roman" w:hAnsi="Times New Roman" w:cs="Times New Roman"/>
        </w:rPr>
        <w:t>and e</w:t>
      </w:r>
      <w:r w:rsidRPr="00046777">
        <w:rPr>
          <w:rFonts w:ascii="Times New Roman" w:hAnsi="Times New Roman" w:cs="Times New Roman"/>
          <w:vertAlign w:val="subscript"/>
        </w:rPr>
        <w:t>g</w:t>
      </w:r>
      <w:r w:rsidRPr="00046777">
        <w:rPr>
          <w:rFonts w:ascii="Times New Roman" w:hAnsi="Times New Roman" w:cs="Times New Roman"/>
        </w:rPr>
        <w:t xml:space="preserve"> orbitals sets if equal to Δ</w:t>
      </w:r>
      <w:r w:rsidRPr="00046777">
        <w:rPr>
          <w:rFonts w:ascii="Times New Roman" w:hAnsi="Times New Roman" w:cs="Times New Roman"/>
          <w:vertAlign w:val="subscript"/>
        </w:rPr>
        <w:t>0</w:t>
      </w:r>
      <w:hyperlink w:anchor="_ENREF_35" w:tooltip="G.A.Crosby, 1983 #2891" w:history="1">
        <w:r w:rsidRPr="00046777">
          <w:rPr>
            <w:rFonts w:ascii="Times New Roman" w:hAnsi="Times New Roman" w:cs="Times New Roman"/>
            <w:vertAlign w:val="subscript"/>
          </w:rPr>
          <w:fldChar w:fldCharType="begin"/>
        </w:r>
        <w:r w:rsidRPr="00046777">
          <w:rPr>
            <w:rFonts w:ascii="Times New Roman" w:hAnsi="Times New Roman" w:cs="Times New Roman"/>
            <w:vertAlign w:val="subscript"/>
          </w:rPr>
          <w:instrText xml:space="preserve"> ADDIN EN.CITE &lt;EndNote&gt;&lt;Cite&gt;&lt;Author&gt;G.A.Crosby&lt;/Author&gt;&lt;Year&gt;1983&lt;/Year&gt;&lt;RecNum&gt;2891&lt;/RecNum&gt;&lt;DisplayText&gt;&lt;style face="superscript"&gt;35&lt;/style&gt;&lt;/DisplayText&gt;&lt;record&gt;&lt;rec-number&gt;2891&lt;/rec-number&gt;&lt;foreign-keys&gt;&lt;key app="EN" db-id="50wxdpzd9vd5r7e9t5b595djrfpttrxw9avp"&gt;2891&lt;/key&gt;&lt;/foreign-keys&gt;&lt;ref-type name="Journal Article"&gt;17&lt;/ref-type&gt;&lt;contributors&gt;&lt;authors&gt;&lt;author&gt;G.A.Crosby&lt;/author&gt;&lt;/authors&gt;&lt;/contributors&gt;&lt;titles&gt;&lt;secondary-title&gt;J. Chem. Educ. &lt;/secondary-title&gt;&lt;/titles&gt;&lt;periodical&gt;&lt;full-title&gt;J. Chem. Educ.&lt;/full-title&gt;&lt;/periodical&gt;&lt;pages&gt;791&lt;/pages&gt;&lt;volume&gt;60&lt;/volume&gt;&lt;dates&gt;&lt;year&gt;1983&lt;/year&gt;&lt;/dates&gt;&lt;urls&gt;&lt;/urls&gt;&lt;/record&gt;&lt;/Cite&gt;&lt;/EndNote&gt;</w:instrText>
        </w:r>
        <w:r w:rsidRPr="00046777">
          <w:rPr>
            <w:rFonts w:ascii="Times New Roman" w:hAnsi="Times New Roman" w:cs="Times New Roman"/>
            <w:vertAlign w:val="subscript"/>
          </w:rPr>
          <w:fldChar w:fldCharType="separate"/>
        </w:r>
        <w:r w:rsidRPr="00046777">
          <w:rPr>
            <w:rFonts w:ascii="Times New Roman" w:hAnsi="Times New Roman" w:cs="Times New Roman"/>
            <w:noProof/>
            <w:vertAlign w:val="superscript"/>
          </w:rPr>
          <w:t>35</w:t>
        </w:r>
        <w:r w:rsidRPr="00046777">
          <w:rPr>
            <w:rFonts w:ascii="Times New Roman" w:hAnsi="Times New Roman" w:cs="Times New Roman"/>
            <w:vertAlign w:val="subscript"/>
          </w:rPr>
          <w:fldChar w:fldCharType="end"/>
        </w:r>
      </w:hyperlink>
      <w:r w:rsidRPr="00046777">
        <w:rPr>
          <w:rFonts w:ascii="Times New Roman" w:hAnsi="Times New Roman" w:cs="Times New Roman"/>
        </w:rPr>
        <w:t>. The promotion of at least one electron from the ground state t</w:t>
      </w:r>
      <w:r w:rsidRPr="00046777">
        <w:rPr>
          <w:rFonts w:ascii="Times New Roman" w:hAnsi="Times New Roman" w:cs="Times New Roman"/>
          <w:vertAlign w:val="subscript"/>
        </w:rPr>
        <w:t>2g</w:t>
      </w:r>
      <w:r w:rsidRPr="00046777">
        <w:rPr>
          <w:rFonts w:ascii="Times New Roman" w:hAnsi="Times New Roman" w:cs="Times New Roman"/>
        </w:rPr>
        <w:t xml:space="preserve"> to the excited state e</w:t>
      </w:r>
      <w:r w:rsidRPr="00046777">
        <w:rPr>
          <w:rFonts w:ascii="Times New Roman" w:hAnsi="Times New Roman" w:cs="Times New Roman"/>
          <w:vertAlign w:val="subscript"/>
        </w:rPr>
        <w:t>g</w:t>
      </w:r>
      <w:r w:rsidRPr="00046777">
        <w:rPr>
          <w:rFonts w:ascii="Times New Roman" w:hAnsi="Times New Roman" w:cs="Times New Roman"/>
        </w:rPr>
        <w:t xml:space="preserve"> could occur with the same multiplicity (ΔS = 0) giving a singlet excited state, or with a change in spin (ΔS = 1) which will give the excited triplet state as mentioned earlier. </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The octahedral complexes of these metal ions have a low spin electronic configuration d</w:t>
      </w:r>
      <w:r w:rsidRPr="00046777">
        <w:rPr>
          <w:rFonts w:ascii="Times New Roman" w:hAnsi="Times New Roman" w:cs="Times New Roman"/>
          <w:vertAlign w:val="superscript"/>
        </w:rPr>
        <w:t>6</w:t>
      </w:r>
      <w:r w:rsidRPr="00046777">
        <w:rPr>
          <w:rFonts w:ascii="Times New Roman" w:hAnsi="Times New Roman" w:cs="Times New Roman"/>
        </w:rPr>
        <w:t xml:space="preserve"> (t</w:t>
      </w:r>
      <w:r w:rsidRPr="00046777">
        <w:rPr>
          <w:rFonts w:ascii="Times New Roman" w:hAnsi="Times New Roman" w:cs="Times New Roman"/>
          <w:vertAlign w:val="subscript"/>
        </w:rPr>
        <w:t>2g</w:t>
      </w:r>
      <w:r w:rsidRPr="00046777">
        <w:rPr>
          <w:rFonts w:ascii="Times New Roman" w:hAnsi="Times New Roman" w:cs="Times New Roman"/>
          <w:vertAlign w:val="superscript"/>
        </w:rPr>
        <w:t>6</w:t>
      </w:r>
      <w:r w:rsidRPr="00046777">
        <w:rPr>
          <w:rFonts w:ascii="Times New Roman" w:hAnsi="Times New Roman" w:cs="Times New Roman"/>
        </w:rPr>
        <w:t>) of the metal ion in the ground state due to the combination of strong field ligands and the position of these elements in the 3</w:t>
      </w:r>
      <w:r w:rsidRPr="00046777">
        <w:rPr>
          <w:rFonts w:ascii="Times New Roman" w:hAnsi="Times New Roman" w:cs="Times New Roman"/>
          <w:vertAlign w:val="superscript"/>
        </w:rPr>
        <w:t>rd</w:t>
      </w:r>
      <w:r w:rsidRPr="00046777">
        <w:rPr>
          <w:rFonts w:ascii="Times New Roman" w:hAnsi="Times New Roman" w:cs="Times New Roman"/>
        </w:rPr>
        <w:t xml:space="preserve"> row of the transition metals in the periodic table</w:t>
      </w:r>
      <w:hyperlink w:anchor="_ENREF_36" w:tooltip="G.A.Crosby, 1975 #2890"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&lt;EndNote&gt;&lt;Cite&gt;&lt;Author&gt;G.A.Crosby&lt;/Author&gt;&lt;Year&gt;1975&lt;/Year&gt;&lt;RecNum&gt;2890&lt;/RecNum&gt;&lt;DisplayText&gt;&lt;style face="superscript"&gt;36&lt;/style&gt;&lt;/DisplayText&gt;&lt;record&gt;&lt;rec-number&gt;2890&lt;/rec-number&gt;&lt;foreign-keys&gt;&lt;key app="EN" db-id="50wxdpzd9vd5r7e9t5b595djrfpttrxw9avp"&gt;2890&lt;/key&gt;&lt;/foreign-keys&gt;&lt;ref-type name="Journal Article"&gt;17&lt;/ref-type&gt;&lt;contributors&gt;&lt;authors&gt;&lt;author&gt;G.A.Crosby&lt;/author&gt;&lt;/authors&gt;&lt;/contributors&gt;&lt;titles&gt;&lt;secondary-title&gt;Acc. Chem. Res.&lt;/secondary-title&gt;&lt;/titles&gt;&lt;periodical&gt;&lt;full-title&gt;Acc. Chem. Res.&lt;/full-title&gt;&lt;/periodical&gt;&lt;pages&gt;231&lt;/pages&gt;&lt;volume&gt;8&lt;/volume&gt;&lt;dates&gt;&lt;year&gt;1975&lt;/year&gt;&lt;/dates&gt;&lt;urls&gt;&lt;/urls&gt;&lt;/record&gt;&lt;/Cite&gt;&lt;/EndNote&gt;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36</w:t>
        </w:r>
        <w:r w:rsidRPr="00046777">
          <w:rPr>
            <w:rFonts w:ascii="Times New Roman" w:hAnsi="Times New Roman" w:cs="Times New Roman"/>
          </w:rPr>
          <w:fldChar w:fldCharType="end"/>
        </w:r>
      </w:hyperlink>
      <w:r w:rsidRPr="00046777">
        <w:rPr>
          <w:rFonts w:ascii="Times New Roman" w:hAnsi="Times New Roman" w:cs="Times New Roman"/>
        </w:rPr>
        <w:t xml:space="preserve">. Their emission spectra appear to cover a wide range of the spectral region are related to different electronic transitions (Fig.1.2).  The different types of electronic transition that are possible between these metal ions and their coordinating ligands as given below </w:t>
      </w:r>
      <w:hyperlink w:anchor="_ENREF_37" w:tooltip="Chou, 2007 #2655"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&lt;EndNote&gt;&lt;Cite&gt;&lt;Author&gt;Chou&lt;/Author&gt;&lt;Year&gt;2007&lt;/Year&gt;&lt;RecNum&gt;2655&lt;/RecNum&gt;&lt;DisplayText&gt;&lt;style face="superscript"&gt;37-39&lt;/style&gt;&lt;/DisplayText&gt;&lt;record&gt;&lt;rec-number&gt;2655&lt;/rec-number&gt;&lt;foreign-keys&gt;&lt;key app="EN" db-id="50wxdpzd9vd5r7e9t5b595djrfpttrxw9avp"&gt;2655&lt;/key&gt;&lt;/foreign-keys&gt;&lt;ref-type name="Journal Article"&gt;17&lt;/ref-type&gt;&lt;contributors&gt;&lt;authors&gt;&lt;author&gt;P. Chou &lt;/author&gt;&lt;author&gt; Y. Chi&lt;/author&gt;&lt;/authors&gt;&lt;/contributors&gt;&lt;titles&gt;&lt;secondary-title&gt;Chem. Eur. J.  &lt;/secondary-title&gt;&lt;/titles&gt;&lt;periodical&gt;&lt;full-title&gt;Chem. Eur. J.&lt;/full-title&gt;&lt;/periodical&gt;&lt;pages&gt;380&lt;/pages&gt;&lt;volume&gt;13&lt;/volume&gt;&lt;dates&gt;&lt;year&gt;2007&lt;/year&gt;&lt;/dates&gt;&lt;urls&gt;&lt;/urls&gt;&lt;/record&gt;&lt;/Cite&gt;&lt;Cite&gt;&lt;Author&gt;Zhao&lt;/Author&gt;&lt;Year&gt;2011&lt;/Year&gt;&lt;RecNum&gt;2607&lt;/RecNum&gt;&lt;record&gt;&lt;rec-number&gt;2607&lt;/rec-number&gt;&lt;foreign-keys&gt;&lt;key app="EN" db-id="50wxdpzd9vd5r7e9t5b595djrfpttrxw9avp"&gt;2607&lt;/key&gt;&lt;/foreign-keys&gt;&lt;ref-type name="Journal Article"&gt;17&lt;/ref-type&gt;&lt;contributors&gt;&lt;authors&gt;&lt;author&gt;Q. Zhao&lt;/author&gt;&lt;author&gt; C. Huanga &lt;/author&gt;&lt;author&gt; F. Li&lt;/author&gt;&lt;/authors&gt;&lt;/contributors&gt;&lt;titles&gt;&lt;secondary-title&gt;Chem. Soc. Rev.&lt;/secondary-title&gt;&lt;/titles&gt;&lt;periodical&gt;&lt;full-title&gt;Chem. Soc. Rev.&lt;/full-title&gt;&lt;/periodical&gt;&lt;pages&gt;2508&lt;/pages&gt;&lt;volume&gt;40&lt;/volume&gt;&lt;dates&gt;&lt;year&gt;2011&lt;/year&gt;&lt;/dates&gt;&lt;urls&gt;&lt;/urls&gt;&lt;/record&gt;&lt;/Cite&gt;&lt;Cite&gt;&lt;Author&gt;Balzani&lt;/Author&gt;&lt;Year&gt;1996&lt;/Year&gt;&lt;RecNum&gt;2892&lt;/RecNum&gt;&lt;record&gt;&lt;rec-number&gt;2892&lt;/rec-number&gt;&lt;foreign-keys&gt;&lt;key app="EN" db-id="50wxdpzd9vd5r7e9t5b595djrfpttrxw9avp"&gt;2892&lt;/key&gt;&lt;/foreign-keys&gt;&lt;ref-type name="Journal Article"&gt;17&lt;/ref-type&gt;&lt;contributors&gt;&lt;authors&gt;&lt;author&gt;V. Balzani&lt;/author&gt;&lt;author&gt; A. Juris &lt;/author&gt;&lt;author&gt; M. Venturi&lt;/author&gt;&lt;author&gt;S.Campagna&lt;/author&gt;&lt;author&gt;S.Serroni&lt;/author&gt;&lt;/authors&gt;&lt;/contributors&gt;&lt;titles&gt;&lt;secondary-title&gt;Chem.Rev.&lt;/secondary-title&gt;&lt;/titles&gt;&lt;periodical&gt;&lt;full-title&gt;Chem.Rev.&lt;/full-title&gt;&lt;/periodical&gt;&lt;pages&gt;759&lt;/pages&gt;&lt;volume&gt;96&lt;/volume&gt;&lt;dates&gt;&lt;year&gt;1996&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37-39</w:t>
        </w:r>
        <w:r w:rsidRPr="00046777">
          <w:rPr>
            <w:rFonts w:ascii="Times New Roman" w:hAnsi="Times New Roman" w:cs="Times New Roman"/>
          </w:rPr>
          <w:fldChar w:fldCharType="end"/>
        </w:r>
      </w:hyperlink>
      <w:r w:rsidRPr="00046777">
        <w:rPr>
          <w:rFonts w:ascii="Times New Roman" w:hAnsi="Times New Roman" w:cs="Times New Roman"/>
        </w:rPr>
        <w:t xml:space="preserve">: </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1- Transitions between the metal orbitals themselves, metal centred MC transitions, also called d-d transitions, occur from t</w:t>
      </w:r>
      <w:r w:rsidRPr="00046777">
        <w:rPr>
          <w:rFonts w:ascii="Times New Roman" w:hAnsi="Times New Roman" w:cs="Times New Roman"/>
          <w:vertAlign w:val="subscript"/>
        </w:rPr>
        <w:t>2g</w:t>
      </w:r>
      <w:r w:rsidRPr="00046777">
        <w:rPr>
          <w:rFonts w:ascii="Times New Roman" w:hAnsi="Times New Roman" w:cs="Times New Roman"/>
        </w:rPr>
        <w:t xml:space="preserve"> → e</w:t>
      </w:r>
      <w:r w:rsidRPr="00046777">
        <w:rPr>
          <w:rFonts w:ascii="Times New Roman" w:hAnsi="Times New Roman" w:cs="Times New Roman"/>
          <w:vertAlign w:val="subscript"/>
        </w:rPr>
        <w:t>g</w:t>
      </w:r>
      <w:r w:rsidRPr="00046777">
        <w:rPr>
          <w:rFonts w:ascii="Times New Roman" w:hAnsi="Times New Roman" w:cs="Times New Roman"/>
        </w:rPr>
        <w:t xml:space="preserve">* orbitals; either with the same spin or with a change in spin as mentioned above.    </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2- A transition of the electron from the metal t</w:t>
      </w:r>
      <w:r w:rsidRPr="00046777">
        <w:rPr>
          <w:rFonts w:ascii="Times New Roman" w:hAnsi="Times New Roman" w:cs="Times New Roman"/>
          <w:vertAlign w:val="subscript"/>
        </w:rPr>
        <w:t>2g</w:t>
      </w:r>
      <w:r w:rsidRPr="00046777">
        <w:rPr>
          <w:rFonts w:ascii="Times New Roman" w:hAnsi="Times New Roman" w:cs="Times New Roman"/>
        </w:rPr>
        <w:t xml:space="preserve"> orbitals to the low-lying, empty, ligand-based anti-bonding orbitals π* may occur. This kind of transition is called a MLCT (d → π*). This transition results transiently in the oxidation of the metal ion and the reduction of the ligand, </w:t>
      </w:r>
      <w:r w:rsidRPr="00046777">
        <w:rPr>
          <w:rFonts w:ascii="Times New Roman" w:hAnsi="Times New Roman" w:cs="Times New Roman"/>
          <w:i/>
        </w:rPr>
        <w:t>i.e.</w:t>
      </w:r>
      <w:r w:rsidRPr="00046777">
        <w:rPr>
          <w:rFonts w:ascii="Times New Roman" w:hAnsi="Times New Roman" w:cs="Times New Roman"/>
        </w:rPr>
        <w:t xml:space="preserve"> M–L → (M</w:t>
      </w:r>
      <w:r w:rsidRPr="00046777">
        <w:rPr>
          <w:rFonts w:ascii="Times New Roman" w:hAnsi="Times New Roman" w:cs="Times New Roman"/>
          <w:vertAlign w:val="superscript"/>
        </w:rPr>
        <w:t>•+</w:t>
      </w:r>
      <w:r w:rsidRPr="00046777">
        <w:rPr>
          <w:rFonts w:ascii="Times New Roman" w:hAnsi="Times New Roman" w:cs="Times New Roman"/>
        </w:rPr>
        <w:t xml:space="preserve"> – L</w:t>
      </w:r>
      <w:r w:rsidRPr="00046777">
        <w:rPr>
          <w:rFonts w:ascii="Times New Roman" w:hAnsi="Times New Roman" w:cs="Times New Roman"/>
          <w:vertAlign w:val="superscript"/>
        </w:rPr>
        <w:t>•</w:t>
      </w:r>
      <w:r w:rsidRPr="00046777">
        <w:rPr>
          <w:rFonts w:ascii="Times New Roman" w:hAnsi="Times New Roman" w:cs="Times New Roman"/>
          <w:vertAlign w:val="superscript"/>
        </w:rPr>
        <w:softHyphen/>
        <w:t>–</w:t>
      </w:r>
      <w:r w:rsidRPr="00046777">
        <w:rPr>
          <w:rFonts w:ascii="Times New Roman" w:hAnsi="Times New Roman" w:cs="Times New Roman"/>
        </w:rPr>
        <w:t>).</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3- Transitions of electrons between the ligand based orbitals or to other ligand π*orbitals. The resulting transition will be LC ligand-centred (π→π*) or LLCT (intra-ligand, or ligand-to-ligand charge-transfer</w:t>
      </w:r>
      <w:r>
        <w:rPr>
          <w:rFonts w:ascii="Times New Roman" w:hAnsi="Times New Roman" w:cs="Times New Roman"/>
        </w:rPr>
        <w:t xml:space="preserve"> transitions</w:t>
      </w:r>
      <w:r w:rsidRPr="00046777">
        <w:rPr>
          <w:rFonts w:ascii="Times New Roman" w:hAnsi="Times New Roman" w:cs="Times New Roman"/>
        </w:rPr>
        <w:t>) respectively.</w:t>
      </w: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 xml:space="preserve">4- The final type of electronic transition is LMCT (ligand-to-metal charge transfer), that happens from filled π–bonding ligand orbitals to the vacant </w:t>
      </w:r>
      <w:proofErr w:type="gramStart"/>
      <w:r w:rsidRPr="00046777">
        <w:rPr>
          <w:rFonts w:ascii="Times New Roman" w:hAnsi="Times New Roman" w:cs="Times New Roman"/>
        </w:rPr>
        <w:t>d(</w:t>
      </w:r>
      <w:proofErr w:type="gramEnd"/>
      <w:r w:rsidRPr="00046777">
        <w:rPr>
          <w:rFonts w:ascii="Times New Roman" w:hAnsi="Times New Roman" w:cs="Times New Roman"/>
        </w:rPr>
        <w:t>e</w:t>
      </w:r>
      <w:r w:rsidRPr="00046777">
        <w:rPr>
          <w:rFonts w:ascii="Times New Roman" w:hAnsi="Times New Roman" w:cs="Times New Roman"/>
          <w:vertAlign w:val="subscript"/>
        </w:rPr>
        <w:t>g</w:t>
      </w:r>
      <w:r w:rsidRPr="00046777">
        <w:rPr>
          <w:rFonts w:ascii="Times New Roman" w:hAnsi="Times New Roman" w:cs="Times New Roman"/>
          <w:vertAlign w:val="superscript"/>
        </w:rPr>
        <w:t>*</w:t>
      </w:r>
      <w:r w:rsidRPr="00046777">
        <w:rPr>
          <w:rFonts w:ascii="Times New Roman" w:hAnsi="Times New Roman" w:cs="Times New Roman"/>
          <w:vertAlign w:val="subscript"/>
        </w:rPr>
        <w:t xml:space="preserve"> </w:t>
      </w:r>
      <w:r w:rsidRPr="00046777">
        <w:rPr>
          <w:rFonts w:ascii="Times New Roman" w:hAnsi="Times New Roman" w:cs="Times New Roman"/>
        </w:rPr>
        <w:t>)</w:t>
      </w:r>
      <w:r w:rsidRPr="00046777">
        <w:rPr>
          <w:rFonts w:ascii="Times New Roman" w:hAnsi="Times New Roman" w:cs="Times New Roman"/>
          <w:vertAlign w:val="subscript"/>
        </w:rPr>
        <w:t xml:space="preserve"> </w:t>
      </w:r>
      <w:r w:rsidRPr="00046777">
        <w:rPr>
          <w:rFonts w:ascii="Times New Roman" w:hAnsi="Times New Roman" w:cs="Times New Roman"/>
        </w:rPr>
        <w:t>metal orbitals.</w:t>
      </w:r>
    </w:p>
    <w:p w:rsidR="00B67A55" w:rsidRPr="00046777" w:rsidRDefault="00B67A55" w:rsidP="00B67A55">
      <w:pP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74F6493C" wp14:editId="27647570">
            <wp:extent cx="5725160" cy="313055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160" cy="3130550"/>
                    </a:xfrm>
                    <a:prstGeom prst="rect">
                      <a:avLst/>
                    </a:prstGeom>
                    <a:noFill/>
                    <a:ln>
                      <a:noFill/>
                    </a:ln>
                  </pic:spPr>
                </pic:pic>
              </a:graphicData>
            </a:graphic>
          </wp:inline>
        </w:drawing>
      </w:r>
    </w:p>
    <w:p w:rsidR="00B67A55" w:rsidRDefault="00B67A55" w:rsidP="00B67A55">
      <w:pPr>
        <w:jc w:val="center"/>
        <w:rPr>
          <w:rFonts w:ascii="Times New Roman" w:hAnsi="Times New Roman" w:cs="Times New Roman"/>
          <w:b/>
          <w:sz w:val="20"/>
          <w:szCs w:val="20"/>
        </w:rPr>
      </w:pPr>
    </w:p>
    <w:p w:rsidR="00B67A55" w:rsidRPr="006E2D49" w:rsidRDefault="00B67A55" w:rsidP="00B67A55">
      <w:pPr>
        <w:jc w:val="center"/>
        <w:rPr>
          <w:rFonts w:ascii="Times New Roman" w:hAnsi="Times New Roman" w:cs="Times New Roman"/>
          <w:b/>
          <w:sz w:val="20"/>
          <w:szCs w:val="20"/>
        </w:rPr>
      </w:pPr>
      <w:r w:rsidRPr="006E2D49">
        <w:rPr>
          <w:rFonts w:ascii="Times New Roman" w:hAnsi="Times New Roman" w:cs="Times New Roman"/>
          <w:b/>
          <w:sz w:val="20"/>
          <w:szCs w:val="20"/>
        </w:rPr>
        <w:t>Figure 1.2</w:t>
      </w:r>
      <w:r>
        <w:rPr>
          <w:rFonts w:ascii="Times New Roman" w:hAnsi="Times New Roman" w:cs="Times New Roman"/>
          <w:b/>
          <w:sz w:val="20"/>
          <w:szCs w:val="20"/>
        </w:rPr>
        <w:t xml:space="preserve"> </w:t>
      </w:r>
      <w:r w:rsidRPr="006E2D49">
        <w:rPr>
          <w:rFonts w:ascii="Times New Roman" w:hAnsi="Times New Roman" w:cs="Times New Roman"/>
          <w:b/>
          <w:sz w:val="20"/>
          <w:szCs w:val="20"/>
        </w:rPr>
        <w:t>Diagram showing different electronic transitions between the ligand orbitals and the metal orbitals in octahedral complexes</w:t>
      </w:r>
    </w:p>
    <w:p w:rsidR="00B67A55"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In general, the luminescence of these d</w:t>
      </w:r>
      <w:r w:rsidRPr="00046777">
        <w:rPr>
          <w:rFonts w:ascii="Times New Roman" w:hAnsi="Times New Roman" w:cs="Times New Roman"/>
          <w:vertAlign w:val="superscript"/>
        </w:rPr>
        <w:t>6</w:t>
      </w:r>
      <w:r w:rsidRPr="00046777">
        <w:rPr>
          <w:rFonts w:ascii="Times New Roman" w:hAnsi="Times New Roman" w:cs="Times New Roman"/>
        </w:rPr>
        <w:t xml:space="preserve"> metal ions occurs from the excited state </w:t>
      </w:r>
      <w:r>
        <w:rPr>
          <w:rFonts w:ascii="Times New Roman" w:hAnsi="Times New Roman" w:cs="Times New Roman"/>
        </w:rPr>
        <w:t>(</w:t>
      </w:r>
      <w:r w:rsidRPr="00046777">
        <w:rPr>
          <w:rFonts w:ascii="Times New Roman" w:hAnsi="Times New Roman" w:cs="Times New Roman"/>
        </w:rPr>
        <w:t xml:space="preserve">lowest </w:t>
      </w:r>
      <w:r>
        <w:rPr>
          <w:rFonts w:ascii="Times New Roman" w:hAnsi="Times New Roman" w:cs="Times New Roman"/>
        </w:rPr>
        <w:t xml:space="preserve"> level) </w:t>
      </w:r>
      <w:r w:rsidRPr="00046777">
        <w:rPr>
          <w:rFonts w:ascii="Times New Roman" w:hAnsi="Times New Roman" w:cs="Times New Roman"/>
        </w:rPr>
        <w:t>to the ground state; usually th</w:t>
      </w:r>
      <w:r>
        <w:rPr>
          <w:rFonts w:ascii="Times New Roman" w:hAnsi="Times New Roman" w:cs="Times New Roman"/>
        </w:rPr>
        <w:t>is</w:t>
      </w:r>
      <w:r w:rsidRPr="00046777">
        <w:rPr>
          <w:rFonts w:ascii="Times New Roman" w:hAnsi="Times New Roman" w:cs="Times New Roman"/>
        </w:rPr>
        <w:t xml:space="preserve"> lowest excited state has MLCT character and is a triplet state (has lower energy in comparison with the singlet state)</w:t>
      </w:r>
      <w:hyperlink w:anchor="_ENREF_33" w:tooltip="J.F.Rees, 1998 #2861" w:history="1">
        <w:r>
          <w:rPr>
            <w:rFonts w:ascii="Times New Roman" w:hAnsi="Times New Roman" w:cs="Times New Roman"/>
          </w:rPr>
          <w:fldChar w:fldCharType="begin"/>
        </w:r>
        <w:r>
          <w:rPr>
            <w:rFonts w:ascii="Times New Roman" w:hAnsi="Times New Roman" w:cs="Times New Roman"/>
          </w:rPr>
          <w:instrText xml:space="preserve"> ADDIN EN.CITE &lt;EndNote&gt;&lt;Cite&gt;&lt;Author&gt;J.F.Rees&lt;/Author&gt;&lt;Year&gt;1998&lt;/Year&gt;&lt;RecNum&gt;2861&lt;/RecNum&gt;&lt;DisplayText&gt;&lt;style face="superscript"&gt;33&lt;/style&gt;&lt;/DisplayText&gt;&lt;record&gt;&lt;rec-number&gt;2861&lt;/rec-number&gt;&lt;foreign-keys&gt;&lt;key app="EN" db-id="50wxdpzd9vd5r7e9t5b595djrfpttrxw9avp"&gt;2861&lt;/key&gt;&lt;/foreign-keys&gt;&lt;ref-type name="Journal Article"&gt;17&lt;/ref-type&gt;&lt;contributors&gt;&lt;authors&gt;&lt;author&gt;J.F.Rees&lt;/author&gt;&lt;author&gt;B.De Wergifosse&lt;/author&gt;&lt;author&gt;O.Noiset&lt;/author&gt;&lt;author&gt;M.Dubuisson&lt;/author&gt;&lt;author&gt;B.Janssensi&lt;/author&gt;&lt;author&gt;A.M.Thompson&lt;/author&gt;&lt;/authors&gt;&lt;/contributors&gt;&lt;titles&gt;&lt;secondary-title&gt;J. Exp. Biol. &lt;/secondary-title&gt;&lt;/titles&gt;&lt;periodical&gt;&lt;full-title&gt;Journal of Experimental Biology&lt;/full-title&gt;&lt;abbr-1&gt;J. Exp. Biol.&lt;/abbr-1&gt;&lt;abbr-2&gt;J Exp Biol&lt;/abbr-2&gt;&lt;/periodical&gt;&lt;pages&gt;1211&lt;/pages&gt;&lt;volume&gt;201&lt;/volume&gt;&lt;dates&gt;&lt;year&gt;1998&lt;/year&gt;&lt;/dates&gt;&lt;urls&gt;&lt;/urls&gt;&lt;/record&gt;&lt;/Cite&gt;&lt;/EndNote&gt;</w:instrText>
        </w:r>
        <w:r>
          <w:rPr>
            <w:rFonts w:ascii="Times New Roman" w:hAnsi="Times New Roman" w:cs="Times New Roman"/>
          </w:rPr>
          <w:fldChar w:fldCharType="separate"/>
        </w:r>
        <w:r w:rsidRPr="00990DB6">
          <w:rPr>
            <w:rFonts w:ascii="Times New Roman" w:hAnsi="Times New Roman" w:cs="Times New Roman"/>
            <w:noProof/>
            <w:vertAlign w:val="superscript"/>
          </w:rPr>
          <w:t>33</w:t>
        </w:r>
        <w:r>
          <w:rPr>
            <w:rFonts w:ascii="Times New Roman" w:hAnsi="Times New Roman" w:cs="Times New Roman"/>
          </w:rPr>
          <w:fldChar w:fldCharType="end"/>
        </w:r>
      </w:hyperlink>
      <w:r>
        <w:rPr>
          <w:rFonts w:ascii="Times New Roman" w:hAnsi="Times New Roman" w:cs="Times New Roman"/>
        </w:rPr>
        <w:t xml:space="preserve"> </w:t>
      </w:r>
      <w:r w:rsidRPr="00046777">
        <w:rPr>
          <w:rFonts w:ascii="Times New Roman" w:hAnsi="Times New Roman" w:cs="Times New Roman"/>
          <w:vertAlign w:val="superscript"/>
        </w:rPr>
        <w:t xml:space="preserve"> </w:t>
      </w:r>
      <w:r w:rsidRPr="00046777">
        <w:rPr>
          <w:rFonts w:ascii="Times New Roman" w:hAnsi="Times New Roman" w:cs="Times New Roman"/>
        </w:rPr>
        <w:t>as</w:t>
      </w:r>
      <w:r>
        <w:rPr>
          <w:rFonts w:ascii="Times New Roman" w:hAnsi="Times New Roman" w:cs="Times New Roman"/>
        </w:rPr>
        <w:t xml:space="preserve"> </w:t>
      </w:r>
      <w:r w:rsidRPr="00046777">
        <w:rPr>
          <w:rFonts w:ascii="Times New Roman" w:hAnsi="Times New Roman" w:cs="Times New Roman"/>
          <w:vertAlign w:val="superscript"/>
        </w:rPr>
        <w:t xml:space="preserve"> </w:t>
      </w:r>
      <w:r w:rsidRPr="00046777">
        <w:rPr>
          <w:rFonts w:ascii="Times New Roman" w:hAnsi="Times New Roman" w:cs="Times New Roman"/>
        </w:rPr>
        <w:t>mentioned before.</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Ir(III) complexes containing cyclometalating ligands (N^C) such as 2-phenylpyridine and its derivatives are very good luminescent compounds due to their attractive photophysical properties such as the intense phosphorescence emission, long lifetime excited state and high quantum yields</w:t>
      </w:r>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&lt;EndNote&gt;&lt;Cite&gt;&lt;Author&gt;J.Kuil&lt;/Author&gt;&lt;Year&gt;2011&lt;/Year&gt;&lt;RecNum&gt;2895&lt;/RecNum&gt;&lt;DisplayText&gt;&lt;style face="superscript"&gt;40, 41&lt;/style&gt;&lt;/DisplayText&gt;&lt;record&gt;&lt;rec-number&gt;2895&lt;/rec-number&gt;&lt;foreign-keys&gt;&lt;key app="EN" db-id="50wxdpzd9vd5r7e9t5b595djrfpttrxw9avp"&gt;2895&lt;/key&gt;&lt;/foreign-keys&gt;&lt;ref-type name="Journal Article"&gt;17&lt;/ref-type&gt;&lt;contributors&gt;&lt;authors&gt;&lt;author&gt;J.Kuil&lt;/author&gt;&lt;author&gt;P.Steunenberg&lt;/author&gt;&lt;author&gt;P.T. K. Chin&lt;/author&gt;&lt;author&gt;J.Oldenburg&lt;/author&gt;&lt;author&gt;K. Jalink&lt;/author&gt;&lt;author&gt;A. H. Velders&lt;/author&gt;&lt;author&gt;F. W. B. van Leeuwen&lt;/author&gt;&lt;/authors&gt;&lt;/contributors&gt;&lt;titles&gt;&lt;secondary-title&gt;ChemBioChem.&lt;/secondary-title&gt;&lt;/titles&gt;&lt;periodical&gt;&lt;full-title&gt;ChemBioChem.&lt;/full-title&gt;&lt;/periodical&gt;&lt;pages&gt;1897&lt;/pages&gt;&lt;volume&gt;12&lt;/volume&gt;&lt;dates&gt;&lt;year&gt;2011&lt;/year&gt;&lt;/dates&gt;&lt;urls&gt;&lt;/urls&gt;&lt;/record&gt;&lt;/Cite&gt;&lt;Cite&gt;&lt;Author&gt;K.K.-W.Lo&lt;/Author&gt;&lt;Year&gt;2012&lt;/Year&gt;&lt;RecNum&gt;2897&lt;/RecNum&gt;&lt;record&gt;&lt;rec-number&gt;2897&lt;/rec-number&gt;&lt;foreign-keys&gt;&lt;key app="EN" db-id="50wxdpzd9vd5r7e9t5b595djrfpttrxw9avp"&gt;2897&lt;/key&gt;&lt;/foreign-keys&gt;&lt;ref-type name="Journal Article"&gt;17&lt;/ref-type&gt;&lt;contributors&gt;&lt;authors&gt;&lt;author&gt;K.K.-W.Lo&lt;/author&gt;&lt;author&gt;S.-K.Leung&lt;/author&gt;&lt;author&gt;C.-Y.Pan&lt;/author&gt;&lt;/authors&gt;&lt;/contributors&gt;&lt;titles&gt;&lt;secondary-title&gt;Inorg. Chim. Acta&lt;/secondary-title&gt;&lt;/titles&gt;&lt;periodical&gt;&lt;full-title&gt;Inorg. Chim. Acta&lt;/full-title&gt;&lt;/periodical&gt;&lt;pages&gt;343&lt;/pages&gt;&lt;volume&gt;280&lt;/volume&gt;&lt;dates&gt;&lt;year&gt;2012&lt;/year&gt;&lt;/dates&gt;&lt;urls&gt;&lt;/urls&gt;&lt;/record&gt;&lt;/Cite&gt;&lt;/EndNote&gt;</w:instrText>
      </w:r>
      <w:r w:rsidRPr="00046777">
        <w:rPr>
          <w:rFonts w:ascii="Times New Roman" w:hAnsi="Times New Roman" w:cs="Times New Roman"/>
        </w:rPr>
        <w:fldChar w:fldCharType="separate"/>
      </w:r>
      <w:hyperlink w:anchor="_ENREF_40" w:tooltip="J.Kuil, 2011 #2895" w:history="1">
        <w:r w:rsidRPr="00046777">
          <w:rPr>
            <w:rFonts w:ascii="Times New Roman" w:hAnsi="Times New Roman" w:cs="Times New Roman"/>
            <w:noProof/>
            <w:vertAlign w:val="superscript"/>
          </w:rPr>
          <w:t>40</w:t>
        </w:r>
      </w:hyperlink>
      <w:r w:rsidRPr="00046777">
        <w:rPr>
          <w:rFonts w:ascii="Times New Roman" w:hAnsi="Times New Roman" w:cs="Times New Roman"/>
          <w:noProof/>
          <w:vertAlign w:val="superscript"/>
        </w:rPr>
        <w:t xml:space="preserve">, </w:t>
      </w:r>
      <w:hyperlink w:anchor="_ENREF_41" w:tooltip="K.K.-W.Lo, 2012 #2897" w:history="1">
        <w:r w:rsidRPr="00046777">
          <w:rPr>
            <w:rFonts w:ascii="Times New Roman" w:hAnsi="Times New Roman" w:cs="Times New Roman"/>
            <w:noProof/>
            <w:vertAlign w:val="superscript"/>
          </w:rPr>
          <w:t>41</w:t>
        </w:r>
      </w:hyperlink>
      <w:r w:rsidRPr="00046777">
        <w:rPr>
          <w:rFonts w:ascii="Times New Roman" w:hAnsi="Times New Roman" w:cs="Times New Roman"/>
        </w:rPr>
        <w:fldChar w:fldCharType="end"/>
      </w:r>
      <w:r w:rsidRPr="00046777">
        <w:rPr>
          <w:rFonts w:ascii="Times New Roman" w:hAnsi="Times New Roman" w:cs="Times New Roman"/>
        </w:rPr>
        <w:t>. Some of the previous</w:t>
      </w:r>
      <w:r w:rsidRPr="00B0038F">
        <w:rPr>
          <w:rFonts w:ascii="Times New Roman" w:hAnsi="Times New Roman" w:cs="Times New Roman"/>
        </w:rPr>
        <w:t>ly</w:t>
      </w:r>
      <w:r w:rsidRPr="00046777">
        <w:rPr>
          <w:rFonts w:ascii="Times New Roman" w:hAnsi="Times New Roman" w:cs="Times New Roman"/>
        </w:rPr>
        <w:t xml:space="preserve"> mentioned transitions are responsible for Ir(III) complexes emission leading to a tunable emission as will be explained in the next chapter.    </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Re(I) complexes of the type [Re(CO)</w:t>
      </w:r>
      <w:r w:rsidRPr="00046777">
        <w:rPr>
          <w:rFonts w:ascii="Times New Roman" w:hAnsi="Times New Roman" w:cs="Times New Roman"/>
          <w:vertAlign w:val="subscript"/>
        </w:rPr>
        <w:t>3</w:t>
      </w:r>
      <w:r w:rsidRPr="00046777">
        <w:rPr>
          <w:rFonts w:ascii="Times New Roman" w:hAnsi="Times New Roman" w:cs="Times New Roman"/>
        </w:rPr>
        <w:t>(diimine)Cl] or [Re(CO)</w:t>
      </w:r>
      <w:r w:rsidRPr="00046777">
        <w:rPr>
          <w:rFonts w:ascii="Times New Roman" w:hAnsi="Times New Roman" w:cs="Times New Roman"/>
          <w:vertAlign w:val="subscript"/>
        </w:rPr>
        <w:t>3</w:t>
      </w:r>
      <w:r w:rsidRPr="00046777">
        <w:rPr>
          <w:rFonts w:ascii="Times New Roman" w:hAnsi="Times New Roman" w:cs="Times New Roman"/>
        </w:rPr>
        <w:t>(diimine)L</w:t>
      </w:r>
      <w:r w:rsidRPr="00D00149">
        <w:rPr>
          <w:rFonts w:ascii="Times New Roman" w:hAnsi="Times New Roman" w:cs="Times New Roman"/>
          <w:vertAlign w:val="subscript"/>
        </w:rPr>
        <w:t>m</w:t>
      </w:r>
      <w:r w:rsidRPr="00046777">
        <w:rPr>
          <w:rFonts w:ascii="Times New Roman" w:hAnsi="Times New Roman" w:cs="Times New Roman"/>
        </w:rPr>
        <w:t>]</w:t>
      </w:r>
      <w:r w:rsidRPr="00046777">
        <w:rPr>
          <w:rFonts w:ascii="Times New Roman" w:hAnsi="Times New Roman" w:cs="Times New Roman"/>
          <w:vertAlign w:val="superscript"/>
        </w:rPr>
        <w:t>+</w:t>
      </w:r>
      <w:r w:rsidRPr="00046777">
        <w:rPr>
          <w:rFonts w:ascii="Times New Roman" w:hAnsi="Times New Roman" w:cs="Times New Roman"/>
        </w:rPr>
        <w:t>, where diimine chelating ligand such as 2,2-bipyridine or 1,10-phenanthroline and L</w:t>
      </w:r>
      <w:r w:rsidRPr="00D00149">
        <w:rPr>
          <w:rFonts w:ascii="Times New Roman" w:hAnsi="Times New Roman" w:cs="Times New Roman"/>
          <w:vertAlign w:val="subscript"/>
        </w:rPr>
        <w:t>m</w:t>
      </w:r>
      <w:r w:rsidRPr="00046777">
        <w:rPr>
          <w:rFonts w:ascii="Times New Roman" w:hAnsi="Times New Roman" w:cs="Times New Roman"/>
        </w:rPr>
        <w:t xml:space="preserve"> is a neutral monodentate ligand, also display intense emission with a long excited state lifetime</w:t>
      </w:r>
      <w:hyperlink w:anchor="_ENREF_42" w:tooltip="K.M.-C.Wong, 2003 #2899"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&lt;EndNote&gt;&lt;Cite&gt;&lt;Author&gt;K.M.-C.Wong&lt;/Author&gt;&lt;Year&gt;2003&lt;/Year&gt;&lt;RecNum&gt;2899&lt;/RecNum&gt;&lt;DisplayText&gt;&lt;style face="superscript"&gt;42&lt;/style&gt;&lt;/DisplayText&gt;&lt;record&gt;&lt;rec-number&gt;2899&lt;/rec-number&gt;&lt;foreign-keys&gt;&lt;key app="EN" db-id="50wxdpzd9vd5r7e9t5b595djrfpttrxw9avp"&gt;2899&lt;/key&gt;&lt;/foreign-keys&gt;&lt;ref-type name="Journal Article"&gt;17&lt;/ref-type&gt;&lt;contributors&gt;&lt;authors&gt;&lt;author&gt;K.M.-C.Wong&lt;/author&gt;&lt;author&gt;S.C.-F.Lam&lt;/author&gt;&lt;author&gt;C.-C.Ko&lt;/author&gt;&lt;author&gt;N.Zhu&lt;/author&gt;&lt;author&gt;V.W.-W.Yam&lt;/author&gt;&lt;author&gt;S.Roué&lt;/author&gt;&lt;author&gt;C.Lapinte&lt;/author&gt;&lt;author&gt;S.Fathallah&lt;/author&gt;&lt;author&gt;K.Costuas&lt;/author&gt;&lt;author&gt;S.Kahlal&lt;/author&gt;&lt;author&gt;J.-F.Halet&lt;/author&gt;&lt;/authors&gt;&lt;/contributors&gt;&lt;titles&gt;&lt;secondary-title&gt;Inorg.Chem.&lt;/secondary-title&gt;&lt;/titles&gt;&lt;periodical&gt;&lt;full-title&gt;Inorg.Chem.&lt;/full-title&gt;&lt;/periodical&gt;&lt;pages&gt;7086&lt;/pages&gt;&lt;volume&gt;42&lt;/volume&gt;&lt;dates&gt;&lt;year&gt;2003&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42</w:t>
        </w:r>
        <w:r w:rsidRPr="00046777">
          <w:rPr>
            <w:rFonts w:ascii="Times New Roman" w:hAnsi="Times New Roman" w:cs="Times New Roman"/>
          </w:rPr>
          <w:fldChar w:fldCharType="end"/>
        </w:r>
      </w:hyperlink>
      <w:r w:rsidRPr="00046777">
        <w:rPr>
          <w:rFonts w:ascii="Times New Roman" w:hAnsi="Times New Roman" w:cs="Times New Roman"/>
        </w:rPr>
        <w:t xml:space="preserve">.  </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 xml:space="preserve">Despite the short </w:t>
      </w:r>
      <w:r w:rsidRPr="00B0038F">
        <w:rPr>
          <w:rFonts w:ascii="Times New Roman" w:hAnsi="Times New Roman" w:cs="Times New Roman"/>
        </w:rPr>
        <w:t>excited state lifetime</w:t>
      </w:r>
      <w:r w:rsidRPr="00046777">
        <w:rPr>
          <w:rFonts w:ascii="Times New Roman" w:hAnsi="Times New Roman" w:cs="Times New Roman"/>
        </w:rPr>
        <w:t xml:space="preserve"> and low quantum yield</w:t>
      </w:r>
      <w:hyperlink w:anchor="_ENREF_43" w:tooltip="S.Anastasova, 2005 #2900"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&lt;EndNote&gt;&lt;Cite&gt;&lt;Author&gt;S.Anastasova&lt;/Author&gt;&lt;Year&gt;2005&lt;/Year&gt;&lt;RecNum&gt;2900&lt;/RecNum&gt;&lt;DisplayText&gt;&lt;style face="superscript"&gt;43&lt;/style&gt;&lt;/DisplayText&gt;&lt;record&gt;&lt;rec-number&gt;2900&lt;/rec-number&gt;&lt;foreign-keys&gt;&lt;key app="EN" db-id="50wxdpzd9vd5r7e9t5b595djrfpttrxw9avp"&gt;2900&lt;/key&gt;&lt;/foreign-keys&gt;&lt;ref-type name="Journal Article"&gt;17&lt;/ref-type&gt;&lt;contributors&gt;&lt;authors&gt;&lt;author&gt;S.Anastasova&lt;/author&gt;&lt;author&gt;A.Kapturkiewicz&lt;/author&gt;&lt;author&gt;J.Nowacki&lt;/author&gt;&lt;/authors&gt;&lt;/contributors&gt;&lt;titles&gt;&lt;secondary-title&gt;Inorg. Chem. Commun.&lt;/secondary-title&gt;&lt;/titles&gt;&lt;periodical&gt;&lt;full-title&gt;Inorg. Chem. Commun.&lt;/full-title&gt;&lt;/periodical&gt;&lt;pages&gt;1177&lt;/pages&gt;&lt;volume&gt;8&lt;/volume&gt;&lt;dates&gt;&lt;year&gt;2005&lt;/year&gt;&lt;/dates&gt;&lt;urls&gt;&lt;/urls&gt;&lt;/record&gt;&lt;/Cite&gt;&lt;/EndNote&gt;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43</w:t>
        </w:r>
        <w:r w:rsidRPr="00046777">
          <w:rPr>
            <w:rFonts w:ascii="Times New Roman" w:hAnsi="Times New Roman" w:cs="Times New Roman"/>
          </w:rPr>
          <w:fldChar w:fldCharType="end"/>
        </w:r>
      </w:hyperlink>
      <w:r w:rsidRPr="00046777">
        <w:rPr>
          <w:rFonts w:ascii="Times New Roman" w:hAnsi="Times New Roman" w:cs="Times New Roman"/>
        </w:rPr>
        <w:t xml:space="preserve"> of the red emission,  osmium(II) complexes with the general formula [Os(diimine)</w:t>
      </w:r>
      <w:r w:rsidRPr="00046777">
        <w:rPr>
          <w:rFonts w:ascii="Times New Roman" w:hAnsi="Times New Roman" w:cs="Times New Roman"/>
          <w:vertAlign w:val="subscript"/>
        </w:rPr>
        <w:t>2</w:t>
      </w:r>
      <w:r w:rsidRPr="00046777">
        <w:rPr>
          <w:rFonts w:ascii="Times New Roman" w:hAnsi="Times New Roman" w:cs="Times New Roman"/>
        </w:rPr>
        <w:t>L]</w:t>
      </w:r>
      <w:r w:rsidRPr="00046777">
        <w:rPr>
          <w:rFonts w:ascii="Times New Roman" w:hAnsi="Times New Roman" w:cs="Times New Roman"/>
          <w:vertAlign w:val="superscript"/>
        </w:rPr>
        <w:t>2+</w:t>
      </w:r>
      <w:r w:rsidRPr="00046777">
        <w:rPr>
          <w:rFonts w:ascii="Times New Roman" w:hAnsi="Times New Roman" w:cs="Times New Roman"/>
        </w:rPr>
        <w:t xml:space="preserve">, where L is a bidentate ligand (as will be explained in chapter 4), have also been studied and used widely in different luminescence-based applications </w:t>
      </w:r>
      <w:r w:rsidRPr="00046777">
        <w:rPr>
          <w:rFonts w:ascii="Times New Roman" w:hAnsi="Times New Roman" w:cs="Times New Roman"/>
        </w:rPr>
        <w:fldChar w:fldCharType="begin">
          <w:fldData xml:space="preserve">PEVuZE5vdGU+PENpdGU+PEF1dGhvcj5ELkEuVy5Sb3NzPC9BdXRob3I+PFllYXI+MjAxNjwvWWVh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==
</w:fldData>
        </w:fldChar>
      </w:r>
      <w:r w:rsidRPr="00046777">
        <w:rPr>
          <w:rFonts w:ascii="Times New Roman" w:hAnsi="Times New Roman" w:cs="Times New Roman"/>
        </w:rPr>
        <w:instrText xml:space="preserve"> ADDIN EN.CITE </w:instrText>
      </w:r>
      <w:r w:rsidRPr="00046777">
        <w:rPr>
          <w:rFonts w:ascii="Times New Roman" w:hAnsi="Times New Roman" w:cs="Times New Roman"/>
        </w:rPr>
        <w:fldChar w:fldCharType="begin">
          <w:fldData xml:space="preserve">PEVuZE5vdGU+PENpdGU+PEF1dGhvcj5ELkEuVy5Sb3NzPC9BdXRob3I+PFllYXI+MjAxNjwvWWVh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==
</w:fldData>
        </w:fldChar>
      </w:r>
      <w:r w:rsidRPr="00046777">
        <w:rPr>
          <w:rFonts w:ascii="Times New Roman" w:hAnsi="Times New Roman" w:cs="Times New Roman"/>
        </w:rPr>
        <w:instrText xml:space="preserve"> ADDIN EN.CITE.DATA </w:instrText>
      </w:r>
      <w:r w:rsidRPr="00046777">
        <w:rPr>
          <w:rFonts w:ascii="Times New Roman" w:hAnsi="Times New Roman" w:cs="Times New Roman"/>
        </w:rPr>
      </w:r>
      <w:r w:rsidRPr="00046777">
        <w:rPr>
          <w:rFonts w:ascii="Times New Roman" w:hAnsi="Times New Roman" w:cs="Times New Roman"/>
        </w:rPr>
        <w:fldChar w:fldCharType="end"/>
      </w:r>
      <w:r w:rsidRPr="00046777">
        <w:rPr>
          <w:rFonts w:ascii="Times New Roman" w:hAnsi="Times New Roman" w:cs="Times New Roman"/>
        </w:rPr>
      </w:r>
      <w:r w:rsidRPr="00046777">
        <w:rPr>
          <w:rFonts w:ascii="Times New Roman" w:hAnsi="Times New Roman" w:cs="Times New Roman"/>
        </w:rPr>
        <w:fldChar w:fldCharType="separate"/>
      </w:r>
      <w:hyperlink w:anchor="_ENREF_44" w:tooltip="D.A.W.Ross, 2016 #2926" w:history="1">
        <w:r w:rsidRPr="00046777">
          <w:rPr>
            <w:rFonts w:ascii="Times New Roman" w:hAnsi="Times New Roman" w:cs="Times New Roman"/>
            <w:noProof/>
            <w:vertAlign w:val="superscript"/>
          </w:rPr>
          <w:t>44</w:t>
        </w:r>
      </w:hyperlink>
      <w:r w:rsidRPr="00046777">
        <w:rPr>
          <w:rFonts w:ascii="Times New Roman" w:hAnsi="Times New Roman" w:cs="Times New Roman"/>
          <w:noProof/>
          <w:vertAlign w:val="superscript"/>
        </w:rPr>
        <w:t xml:space="preserve">, </w:t>
      </w:r>
      <w:hyperlink w:anchor="_ENREF_45" w:tooltip="A.Virel, 2009 #2927" w:history="1">
        <w:r w:rsidRPr="00046777">
          <w:rPr>
            <w:rFonts w:ascii="Times New Roman" w:hAnsi="Times New Roman" w:cs="Times New Roman"/>
            <w:noProof/>
            <w:vertAlign w:val="superscript"/>
          </w:rPr>
          <w:t>45</w:t>
        </w:r>
      </w:hyperlink>
      <w:r w:rsidRPr="00046777">
        <w:rPr>
          <w:rFonts w:ascii="Times New Roman" w:hAnsi="Times New Roman" w:cs="Times New Roman"/>
        </w:rPr>
        <w:fldChar w:fldCharType="end"/>
      </w:r>
      <w:r w:rsidRPr="00046777">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Pr="00046777" w:rsidRDefault="00B67A55" w:rsidP="00B67A55">
      <w:pPr>
        <w:rPr>
          <w:rFonts w:ascii="Times New Roman" w:hAnsi="Times New Roman" w:cs="Times New Roman"/>
          <w:b/>
          <w:sz w:val="24"/>
          <w:szCs w:val="24"/>
        </w:rPr>
      </w:pPr>
      <w:r w:rsidRPr="00046777">
        <w:rPr>
          <w:rFonts w:ascii="Times New Roman" w:hAnsi="Times New Roman" w:cs="Times New Roman"/>
          <w:b/>
          <w:sz w:val="24"/>
          <w:szCs w:val="24"/>
        </w:rPr>
        <w:lastRenderedPageBreak/>
        <w:t xml:space="preserve">1-6 Luminescence quenching </w:t>
      </w:r>
    </w:p>
    <w:p w:rsidR="00B67A55" w:rsidRPr="00046777"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Quenching refers to the decrease in luminescence intensity due to the presence of another molecule, which deactivates the fluorophore and makes it not luminescent</w:t>
      </w:r>
      <w:hyperlink w:anchor="_ENREF_19" w:tooltip="J.R.Lakowicz, 2010 #2911" w:history="1">
        <w:r>
          <w:rPr>
            <w:rFonts w:ascii="Times New Roman" w:hAnsi="Times New Roman" w:cs="Times New Roman"/>
          </w:rPr>
          <w:fldChar w:fldCharType="begin"/>
        </w:r>
        <w:r>
          <w:rPr>
            <w:rFonts w:ascii="Times New Roman" w:hAnsi="Times New Roman" w:cs="Times New Roman"/>
          </w:rPr>
          <w:instrText xml:space="preserve"> ADDIN EN.CITE &lt;EndNote&gt;&lt;Cite&gt;&lt;Author&gt;J.R.Lakowicz&lt;/Author&gt;&lt;Year&gt;2010&lt;/Year&gt;&lt;RecNum&gt;2911&lt;/RecNum&gt;&lt;DisplayText&gt;&lt;style face="superscript"&gt;19&lt;/style&gt;&lt;/DisplayText&gt;&lt;record&gt;&lt;rec-number&gt;2911&lt;/rec-number&gt;&lt;foreign-keys&gt;&lt;key app="EN" db-id="50wxdpzd9vd5r7e9t5b595djrfpttrxw9avp"&gt;2911&lt;/key&gt;&lt;/foreign-keys&gt;&lt;ref-type name="Book"&gt;6&lt;/ref-type&gt;&lt;contributors&gt;&lt;authors&gt;&lt;author&gt;J.R.Lakowicz&lt;/author&gt;&lt;/authors&gt;&lt;/contributors&gt;&lt;titles&gt;&lt;title&gt;Principles of Fluorescence Spectroscopy&lt;/title&gt;&lt;/titles&gt;&lt;edition&gt;Third &lt;/edition&gt;&lt;dates&gt;&lt;year&gt;2010&lt;/year&gt;&lt;/dates&gt;&lt;pub-location&gt;USA&lt;/pub-location&gt;&lt;publisher&gt;Springer Sceince+ Business Media,LLC&lt;/publisher&gt;&lt;urls&gt;&lt;/urls&gt;&lt;/record&gt;&lt;/Cite&gt;&lt;/EndNote&gt;</w:instrText>
        </w:r>
        <w:r>
          <w:rPr>
            <w:rFonts w:ascii="Times New Roman" w:hAnsi="Times New Roman" w:cs="Times New Roman"/>
          </w:rPr>
          <w:fldChar w:fldCharType="separate"/>
        </w:r>
        <w:r w:rsidRPr="00990DB6">
          <w:rPr>
            <w:rFonts w:ascii="Times New Roman" w:hAnsi="Times New Roman" w:cs="Times New Roman"/>
            <w:noProof/>
            <w:vertAlign w:val="superscript"/>
          </w:rPr>
          <w:t>19</w:t>
        </w:r>
        <w:r>
          <w:rPr>
            <w:rFonts w:ascii="Times New Roman" w:hAnsi="Times New Roman" w:cs="Times New Roman"/>
          </w:rPr>
          <w:fldChar w:fldCharType="end"/>
        </w:r>
      </w:hyperlink>
      <w:r w:rsidRPr="00046777">
        <w:rPr>
          <w:rFonts w:ascii="Times New Roman" w:hAnsi="Times New Roman" w:cs="Times New Roman"/>
        </w:rPr>
        <w:t>. Two kinds of quenching are available: namely, dynamic and static quenching</w:t>
      </w:r>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&lt;EndNote&gt;&lt;Cite&gt;&lt;Author&gt;C.B.Murphy&lt;/Author&gt;&lt;Year&gt;2004&lt;/Year&gt;&lt;RecNum&gt;2910&lt;/RecNum&gt;&lt;DisplayText&gt;&lt;style face="superscript"&gt;46, 47&lt;/style&gt;&lt;/DisplayText&gt;&lt;record&gt;&lt;rec-number&gt;2910&lt;/rec-number&gt;&lt;foreign-keys&gt;&lt;key app="EN" db-id="50wxdpzd9vd5r7e9t5b595djrfpttrxw9avp"&gt;2910&lt;/key&gt;&lt;/foreign-keys&gt;&lt;ref-type name="Journal Article"&gt;17&lt;/ref-type&gt;&lt;contributors&gt;&lt;authors&gt;&lt;author&gt;C.B.Murphy&lt;/author&gt;&lt;author&gt;Y.Zhang&lt;/author&gt;&lt;author&gt;T.Troxler&lt;/author&gt;&lt;author&gt;V.Ferry&lt;/author&gt;&lt;author&gt;J.J.Martin&lt;/author&gt;&lt;author&gt;W.E.Johns Jr&lt;/author&gt;&lt;/authors&gt;&lt;/contributors&gt;&lt;titles&gt;&lt;secondary-title&gt;J.Phys.Chem.B.&lt;/secondary-title&gt;&lt;/titles&gt;&lt;periodical&gt;&lt;full-title&gt;J.Phys.Chem.B.&lt;/full-title&gt;&lt;/periodical&gt;&lt;pages&gt;1537&lt;/pages&gt;&lt;volume&gt;108&lt;/volume&gt;&lt;dates&gt;&lt;year&gt;2004&lt;/year&gt;&lt;/dates&gt;&lt;urls&gt;&lt;/urls&gt;&lt;/record&gt;&lt;/Cite&gt;&lt;Cite&gt;&lt;Author&gt;M.Toprak&lt;/Author&gt;&lt;Year&gt;2011&lt;/Year&gt;&lt;RecNum&gt;2924&lt;/RecNum&gt;&lt;record&gt;&lt;rec-number&gt;2924&lt;/rec-number&gt;&lt;foreign-keys&gt;&lt;key app="EN" db-id="50wxdpzd9vd5r7e9t5b595djrfpttrxw9avp"&gt;2924&lt;/key&gt;&lt;/foreign-keys&gt;&lt;ref-type name="Journal Article"&gt;17&lt;/ref-type&gt;&lt;contributors&gt;&lt;authors&gt;&lt;author&gt;M.Toprak&lt;/author&gt;&lt;author&gt;&lt;style face="normal" font="default" size="100%"&gt;B.M.Ayd&lt;/style&gt;&lt;style face="normal" font="default" charset="162" size="100%"&gt;ın&lt;/style&gt;&lt;/author&gt;&lt;author&gt;&lt;style face="normal" font="default" charset="162" size="100%"&gt;M&lt;/style&gt;&lt;style face="normal" font="default" size="100%"&gt;.&lt;/style&gt;&lt;style face="normal" font="default" charset="162" size="100%"&gt; Arık&lt;/style&gt;&lt;/author&gt;&lt;author&gt;&lt;style face="normal" font="default" charset="162" size="100%"&gt;Y&lt;/style&gt;&lt;style face="normal" font="default" size="100%"&gt;.&lt;/style&gt;&lt;style face="normal" font="default" charset="162" size="100%"&gt;Onganer&lt;/style&gt;&lt;/author&gt;&lt;/authors&gt;&lt;/contributors&gt;&lt;titles&gt;&lt;secondary-title&gt;J. Lumin. &lt;/secondary-title&gt;&lt;/titles&gt;&lt;periodical&gt;&lt;full-title&gt;J. Lumin.&lt;/full-title&gt;&lt;/periodical&gt;&lt;pages&gt;2286&lt;/pages&gt;&lt;volume&gt;131&lt;/volume&gt;&lt;dates&gt;&lt;year&gt;2011&lt;/year&gt;&lt;/dates&gt;&lt;urls&gt;&lt;/urls&gt;&lt;/record&gt;&lt;/Cite&gt;&lt;/EndNote&gt;</w:instrText>
      </w:r>
      <w:r w:rsidRPr="00046777">
        <w:rPr>
          <w:rFonts w:ascii="Times New Roman" w:hAnsi="Times New Roman" w:cs="Times New Roman"/>
        </w:rPr>
        <w:fldChar w:fldCharType="separate"/>
      </w:r>
      <w:hyperlink w:anchor="_ENREF_46" w:tooltip="C.B.Murphy, 2004 #2910" w:history="1">
        <w:r w:rsidRPr="00046777">
          <w:rPr>
            <w:rFonts w:ascii="Times New Roman" w:hAnsi="Times New Roman" w:cs="Times New Roman"/>
            <w:noProof/>
            <w:vertAlign w:val="superscript"/>
          </w:rPr>
          <w:t>46</w:t>
        </w:r>
      </w:hyperlink>
      <w:r w:rsidRPr="00046777">
        <w:rPr>
          <w:rFonts w:ascii="Times New Roman" w:hAnsi="Times New Roman" w:cs="Times New Roman"/>
          <w:noProof/>
          <w:vertAlign w:val="superscript"/>
        </w:rPr>
        <w:t xml:space="preserve">, </w:t>
      </w:r>
      <w:hyperlink w:anchor="_ENREF_47" w:tooltip="M.Toprak, 2011 #2924" w:history="1">
        <w:r w:rsidRPr="00046777">
          <w:rPr>
            <w:rFonts w:ascii="Times New Roman" w:hAnsi="Times New Roman" w:cs="Times New Roman"/>
            <w:noProof/>
            <w:vertAlign w:val="superscript"/>
          </w:rPr>
          <w:t>47</w:t>
        </w:r>
      </w:hyperlink>
      <w:r w:rsidRPr="00046777">
        <w:rPr>
          <w:rFonts w:ascii="Times New Roman" w:hAnsi="Times New Roman" w:cs="Times New Roman"/>
        </w:rPr>
        <w:fldChar w:fldCharType="end"/>
      </w:r>
      <w:r w:rsidRPr="00046777">
        <w:rPr>
          <w:rFonts w:ascii="Times New Roman" w:hAnsi="Times New Roman" w:cs="Times New Roman"/>
        </w:rPr>
        <w:t>. Collision of the fluorophore with the deactivator is responsible for the first quenching type, whereas energy transfer within a molecule is an example of the second kind. Well-known examples of deactivators are molecular oxygen and molecules with heavy atoms, such as halogens (bromine and iodine)</w:t>
      </w:r>
      <w:hyperlink w:anchor="_ENREF_48" w:tooltip="I.Texier, 2001 #2871"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&lt;EndNote&gt;&lt;Cite&gt;&lt;Author&gt;I.Texier&lt;/Author&gt;&lt;Year&gt;2001&lt;/Year&gt;&lt;RecNum&gt;2871&lt;/RecNum&gt;&lt;DisplayText&gt;&lt;style face="superscript"&gt;48&lt;/style&gt;&lt;/DisplayText&gt;&lt;record&gt;&lt;rec-number&gt;2871&lt;/rec-number&gt;&lt;foreign-keys&gt;&lt;key app="EN" db-id="50wxdpzd9vd5r7e9t5b595djrfpttrxw9avp"&gt;2871&lt;/key&gt;&lt;/foreign-keys&gt;&lt;ref-type name="Journal Article"&gt;17&lt;/ref-type&gt;&lt;contributors&gt;&lt;authors&gt;&lt;author&gt;I.Texier&lt;/author&gt;&lt;author&gt;M.N.Berberan-Santos&lt;/author&gt;&lt;author&gt;A.Fedorov&lt;/author&gt;&lt;author&gt;M.Brettreich&lt;/author&gt;&lt;author&gt;H.Schönberger&lt;/author&gt;&lt;author&gt;A.Hirsch&lt;/author&gt;&lt;author&gt;S.Leach&lt;/author&gt;&lt;author&gt;R.V.Bensasson&lt;/author&gt;&lt;/authors&gt;&lt;/contributors&gt;&lt;titles&gt;&lt;secondary-title&gt;J.Phys.Chem.A.&lt;/secondary-title&gt;&lt;/titles&gt;&lt;periodical&gt;&lt;full-title&gt;J.Phys.Chem.A.&lt;/full-title&gt;&lt;/periodical&gt;&lt;pages&gt;10278&lt;/pages&gt;&lt;volume&gt;105&lt;/volume&gt;&lt;dates&gt;&lt;year&gt;2001&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48</w:t>
        </w:r>
        <w:r w:rsidRPr="00046777">
          <w:rPr>
            <w:rFonts w:ascii="Times New Roman" w:hAnsi="Times New Roman" w:cs="Times New Roman"/>
          </w:rPr>
          <w:fldChar w:fldCharType="end"/>
        </w:r>
      </w:hyperlink>
      <w:r w:rsidRPr="00046777">
        <w:rPr>
          <w:rFonts w:ascii="Times New Roman" w:hAnsi="Times New Roman" w:cs="Times New Roman"/>
        </w:rPr>
        <w:t>. These heavy atoms can improve the ISC process from the S→T states giving rise to phosphorescence but at the same time leading to fluorescence quenching</w:t>
      </w:r>
      <w:hyperlink w:anchor="_ENREF_49" w:tooltip="M.N.Berberan-Santos, 2000 #2922"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&lt;EndNote&gt;&lt;Cite&gt;&lt;Author&gt;M.N.Berberan-Santos&lt;/Author&gt;&lt;Year&gt;2000&lt;/Year&gt;&lt;RecNum&gt;2922&lt;/RecNum&gt;&lt;DisplayText&gt;&lt;style face="superscript"&gt;49&lt;/style&gt;&lt;/DisplayText&gt;&lt;record&gt;&lt;rec-number&gt;2922&lt;/rec-number&gt;&lt;foreign-keys&gt;&lt;key app="EN" db-id="50wxdpzd9vd5r7e9t5b595djrfpttrxw9avp"&gt;2922&lt;/key&gt;&lt;/foreign-keys&gt;&lt;ref-type name="Journal Article"&gt;17&lt;/ref-type&gt;&lt;contributors&gt;&lt;authors&gt;&lt;author&gt;M.N.Berberan-Santos&lt;/author&gt;&lt;/authors&gt;&lt;/contributors&gt;&lt;titles&gt;&lt;secondary-title&gt;PhysChemComm&lt;/secondary-title&gt;&lt;/titles&gt;&lt;periodical&gt;&lt;full-title&gt;PhysChemComm&lt;/full-title&gt;&lt;/periodical&gt;&lt;pages&gt;18&lt;/pages&gt;&lt;volume&gt;3&lt;/volume&gt;&lt;dates&gt;&lt;year&gt;2000&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49</w:t>
        </w:r>
        <w:r w:rsidRPr="00046777">
          <w:rPr>
            <w:rFonts w:ascii="Times New Roman" w:hAnsi="Times New Roman" w:cs="Times New Roman"/>
          </w:rPr>
          <w:fldChar w:fldCharType="end"/>
        </w:r>
      </w:hyperlink>
      <w:r w:rsidRPr="00046777">
        <w:rPr>
          <w:rFonts w:ascii="Times New Roman" w:hAnsi="Times New Roman" w:cs="Times New Roman"/>
        </w:rPr>
        <w:t>.</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Quenching can be represented by the two Stern-Volmer equations as the following</w:t>
      </w:r>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&lt;EndNote&gt;&lt;Cite&gt;&lt;Author&gt;A.Martin&lt;/Author&gt;&lt;Year&gt;1997&lt;/Year&gt;&lt;RecNum&gt;2898&lt;/RecNum&gt;&lt;DisplayText&gt;&lt;style face="superscript"&gt;50, 51&lt;/style&gt;&lt;/DisplayText&gt;&lt;record&gt;&lt;rec-number&gt;2898&lt;/rec-number&gt;&lt;foreign-keys&gt;&lt;key app="EN" db-id="50wxdpzd9vd5r7e9t5b595djrfpttrxw9avp"&gt;2898&lt;/key&gt;&lt;/foreign-keys&gt;&lt;ref-type name="Journal Article"&gt;17&lt;/ref-type&gt;&lt;contributors&gt;&lt;authors&gt;&lt;author&gt;A.Martin&lt;/author&gt;&lt;author&gt;R.Narayanaswamy&lt;/author&gt;&lt;/authors&gt;&lt;/contributors&gt;&lt;titles&gt;&lt;secondary-title&gt;Sens. Actuators, B &lt;/secondary-title&gt;&lt;/titles&gt;&lt;periodical&gt;&lt;full-title&gt;Sens. Actuators, B&lt;/full-title&gt;&lt;/periodical&gt;&lt;pages&gt;330&lt;/pages&gt;&lt;volume&gt;38-39&lt;/volume&gt;&lt;dates&gt;&lt;year&gt;1997&lt;/year&gt;&lt;/dates&gt;&lt;urls&gt;&lt;/urls&gt;&lt;/record&gt;&lt;/Cite&gt;&lt;Cite&gt;&lt;Author&gt;F.Friedl&lt;/Author&gt;&lt;Year&gt;2015&lt;/Year&gt;&lt;RecNum&gt;2923&lt;/RecNum&gt;&lt;record&gt;&lt;rec-number&gt;2923&lt;/rec-number&gt;&lt;foreign-keys&gt;&lt;key app="EN" db-id="50wxdpzd9vd5r7e9t5b595djrfpttrxw9avp"&gt;2923&lt;/key&gt;&lt;/foreign-keys&gt;&lt;ref-type name="Journal Article"&gt;17&lt;/ref-type&gt;&lt;contributors&gt;&lt;authors&gt;&lt;author&gt;F.Friedl&lt;/author&gt;&lt;author&gt;N.Krah&lt;/author&gt;&lt;author&gt;B.Jähne&lt;/author&gt;&lt;/authors&gt;&lt;/contributors&gt;&lt;titles&gt;&lt;secondary-title&gt;Sens. Actuators, B&lt;/secondary-title&gt;&lt;/titles&gt;&lt;periodical&gt;&lt;full-title&gt;Sens. Actuators, B&lt;/full-title&gt;&lt;/periodical&gt;&lt;pages&gt;336&lt;/pages&gt;&lt;volume&gt;206&lt;/volume&gt;&lt;dates&gt;&lt;year&gt;2015&lt;/year&gt;&lt;/dates&gt;&lt;urls&gt;&lt;/urls&gt;&lt;/record&gt;&lt;/Cite&gt;&lt;/EndNote&gt;</w:instrText>
      </w:r>
      <w:r w:rsidRPr="00046777">
        <w:rPr>
          <w:rFonts w:ascii="Times New Roman" w:hAnsi="Times New Roman" w:cs="Times New Roman"/>
        </w:rPr>
        <w:fldChar w:fldCharType="separate"/>
      </w:r>
      <w:hyperlink w:anchor="_ENREF_50" w:tooltip="A.Martin, 1997 #2898" w:history="1">
        <w:r w:rsidRPr="00046777">
          <w:rPr>
            <w:rFonts w:ascii="Times New Roman" w:hAnsi="Times New Roman" w:cs="Times New Roman"/>
            <w:noProof/>
            <w:vertAlign w:val="superscript"/>
          </w:rPr>
          <w:t>50</w:t>
        </w:r>
      </w:hyperlink>
      <w:r w:rsidRPr="00046777">
        <w:rPr>
          <w:rFonts w:ascii="Times New Roman" w:hAnsi="Times New Roman" w:cs="Times New Roman"/>
          <w:noProof/>
          <w:vertAlign w:val="superscript"/>
        </w:rPr>
        <w:t xml:space="preserve">, </w:t>
      </w:r>
      <w:hyperlink w:anchor="_ENREF_51" w:tooltip="F.Friedl, 2015 #2923" w:history="1">
        <w:r w:rsidRPr="00046777">
          <w:rPr>
            <w:rFonts w:ascii="Times New Roman" w:hAnsi="Times New Roman" w:cs="Times New Roman"/>
            <w:noProof/>
            <w:vertAlign w:val="superscript"/>
          </w:rPr>
          <w:t>51</w:t>
        </w:r>
      </w:hyperlink>
      <w:r w:rsidRPr="00046777">
        <w:rPr>
          <w:rFonts w:ascii="Times New Roman" w:hAnsi="Times New Roman" w:cs="Times New Roman"/>
        </w:rPr>
        <w:fldChar w:fldCharType="end"/>
      </w:r>
      <w:r w:rsidRPr="00046777">
        <w:rPr>
          <w:rFonts w:ascii="Times New Roman" w:hAnsi="Times New Roman" w:cs="Times New Roman"/>
        </w:rPr>
        <w:t>:</w:t>
      </w:r>
    </w:p>
    <w:p w:rsidR="00B67A55" w:rsidRPr="00046777" w:rsidRDefault="00B67A55" w:rsidP="00B67A55">
      <w:pPr>
        <w:spacing w:line="360" w:lineRule="auto"/>
        <w:jc w:val="center"/>
        <w:rPr>
          <w:rFonts w:ascii="Times New Roman" w:eastAsiaTheme="minorEastAsia" w:hAnsi="Times New Roman" w:cs="Times New Roman"/>
        </w:rPr>
      </w:pPr>
      <w:r w:rsidRPr="00046777">
        <w:rPr>
          <w:rFonts w:ascii="Times New Roman" w:eastAsiaTheme="minorEastAsia" w:hAnsi="Times New Roman" w:cs="Times New Roman"/>
        </w:rPr>
        <w:t>I</w:t>
      </w:r>
      <w:r w:rsidRPr="00046777">
        <w:rPr>
          <w:rFonts w:ascii="Times New Roman" w:eastAsiaTheme="minorEastAsia" w:hAnsi="Times New Roman" w:cs="Times New Roman"/>
          <w:vertAlign w:val="subscript"/>
        </w:rPr>
        <w:t>0</w:t>
      </w:r>
      <w:r w:rsidRPr="00046777">
        <w:rPr>
          <w:rFonts w:ascii="Times New Roman" w:eastAsiaTheme="minorEastAsia" w:hAnsi="Times New Roman" w:cs="Times New Roman"/>
        </w:rPr>
        <w:t xml:space="preserve"> / I = 1 + K</w:t>
      </w:r>
      <w:r w:rsidRPr="00046777">
        <w:rPr>
          <w:rFonts w:ascii="Times New Roman" w:eastAsiaTheme="minorEastAsia" w:hAnsi="Times New Roman" w:cs="Times New Roman"/>
          <w:vertAlign w:val="subscript"/>
        </w:rPr>
        <w:t>Q</w:t>
      </w:r>
      <w:r w:rsidRPr="00046777">
        <w:rPr>
          <w:rFonts w:ascii="Times New Roman" w:eastAsiaTheme="minorEastAsia" w:hAnsi="Times New Roman" w:cs="Times New Roman"/>
        </w:rPr>
        <w:t>[Q]</w:t>
      </w:r>
    </w:p>
    <w:p w:rsidR="00B67A55" w:rsidRPr="00046777" w:rsidRDefault="00B67A55" w:rsidP="00B67A55">
      <w:pPr>
        <w:spacing w:line="360" w:lineRule="auto"/>
        <w:jc w:val="center"/>
        <w:rPr>
          <w:rFonts w:ascii="Times New Roman" w:eastAsiaTheme="minorEastAsia" w:hAnsi="Times New Roman" w:cs="Times New Roman"/>
        </w:rPr>
      </w:pPr>
      <w:r w:rsidRPr="00046777">
        <w:rPr>
          <w:rFonts w:ascii="Times New Roman" w:hAnsi="Times New Roman" w:cs="Times New Roman"/>
        </w:rPr>
        <w:t>τ</w:t>
      </w:r>
      <w:r w:rsidRPr="00046777">
        <w:rPr>
          <w:rFonts w:ascii="Times New Roman" w:eastAsiaTheme="minorEastAsia" w:hAnsi="Times New Roman" w:cs="Times New Roman"/>
          <w:vertAlign w:val="subscript"/>
        </w:rPr>
        <w:t>0</w:t>
      </w:r>
      <w:r w:rsidRPr="00046777">
        <w:rPr>
          <w:rFonts w:ascii="Times New Roman" w:eastAsiaTheme="minorEastAsia" w:hAnsi="Times New Roman" w:cs="Times New Roman"/>
        </w:rPr>
        <w:t xml:space="preserve"> / </w:t>
      </w:r>
      <w:r w:rsidRPr="00046777">
        <w:rPr>
          <w:rFonts w:ascii="Times New Roman" w:hAnsi="Times New Roman" w:cs="Times New Roman"/>
        </w:rPr>
        <w:t>τ</w:t>
      </w:r>
      <w:r w:rsidRPr="00046777">
        <w:rPr>
          <w:rFonts w:ascii="Times New Roman" w:eastAsiaTheme="minorEastAsia" w:hAnsi="Times New Roman" w:cs="Times New Roman"/>
        </w:rPr>
        <w:t xml:space="preserve"> = 1 + K</w:t>
      </w:r>
      <w:r w:rsidRPr="00046777">
        <w:rPr>
          <w:rFonts w:ascii="Times New Roman" w:eastAsiaTheme="minorEastAsia" w:hAnsi="Times New Roman" w:cs="Times New Roman"/>
          <w:vertAlign w:val="subscript"/>
        </w:rPr>
        <w:t>Q</w:t>
      </w:r>
      <w:r w:rsidRPr="00046777">
        <w:rPr>
          <w:rFonts w:ascii="Times New Roman" w:eastAsiaTheme="minorEastAsia" w:hAnsi="Times New Roman" w:cs="Times New Roman"/>
        </w:rPr>
        <w:t>[Q]</w:t>
      </w:r>
    </w:p>
    <w:p w:rsidR="00B67A55"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I</w:t>
      </w:r>
      <w:r w:rsidRPr="00046777">
        <w:rPr>
          <w:rFonts w:ascii="Times New Roman" w:hAnsi="Times New Roman" w:cs="Times New Roman"/>
          <w:vertAlign w:val="subscript"/>
        </w:rPr>
        <w:t xml:space="preserve">0 </w:t>
      </w:r>
      <w:r w:rsidRPr="00046777">
        <w:rPr>
          <w:rFonts w:ascii="Times New Roman" w:hAnsi="Times New Roman" w:cs="Times New Roman"/>
        </w:rPr>
        <w:t xml:space="preserve">and I are the intensity of light in the absence of quencher and in the presence of it respectively. </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τ</w:t>
      </w:r>
      <w:r w:rsidRPr="00046777">
        <w:rPr>
          <w:rFonts w:ascii="Times New Roman" w:eastAsiaTheme="minorEastAsia" w:hAnsi="Times New Roman" w:cs="Times New Roman"/>
          <w:vertAlign w:val="subscript"/>
        </w:rPr>
        <w:t>0</w:t>
      </w:r>
      <w:r w:rsidRPr="00046777">
        <w:rPr>
          <w:rFonts w:ascii="Times New Roman" w:eastAsiaTheme="minorEastAsia" w:hAnsi="Times New Roman" w:cs="Times New Roman"/>
        </w:rPr>
        <w:t xml:space="preserve"> and </w:t>
      </w:r>
      <w:r w:rsidRPr="00046777">
        <w:rPr>
          <w:rFonts w:ascii="Times New Roman" w:hAnsi="Times New Roman" w:cs="Times New Roman"/>
        </w:rPr>
        <w:t xml:space="preserve">τ are the luminescence lifetime in the absence of quencher and in the presence of it respectively. </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 xml:space="preserve">[Q] is the quencher concentration, and </w:t>
      </w:r>
      <w:proofErr w:type="gramStart"/>
      <w:r w:rsidRPr="00046777">
        <w:rPr>
          <w:rFonts w:ascii="Times New Roman" w:hAnsi="Times New Roman" w:cs="Times New Roman"/>
        </w:rPr>
        <w:t>K</w:t>
      </w:r>
      <w:r w:rsidRPr="00046777">
        <w:rPr>
          <w:rFonts w:ascii="Times New Roman" w:hAnsi="Times New Roman" w:cs="Times New Roman"/>
          <w:vertAlign w:val="subscript"/>
        </w:rPr>
        <w:t xml:space="preserve">Q  </w:t>
      </w:r>
      <w:r w:rsidRPr="00046777">
        <w:rPr>
          <w:rFonts w:ascii="Times New Roman" w:hAnsi="Times New Roman" w:cs="Times New Roman"/>
        </w:rPr>
        <w:t>is</w:t>
      </w:r>
      <w:proofErr w:type="gramEnd"/>
      <w:r w:rsidRPr="00046777">
        <w:rPr>
          <w:rFonts w:ascii="Times New Roman" w:hAnsi="Times New Roman" w:cs="Times New Roman"/>
        </w:rPr>
        <w:t xml:space="preserve"> the quenching constant.</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The value of K</w:t>
      </w:r>
      <w:r w:rsidRPr="00046777">
        <w:rPr>
          <w:rFonts w:ascii="Times New Roman" w:hAnsi="Times New Roman" w:cs="Times New Roman"/>
          <w:vertAlign w:val="subscript"/>
        </w:rPr>
        <w:t>Q</w:t>
      </w:r>
      <w:r w:rsidRPr="00046777">
        <w:rPr>
          <w:rFonts w:ascii="Times New Roman" w:hAnsi="Times New Roman" w:cs="Times New Roman"/>
        </w:rPr>
        <w:t xml:space="preserve"> can be calculated by plotting</w:t>
      </w:r>
      <w:r w:rsidRPr="00046777">
        <w:rPr>
          <w:rFonts w:ascii="Times New Roman" w:eastAsiaTheme="minorEastAsia" w:hAnsi="Times New Roman" w:cs="Times New Roman"/>
        </w:rPr>
        <w:t xml:space="preserve"> I</w:t>
      </w:r>
      <w:r w:rsidRPr="00046777">
        <w:rPr>
          <w:rFonts w:ascii="Times New Roman" w:eastAsiaTheme="minorEastAsia" w:hAnsi="Times New Roman" w:cs="Times New Roman"/>
          <w:vertAlign w:val="subscript"/>
        </w:rPr>
        <w:t>0</w:t>
      </w:r>
      <w:r w:rsidRPr="00046777">
        <w:rPr>
          <w:rFonts w:ascii="Times New Roman" w:eastAsiaTheme="minorEastAsia" w:hAnsi="Times New Roman" w:cs="Times New Roman"/>
        </w:rPr>
        <w:t xml:space="preserve"> / I or </w:t>
      </w:r>
      <w:r w:rsidRPr="00046777">
        <w:rPr>
          <w:rFonts w:ascii="Times New Roman" w:hAnsi="Times New Roman" w:cs="Times New Roman"/>
        </w:rPr>
        <w:t>τ</w:t>
      </w:r>
      <w:r w:rsidRPr="00046777">
        <w:rPr>
          <w:rFonts w:ascii="Times New Roman" w:eastAsiaTheme="minorEastAsia" w:hAnsi="Times New Roman" w:cs="Times New Roman"/>
          <w:vertAlign w:val="subscript"/>
        </w:rPr>
        <w:t>0</w:t>
      </w:r>
      <w:r w:rsidRPr="00046777">
        <w:rPr>
          <w:rFonts w:ascii="Times New Roman" w:eastAsiaTheme="minorEastAsia" w:hAnsi="Times New Roman" w:cs="Times New Roman"/>
        </w:rPr>
        <w:t xml:space="preserve"> / </w:t>
      </w:r>
      <w:r w:rsidRPr="00046777">
        <w:rPr>
          <w:rFonts w:ascii="Times New Roman" w:hAnsi="Times New Roman" w:cs="Times New Roman"/>
        </w:rPr>
        <w:t xml:space="preserve">τ </w:t>
      </w:r>
      <w:r w:rsidRPr="00046777">
        <w:rPr>
          <w:rFonts w:ascii="Times New Roman" w:eastAsiaTheme="minorEastAsia" w:hAnsi="Times New Roman" w:cs="Times New Roman"/>
        </w:rPr>
        <w:t xml:space="preserve"> </w:t>
      </w:r>
      <w:r w:rsidRPr="00046777">
        <w:rPr>
          <w:rFonts w:ascii="Times New Roman" w:eastAsiaTheme="minorEastAsia" w:hAnsi="Times New Roman" w:cs="Times New Roman"/>
          <w:i/>
        </w:rPr>
        <w:t>vs.</w:t>
      </w:r>
      <w:r w:rsidRPr="00046777">
        <w:rPr>
          <w:rFonts w:ascii="Times New Roman" w:eastAsiaTheme="minorEastAsia" w:hAnsi="Times New Roman" w:cs="Times New Roman"/>
        </w:rPr>
        <w:t xml:space="preserve"> [Q] and the slope of this line gives </w:t>
      </w:r>
      <w:r w:rsidRPr="00046777">
        <w:rPr>
          <w:rFonts w:ascii="Times New Roman" w:hAnsi="Times New Roman" w:cs="Times New Roman"/>
        </w:rPr>
        <w:t>K</w:t>
      </w:r>
      <w:r w:rsidRPr="00046777">
        <w:rPr>
          <w:rFonts w:ascii="Times New Roman" w:hAnsi="Times New Roman" w:cs="Times New Roman"/>
          <w:vertAlign w:val="subscript"/>
        </w:rPr>
        <w:t xml:space="preserve">Q </w:t>
      </w:r>
      <w:hyperlink w:anchor="_ENREF_44" w:tooltip="D.A.W.Ross, 2016 #2926" w:history="1">
        <w:r>
          <w:rPr>
            <w:rFonts w:ascii="Times New Roman" w:hAnsi="Times New Roman" w:cs="Times New Roman"/>
            <w:vertAlign w:val="subscript"/>
          </w:rPr>
          <w:fldChar w:fldCharType="begin"/>
        </w:r>
        <w:r>
          <w:rPr>
            <w:rFonts w:ascii="Times New Roman" w:hAnsi="Times New Roman" w:cs="Times New Roman"/>
            <w:vertAlign w:val="subscript"/>
          </w:rPr>
          <w:instrText xml:space="preserve"> ADDIN EN.CITE &lt;EndNote&gt;&lt;Cite&gt;&lt;Author&gt;D.A.W.Ross&lt;/Author&gt;&lt;Year&gt;2016&lt;/Year&gt;&lt;RecNum&gt;2926&lt;/RecNum&gt;&lt;DisplayText&gt;&lt;style face="superscript"&gt;44&lt;/style&gt;&lt;/DisplayText&gt;&lt;record&gt;&lt;rec-number&gt;2926&lt;/rec-number&gt;&lt;foreign-keys&gt;&lt;key app="EN" db-id="50wxdpzd9vd5r7e9t5b595djrfpttrxw9avp"&gt;2926&lt;/key&gt;&lt;/foreign-keys&gt;&lt;ref-type name="Journal Article"&gt;17&lt;/ref-type&gt;&lt;contributors&gt;&lt;authors&gt;&lt;author&gt;D.A.W.Ross&lt;/author&gt;&lt;author&gt;P.A.Scottergood&lt;/author&gt;&lt;author&gt;A.Babaei&lt;/author&gt;&lt;author&gt;A.Pertegás&lt;/author&gt;&lt;author&gt;H.J.Bolink&lt;/author&gt;&lt;author&gt;P.I.P.Elliott&lt;/author&gt;&lt;/authors&gt;&lt;/contributors&gt;&lt;titles&gt;&lt;secondary-title&gt;Dalton Trans.&lt;/secondary-title&gt;&lt;/titles&gt;&lt;periodical&gt;&lt;full-title&gt;Dalton Trans.&lt;/full-title&gt;&lt;/periodical&gt;&lt;pages&gt;7748&lt;/pages&gt;&lt;volume&gt;45&lt;/volume&gt;&lt;dates&gt;&lt;year&gt;2016&lt;/year&gt;&lt;/dates&gt;&lt;urls&gt;&lt;/urls&gt;&lt;/record&gt;&lt;/Cite&gt;&lt;/EndNote&gt;</w:instrText>
        </w:r>
        <w:r>
          <w:rPr>
            <w:rFonts w:ascii="Times New Roman" w:hAnsi="Times New Roman" w:cs="Times New Roman"/>
            <w:vertAlign w:val="subscript"/>
          </w:rPr>
          <w:fldChar w:fldCharType="separate"/>
        </w:r>
        <w:r w:rsidRPr="00787A63">
          <w:rPr>
            <w:rFonts w:ascii="Times New Roman" w:hAnsi="Times New Roman" w:cs="Times New Roman"/>
            <w:noProof/>
            <w:vertAlign w:val="superscript"/>
          </w:rPr>
          <w:t>44</w:t>
        </w:r>
        <w:r>
          <w:rPr>
            <w:rFonts w:ascii="Times New Roman" w:hAnsi="Times New Roman" w:cs="Times New Roman"/>
            <w:vertAlign w:val="subscript"/>
          </w:rPr>
          <w:fldChar w:fldCharType="end"/>
        </w:r>
      </w:hyperlink>
      <w:r w:rsidRPr="00046777">
        <w:rPr>
          <w:rFonts w:ascii="Times New Roman" w:hAnsi="Times New Roman" w:cs="Times New Roman"/>
        </w:rPr>
        <w:t>.</w:t>
      </w:r>
      <w:r w:rsidRPr="00046777">
        <w:rPr>
          <w:rFonts w:ascii="Times New Roman" w:eastAsiaTheme="minorEastAsia" w:hAnsi="Times New Roman" w:cs="Times New Roman"/>
        </w:rPr>
        <w:t xml:space="preserve"> </w:t>
      </w:r>
      <w:r w:rsidRPr="00046777">
        <w:rPr>
          <w:rFonts w:ascii="Times New Roman" w:hAnsi="Times New Roman" w:cs="Times New Roman"/>
        </w:rPr>
        <w:t xml:space="preserve"> </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Some of the different kinds of quenching processes are described below</w:t>
      </w:r>
      <w:hyperlink w:anchor="_ENREF_52" w:tooltip="M.Z.Hoffman, 1989 #2870"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&lt;EndNote&gt;&lt;Cite&gt;&lt;Author&gt;M.Z.Hoffman&lt;/Author&gt;&lt;Year&gt;1989&lt;/Year&gt;&lt;RecNum&gt;2870&lt;/RecNum&gt;&lt;DisplayText&gt;&lt;style face="superscript"&gt;52&lt;/style&gt;&lt;/DisplayText&gt;&lt;record&gt;&lt;rec-number&gt;2870&lt;/rec-number&gt;&lt;foreign-keys&gt;&lt;key app="EN" db-id="50wxdpzd9vd5r7e9t5b595djrfpttrxw9avp"&gt;2870&lt;/key&gt;&lt;/foreign-keys&gt;&lt;ref-type name="Journal Article"&gt;17&lt;/ref-type&gt;&lt;contributors&gt;&lt;authors&gt;&lt;author&gt;M.Z.Hoffman&lt;/author&gt;&lt;author&gt;F.Bolletta&lt;/author&gt;&lt;author&gt;L.Moggi&lt;/author&gt;&lt;author&gt;G.L.Hug&lt;/author&gt;&lt;/authors&gt;&lt;/contributors&gt;&lt;titles&gt;&lt;secondary-title&gt;J.Phys.Chem.Ref.Data.&lt;/secondary-title&gt;&lt;/titles&gt;&lt;periodical&gt;&lt;full-title&gt;J.Phys.Chem.Ref.Data.&lt;/full-title&gt;&lt;/periodical&gt;&lt;pages&gt;219&lt;/pages&gt;&lt;volume&gt;18&lt;/volume&gt;&lt;dates&gt;&lt;year&gt;1989&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52</w:t>
        </w:r>
        <w:r w:rsidRPr="00046777">
          <w:rPr>
            <w:rFonts w:ascii="Times New Roman" w:hAnsi="Times New Roman" w:cs="Times New Roman"/>
          </w:rPr>
          <w:fldChar w:fldCharType="end"/>
        </w:r>
      </w:hyperlink>
      <w:r w:rsidRPr="00046777">
        <w:rPr>
          <w:rFonts w:ascii="Times New Roman" w:hAnsi="Times New Roman" w:cs="Times New Roman"/>
        </w:rPr>
        <w:t>:</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1- Energy transfer: This is a process that depends on the transfer of electronic energy from the donor excited state A* to the quencher. This gives the quencher excited state Q*.</w:t>
      </w: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2- Electron transfer: One electron can be transferred from A* to Q and the result will be the oxidation of the donor A*. On the other hand an electron can be transferred from Q to the A*, which result in to the oxidation of the quencher also.  These processes can be written as</w:t>
      </w:r>
      <w:r>
        <w:rPr>
          <w:rFonts w:ascii="Times New Roman" w:hAnsi="Times New Roman" w:cs="Times New Roman"/>
        </w:rPr>
        <w:t>:</w:t>
      </w:r>
    </w:p>
    <w:p w:rsidR="00B67A55" w:rsidRPr="00046777" w:rsidRDefault="00B67A55" w:rsidP="00B67A55">
      <w:pPr>
        <w:spacing w:line="360" w:lineRule="auto"/>
        <w:rPr>
          <w:rFonts w:ascii="Times New Roman" w:hAnsi="Times New Roman" w:cs="Times New Roman"/>
        </w:rPr>
      </w:pPr>
      <w:r>
        <w:rPr>
          <w:rFonts w:ascii="Times New Roman" w:hAnsi="Times New Roman" w:cs="Times New Roman"/>
        </w:rPr>
        <w:t xml:space="preserve">                                             </w:t>
      </w:r>
      <w:r w:rsidRPr="00046777">
        <w:rPr>
          <w:rFonts w:ascii="Times New Roman" w:hAnsi="Times New Roman" w:cs="Times New Roman"/>
        </w:rPr>
        <w:t>A* + Q → A</w:t>
      </w:r>
      <w:r w:rsidRPr="00046777">
        <w:rPr>
          <w:rFonts w:ascii="Times New Roman" w:hAnsi="Times New Roman" w:cs="Times New Roman"/>
          <w:vertAlign w:val="superscript"/>
        </w:rPr>
        <w:t>•+</w:t>
      </w:r>
      <w:r w:rsidRPr="00046777">
        <w:rPr>
          <w:rFonts w:ascii="Times New Roman" w:hAnsi="Times New Roman" w:cs="Times New Roman"/>
        </w:rPr>
        <w:t xml:space="preserve"> + Q</w:t>
      </w:r>
      <w:r w:rsidRPr="00046777">
        <w:rPr>
          <w:rFonts w:ascii="Times New Roman" w:hAnsi="Times New Roman" w:cs="Times New Roman"/>
          <w:vertAlign w:val="superscript"/>
        </w:rPr>
        <w:t>•–</w:t>
      </w:r>
      <w:r w:rsidRPr="00046777">
        <w:rPr>
          <w:rFonts w:ascii="Times New Roman" w:hAnsi="Times New Roman" w:cs="Times New Roman"/>
        </w:rPr>
        <w:tab/>
      </w:r>
      <w:r w:rsidRPr="00046777">
        <w:rPr>
          <w:rFonts w:ascii="Times New Roman" w:hAnsi="Times New Roman" w:cs="Times New Roman"/>
        </w:rPr>
        <w:tab/>
        <w:t>(oxidative quenching)</w:t>
      </w:r>
    </w:p>
    <w:p w:rsidR="00B67A55" w:rsidRDefault="00B67A55" w:rsidP="00B67A55">
      <w:pPr>
        <w:spacing w:line="360" w:lineRule="auto"/>
        <w:rPr>
          <w:rFonts w:ascii="Times New Roman" w:hAnsi="Times New Roman" w:cs="Times New Roman"/>
        </w:rPr>
      </w:pPr>
      <w:r w:rsidRPr="00046777">
        <w:rPr>
          <w:rFonts w:ascii="Times New Roman" w:hAnsi="Times New Roman" w:cs="Times New Roman"/>
        </w:rPr>
        <w:t>And</w:t>
      </w:r>
      <w:r w:rsidRPr="00046777">
        <w:rPr>
          <w:rFonts w:ascii="Times New Roman" w:hAnsi="Times New Roman" w:cs="Times New Roman"/>
        </w:rPr>
        <w:tab/>
      </w:r>
      <w:r w:rsidRPr="00046777">
        <w:rPr>
          <w:rFonts w:ascii="Times New Roman" w:hAnsi="Times New Roman" w:cs="Times New Roman"/>
        </w:rPr>
        <w:tab/>
      </w:r>
      <w:r>
        <w:rPr>
          <w:rFonts w:ascii="Times New Roman" w:hAnsi="Times New Roman" w:cs="Times New Roman"/>
        </w:rPr>
        <w:t xml:space="preserve">                  </w:t>
      </w:r>
      <w:r w:rsidRPr="00046777">
        <w:rPr>
          <w:rFonts w:ascii="Times New Roman" w:hAnsi="Times New Roman" w:cs="Times New Roman"/>
        </w:rPr>
        <w:t>A* + Q → A</w:t>
      </w:r>
      <w:r w:rsidRPr="00046777">
        <w:rPr>
          <w:rFonts w:ascii="Times New Roman" w:hAnsi="Times New Roman" w:cs="Times New Roman"/>
          <w:vertAlign w:val="superscript"/>
        </w:rPr>
        <w:t>•–</w:t>
      </w:r>
      <w:r w:rsidRPr="00046777">
        <w:rPr>
          <w:rFonts w:ascii="Times New Roman" w:hAnsi="Times New Roman" w:cs="Times New Roman"/>
        </w:rPr>
        <w:t xml:space="preserve"> + Q</w:t>
      </w:r>
      <w:r w:rsidRPr="00046777">
        <w:rPr>
          <w:rFonts w:ascii="Times New Roman" w:hAnsi="Times New Roman" w:cs="Times New Roman"/>
          <w:vertAlign w:val="superscript"/>
        </w:rPr>
        <w:t>•+</w:t>
      </w:r>
      <w:r w:rsidRPr="00046777">
        <w:rPr>
          <w:rFonts w:ascii="Times New Roman" w:hAnsi="Times New Roman" w:cs="Times New Roman"/>
        </w:rPr>
        <w:tab/>
      </w:r>
      <w:r>
        <w:rPr>
          <w:rFonts w:ascii="Times New Roman" w:hAnsi="Times New Roman" w:cs="Times New Roman"/>
        </w:rPr>
        <w:t xml:space="preserve">             </w:t>
      </w:r>
      <w:r w:rsidRPr="00046777">
        <w:rPr>
          <w:rFonts w:ascii="Times New Roman" w:hAnsi="Times New Roman" w:cs="Times New Roman"/>
        </w:rPr>
        <w:t>(reductive quenching)</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3- The deactivation of A* by Q and that gives a non-emissive transition:</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ab/>
      </w:r>
      <w:r w:rsidRPr="00046777">
        <w:rPr>
          <w:rFonts w:ascii="Times New Roman" w:hAnsi="Times New Roman" w:cs="Times New Roman"/>
        </w:rPr>
        <w:tab/>
      </w:r>
      <w:r>
        <w:rPr>
          <w:rFonts w:ascii="Times New Roman" w:hAnsi="Times New Roman" w:cs="Times New Roman"/>
        </w:rPr>
        <w:t xml:space="preserve">                  </w:t>
      </w:r>
      <w:r w:rsidRPr="00046777">
        <w:rPr>
          <w:rFonts w:ascii="Times New Roman" w:hAnsi="Times New Roman" w:cs="Times New Roman"/>
        </w:rPr>
        <w:t>A* + Q → A + Q + heat</w:t>
      </w: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lastRenderedPageBreak/>
        <w:t>Due to the importance of energy transfer as a quenching mechanism, and its relevance to the work in this thesis, it will be explained in detail.</w:t>
      </w:r>
    </w:p>
    <w:p w:rsidR="00B67A55" w:rsidRPr="00046777" w:rsidRDefault="00B67A55" w:rsidP="00B67A55">
      <w:pPr>
        <w:spacing w:line="360" w:lineRule="auto"/>
        <w:jc w:val="both"/>
        <w:rPr>
          <w:rFonts w:ascii="Times New Roman" w:hAnsi="Times New Roman" w:cs="Times New Roman"/>
          <w:sz w:val="24"/>
          <w:szCs w:val="24"/>
        </w:rPr>
      </w:pPr>
      <w:r w:rsidRPr="00046777">
        <w:rPr>
          <w:rFonts w:ascii="Times New Roman" w:hAnsi="Times New Roman" w:cs="Times New Roman"/>
          <w:sz w:val="24"/>
          <w:szCs w:val="24"/>
        </w:rPr>
        <w:t xml:space="preserve">   </w:t>
      </w:r>
    </w:p>
    <w:p w:rsidR="00B67A55" w:rsidRPr="00046777" w:rsidRDefault="00B67A55" w:rsidP="00B67A55">
      <w:pPr>
        <w:jc w:val="both"/>
        <w:rPr>
          <w:rFonts w:ascii="Times New Roman" w:hAnsi="Times New Roman" w:cs="Times New Roman"/>
          <w:b/>
          <w:sz w:val="24"/>
          <w:szCs w:val="24"/>
        </w:rPr>
      </w:pPr>
      <w:r w:rsidRPr="00046777">
        <w:rPr>
          <w:rFonts w:ascii="Times New Roman" w:hAnsi="Times New Roman" w:cs="Times New Roman"/>
          <w:b/>
          <w:sz w:val="24"/>
          <w:szCs w:val="24"/>
        </w:rPr>
        <w:t>1-7 Photoinduced energy transfer between metal centres and its mechanisms</w:t>
      </w:r>
    </w:p>
    <w:p w:rsidR="00B67A55" w:rsidRPr="00046777"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A system with many components can be called a supramolecular system; such systems can be very useful because the properties of all the components, including individual metal complex fragments, can be partially retained in the large assembly. The choice of metal centres in multi-component assemblies is important because of the interesting luminescence properties that they provide</w:t>
      </w:r>
      <w:hyperlink w:anchor="_ENREF_34" w:tooltip="Tandiono, 2011 #2862" w:history="1">
        <w:r>
          <w:rPr>
            <w:rFonts w:ascii="Times New Roman" w:hAnsi="Times New Roman" w:cs="Times New Roman"/>
          </w:rPr>
          <w:fldChar w:fldCharType="begin"/>
        </w:r>
        <w:r>
          <w:rPr>
            <w:rFonts w:ascii="Times New Roman" w:hAnsi="Times New Roman" w:cs="Times New Roman"/>
          </w:rPr>
          <w:instrText xml:space="preserve"> ADDIN EN.CITE &lt;EndNote&gt;&lt;Cite&gt;&lt;Author&gt;Tandiono&lt;/Author&gt;&lt;Year&gt;2011&lt;/Year&gt;&lt;RecNum&gt;2862&lt;/RecNum&gt;&lt;DisplayText&gt;&lt;style face="superscript"&gt;34&lt;/style&gt;&lt;/DisplayText&gt;&lt;record&gt;&lt;rec-number&gt;2862&lt;/rec-number&gt;&lt;foreign-keys&gt;&lt;key app="EN" db-id="50wxdpzd9vd5r7e9t5b595djrfpttrxw9avp"&gt;2862&lt;/key&gt;&lt;/foreign-keys&gt;&lt;ref-type name="Journal Article"&gt;17&lt;/ref-type&gt;&lt;contributors&gt;&lt;authors&gt;&lt;author&gt;Tandiono &lt;/author&gt;&lt;author&gt;S.-W.Ohl&lt;/author&gt;&lt;author&gt; D.S.W.OW &lt;/author&gt;&lt;author&gt;E. Klaseboer &lt;/author&gt;&lt;author&gt;V. V. Wong&lt;/author&gt;&lt;author&gt; R. Dumke &lt;/author&gt;&lt;author&gt;C.-D.Ohl&lt;/author&gt;&lt;/authors&gt;&lt;/contributors&gt;&lt;titles&gt;&lt;secondary-title&gt;PNAS&lt;/secondary-title&gt;&lt;/titles&gt;&lt;periodical&gt;&lt;full-title&gt;PNAS&lt;/full-title&gt;&lt;/periodical&gt;&lt;pages&gt;5996&lt;/pages&gt;&lt;volume&gt;108&lt;/volume&gt;&lt;dates&gt;&lt;year&gt;2011&lt;/year&gt;&lt;/dates&gt;&lt;urls&gt;&lt;/urls&gt;&lt;/record&gt;&lt;/Cite&gt;&lt;/EndNote&gt;</w:instrText>
        </w:r>
        <w:r>
          <w:rPr>
            <w:rFonts w:ascii="Times New Roman" w:hAnsi="Times New Roman" w:cs="Times New Roman"/>
          </w:rPr>
          <w:fldChar w:fldCharType="separate"/>
        </w:r>
        <w:r w:rsidRPr="00787A63">
          <w:rPr>
            <w:rFonts w:ascii="Times New Roman" w:hAnsi="Times New Roman" w:cs="Times New Roman"/>
            <w:noProof/>
            <w:vertAlign w:val="superscript"/>
          </w:rPr>
          <w:t>34</w:t>
        </w:r>
        <w:r>
          <w:rPr>
            <w:rFonts w:ascii="Times New Roman" w:hAnsi="Times New Roman" w:cs="Times New Roman"/>
          </w:rPr>
          <w:fldChar w:fldCharType="end"/>
        </w:r>
      </w:hyperlink>
      <w:r w:rsidRPr="00046777">
        <w:rPr>
          <w:rFonts w:ascii="Times New Roman" w:hAnsi="Times New Roman" w:cs="Times New Roman"/>
        </w:rPr>
        <w:t>.</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 xml:space="preserve">Furthermore, upon linking two or more metal ions through the linking ligand a main photophysical process becomes possible between these moieties in which the excited state of one is quenched by the other, </w:t>
      </w:r>
      <w:r w:rsidRPr="00046777">
        <w:rPr>
          <w:rFonts w:ascii="Times New Roman" w:hAnsi="Times New Roman" w:cs="Times New Roman"/>
          <w:i/>
        </w:rPr>
        <w:t>via</w:t>
      </w:r>
      <w:r w:rsidRPr="00046777">
        <w:rPr>
          <w:rFonts w:ascii="Times New Roman" w:hAnsi="Times New Roman" w:cs="Times New Roman"/>
        </w:rPr>
        <w:t xml:space="preserve"> either electron or energy transfer (Fig.1.3). These two phenomena have been used to build metal-containing systems that could be used as the basis of optical devices or in cell imaging. This energy or electron transfer is affected by different factors associated with the bridging ligand that connects the two metal centres, such as their length and rigidity</w:t>
      </w:r>
      <w:hyperlink w:anchor="_ENREF_53" w:tooltip="Maity, 2013 #2587"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&lt;EndNote&gt;&lt;Cite&gt;&lt;Author&gt;Maity&lt;/Author&gt;&lt;Year&gt;2013&lt;/Year&gt;&lt;RecNum&gt;2587&lt;/RecNum&gt;&lt;DisplayText&gt;&lt;style face="superscript"&gt;53&lt;/style&gt;&lt;/DisplayText&gt;&lt;record&gt;&lt;rec-number&gt;2587&lt;/rec-number&gt;&lt;foreign-keys&gt;&lt;key app="EN" db-id="50wxdpzd9vd5r7e9t5b595djrfpttrxw9avp"&gt;2587&lt;/key&gt;&lt;/foreign-keys&gt;&lt;ref-type name="Journal Article"&gt;17&lt;/ref-type&gt;&lt;contributors&gt;&lt;authors&gt;&lt;author&gt;D. Maity&lt;/author&gt;&lt;author&gt;C.Bhaumik &lt;/author&gt;&lt;author&gt;S.Karmakar &lt;/author&gt;&lt;author&gt; S.Baitalik&lt;/author&gt;&lt;/authors&gt;&lt;/contributors&gt;&lt;titles&gt;&lt;secondary-title&gt;Inorg. Chem.&lt;/secondary-title&gt;&lt;/titles&gt;&lt;periodical&gt;&lt;full-title&gt;Inorg. Chem.&lt;/full-title&gt;&lt;/periodical&gt;&lt;pages&gt;7933&lt;/pages&gt;&lt;volume&gt;52&lt;/volume&gt;&lt;dates&gt;&lt;year&gt;2013&lt;/year&gt;&lt;/dates&gt;&lt;urls&gt;&lt;/urls&gt;&lt;/record&gt;&lt;/Cite&gt;&lt;/EndNote&gt;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53</w:t>
        </w:r>
        <w:r w:rsidRPr="00046777">
          <w:rPr>
            <w:rFonts w:ascii="Times New Roman" w:hAnsi="Times New Roman" w:cs="Times New Roman"/>
          </w:rPr>
          <w:fldChar w:fldCharType="end"/>
        </w:r>
      </w:hyperlink>
      <w:r>
        <w:rPr>
          <w:rFonts w:ascii="Times New Roman" w:hAnsi="Times New Roman" w:cs="Times New Roman"/>
        </w:rPr>
        <w:t>.</w:t>
      </w:r>
      <w:r w:rsidRPr="00046777">
        <w:rPr>
          <w:rFonts w:ascii="Times New Roman" w:hAnsi="Times New Roman" w:cs="Times New Roman"/>
        </w:rPr>
        <w:t xml:space="preserve"> </w:t>
      </w:r>
    </w:p>
    <w:p w:rsidR="00B67A55" w:rsidRPr="00046777" w:rsidRDefault="00B67A55" w:rsidP="00B67A55">
      <w:pPr>
        <w:spacing w:line="360" w:lineRule="auto"/>
        <w:rPr>
          <w:rFonts w:ascii="Times New Roman" w:hAnsi="Times New Roman" w:cs="Times New Roman"/>
        </w:rPr>
      </w:pPr>
      <w:r>
        <w:rPr>
          <w:rFonts w:ascii="Times New Roman" w:hAnsi="Times New Roman" w:cs="Times New Roman"/>
          <w:noProof/>
          <w:lang w:eastAsia="en-GB"/>
        </w:rPr>
        <w:drawing>
          <wp:inline distT="0" distB="0" distL="0" distR="0" wp14:anchorId="53FA203B" wp14:editId="3DB34968">
            <wp:extent cx="5724525" cy="1962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1962150"/>
                    </a:xfrm>
                    <a:prstGeom prst="rect">
                      <a:avLst/>
                    </a:prstGeom>
                    <a:noFill/>
                    <a:ln>
                      <a:noFill/>
                    </a:ln>
                  </pic:spPr>
                </pic:pic>
              </a:graphicData>
            </a:graphic>
          </wp:inline>
        </w:drawing>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sidRPr="006E2D49">
        <w:rPr>
          <w:rFonts w:ascii="Times New Roman" w:hAnsi="Times New Roman" w:cs="Times New Roman"/>
          <w:b/>
          <w:sz w:val="20"/>
          <w:szCs w:val="20"/>
        </w:rPr>
        <w:t>Figure 1.3 Illustrates the energy transfer from one metal centre to another through the spacer</w:t>
      </w:r>
    </w:p>
    <w:p w:rsidR="00B67A55" w:rsidRPr="006E2D49" w:rsidRDefault="00B67A55" w:rsidP="00B67A55">
      <w:pPr>
        <w:jc w:val="center"/>
        <w:rPr>
          <w:rFonts w:ascii="Times New Roman" w:hAnsi="Times New Roman" w:cs="Times New Roman"/>
          <w:b/>
          <w:sz w:val="20"/>
          <w:szCs w:val="20"/>
        </w:rPr>
      </w:pP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The bridging ligand, and any spacers that it may contain, plays an important role in photoinduced energy transfer for several reasons</w:t>
      </w:r>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&lt;EndNote&gt;&lt;Cite&gt;&lt;Author&gt;M. Venturi&lt;/Author&gt;&lt;Year&gt;2006&lt;/Year&gt;&lt;RecNum&gt;2582&lt;/RecNum&gt;&lt;DisplayText&gt;&lt;style face="superscript"&gt;54, 55&lt;/style&gt;&lt;/DisplayText&gt;&lt;record&gt;&lt;rec-number&gt;2582&lt;/rec-number&gt;&lt;foreign-keys&gt;&lt;key app="EN" db-id="50wxdpzd9vd5r7e9t5b595djrfpttrxw9avp"&gt;2582&lt;/key&gt;&lt;/foreign-keys&gt;&lt;ref-type name="Journal Article"&gt;17&lt;/ref-type&gt;&lt;contributors&gt;&lt;authors&gt;&lt;author&gt;M. Venturi&lt;/author&gt;&lt;author&gt; F. Marchioni&lt;/author&gt;&lt;author&gt;B.F. Ribera&lt;/author&gt;&lt;author&gt;V. Balzani&lt;/author&gt;&lt;author&gt; D. M. Opris&lt;/author&gt;&lt;author&gt; A. D. Schlüter&lt;/author&gt;&lt;/authors&gt;&lt;/contributors&gt;&lt;titles&gt;&lt;secondary-title&gt;ChemPhysChem &lt;/secondary-title&gt;&lt;/titles&gt;&lt;periodical&gt;&lt;full-title&gt;ChemPhysChem&lt;/full-title&gt;&lt;/periodical&gt;&lt;pages&gt;229&lt;/pages&gt;&lt;volume&gt;7&lt;/volume&gt;&lt;dates&gt;&lt;year&gt;2006&lt;/year&gt;&lt;/dates&gt;&lt;urls&gt;&lt;/urls&gt;&lt;/record&gt;&lt;/Cite&gt;&lt;Cite&gt;&lt;Author&gt;C. Chiorboli&lt;/Author&gt;&lt;Year&gt;2003&lt;/Year&gt;&lt;RecNum&gt;2583&lt;/RecNum&gt;&lt;record&gt;&lt;rec-number&gt;2583&lt;/rec-number&gt;&lt;foreign-keys&gt;&lt;key app="EN" db-id="50wxdpzd9vd5r7e9t5b595djrfpttrxw9avp"&gt;2583&lt;/key&gt;&lt;/foreign-keys&gt;&lt;ref-type name="Journal Article"&gt;17&lt;/ref-type&gt;&lt;contributors&gt;&lt;authors&gt;&lt;author&gt;C. Chiorboli&lt;/author&gt;&lt;author&gt; M. A. J. Rodgers &lt;/author&gt;&lt;author&gt; F. Scandola&lt;/author&gt;&lt;/authors&gt;&lt;/contributors&gt;&lt;titles&gt;&lt;secondary-title&gt;J. AM. CHEM. SOC. &lt;/secondary-title&gt;&lt;/titles&gt;&lt;periodical&gt;&lt;full-title&gt;J. AM. CHEM. SOC.&lt;/full-title&gt;&lt;/periodical&gt;&lt;pages&gt;483&lt;/pages&gt;&lt;volume&gt;125&lt;/volume&gt;&lt;dates&gt;&lt;year&gt;2003&lt;/year&gt;&lt;/dates&gt;&lt;urls&gt;&lt;/urls&gt;&lt;/record&gt;&lt;/Cite&gt;&lt;Cite&gt;&lt;Author&gt;C. Chiorboli&lt;/Author&gt;&lt;Year&gt;2003&lt;/Year&gt;&lt;RecNum&gt;2583&lt;/RecNum&gt;&lt;record&gt;&lt;rec-number&gt;2583&lt;/rec-number&gt;&lt;foreign-keys&gt;&lt;key app="EN" db-id="50wxdpzd9vd5r7e9t5b595djrfpttrxw9avp"&gt;2583&lt;/key&gt;&lt;/foreign-keys&gt;&lt;ref-type name="Journal Article"&gt;17&lt;/ref-type&gt;&lt;contributors&gt;&lt;authors&gt;&lt;author&gt;C. Chiorboli&lt;/author&gt;&lt;author&gt; M. A. J. Rodgers &lt;/author&gt;&lt;author&gt; F. Scandola&lt;/author&gt;&lt;/authors&gt;&lt;/contributors&gt;&lt;titles&gt;&lt;secondary-title&gt;J. AM. CHEM. SOC. &lt;/secondary-title&gt;&lt;/titles&gt;&lt;periodical&gt;&lt;full-title&gt;J. AM. CHEM. SOC.&lt;/full-title&gt;&lt;/periodical&gt;&lt;pages&gt;483&lt;/pages&gt;&lt;volume&gt;125&lt;/volume&gt;&lt;dates&gt;&lt;year&gt;2003&lt;/year&gt;&lt;/dates&gt;&lt;urls&gt;&lt;/urls&gt;&lt;/record&gt;&lt;/Cite&gt;&lt;/EndNote&gt;</w:instrText>
      </w:r>
      <w:r w:rsidRPr="00046777">
        <w:rPr>
          <w:rFonts w:ascii="Times New Roman" w:hAnsi="Times New Roman" w:cs="Times New Roman"/>
        </w:rPr>
        <w:fldChar w:fldCharType="separate"/>
      </w:r>
      <w:hyperlink w:anchor="_ENREF_54" w:tooltip="Venturi, 2006 #2582" w:history="1">
        <w:r w:rsidRPr="00046777">
          <w:rPr>
            <w:rFonts w:ascii="Times New Roman" w:hAnsi="Times New Roman" w:cs="Times New Roman"/>
            <w:noProof/>
            <w:vertAlign w:val="superscript"/>
          </w:rPr>
          <w:t>54</w:t>
        </w:r>
      </w:hyperlink>
      <w:r w:rsidRPr="00046777">
        <w:rPr>
          <w:rFonts w:ascii="Times New Roman" w:hAnsi="Times New Roman" w:cs="Times New Roman"/>
          <w:noProof/>
          <w:vertAlign w:val="superscript"/>
        </w:rPr>
        <w:t xml:space="preserve">, </w:t>
      </w:r>
      <w:hyperlink w:anchor="_ENREF_55" w:tooltip="Chiorboli, 2003 #2583" w:history="1">
        <w:r w:rsidRPr="00046777">
          <w:rPr>
            <w:rFonts w:ascii="Times New Roman" w:hAnsi="Times New Roman" w:cs="Times New Roman"/>
            <w:noProof/>
            <w:vertAlign w:val="superscript"/>
          </w:rPr>
          <w:t>55</w:t>
        </w:r>
      </w:hyperlink>
      <w:r w:rsidRPr="00046777">
        <w:rPr>
          <w:rFonts w:ascii="Times New Roman" w:hAnsi="Times New Roman" w:cs="Times New Roman"/>
        </w:rPr>
        <w:fldChar w:fldCharType="end"/>
      </w:r>
      <w:r w:rsidRPr="00046777">
        <w:rPr>
          <w:rFonts w:ascii="Times New Roman" w:hAnsi="Times New Roman" w:cs="Times New Roman"/>
        </w:rPr>
        <w:t>:</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1- It controls the structure and geometry of the whole complex</w:t>
      </w:r>
      <w:r>
        <w:rPr>
          <w:rFonts w:ascii="Times New Roman" w:hAnsi="Times New Roman" w:cs="Times New Roman"/>
        </w:rPr>
        <w:t>.</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2- It provides ligating coordination sites which are ready to bind with different metal centres</w:t>
      </w:r>
      <w:r>
        <w:rPr>
          <w:rFonts w:ascii="Times New Roman" w:hAnsi="Times New Roman" w:cs="Times New Roman"/>
        </w:rPr>
        <w:t>.</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3- It controls the separation between the metal centres and also the nature of the coupling pathway between them (</w:t>
      </w:r>
      <w:r w:rsidRPr="00046777">
        <w:rPr>
          <w:rFonts w:ascii="Times New Roman" w:hAnsi="Times New Roman" w:cs="Times New Roman"/>
          <w:i/>
        </w:rPr>
        <w:t>e.g.</w:t>
      </w:r>
      <w:r w:rsidRPr="00046777">
        <w:rPr>
          <w:rFonts w:ascii="Times New Roman" w:hAnsi="Times New Roman" w:cs="Times New Roman"/>
        </w:rPr>
        <w:t xml:space="preserve"> conjugated or saturated).</w:t>
      </w: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lastRenderedPageBreak/>
        <w:t xml:space="preserve">As it is known that the ligand structure contains spacers which help to link the luminescent parts together, therefore, two types of spacers have been designed </w:t>
      </w:r>
      <w:r w:rsidRPr="00B0038F">
        <w:rPr>
          <w:rFonts w:ascii="Times New Roman" w:hAnsi="Times New Roman" w:cs="Times New Roman"/>
        </w:rPr>
        <w:t>with</w:t>
      </w:r>
      <w:r w:rsidRPr="00046777">
        <w:rPr>
          <w:rFonts w:ascii="Times New Roman" w:hAnsi="Times New Roman" w:cs="Times New Roman"/>
        </w:rPr>
        <w:t xml:space="preserve"> aromatic </w:t>
      </w:r>
      <w:r w:rsidRPr="00B0038F">
        <w:rPr>
          <w:rFonts w:ascii="Times New Roman" w:hAnsi="Times New Roman" w:cs="Times New Roman"/>
        </w:rPr>
        <w:t>or</w:t>
      </w:r>
      <w:r w:rsidRPr="00046777">
        <w:rPr>
          <w:rFonts w:ascii="Times New Roman" w:hAnsi="Times New Roman" w:cs="Times New Roman"/>
        </w:rPr>
        <w:t xml:space="preserve"> linear spacers</w:t>
      </w:r>
      <w:hyperlink w:anchor="_ENREF_56" w:tooltip="Indelli, 2013 #2584"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&lt;EndNote&gt;&lt;Cite&gt;&lt;Author&gt;M. T. Indelli&lt;/Author&gt;&lt;Year&gt;2013&lt;/Year&gt;&lt;RecNum&gt;2584&lt;/RecNum&gt;&lt;DisplayText&gt;&lt;style face="superscript"&gt;56&lt;/style&gt;&lt;/DisplayText&gt;&lt;record&gt;&lt;rec-number&gt;2584&lt;/rec-number&gt;&lt;foreign-keys&gt;&lt;key app="EN" db-id="50wxdpzd9vd5r7e9t5b595djrfpttrxw9avp"&gt;2584&lt;/key&gt;&lt;/foreign-keys&gt;&lt;ref-type name="Journal Article"&gt;17&lt;/ref-type&gt;&lt;contributors&gt;&lt;authors&gt;&lt;author&gt;M. T. Indelli&lt;/author&gt;&lt;author&gt; T. Bura &lt;/author&gt;&lt;author&gt; R. Ziessel&lt;/author&gt;&lt;/authors&gt;&lt;/contributors&gt;&lt;titles&gt;&lt;secondary-title&gt;Inorg. Chem. &lt;/secondary-title&gt;&lt;/titles&gt;&lt;periodical&gt;&lt;full-title&gt;Inorg. Chem.&lt;/full-title&gt;&lt;/periodical&gt;&lt;pages&gt;2918&lt;/pages&gt;&lt;volume&gt;52&lt;/volume&gt;&lt;dates&gt;&lt;year&gt;2013&lt;/year&gt;&lt;/dates&gt;&lt;urls&gt;&lt;/urls&gt;&lt;/record&gt;&lt;/Cite&gt;&lt;Cite&gt;&lt;Author&gt;M. T. Indelli&lt;/Author&gt;&lt;Year&gt;2013&lt;/Year&gt;&lt;RecNum&gt;2584&lt;/RecNum&gt;&lt;record&gt;&lt;rec-number&gt;2584&lt;/rec-number&gt;&lt;foreign-keys&gt;&lt;key app="EN" db-id="50wxdpzd9vd5r7e9t5b595djrfpttrxw9avp"&gt;2584&lt;/key&gt;&lt;/foreign-keys&gt;&lt;ref-type name="Journal Article"&gt;17&lt;/ref-type&gt;&lt;contributors&gt;&lt;authors&gt;&lt;author&gt;M. T. Indelli&lt;/author&gt;&lt;author&gt; T. Bura &lt;/author&gt;&lt;author&gt; R. Ziessel&lt;/author&gt;&lt;/authors&gt;&lt;/contributors&gt;&lt;titles&gt;&lt;secondary-title&gt;Inorg. Chem. &lt;/secondary-title&gt;&lt;/titles&gt;&lt;periodical&gt;&lt;full-title&gt;Inorg. Chem.&lt;/full-title&gt;&lt;/periodical&gt;&lt;pages&gt;2918&lt;/pages&gt;&lt;volume&gt;52&lt;/volume&gt;&lt;dates&gt;&lt;year&gt;2013&lt;/year&gt;&lt;/dates&gt;&lt;urls&gt;&lt;/urls&gt;&lt;/record&gt;&lt;/Cite&gt;&lt;/EndNote&gt;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56</w:t>
        </w:r>
        <w:r w:rsidRPr="00046777">
          <w:rPr>
            <w:rFonts w:ascii="Times New Roman" w:hAnsi="Times New Roman" w:cs="Times New Roman"/>
          </w:rPr>
          <w:fldChar w:fldCharType="end"/>
        </w:r>
      </w:hyperlink>
      <w:r w:rsidRPr="00046777">
        <w:rPr>
          <w:rFonts w:ascii="Times New Roman" w:hAnsi="Times New Roman" w:cs="Times New Roman"/>
        </w:rPr>
        <w:t xml:space="preserve"> as shown in figure 1.9.</w:t>
      </w:r>
      <w:r>
        <w:rPr>
          <w:rFonts w:ascii="Times New Roman" w:hAnsi="Times New Roman" w:cs="Times New Roman"/>
        </w:rPr>
        <w:t xml:space="preserve"> </w:t>
      </w:r>
      <w:r w:rsidRPr="00046777">
        <w:rPr>
          <w:rFonts w:ascii="Times New Roman" w:hAnsi="Times New Roman" w:cs="Times New Roman"/>
        </w:rPr>
        <w:t>Photoinduced energy transfer usually occurs by one of two mechanisms</w:t>
      </w:r>
      <w:hyperlink w:anchor="_ENREF_57" w:tooltip="B.Ma, 2008 #2590"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&lt;EndNote&gt;&lt;Cite&gt;&lt;Author&gt;B.Ma&lt;/Author&gt;&lt;Year&gt;2008&lt;/Year&gt;&lt;RecNum&gt;2590&lt;/RecNum&gt;&lt;DisplayText&gt;&lt;style face="superscript"&gt;57&lt;/style&gt;&lt;/DisplayText&gt;&lt;record&gt;&lt;rec-number&gt;2590&lt;/rec-number&gt;&lt;foreign-keys&gt;&lt;key app="EN" db-id="50wxdpzd9vd5r7e9t5b595djrfpttrxw9avp"&gt;2590&lt;/key&gt;&lt;/foreign-keys&gt;&lt;ref-type name="Journal Article"&gt;17&lt;/ref-type&gt;&lt;contributors&gt;&lt;authors&gt;&lt;author&gt;B.Ma&lt;/author&gt;&lt;author&gt;P.I.Djurovich &lt;/author&gt;&lt;author&gt;M. Yousufuddin&lt;/author&gt;&lt;author&gt;R.Bau &lt;/author&gt;&lt;author&gt; M.E.Thompson&lt;/author&gt;&lt;/authors&gt;&lt;/contributors&gt;&lt;titles&gt;&lt;secondary-title&gt;J.Phys.Chem.C.&lt;/secondary-title&gt;&lt;/titles&gt;&lt;periodical&gt;&lt;full-title&gt;J.Phys.Chem.C.&lt;/full-title&gt;&lt;/periodical&gt;&lt;pages&gt;8022&lt;/pages&gt;&lt;volume&gt;112&lt;/volume&gt;&lt;dates&gt;&lt;year&gt;2008&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57</w:t>
        </w:r>
        <w:r w:rsidRPr="00046777">
          <w:rPr>
            <w:rFonts w:ascii="Times New Roman" w:hAnsi="Times New Roman" w:cs="Times New Roman"/>
          </w:rPr>
          <w:fldChar w:fldCharType="end"/>
        </w:r>
      </w:hyperlink>
      <w:r w:rsidRPr="00046777">
        <w:rPr>
          <w:rFonts w:ascii="Times New Roman" w:hAnsi="Times New Roman" w:cs="Times New Roman"/>
        </w:rPr>
        <w:t xml:space="preserve"> (Fig.1.4)</w:t>
      </w:r>
      <w:r>
        <w:rPr>
          <w:rFonts w:ascii="Times New Roman" w:hAnsi="Times New Roman" w:cs="Times New Roman"/>
        </w:rPr>
        <w:t>.</w:t>
      </w:r>
    </w:p>
    <w:p w:rsidR="00B67A55" w:rsidRPr="00046777" w:rsidRDefault="00B67A55" w:rsidP="00B67A55">
      <w:pPr>
        <w:spacing w:line="360" w:lineRule="auto"/>
        <w:jc w:val="both"/>
        <w:rPr>
          <w:rFonts w:ascii="Times New Roman" w:hAnsi="Times New Roman" w:cs="Times New Roman"/>
        </w:rPr>
      </w:pPr>
    </w:p>
    <w:p w:rsidR="00B67A55" w:rsidRPr="00046777" w:rsidRDefault="00B67A55" w:rsidP="00B67A55">
      <w:pPr>
        <w:rPr>
          <w:rFonts w:ascii="Times New Roman" w:hAnsi="Times New Roman" w:cs="Times New Roman"/>
          <w:b/>
          <w:sz w:val="24"/>
          <w:szCs w:val="24"/>
        </w:rPr>
      </w:pPr>
      <w:r w:rsidRPr="00046777">
        <w:rPr>
          <w:rFonts w:ascii="Times New Roman" w:hAnsi="Times New Roman" w:cs="Times New Roman"/>
          <w:b/>
          <w:sz w:val="24"/>
          <w:szCs w:val="24"/>
        </w:rPr>
        <w:t>1-7-1 Dexter mechanism</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This mechanism relies on the electron exchange between the two species, which requires a conjugated pathway connecting the donor and acceptor centres</w:t>
      </w:r>
      <w:hyperlink w:anchor="_ENREF_58" w:tooltip="L.C.Courrol, 2007 #2903" w:history="1">
        <w:r w:rsidRPr="00046777">
          <w:rPr>
            <w:rFonts w:ascii="Times New Roman" w:hAnsi="Times New Roman" w:cs="Times New Roman"/>
          </w:rPr>
          <w:fldChar w:fldCharType="begin"/>
        </w:r>
        <w:r>
          <w:rPr>
            <w:rFonts w:ascii="Times New Roman" w:hAnsi="Times New Roman" w:cs="Times New Roman"/>
          </w:rPr>
          <w:instrText xml:space="preserve"> ADDIN EN.CITE &lt;EndNote&gt;&lt;Cite&gt;&lt;Author&gt;L.C.Courrol&lt;/Author&gt;&lt;Year&gt;2007&lt;/Year&gt;&lt;RecNum&gt;2903&lt;/RecNum&gt;&lt;DisplayText&gt;&lt;style face="superscript"&gt;58&lt;/style&gt;&lt;/DisplayText&gt;&lt;record&gt;&lt;rec-number&gt;2903&lt;/rec-number&gt;&lt;foreign-keys&gt;&lt;key app="EN" db-id="50wxdpzd9vd5r7e9t5b595djrfpttrxw9avp"&gt;2903&lt;/key&gt;&lt;/foreign-keys&gt;&lt;ref-type name="Journal Article"&gt;17&lt;/ref-type&gt;&lt;contributors&gt;&lt;authors&gt;&lt;author&gt;L.C.Courrol&lt;/author&gt;&lt;author&gt;F.R.de Oliveira Silva&lt;/author&gt;&lt;author&gt;L.Gomes&lt;/author&gt;&lt;author&gt;N.D.Vieira Júnior&lt;/author&gt;&lt;/authors&gt;&lt;/contributors&gt;&lt;titles&gt;&lt;secondary-title&gt;J. Lumin.&lt;/secondary-title&gt;&lt;/titles&gt;&lt;periodical&gt;&lt;full-title&gt;J. Lumin.&lt;/full-title&gt;&lt;/periodical&gt;&lt;pages&gt;288&lt;/pages&gt;&lt;volume&gt;122-123&lt;/volume&gt;&lt;dates&gt;&lt;year&gt;2007&lt;/year&gt;&lt;/dates&gt;&lt;urls&gt;&lt;/urls&gt;&lt;/record&gt;&lt;/Cite&gt;&lt;/EndNote&gt;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58</w:t>
        </w:r>
        <w:r w:rsidRPr="00046777">
          <w:rPr>
            <w:rFonts w:ascii="Times New Roman" w:hAnsi="Times New Roman" w:cs="Times New Roman"/>
          </w:rPr>
          <w:fldChar w:fldCharType="end"/>
        </w:r>
      </w:hyperlink>
      <w:r w:rsidRPr="00046777">
        <w:rPr>
          <w:rFonts w:ascii="Times New Roman" w:hAnsi="Times New Roman" w:cs="Times New Roman"/>
        </w:rPr>
        <w:t>. This may arise by direct donor/acceptor orbital overlap when the two groups are close together or (more usually) by a bridging ligand whose conjugated orbitals overlap with those of metal centres.  The distance factor is important in this mechanism</w:t>
      </w:r>
      <w:hyperlink w:anchor="_ENREF_59" w:tooltip="Faure, 2004 #2909"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&lt;EndNote&gt;&lt;Cite&gt;&lt;Author&gt;Faure&lt;/Author&gt;&lt;Year&gt;2004&lt;/Year&gt;&lt;RecNum&gt;2909&lt;/RecNum&gt;&lt;DisplayText&gt;&lt;style face="superscript"&gt;59&lt;/style&gt;&lt;/DisplayText&gt;&lt;record&gt;&lt;rec-number&gt;2909&lt;/rec-number&gt;&lt;foreign-keys&gt;&lt;key app="EN" db-id="50wxdpzd9vd5r7e9t5b595djrfpttrxw9avp"&gt;2909&lt;/key&gt;&lt;/foreign-keys&gt;&lt;ref-type name="Journal Article"&gt;17&lt;/ref-type&gt;&lt;contributors&gt;&lt;authors&gt;&lt;author&gt;S. Faure&lt;/author&gt;&lt;author&gt;C.Stern&lt;/author&gt;&lt;author&gt;R.Guilard&lt;/author&gt;&lt;author&gt;P.D.Harvey&lt;/author&gt;&lt;/authors&gt;&lt;/contributors&gt;&lt;titles&gt;&lt;secondary-title&gt;J. AM. CHEM. SOC.&lt;/secondary-title&gt;&lt;/titles&gt;&lt;periodical&gt;&lt;full-title&gt;J. AM. CHEM. SOC.&lt;/full-title&gt;&lt;/periodical&gt;&lt;pages&gt;1253&lt;/pages&gt;&lt;volume&gt;126&lt;/volume&gt;&lt;dates&gt;&lt;year&gt;2004&lt;/year&gt;&lt;/dates&gt;&lt;urls&gt;&lt;/urls&gt;&lt;/record&gt;&lt;/Cite&gt;&lt;/EndNote&gt;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59</w:t>
        </w:r>
        <w:r w:rsidRPr="00046777">
          <w:rPr>
            <w:rFonts w:ascii="Times New Roman" w:hAnsi="Times New Roman" w:cs="Times New Roman"/>
          </w:rPr>
          <w:fldChar w:fldCharType="end"/>
        </w:r>
      </w:hyperlink>
      <w:r w:rsidRPr="00046777">
        <w:rPr>
          <w:rFonts w:ascii="Times New Roman" w:hAnsi="Times New Roman" w:cs="Times New Roman"/>
        </w:rPr>
        <w:t>. A good energy transfer occurs when the distance between the donor and the acceptor is very small (typically &lt; 10 Å), because of its exponential distance dependence</w:t>
      </w:r>
      <w:hyperlink w:anchor="_ENREF_58" w:tooltip="L.C.Courrol, 2007 #2903" w:history="1">
        <w:r>
          <w:rPr>
            <w:rFonts w:ascii="Times New Roman" w:hAnsi="Times New Roman" w:cs="Times New Roman"/>
          </w:rPr>
          <w:fldChar w:fldCharType="begin"/>
        </w:r>
        <w:r>
          <w:rPr>
            <w:rFonts w:ascii="Times New Roman" w:hAnsi="Times New Roman" w:cs="Times New Roman"/>
          </w:rPr>
          <w:instrText xml:space="preserve"> ADDIN EN.CITE &lt;EndNote&gt;&lt;Cite&gt;&lt;Author&gt;L.C.Courrol&lt;/Author&gt;&lt;Year&gt;2007&lt;/Year&gt;&lt;RecNum&gt;2903&lt;/RecNum&gt;&lt;DisplayText&gt;&lt;style face="superscript"&gt;58&lt;/style&gt;&lt;/DisplayText&gt;&lt;record&gt;&lt;rec-number&gt;2903&lt;/rec-number&gt;&lt;foreign-keys&gt;&lt;key app="EN" db-id="50wxdpzd9vd5r7e9t5b595djrfpttrxw9avp"&gt;2903&lt;/key&gt;&lt;/foreign-keys&gt;&lt;ref-type name="Journal Article"&gt;17&lt;/ref-type&gt;&lt;contributors&gt;&lt;authors&gt;&lt;author&gt;L.C.Courrol&lt;/author&gt;&lt;author&gt;F.R.de Oliveira Silva&lt;/author&gt;&lt;author&gt;L.Gomes&lt;/author&gt;&lt;author&gt;N.D.Vieira Júnior&lt;/author&gt;&lt;/authors&gt;&lt;/contributors&gt;&lt;titles&gt;&lt;secondary-title&gt;J. Lumin.&lt;/secondary-title&gt;&lt;/titles&gt;&lt;periodical&gt;&lt;full-title&gt;J. Lumin.&lt;/full-title&gt;&lt;/periodical&gt;&lt;pages&gt;288&lt;/pages&gt;&lt;volume&gt;122-123&lt;/volume&gt;&lt;dates&gt;&lt;year&gt;2007&lt;/year&gt;&lt;/dates&gt;&lt;urls&gt;&lt;/urls&gt;&lt;/record&gt;&lt;/Cite&gt;&lt;/EndNote&gt;</w:instrText>
        </w:r>
        <w:r>
          <w:rPr>
            <w:rFonts w:ascii="Times New Roman" w:hAnsi="Times New Roman" w:cs="Times New Roman"/>
          </w:rPr>
          <w:fldChar w:fldCharType="separate"/>
        </w:r>
        <w:r w:rsidRPr="00787A63">
          <w:rPr>
            <w:rFonts w:ascii="Times New Roman" w:hAnsi="Times New Roman" w:cs="Times New Roman"/>
            <w:noProof/>
            <w:vertAlign w:val="superscript"/>
          </w:rPr>
          <w:t>58</w:t>
        </w:r>
        <w:r>
          <w:rPr>
            <w:rFonts w:ascii="Times New Roman" w:hAnsi="Times New Roman" w:cs="Times New Roman"/>
          </w:rPr>
          <w:fldChar w:fldCharType="end"/>
        </w:r>
      </w:hyperlink>
      <w:r w:rsidRPr="00046777">
        <w:rPr>
          <w:rFonts w:ascii="Times New Roman" w:hAnsi="Times New Roman" w:cs="Times New Roman"/>
        </w:rPr>
        <w:t>. The rate of energy transfer by the Dexter mechanism is given below</w:t>
      </w:r>
      <w:hyperlink w:anchor="_ENREF_59" w:tooltip="Faure, 2004 #2909" w:history="1">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ADDIN EN.CITE &lt;EndNote&gt;&lt;Cite&gt;&lt;Author&gt;Faure&lt;/Author&gt;&lt;Year&gt;2004&lt;/Year&gt;&lt;RecNum&gt;2909&lt;/RecNum&gt;&lt;DisplayText&gt;&lt;style face="superscript"&gt;59&lt;/style&gt;&lt;/DisplayText&gt;&lt;record&gt;&lt;rec-number&gt;2909&lt;/rec-number&gt;&lt;foreign-keys&gt;&lt;key app="EN" db-id="50wxdpzd9vd5r7e9t5b595djrfpttrxw9avp"&gt;2909&lt;/key&gt;&lt;/foreign-keys&gt;&lt;ref-type name="Journal Article"&gt;17&lt;/ref-type&gt;&lt;contributors&gt;&lt;authors&gt;&lt;author&gt;S. Faure&lt;/author&gt;&lt;author&gt;C.Stern&lt;/author&gt;&lt;author&gt;R.Guilard&lt;/author&gt;&lt;author&gt;P.D.Harvey&lt;/author&gt;&lt;/authors&gt;&lt;/contributors&gt;&lt;titles&gt;&lt;secondary-title&gt;J. AM. CHEM. SOC.&lt;/secondary-title&gt;&lt;/titles&gt;&lt;periodical&gt;&lt;full-title&gt;J. AM. CHEM. SOC.&lt;/full-title&gt;&lt;/periodical&gt;&lt;pages&gt;1253&lt;/pages&gt;&lt;volume&gt;126&lt;/volume&gt;&lt;dates&gt;&lt;year&gt;2004&lt;/year&gt;&lt;/dates&gt;&lt;urls&gt;&lt;/urls&gt;&lt;/record&gt;&lt;/Cite&gt;&lt;/EndNote&gt;</w:instrText>
        </w:r>
        <w:r>
          <w:rPr>
            <w:rFonts w:ascii="Times New Roman" w:hAnsi="Times New Roman" w:cs="Times New Roman"/>
            <w:vertAlign w:val="superscript"/>
          </w:rPr>
          <w:fldChar w:fldCharType="separate"/>
        </w:r>
        <w:r>
          <w:rPr>
            <w:rFonts w:ascii="Times New Roman" w:hAnsi="Times New Roman" w:cs="Times New Roman"/>
            <w:noProof/>
            <w:vertAlign w:val="superscript"/>
          </w:rPr>
          <w:t>59</w:t>
        </w:r>
        <w:r>
          <w:rPr>
            <w:rFonts w:ascii="Times New Roman" w:hAnsi="Times New Roman" w:cs="Times New Roman"/>
            <w:vertAlign w:val="superscript"/>
          </w:rPr>
          <w:fldChar w:fldCharType="end"/>
        </w:r>
      </w:hyperlink>
      <w:r w:rsidRPr="00046777">
        <w:rPr>
          <w:rFonts w:ascii="Times New Roman" w:hAnsi="Times New Roman" w:cs="Times New Roman"/>
        </w:rPr>
        <w:t>:</w:t>
      </w:r>
    </w:p>
    <w:p w:rsidR="00B67A55" w:rsidRPr="00046777" w:rsidRDefault="00B67A55" w:rsidP="00B67A55">
      <w:pPr>
        <w:spacing w:line="360" w:lineRule="auto"/>
        <w:jc w:val="center"/>
        <w:rPr>
          <w:rFonts w:ascii="Times New Roman" w:hAnsi="Times New Roman" w:cs="Times New Roman"/>
        </w:rPr>
      </w:pPr>
      <w:r w:rsidRPr="00B0038F">
        <w:rPr>
          <w:rFonts w:ascii="Times New Roman" w:hAnsi="Times New Roman" w:cs="Times New Roman"/>
        </w:rPr>
        <w:t>k</w:t>
      </w:r>
      <w:r w:rsidRPr="00046777">
        <w:rPr>
          <w:rFonts w:ascii="Times New Roman" w:hAnsi="Times New Roman" w:cs="Times New Roman"/>
          <w:vertAlign w:val="subscript"/>
        </w:rPr>
        <w:t xml:space="preserve">EnT </w:t>
      </w:r>
      <w:r w:rsidRPr="00046777">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2π</m:t>
            </m:r>
          </m:num>
          <m:den>
            <m:r>
              <w:rPr>
                <w:rFonts w:ascii="Cambria Math" w:hAnsi="Cambria Math" w:cs="Times New Roman"/>
              </w:rPr>
              <m:t>h</m:t>
            </m:r>
          </m:den>
        </m:f>
      </m:oMath>
      <w:r>
        <w:rPr>
          <w:rFonts w:ascii="Times New Roman" w:hAnsi="Times New Roman" w:cs="Times New Roman"/>
        </w:rPr>
        <w:t xml:space="preserve"> KJ [e </w:t>
      </w:r>
      <w:r w:rsidRPr="005453C7">
        <w:rPr>
          <w:rFonts w:ascii="Times New Roman" w:hAnsi="Times New Roman" w:cs="Times New Roman"/>
          <w:vertAlign w:val="superscript"/>
        </w:rPr>
        <w:t>-2R</w:t>
      </w:r>
      <w:r>
        <w:rPr>
          <w:rFonts w:ascii="Times New Roman" w:hAnsi="Times New Roman" w:cs="Times New Roman"/>
          <w:vertAlign w:val="superscript"/>
        </w:rPr>
        <w:t xml:space="preserve"> </w:t>
      </w:r>
      <w:r w:rsidRPr="005453C7">
        <w:rPr>
          <w:rFonts w:ascii="Times New Roman" w:hAnsi="Times New Roman" w:cs="Times New Roman"/>
          <w:vertAlign w:val="superscript"/>
        </w:rPr>
        <w:t>/</w:t>
      </w:r>
      <w:r>
        <w:rPr>
          <w:rFonts w:ascii="Times New Roman" w:hAnsi="Times New Roman" w:cs="Times New Roman"/>
          <w:vertAlign w:val="superscript"/>
        </w:rPr>
        <w:t xml:space="preserve"> </w:t>
      </w:r>
      <w:r w:rsidRPr="00B0038F">
        <w:rPr>
          <w:rFonts w:ascii="Times New Roman" w:hAnsi="Times New Roman" w:cs="Times New Roman"/>
          <w:vertAlign w:val="superscript"/>
        </w:rPr>
        <w:t>L</w:t>
      </w:r>
      <w:r w:rsidRPr="00B0038F">
        <w:rPr>
          <w:rFonts w:ascii="Times New Roman" w:hAnsi="Times New Roman" w:cs="Times New Roman"/>
          <w:vertAlign w:val="subscript"/>
        </w:rPr>
        <w:t>B</w:t>
      </w:r>
      <w:r w:rsidRPr="00B0038F">
        <w:rPr>
          <w:rFonts w:ascii="Times New Roman" w:hAnsi="Times New Roman" w:cs="Times New Roman"/>
        </w:rPr>
        <w:t>]</w:t>
      </w:r>
      <m:oMath>
        <m:r>
          <m:rPr>
            <m:sty m:val="p"/>
          </m:rPr>
          <w:rPr>
            <w:rFonts w:ascii="Cambria Math" w:hAnsi="Cambria Math" w:cs="Times New Roman"/>
          </w:rPr>
          <w:br/>
        </m:r>
      </m:oMath>
    </w:p>
    <w:p w:rsidR="00B67A55" w:rsidRPr="00046777" w:rsidRDefault="00B67A55" w:rsidP="00B67A55">
      <w:pPr>
        <w:rPr>
          <w:rFonts w:ascii="Times New Roman" w:hAnsi="Times New Roman" w:cs="Times New Roman"/>
        </w:rPr>
      </w:pPr>
      <w:r w:rsidRPr="00B0038F">
        <w:rPr>
          <w:rFonts w:ascii="Times New Roman" w:hAnsi="Times New Roman" w:cs="Times New Roman"/>
        </w:rPr>
        <w:t>k</w:t>
      </w:r>
      <w:r w:rsidRPr="00046777">
        <w:rPr>
          <w:rFonts w:ascii="Times New Roman" w:hAnsi="Times New Roman" w:cs="Times New Roman"/>
        </w:rPr>
        <w:t>: Energy-transfer rate constant</w:t>
      </w:r>
    </w:p>
    <w:p w:rsidR="00B67A55" w:rsidRPr="00046777" w:rsidRDefault="00B67A55" w:rsidP="00B67A55">
      <w:pPr>
        <w:rPr>
          <w:rFonts w:ascii="Times New Roman" w:hAnsi="Times New Roman" w:cs="Times New Roman"/>
        </w:rPr>
      </w:pPr>
      <w:r w:rsidRPr="00046777">
        <w:rPr>
          <w:rFonts w:ascii="Times New Roman" w:hAnsi="Times New Roman" w:cs="Times New Roman"/>
        </w:rPr>
        <w:t>L</w:t>
      </w:r>
      <w:r w:rsidRPr="00046777">
        <w:rPr>
          <w:rFonts w:ascii="Times New Roman" w:hAnsi="Times New Roman" w:cs="Times New Roman"/>
          <w:vertAlign w:val="subscript"/>
        </w:rPr>
        <w:t>B</w:t>
      </w:r>
      <w:r w:rsidRPr="00046777">
        <w:rPr>
          <w:rFonts w:ascii="Times New Roman" w:hAnsi="Times New Roman" w:cs="Times New Roman"/>
        </w:rPr>
        <w:t>: Bohr radius</w:t>
      </w:r>
      <w:r>
        <w:rPr>
          <w:rFonts w:ascii="Times New Roman" w:hAnsi="Times New Roman" w:cs="Times New Roman"/>
        </w:rPr>
        <w:t xml:space="preserve"> </w:t>
      </w:r>
    </w:p>
    <w:p w:rsidR="00B67A55" w:rsidRPr="007C3195" w:rsidRDefault="00B67A55" w:rsidP="00B67A55">
      <w:pPr>
        <w:rPr>
          <w:rFonts w:ascii="Times New Roman" w:hAnsi="Times New Roman" w:cs="Times New Roman"/>
        </w:rPr>
      </w:pPr>
      <w:r w:rsidRPr="007C3195">
        <w:rPr>
          <w:rFonts w:ascii="Times New Roman" w:hAnsi="Times New Roman" w:cs="Times New Roman"/>
        </w:rPr>
        <w:t>h: Planck constant</w:t>
      </w:r>
    </w:p>
    <w:p w:rsidR="00B67A55" w:rsidRPr="007C3195" w:rsidRDefault="00B67A55" w:rsidP="00B67A55">
      <w:pPr>
        <w:rPr>
          <w:rFonts w:ascii="Times New Roman" w:hAnsi="Times New Roman" w:cs="Times New Roman"/>
        </w:rPr>
      </w:pPr>
      <w:r w:rsidRPr="007C3195">
        <w:rPr>
          <w:rFonts w:ascii="Times New Roman" w:hAnsi="Times New Roman" w:cs="Times New Roman"/>
        </w:rPr>
        <w:t xml:space="preserve">J: Spectral overlap integral </w:t>
      </w:r>
    </w:p>
    <w:p w:rsidR="00B67A55" w:rsidRPr="007C3195" w:rsidRDefault="00B67A55" w:rsidP="00B67A55">
      <w:pPr>
        <w:rPr>
          <w:rFonts w:ascii="Times New Roman" w:hAnsi="Times New Roman" w:cs="Times New Roman"/>
        </w:rPr>
      </w:pPr>
      <w:r w:rsidRPr="007C3195">
        <w:rPr>
          <w:rFonts w:ascii="Times New Roman" w:hAnsi="Times New Roman" w:cs="Times New Roman"/>
        </w:rPr>
        <w:t>K: Reflects the relative orientation of orbitals</w:t>
      </w:r>
    </w:p>
    <w:p w:rsidR="00B67A55" w:rsidRPr="007C319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The overlap could be recognized for both spectra of the donor and the acceptor (absorption spectra of the acceptor and the emission of the donor). This integral could be explained by the following equation</w:t>
      </w:r>
      <w:hyperlink w:anchor="_ENREF_60" w:tooltip="J.Vuojola, 2011 #2907" w:history="1">
        <w:r>
          <w:rPr>
            <w:rFonts w:ascii="Times New Roman" w:hAnsi="Times New Roman" w:cs="Times New Roman"/>
          </w:rPr>
          <w:fldChar w:fldCharType="begin"/>
        </w:r>
        <w:r>
          <w:rPr>
            <w:rFonts w:ascii="Times New Roman" w:hAnsi="Times New Roman" w:cs="Times New Roman"/>
          </w:rPr>
          <w:instrText xml:space="preserve"> ADDIN EN.CITE &lt;EndNote&gt;&lt;Cite&gt;&lt;Author&gt;J.Vuojola&lt;/Author&gt;&lt;Year&gt;2011&lt;/Year&gt;&lt;RecNum&gt;2907&lt;/RecNum&gt;&lt;DisplayText&gt;&lt;style face="superscript"&gt;60&lt;/style&gt;&lt;/DisplayText&gt;&lt;record&gt;&lt;rec-number&gt;2907&lt;/rec-number&gt;&lt;foreign-keys&gt;&lt;key app="EN" db-id="50wxdpzd9vd5r7e9t5b595djrfpttrxw9avp"&gt;2907&lt;/key&gt;&lt;/foreign-keys&gt;&lt;ref-type name="Journal Article"&gt;17&lt;/ref-type&gt;&lt;contributors&gt;&lt;authors&gt;&lt;author&gt;J.Vuojola&lt;/author&gt;&lt;author&gt;I.Hyppänen&lt;/author&gt;&lt;author&gt;M.Nummela&lt;/author&gt;&lt;author&gt;J.Kankare&lt;/author&gt;&lt;author&gt;T.Soukka&lt;/author&gt;&lt;/authors&gt;&lt;/contributors&gt;&lt;titles&gt;&lt;secondary-title&gt;J.Phys.Chem.B.&lt;/secondary-title&gt;&lt;/titles&gt;&lt;periodical&gt;&lt;full-title&gt;J.Phys.Chem.B.&lt;/full-title&gt;&lt;/periodical&gt;&lt;pages&gt;13685&lt;/pages&gt;&lt;volume&gt;115&lt;/volume&gt;&lt;dates&gt;&lt;year&gt;2011&lt;/year&gt;&lt;/dates&gt;&lt;urls&gt;&lt;/urls&gt;&lt;/record&gt;&lt;/Cite&gt;&lt;/EndNote&gt;</w:instrText>
        </w:r>
        <w:r>
          <w:rPr>
            <w:rFonts w:ascii="Times New Roman" w:hAnsi="Times New Roman" w:cs="Times New Roman"/>
          </w:rPr>
          <w:fldChar w:fldCharType="separate"/>
        </w:r>
        <w:r w:rsidRPr="00BE1C97">
          <w:rPr>
            <w:rFonts w:ascii="Times New Roman" w:hAnsi="Times New Roman" w:cs="Times New Roman"/>
            <w:noProof/>
            <w:vertAlign w:val="superscript"/>
          </w:rPr>
          <w:t>60</w:t>
        </w:r>
        <w:r>
          <w:rPr>
            <w:rFonts w:ascii="Times New Roman" w:hAnsi="Times New Roman" w:cs="Times New Roman"/>
          </w:rPr>
          <w:fldChar w:fldCharType="end"/>
        </w:r>
      </w:hyperlink>
      <w:r w:rsidRPr="00046777">
        <w:rPr>
          <w:rFonts w:ascii="Times New Roman" w:hAnsi="Times New Roman" w:cs="Times New Roman"/>
        </w:rPr>
        <w:t>:</w:t>
      </w:r>
    </w:p>
    <w:p w:rsidR="00B67A55" w:rsidRPr="00046777" w:rsidRDefault="00B67A55" w:rsidP="00B67A55">
      <w:pPr>
        <w:jc w:val="center"/>
        <w:rPr>
          <w:rFonts w:ascii="Times New Roman" w:hAnsi="Times New Roman" w:cs="Times New Roman"/>
          <w:vertAlign w:val="superscript"/>
        </w:rPr>
      </w:pPr>
      <w:r w:rsidRPr="00046777">
        <w:rPr>
          <w:rFonts w:ascii="Times New Roman" w:hAnsi="Times New Roman" w:cs="Times New Roman"/>
        </w:rPr>
        <w:t xml:space="preserve">J= </w:t>
      </w:r>
      <m:oMath>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m:t>
            </m:r>
          </m:sup>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D</m:t>
                </m:r>
              </m:sub>
            </m:sSub>
            <m:r>
              <m:rPr>
                <m:sty m:val="p"/>
              </m:rPr>
              <w:rPr>
                <w:rFonts w:ascii="Cambria Math" w:hAnsi="Cambria Math" w:cs="Times New Roman"/>
              </w:rPr>
              <m:t>(λ)</m:t>
            </m:r>
          </m:e>
        </m:nary>
      </m:oMath>
      <w:r w:rsidRPr="006B037E">
        <w:rPr>
          <w:rFonts w:ascii="Times New Roman" w:hAnsi="Times New Roman" w:cs="Times New Roman"/>
        </w:rPr>
        <w:t xml:space="preserve"> </w:t>
      </w:r>
      <w:r w:rsidRPr="00046777">
        <w:rPr>
          <w:rFonts w:ascii="Times New Roman" w:hAnsi="Times New Roman" w:cs="Times New Roman"/>
        </w:rPr>
        <w:t>ɛ</w:t>
      </w:r>
      <w:r w:rsidRPr="00046777">
        <w:rPr>
          <w:rFonts w:ascii="Times New Roman" w:hAnsi="Times New Roman" w:cs="Times New Roman"/>
          <w:vertAlign w:val="subscript"/>
        </w:rPr>
        <w:t>A</w:t>
      </w:r>
      <w:r>
        <w:rPr>
          <w:rFonts w:ascii="Times New Roman" w:hAnsi="Times New Roman" w:cs="Times New Roman"/>
          <w:vertAlign w:val="subscript"/>
        </w:rPr>
        <w:t xml:space="preserve"> </w:t>
      </w:r>
      <w:r w:rsidRPr="006B037E">
        <w:rPr>
          <w:rFonts w:ascii="Times New Roman" w:hAnsi="Times New Roman" w:cs="Times New Roman"/>
        </w:rPr>
        <w:t>(</w:t>
      </w:r>
      <w:r w:rsidRPr="00046777">
        <w:rPr>
          <w:rFonts w:ascii="Times New Roman" w:hAnsi="Times New Roman" w:cs="Times New Roman"/>
        </w:rPr>
        <w:t>λ</w:t>
      </w:r>
      <w:r>
        <w:rPr>
          <w:rFonts w:ascii="Times New Roman" w:hAnsi="Times New Roman" w:cs="Times New Roman"/>
        </w:rPr>
        <w:t>)</w:t>
      </w:r>
      <w:r w:rsidRPr="006B037E">
        <w:rPr>
          <w:rFonts w:ascii="Times New Roman" w:hAnsi="Times New Roman" w:cs="Times New Roman"/>
        </w:rPr>
        <w:t xml:space="preserve"> </w:t>
      </w:r>
      <w:r w:rsidRPr="00046777">
        <w:rPr>
          <w:rFonts w:ascii="Times New Roman" w:hAnsi="Times New Roman" w:cs="Times New Roman"/>
        </w:rPr>
        <w:t>λ</w:t>
      </w:r>
      <w:r w:rsidRPr="006B037E">
        <w:rPr>
          <w:rFonts w:ascii="Times New Roman" w:hAnsi="Times New Roman" w:cs="Times New Roman"/>
          <w:vertAlign w:val="superscript"/>
        </w:rPr>
        <w:t>4</w:t>
      </w:r>
      <w:r>
        <w:rPr>
          <w:rFonts w:ascii="Times New Roman" w:hAnsi="Times New Roman" w:cs="Times New Roman"/>
          <w:vertAlign w:val="superscript"/>
        </w:rPr>
        <w:t xml:space="preserve"> </w:t>
      </w:r>
      <w:r w:rsidRPr="006B037E">
        <w:rPr>
          <w:rFonts w:ascii="Times New Roman" w:hAnsi="Times New Roman" w:cs="Times New Roman"/>
        </w:rPr>
        <w:t xml:space="preserve">d </w:t>
      </w:r>
      <w:r w:rsidRPr="00046777">
        <w:rPr>
          <w:rFonts w:ascii="Times New Roman" w:hAnsi="Times New Roman" w:cs="Times New Roman"/>
        </w:rPr>
        <w:t>λ</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F</w:t>
      </w:r>
      <w:r w:rsidRPr="00046777">
        <w:rPr>
          <w:rFonts w:ascii="Times New Roman" w:hAnsi="Times New Roman" w:cs="Times New Roman"/>
          <w:vertAlign w:val="subscript"/>
        </w:rPr>
        <w:t>D</w:t>
      </w:r>
      <w:r w:rsidRPr="00CF1315">
        <w:rPr>
          <w:rFonts w:ascii="Times New Roman" w:hAnsi="Times New Roman" w:cs="Times New Roman"/>
        </w:rPr>
        <w:t xml:space="preserve"> is</w:t>
      </w:r>
      <w:r w:rsidRPr="00046777">
        <w:rPr>
          <w:rFonts w:ascii="Times New Roman" w:hAnsi="Times New Roman" w:cs="Times New Roman"/>
        </w:rPr>
        <w:t xml:space="preserve"> the</w:t>
      </w:r>
      <w:r w:rsidRPr="00046777">
        <w:rPr>
          <w:rFonts w:ascii="Times New Roman" w:hAnsi="Times New Roman" w:cs="Times New Roman"/>
          <w:vertAlign w:val="subscript"/>
        </w:rPr>
        <w:t xml:space="preserve"> </w:t>
      </w:r>
      <w:r w:rsidRPr="00046777">
        <w:rPr>
          <w:rFonts w:ascii="Times New Roman" w:hAnsi="Times New Roman" w:cs="Times New Roman"/>
        </w:rPr>
        <w:t xml:space="preserve">corrected </w:t>
      </w:r>
      <w:r>
        <w:rPr>
          <w:rFonts w:ascii="Times New Roman" w:hAnsi="Times New Roman" w:cs="Times New Roman"/>
        </w:rPr>
        <w:t>luminescence</w:t>
      </w:r>
      <w:r w:rsidRPr="00046777">
        <w:rPr>
          <w:rFonts w:ascii="Times New Roman" w:hAnsi="Times New Roman" w:cs="Times New Roman"/>
        </w:rPr>
        <w:t xml:space="preserve"> spectra of the donor and ɛ</w:t>
      </w:r>
      <w:r w:rsidRPr="00046777">
        <w:rPr>
          <w:rFonts w:ascii="Times New Roman" w:hAnsi="Times New Roman" w:cs="Times New Roman"/>
          <w:vertAlign w:val="subscript"/>
        </w:rPr>
        <w:t xml:space="preserve">A </w:t>
      </w:r>
      <w:r w:rsidRPr="00046777">
        <w:rPr>
          <w:rFonts w:ascii="Times New Roman" w:hAnsi="Times New Roman" w:cs="Times New Roman"/>
        </w:rPr>
        <w:t>is the extinction coefficient of the acceptor at the wavelength (λ).</w:t>
      </w:r>
    </w:p>
    <w:p w:rsidR="00B67A55" w:rsidRDefault="00B67A55" w:rsidP="00B67A55">
      <w:pPr>
        <w:rPr>
          <w:rFonts w:ascii="Times New Roman" w:hAnsi="Times New Roman" w:cs="Times New Roman"/>
          <w:b/>
          <w:sz w:val="24"/>
          <w:szCs w:val="24"/>
        </w:rPr>
      </w:pPr>
    </w:p>
    <w:p w:rsidR="00960A6C" w:rsidRDefault="00960A6C" w:rsidP="00B67A55">
      <w:pPr>
        <w:rPr>
          <w:rFonts w:ascii="Times New Roman" w:hAnsi="Times New Roman" w:cs="Times New Roman"/>
          <w:b/>
          <w:sz w:val="24"/>
          <w:szCs w:val="24"/>
        </w:rPr>
      </w:pPr>
    </w:p>
    <w:p w:rsidR="00B67A55" w:rsidRPr="00046777" w:rsidRDefault="00B67A55" w:rsidP="00B67A55">
      <w:pPr>
        <w:rPr>
          <w:rFonts w:ascii="Times New Roman" w:hAnsi="Times New Roman" w:cs="Times New Roman"/>
          <w:b/>
          <w:sz w:val="24"/>
          <w:szCs w:val="24"/>
        </w:rPr>
      </w:pPr>
      <w:r w:rsidRPr="00046777">
        <w:rPr>
          <w:rFonts w:ascii="Times New Roman" w:hAnsi="Times New Roman" w:cs="Times New Roman"/>
          <w:b/>
          <w:sz w:val="24"/>
          <w:szCs w:val="24"/>
        </w:rPr>
        <w:lastRenderedPageBreak/>
        <w:t>1-7-2 Förster mechanism</w:t>
      </w:r>
    </w:p>
    <w:p w:rsidR="00B67A55"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lang w:bidi="ar-IQ"/>
        </w:rPr>
      </w:pPr>
      <w:r w:rsidRPr="00046777">
        <w:rPr>
          <w:rFonts w:ascii="Times New Roman" w:hAnsi="Times New Roman" w:cs="Times New Roman"/>
        </w:rPr>
        <w:t>This was discovered in 1948</w:t>
      </w:r>
      <w:hyperlink w:anchor="_ENREF_60" w:tooltip="J.Vuojola, 2011 #2907"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&lt;EndNote&gt;&lt;Cite&gt;&lt;Author&gt;J.Vuojola&lt;/Author&gt;&lt;Year&gt;2011&lt;/Year&gt;&lt;RecNum&gt;2907&lt;/RecNum&gt;&lt;DisplayText&gt;&lt;style face="superscript"&gt;60&lt;/style&gt;&lt;/DisplayText&gt;&lt;record&gt;&lt;rec-number&gt;2907&lt;/rec-number&gt;&lt;foreign-keys&gt;&lt;key app="EN" db-id="50wxdpzd9vd5r7e9t5b595djrfpttrxw9avp"&gt;2907&lt;/key&gt;&lt;/foreign-keys&gt;&lt;ref-type name="Journal Article"&gt;17&lt;/ref-type&gt;&lt;contributors&gt;&lt;authors&gt;&lt;author&gt;J.Vuojola&lt;/author&gt;&lt;author&gt;I.Hyppänen&lt;/author&gt;&lt;author&gt;M.Nummela&lt;/author&gt;&lt;author&gt;J.Kankare&lt;/author&gt;&lt;author&gt;T.Soukka&lt;/author&gt;&lt;/authors&gt;&lt;/contributors&gt;&lt;titles&gt;&lt;secondary-title&gt;J.Phys.Chem.B.&lt;/secondary-title&gt;&lt;/titles&gt;&lt;periodical&gt;&lt;full-title&gt;J.Phys.Chem.B.&lt;/full-title&gt;&lt;/periodical&gt;&lt;pages&gt;13685&lt;/pages&gt;&lt;volume&gt;115&lt;/volume&gt;&lt;dates&gt;&lt;year&gt;2011&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60</w:t>
        </w:r>
        <w:r w:rsidRPr="00046777">
          <w:rPr>
            <w:rFonts w:ascii="Times New Roman" w:hAnsi="Times New Roman" w:cs="Times New Roman"/>
          </w:rPr>
          <w:fldChar w:fldCharType="end"/>
        </w:r>
      </w:hyperlink>
      <w:r w:rsidRPr="00046777">
        <w:rPr>
          <w:rFonts w:ascii="Times New Roman" w:hAnsi="Times New Roman" w:cs="Times New Roman"/>
        </w:rPr>
        <w:t xml:space="preserve"> and is also known as the ‘dipole-dipole’ mechanism</w:t>
      </w:r>
      <w:hyperlink w:anchor="_ENREF_61" w:tooltip="R.Deng, 2016 #2904"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&lt;EndNote&gt;&lt;Cite&gt;&lt;Author&gt;R.Deng&lt;/Author&gt;&lt;Year&gt;2016&lt;/Year&gt;&lt;RecNum&gt;2904&lt;/RecNum&gt;&lt;DisplayText&gt;&lt;style face="superscript"&gt;61&lt;/style&gt;&lt;/DisplayText&gt;&lt;record&gt;&lt;rec-number&gt;2904&lt;/rec-number&gt;&lt;foreign-keys&gt;&lt;key app="EN" db-id="50wxdpzd9vd5r7e9t5b595djrfpttrxw9avp"&gt;2904&lt;/key&gt;&lt;/foreign-keys&gt;&lt;ref-type name="Journal Article"&gt;17&lt;/ref-type&gt;&lt;contributors&gt;&lt;authors&gt;&lt;author&gt;R.Deng&lt;/author&gt;&lt;author&gt;J.Wang&lt;/author&gt;&lt;author&gt;R.Chen&lt;/author&gt;&lt;author&gt;W.Huang&lt;/author&gt;&lt;author&gt;X.Liu&lt;/author&gt;&lt;/authors&gt;&lt;/contributors&gt;&lt;titles&gt;&lt;secondary-title&gt;J.Am.Chem.Soc.&lt;/secondary-title&gt;&lt;/titles&gt;&lt;periodical&gt;&lt;full-title&gt;J.Am.Chem.Soc.&lt;/full-title&gt;&lt;/periodical&gt;&lt;pages&gt;15972&lt;/pages&gt;&lt;volume&gt;138&lt;/volume&gt;&lt;dates&gt;&lt;year&gt;2016&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61</w:t>
        </w:r>
        <w:r w:rsidRPr="00046777">
          <w:rPr>
            <w:rFonts w:ascii="Times New Roman" w:hAnsi="Times New Roman" w:cs="Times New Roman"/>
          </w:rPr>
          <w:fldChar w:fldCharType="end"/>
        </w:r>
      </w:hyperlink>
      <w:r w:rsidRPr="00046777">
        <w:rPr>
          <w:rFonts w:ascii="Times New Roman" w:hAnsi="Times New Roman" w:cs="Times New Roman"/>
        </w:rPr>
        <w:t xml:space="preserve">.  It </w:t>
      </w:r>
      <w:r w:rsidRPr="00046777">
        <w:rPr>
          <w:rFonts w:ascii="Times New Roman" w:hAnsi="Times New Roman" w:cs="Times New Roman"/>
          <w:lang w:bidi="ar-IQ"/>
        </w:rPr>
        <w:t>requires the overlap between two spectra – the emission spectrum of the energy-donor unit and the absorption spectrum of the energy-acceptor</w:t>
      </w:r>
      <w:hyperlink w:anchor="_ENREF_62" w:tooltip="T.Nelson, 2013 #2905" w:history="1">
        <w:r w:rsidRPr="00046777">
          <w:rPr>
            <w:rFonts w:ascii="Times New Roman" w:hAnsi="Times New Roman" w:cs="Times New Roman"/>
            <w:lang w:bidi="ar-IQ"/>
          </w:rPr>
          <w:fldChar w:fldCharType="begin"/>
        </w:r>
        <w:r w:rsidRPr="00046777">
          <w:rPr>
            <w:rFonts w:ascii="Times New Roman" w:hAnsi="Times New Roman" w:cs="Times New Roman"/>
            <w:lang w:bidi="ar-IQ"/>
          </w:rPr>
          <w:instrText xml:space="preserve"> ADDIN EN.CITE &lt;EndNote&gt;&lt;Cite&gt;&lt;Author&gt;T.Nelson&lt;/Author&gt;&lt;Year&gt;2013&lt;/Year&gt;&lt;RecNum&gt;2905&lt;/RecNum&gt;&lt;DisplayText&gt;&lt;style face="superscript"&gt;62&lt;/style&gt;&lt;/DisplayText&gt;&lt;record&gt;&lt;rec-number&gt;2905&lt;/rec-number&gt;&lt;foreign-keys&gt;&lt;key app="EN" db-id="50wxdpzd9vd5r7e9t5b595djrfpttrxw9avp"&gt;2905&lt;/key&gt;&lt;/foreign-keys&gt;&lt;ref-type name="Journal Article"&gt;17&lt;/ref-type&gt;&lt;contributors&gt;&lt;authors&gt;&lt;author&gt;T.Nelson&lt;/author&gt;&lt;author&gt;S.Fernandez-Alberti&lt;/author&gt;&lt;author&gt;A.E.Roitberg&lt;/author&gt;&lt;author&gt;S.Tretiak&lt;/author&gt;&lt;/authors&gt;&lt;/contributors&gt;&lt;titles&gt;&lt;secondary-title&gt;phys.Chem.Chem.Phys.&lt;/secondary-title&gt;&lt;/titles&gt;&lt;periodical&gt;&lt;full-title&gt;Phys.Chem.Chem.Phys.&lt;/full-title&gt;&lt;/periodical&gt;&lt;pages&gt;9245&lt;/pages&gt;&lt;volume&gt;15&lt;/volume&gt;&lt;dates&gt;&lt;year&gt;2013&lt;/year&gt;&lt;/dates&gt;&lt;urls&gt;&lt;/urls&gt;&lt;/record&gt;&lt;/Cite&gt;&lt;/EndNote&gt;</w:instrText>
        </w:r>
        <w:r w:rsidRPr="00046777">
          <w:rPr>
            <w:rFonts w:ascii="Times New Roman" w:hAnsi="Times New Roman" w:cs="Times New Roman"/>
            <w:lang w:bidi="ar-IQ"/>
          </w:rPr>
          <w:fldChar w:fldCharType="separate"/>
        </w:r>
        <w:r w:rsidRPr="00046777">
          <w:rPr>
            <w:rFonts w:ascii="Times New Roman" w:hAnsi="Times New Roman" w:cs="Times New Roman"/>
            <w:noProof/>
            <w:vertAlign w:val="superscript"/>
            <w:lang w:bidi="ar-IQ"/>
          </w:rPr>
          <w:t>62</w:t>
        </w:r>
        <w:r w:rsidRPr="00046777">
          <w:rPr>
            <w:rFonts w:ascii="Times New Roman" w:hAnsi="Times New Roman" w:cs="Times New Roman"/>
            <w:lang w:bidi="ar-IQ"/>
          </w:rPr>
          <w:fldChar w:fldCharType="end"/>
        </w:r>
      </w:hyperlink>
      <w:r w:rsidRPr="00046777">
        <w:rPr>
          <w:rFonts w:ascii="Times New Roman" w:hAnsi="Times New Roman" w:cs="Times New Roman"/>
          <w:lang w:bidi="ar-IQ"/>
        </w:rPr>
        <w:t xml:space="preserve">. </w:t>
      </w:r>
      <w:r>
        <w:rPr>
          <w:rFonts w:ascii="Times New Roman" w:hAnsi="Times New Roman" w:cs="Times New Roman"/>
          <w:lang w:bidi="ar-IQ"/>
        </w:rPr>
        <w:t xml:space="preserve"> </w:t>
      </w:r>
      <w:r w:rsidRPr="00046777">
        <w:rPr>
          <w:rFonts w:ascii="Times New Roman" w:hAnsi="Times New Roman" w:cs="Times New Roman"/>
          <w:lang w:bidi="ar-IQ"/>
        </w:rPr>
        <w:t xml:space="preserve">However, it is different from Dexter energy-transfer in that it does not occur through orbitals, but through space by coupling of electric field changes (transition dipole moments) associated with the two electronic transitions.  In this mechanism the energy-transfer can occur over longer distances of up to 100 </w:t>
      </w:r>
      <w:r w:rsidRPr="00046777">
        <w:rPr>
          <w:rFonts w:ascii="Times New Roman" w:hAnsi="Times New Roman" w:cs="Times New Roman"/>
        </w:rPr>
        <w:t>Å</w:t>
      </w:r>
      <w:r w:rsidRPr="00046777">
        <w:rPr>
          <w:rFonts w:ascii="Times New Roman" w:hAnsi="Times New Roman" w:cs="Times New Roman"/>
          <w:lang w:bidi="ar-IQ"/>
        </w:rPr>
        <w:t xml:space="preserve"> </w:t>
      </w:r>
      <w:hyperlink w:anchor="_ENREF_63" w:tooltip="A.Nielsen, 2014 #2908" w:history="1">
        <w:r w:rsidRPr="00046777">
          <w:rPr>
            <w:rFonts w:ascii="Times New Roman" w:hAnsi="Times New Roman" w:cs="Times New Roman"/>
            <w:lang w:bidi="ar-IQ"/>
          </w:rPr>
          <w:fldChar w:fldCharType="begin"/>
        </w:r>
        <w:r w:rsidRPr="00046777">
          <w:rPr>
            <w:rFonts w:ascii="Times New Roman" w:hAnsi="Times New Roman" w:cs="Times New Roman"/>
            <w:lang w:bidi="ar-IQ"/>
          </w:rPr>
          <w:instrText xml:space="preserve"> ADDIN EN.CITE &lt;EndNote&gt;&lt;Cite&gt;&lt;Author&gt;A.Nielsen&lt;/Author&gt;&lt;Year&gt;2014&lt;/Year&gt;&lt;RecNum&gt;2908&lt;/RecNum&gt;&lt;DisplayText&gt;&lt;style face="superscript"&gt;63&lt;/style&gt;&lt;/DisplayText&gt;&lt;record&gt;&lt;rec-number&gt;2908&lt;/rec-number&gt;&lt;foreign-keys&gt;&lt;key app="EN" db-id="50wxdpzd9vd5r7e9t5b595djrfpttrxw9avp"&gt;2908&lt;/key&gt;&lt;/foreign-keys&gt;&lt;ref-type name="Journal Article"&gt;17&lt;/ref-type&gt;&lt;contributors&gt;&lt;authors&gt;&lt;author&gt;A.Nielsen&lt;/author&gt;&lt;author&gt;G.Kuzmanich&lt;/author&gt;&lt;author&gt;M.A.Garcia-Garibay&lt;/author&gt;&lt;/authors&gt;&lt;/contributors&gt;&lt;titles&gt;&lt;secondary-title&gt;J.Phys.Chem.A.&lt;/secondary-title&gt;&lt;/titles&gt;&lt;periodical&gt;&lt;full-title&gt;J.Phys.Chem.A.&lt;/full-title&gt;&lt;/periodical&gt;&lt;pages&gt;1858&lt;/pages&gt;&lt;volume&gt;118&lt;/volume&gt;&lt;dates&gt;&lt;year&gt;2014&lt;/year&gt;&lt;/dates&gt;&lt;urls&gt;&lt;/urls&gt;&lt;/record&gt;&lt;/Cite&gt;&lt;/EndNote&gt;</w:instrText>
        </w:r>
        <w:r w:rsidRPr="00046777">
          <w:rPr>
            <w:rFonts w:ascii="Times New Roman" w:hAnsi="Times New Roman" w:cs="Times New Roman"/>
            <w:lang w:bidi="ar-IQ"/>
          </w:rPr>
          <w:fldChar w:fldCharType="separate"/>
        </w:r>
        <w:r w:rsidRPr="00046777">
          <w:rPr>
            <w:rFonts w:ascii="Times New Roman" w:hAnsi="Times New Roman" w:cs="Times New Roman"/>
            <w:noProof/>
            <w:vertAlign w:val="superscript"/>
            <w:lang w:bidi="ar-IQ"/>
          </w:rPr>
          <w:t>63</w:t>
        </w:r>
        <w:r w:rsidRPr="00046777">
          <w:rPr>
            <w:rFonts w:ascii="Times New Roman" w:hAnsi="Times New Roman" w:cs="Times New Roman"/>
            <w:lang w:bidi="ar-IQ"/>
          </w:rPr>
          <w:fldChar w:fldCharType="end"/>
        </w:r>
      </w:hyperlink>
      <w:r w:rsidRPr="00046777">
        <w:rPr>
          <w:rFonts w:ascii="Times New Roman" w:hAnsi="Times New Roman" w:cs="Times New Roman"/>
          <w:lang w:bidi="ar-IQ"/>
        </w:rPr>
        <w:t xml:space="preserve"> because it has a differen</w:t>
      </w:r>
      <w:r>
        <w:rPr>
          <w:rFonts w:ascii="Times New Roman" w:hAnsi="Times New Roman" w:cs="Times New Roman"/>
          <w:lang w:bidi="ar-IQ"/>
        </w:rPr>
        <w:t>t</w:t>
      </w:r>
      <w:r w:rsidRPr="00046777">
        <w:rPr>
          <w:rFonts w:ascii="Times New Roman" w:hAnsi="Times New Roman" w:cs="Times New Roman"/>
          <w:lang w:bidi="ar-IQ"/>
        </w:rPr>
        <w:t xml:space="preserve"> distance dependence. The distance dependence of Förster energy-transfer is </w:t>
      </w:r>
      <w:r w:rsidRPr="00046777">
        <w:rPr>
          <w:rFonts w:ascii="Times New Roman" w:hAnsi="Times New Roman" w:cs="Times New Roman"/>
        </w:rPr>
        <w:t>1/ R</w:t>
      </w:r>
      <w:r w:rsidRPr="00046777">
        <w:rPr>
          <w:rFonts w:ascii="Times New Roman" w:hAnsi="Times New Roman" w:cs="Times New Roman"/>
          <w:vertAlign w:val="superscript"/>
        </w:rPr>
        <w:t>6</w:t>
      </w:r>
      <w:r>
        <w:rPr>
          <w:rFonts w:ascii="Times New Roman" w:hAnsi="Times New Roman" w:cs="Times New Roman"/>
          <w:vertAlign w:val="superscript"/>
        </w:rPr>
        <w:t xml:space="preserve"> </w:t>
      </w:r>
      <w:r w:rsidRPr="00046777">
        <w:rPr>
          <w:rFonts w:ascii="Times New Roman" w:hAnsi="Times New Roman" w:cs="Times New Roman"/>
          <w:vertAlign w:val="superscript"/>
        </w:rPr>
        <w:t xml:space="preserve"> </w:t>
      </w:r>
      <w:hyperlink w:anchor="_ENREF_64" w:tooltip="T.A.Masters, 2013 #2906" w:history="1">
        <w:r w:rsidRPr="00046777">
          <w:rPr>
            <w:rFonts w:ascii="Times New Roman" w:hAnsi="Times New Roman" w:cs="Times New Roman"/>
            <w:vertAlign w:val="superscript"/>
          </w:rPr>
          <w:fldChar w:fldCharType="begin"/>
        </w:r>
        <w:r w:rsidRPr="00046777">
          <w:rPr>
            <w:rFonts w:ascii="Times New Roman" w:hAnsi="Times New Roman" w:cs="Times New Roman"/>
            <w:vertAlign w:val="superscript"/>
          </w:rPr>
          <w:instrText xml:space="preserve"> ADDIN EN.CITE &lt;EndNote&gt;&lt;Cite&gt;&lt;Author&gt;T.A.Masters&lt;/Author&gt;&lt;Year&gt;2013&lt;/Year&gt;&lt;RecNum&gt;2906&lt;/RecNum&gt;&lt;DisplayText&gt;&lt;style face="superscript"&gt;64&lt;/style&gt;&lt;/DisplayText&gt;&lt;record&gt;&lt;rec-number&gt;2906&lt;/rec-number&gt;&lt;foreign-keys&gt;&lt;key app="EN" db-id="50wxdpzd9vd5r7e9t5b595djrfpttrxw9avp"&gt;2906&lt;/key&gt;&lt;/foreign-keys&gt;&lt;ref-type name="Journal Article"&gt;17&lt;/ref-type&gt;&lt;contributors&gt;&lt;authors&gt;&lt;author&gt;T.A.Masters&lt;/author&gt;&lt;author&gt;R.J.Marsh&lt;/author&gt;&lt;author&gt;D.A.Armoogum&lt;/author&gt;&lt;author&gt;N.Nicolaou&lt;/author&gt;&lt;author&gt;B.Larijani&lt;/author&gt;&lt;author&gt;A.J.Bain&lt;/author&gt;&lt;/authors&gt;&lt;/contributors&gt;&lt;titles&gt;&lt;secondary-title&gt;J.Am.Chem.Soc.&lt;/secondary-title&gt;&lt;/titles&gt;&lt;periodical&gt;&lt;full-title&gt;J.Am.Chem.Soc.&lt;/full-title&gt;&lt;/periodical&gt;&lt;pages&gt;7883&lt;/pages&gt;&lt;volume&gt;135&lt;/volume&gt;&lt;dates&gt;&lt;year&gt;2013&lt;/year&gt;&lt;/dates&gt;&lt;urls&gt;&lt;/urls&gt;&lt;/record&gt;&lt;/Cite&gt;&lt;/EndNote&gt;</w:instrText>
        </w:r>
        <w:r w:rsidRPr="00046777">
          <w:rPr>
            <w:rFonts w:ascii="Times New Roman" w:hAnsi="Times New Roman" w:cs="Times New Roman"/>
            <w:vertAlign w:val="superscript"/>
          </w:rPr>
          <w:fldChar w:fldCharType="separate"/>
        </w:r>
        <w:r w:rsidRPr="00046777">
          <w:rPr>
            <w:rFonts w:ascii="Times New Roman" w:hAnsi="Times New Roman" w:cs="Times New Roman"/>
            <w:noProof/>
            <w:vertAlign w:val="superscript"/>
          </w:rPr>
          <w:t>64</w:t>
        </w:r>
        <w:r w:rsidRPr="00046777">
          <w:rPr>
            <w:rFonts w:ascii="Times New Roman" w:hAnsi="Times New Roman" w:cs="Times New Roman"/>
            <w:vertAlign w:val="superscript"/>
          </w:rPr>
          <w:fldChar w:fldCharType="end"/>
        </w:r>
      </w:hyperlink>
      <w:r w:rsidRPr="00046777">
        <w:rPr>
          <w:rFonts w:ascii="Times New Roman" w:hAnsi="Times New Roman" w:cs="Times New Roman"/>
          <w:lang w:bidi="ar-IQ"/>
        </w:rPr>
        <w:t xml:space="preserve"> and the energy transfer rate is given below</w:t>
      </w:r>
      <w:hyperlink w:anchor="_ENREF_59" w:tooltip="Faure, 2004 #2909" w:history="1">
        <w:r>
          <w:rPr>
            <w:rFonts w:ascii="Times New Roman" w:hAnsi="Times New Roman" w:cs="Times New Roman"/>
            <w:lang w:bidi="ar-IQ"/>
          </w:rPr>
          <w:fldChar w:fldCharType="begin"/>
        </w:r>
        <w:r>
          <w:rPr>
            <w:rFonts w:ascii="Times New Roman" w:hAnsi="Times New Roman" w:cs="Times New Roman"/>
            <w:lang w:bidi="ar-IQ"/>
          </w:rPr>
          <w:instrText xml:space="preserve"> ADDIN EN.CITE &lt;EndNote&gt;&lt;Cite&gt;&lt;Author&gt;Faure&lt;/Author&gt;&lt;Year&gt;2004&lt;/Year&gt;&lt;RecNum&gt;2909&lt;/RecNum&gt;&lt;DisplayText&gt;&lt;style face="superscript"&gt;59&lt;/style&gt;&lt;/DisplayText&gt;&lt;record&gt;&lt;rec-number&gt;2909&lt;/rec-number&gt;&lt;foreign-keys&gt;&lt;key app="EN" db-id="50wxdpzd9vd5r7e9t5b595djrfpttrxw9avp"&gt;2909&lt;/key&gt;&lt;/foreign-keys&gt;&lt;ref-type name="Journal Article"&gt;17&lt;/ref-type&gt;&lt;contributors&gt;&lt;authors&gt;&lt;author&gt;S. Faure&lt;/author&gt;&lt;author&gt;C.Stern&lt;/author&gt;&lt;author&gt;R.Guilard&lt;/author&gt;&lt;author&gt;P.D.Harvey&lt;/author&gt;&lt;/authors&gt;&lt;/contributors&gt;&lt;titles&gt;&lt;secondary-title&gt;J. AM. CHEM. SOC.&lt;/secondary-title&gt;&lt;/titles&gt;&lt;periodical&gt;&lt;full-title&gt;J. AM. CHEM. SOC.&lt;/full-title&gt;&lt;/periodical&gt;&lt;pages&gt;1253&lt;/pages&gt;&lt;volume&gt;126&lt;/volume&gt;&lt;dates&gt;&lt;year&gt;2004&lt;/year&gt;&lt;/dates&gt;&lt;urls&gt;&lt;/urls&gt;&lt;/record&gt;&lt;/Cite&gt;&lt;/EndNote&gt;</w:instrText>
        </w:r>
        <w:r>
          <w:rPr>
            <w:rFonts w:ascii="Times New Roman" w:hAnsi="Times New Roman" w:cs="Times New Roman"/>
            <w:lang w:bidi="ar-IQ"/>
          </w:rPr>
          <w:fldChar w:fldCharType="separate"/>
        </w:r>
        <w:r w:rsidRPr="006F46FB">
          <w:rPr>
            <w:rFonts w:ascii="Times New Roman" w:hAnsi="Times New Roman" w:cs="Times New Roman"/>
            <w:noProof/>
            <w:vertAlign w:val="superscript"/>
            <w:lang w:bidi="ar-IQ"/>
          </w:rPr>
          <w:t>59</w:t>
        </w:r>
        <w:r>
          <w:rPr>
            <w:rFonts w:ascii="Times New Roman" w:hAnsi="Times New Roman" w:cs="Times New Roman"/>
            <w:lang w:bidi="ar-IQ"/>
          </w:rPr>
          <w:fldChar w:fldCharType="end"/>
        </w:r>
      </w:hyperlink>
      <w:r w:rsidRPr="00046777">
        <w:rPr>
          <w:rFonts w:ascii="Times New Roman" w:hAnsi="Times New Roman" w:cs="Times New Roman"/>
          <w:lang w:bidi="ar-IQ"/>
        </w:rPr>
        <w:t xml:space="preserve">: </w:t>
      </w:r>
    </w:p>
    <w:p w:rsidR="00B67A55" w:rsidRPr="00046777" w:rsidRDefault="00B67A55" w:rsidP="00B67A55">
      <w:pPr>
        <w:spacing w:line="360" w:lineRule="auto"/>
        <w:jc w:val="center"/>
        <w:rPr>
          <w:rFonts w:ascii="Times New Roman" w:hAnsi="Times New Roman" w:cs="Times New Roman"/>
        </w:rPr>
      </w:pPr>
      <w:r w:rsidRPr="00B0038F">
        <w:rPr>
          <w:rFonts w:ascii="Times New Roman" w:hAnsi="Times New Roman" w:cs="Times New Roman"/>
          <w:lang w:bidi="ar-IQ"/>
        </w:rPr>
        <w:t>k</w:t>
      </w:r>
      <w:r w:rsidRPr="00046777">
        <w:rPr>
          <w:rFonts w:ascii="Times New Roman" w:hAnsi="Times New Roman" w:cs="Times New Roman"/>
          <w:vertAlign w:val="subscript"/>
          <w:lang w:bidi="ar-IQ"/>
        </w:rPr>
        <w:t xml:space="preserve">EnT </w:t>
      </w:r>
      <w:r w:rsidRPr="00046777">
        <w:rPr>
          <w:rFonts w:ascii="Times New Roman" w:hAnsi="Times New Roman" w:cs="Times New Roman"/>
          <w:lang w:bidi="ar-IQ"/>
        </w:rPr>
        <w:t>= k</w:t>
      </w:r>
      <w:r w:rsidRPr="00046777">
        <w:rPr>
          <w:rFonts w:ascii="Times New Roman" w:hAnsi="Times New Roman" w:cs="Times New Roman"/>
          <w:vertAlign w:val="subscript"/>
          <w:lang w:bidi="ar-IQ"/>
        </w:rPr>
        <w:t>D</w:t>
      </w:r>
      <m:oMath>
        <m:r>
          <w:rPr>
            <w:rFonts w:ascii="Cambria Math" w:hAnsi="Cambria Math" w:cs="Times New Roman"/>
            <w:vertAlign w:val="subscript"/>
            <w:lang w:bidi="ar-IQ"/>
          </w:rPr>
          <m:t xml:space="preserve"> </m:t>
        </m:r>
        <m:sSubSup>
          <m:sSubSupPr>
            <m:ctrlPr>
              <w:rPr>
                <w:rFonts w:ascii="Cambria Math" w:hAnsi="Cambria Math" w:cs="Times New Roman"/>
                <w:i/>
                <w:vertAlign w:val="subscript"/>
                <w:lang w:bidi="ar-IQ"/>
              </w:rPr>
            </m:ctrlPr>
          </m:sSubSupPr>
          <m:e>
            <m:r>
              <w:rPr>
                <w:rFonts w:ascii="Cambria Math" w:hAnsi="Cambria Math" w:cs="Times New Roman"/>
                <w:vertAlign w:val="subscript"/>
                <w:lang w:bidi="ar-IQ"/>
              </w:rPr>
              <m:t>R</m:t>
            </m:r>
          </m:e>
          <m:sub>
            <m:r>
              <w:rPr>
                <w:rFonts w:ascii="Cambria Math" w:hAnsi="Cambria Math" w:cs="Times New Roman"/>
                <w:vertAlign w:val="subscript"/>
                <w:lang w:bidi="ar-IQ"/>
              </w:rPr>
              <m:t>F</m:t>
            </m:r>
          </m:sub>
          <m:sup>
            <m:r>
              <w:rPr>
                <w:rFonts w:ascii="Cambria Math" w:hAnsi="Cambria Math" w:cs="Times New Roman"/>
                <w:vertAlign w:val="subscript"/>
                <w:lang w:bidi="ar-IQ"/>
              </w:rPr>
              <m:t>6</m:t>
            </m:r>
          </m:sup>
        </m:sSubSup>
      </m:oMath>
      <w:r w:rsidRPr="00046777">
        <w:rPr>
          <w:rFonts w:ascii="Times New Roman" w:eastAsiaTheme="minorEastAsia" w:hAnsi="Times New Roman" w:cs="Times New Roman"/>
          <w:vertAlign w:val="subscript"/>
          <w:lang w:bidi="ar-IQ"/>
        </w:rPr>
        <w:t xml:space="preserve"> </w:t>
      </w:r>
      <w:r w:rsidRPr="00046777">
        <w:rPr>
          <w:rFonts w:ascii="Times New Roman" w:eastAsiaTheme="minorEastAsia" w:hAnsi="Times New Roman" w:cs="Times New Roman"/>
          <w:lang w:bidi="ar-IQ"/>
        </w:rPr>
        <w:t>(1/R)</w:t>
      </w:r>
      <w:r w:rsidRPr="00046777">
        <w:rPr>
          <w:rFonts w:ascii="Times New Roman" w:eastAsiaTheme="minorEastAsia" w:hAnsi="Times New Roman" w:cs="Times New Roman"/>
          <w:vertAlign w:val="superscript"/>
          <w:lang w:bidi="ar-IQ"/>
        </w:rPr>
        <w:t>6</w:t>
      </w:r>
    </w:p>
    <w:p w:rsidR="00B67A55" w:rsidRDefault="00B67A55" w:rsidP="00B67A55">
      <w:pPr>
        <w:spacing w:line="240" w:lineRule="auto"/>
        <w:jc w:val="both"/>
        <w:rPr>
          <w:rFonts w:ascii="Times New Roman" w:hAnsi="Times New Roman" w:cs="Times New Roman"/>
        </w:rPr>
      </w:pPr>
    </w:p>
    <w:p w:rsidR="00B67A55" w:rsidRPr="00046777" w:rsidRDefault="00B67A55" w:rsidP="00B67A55">
      <w:pPr>
        <w:spacing w:line="240" w:lineRule="auto"/>
        <w:jc w:val="both"/>
        <w:rPr>
          <w:rFonts w:ascii="Times New Roman" w:hAnsi="Times New Roman" w:cs="Times New Roman"/>
        </w:rPr>
      </w:pPr>
      <w:proofErr w:type="gramStart"/>
      <w:r w:rsidRPr="00046777">
        <w:rPr>
          <w:rFonts w:ascii="Times New Roman" w:hAnsi="Times New Roman" w:cs="Times New Roman"/>
        </w:rPr>
        <w:t>k</w:t>
      </w:r>
      <w:r w:rsidRPr="00046777">
        <w:rPr>
          <w:rFonts w:ascii="Times New Roman" w:hAnsi="Times New Roman" w:cs="Times New Roman"/>
          <w:vertAlign w:val="subscript"/>
        </w:rPr>
        <w:t>D</w:t>
      </w:r>
      <w:r w:rsidRPr="00046777">
        <w:rPr>
          <w:rFonts w:ascii="Times New Roman" w:hAnsi="Times New Roman" w:cs="Times New Roman"/>
        </w:rPr>
        <w:t xml:space="preserve"> :</w:t>
      </w:r>
      <w:proofErr w:type="gramEnd"/>
      <w:r w:rsidRPr="00046777">
        <w:rPr>
          <w:rFonts w:ascii="Times New Roman" w:hAnsi="Times New Roman" w:cs="Times New Roman"/>
        </w:rPr>
        <w:t xml:space="preserve"> Luminescence rate constant of the donor</w:t>
      </w:r>
    </w:p>
    <w:p w:rsidR="00B67A55" w:rsidRPr="00046777" w:rsidRDefault="00B67A55" w:rsidP="00B67A55">
      <w:pPr>
        <w:spacing w:line="240" w:lineRule="auto"/>
        <w:rPr>
          <w:rFonts w:ascii="Times New Roman" w:hAnsi="Times New Roman" w:cs="Times New Roman"/>
        </w:rPr>
      </w:pPr>
      <w:r w:rsidRPr="00046777">
        <w:rPr>
          <w:rFonts w:ascii="Times New Roman" w:hAnsi="Times New Roman" w:cs="Times New Roman"/>
        </w:rPr>
        <w:t>R</w:t>
      </w:r>
      <w:r w:rsidRPr="00046777">
        <w:rPr>
          <w:rFonts w:ascii="Times New Roman" w:hAnsi="Times New Roman" w:cs="Times New Roman"/>
          <w:vertAlign w:val="subscript"/>
        </w:rPr>
        <w:t>F</w:t>
      </w:r>
      <w:r w:rsidRPr="00046777">
        <w:rPr>
          <w:rFonts w:ascii="Times New Roman" w:hAnsi="Times New Roman" w:cs="Times New Roman"/>
        </w:rPr>
        <w:t>: Förster radius or the distance to get the energy transfer</w:t>
      </w:r>
    </w:p>
    <w:p w:rsidR="00B67A55" w:rsidRDefault="00B67A55" w:rsidP="00B67A55">
      <w:pPr>
        <w:spacing w:line="240" w:lineRule="auto"/>
        <w:rPr>
          <w:rFonts w:ascii="Times New Roman" w:hAnsi="Times New Roman" w:cs="Times New Roman"/>
        </w:rPr>
      </w:pPr>
      <w:r w:rsidRPr="00046777">
        <w:rPr>
          <w:rFonts w:ascii="Times New Roman" w:hAnsi="Times New Roman" w:cs="Times New Roman"/>
        </w:rPr>
        <w:t>R: Distance between the donor and the acceptor</w:t>
      </w:r>
    </w:p>
    <w:p w:rsidR="00B67A55" w:rsidRDefault="00B67A55" w:rsidP="00B67A55">
      <w:pPr>
        <w:spacing w:line="240" w:lineRule="auto"/>
        <w:rPr>
          <w:rFonts w:ascii="Times New Roman" w:hAnsi="Times New Roman" w:cs="Times New Roman"/>
        </w:rPr>
      </w:pPr>
    </w:p>
    <w:p w:rsidR="00B67A55" w:rsidRDefault="00B67A55" w:rsidP="00B67A55">
      <w:pPr>
        <w:spacing w:line="240" w:lineRule="auto"/>
        <w:rPr>
          <w:rFonts w:ascii="Times New Roman" w:hAnsi="Times New Roman" w:cs="Times New Roman"/>
        </w:rPr>
      </w:pPr>
      <w:r>
        <w:rPr>
          <w:rFonts w:ascii="Times New Roman" w:hAnsi="Times New Roman" w:cs="Times New Roman"/>
          <w:noProof/>
          <w:lang w:eastAsia="en-GB"/>
        </w:rPr>
        <w:drawing>
          <wp:inline distT="0" distB="0" distL="0" distR="0" wp14:anchorId="2213E9AF" wp14:editId="70F89C50">
            <wp:extent cx="5255148" cy="309562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5148" cy="3095625"/>
                    </a:xfrm>
                    <a:prstGeom prst="rect">
                      <a:avLst/>
                    </a:prstGeom>
                    <a:noFill/>
                    <a:ln>
                      <a:noFill/>
                    </a:ln>
                  </pic:spPr>
                </pic:pic>
              </a:graphicData>
            </a:graphic>
          </wp:inline>
        </w:drawing>
      </w:r>
    </w:p>
    <w:p w:rsidR="00B67A55" w:rsidRPr="00046777" w:rsidRDefault="00B67A55" w:rsidP="00B67A55">
      <w:pPr>
        <w:jc w:val="center"/>
        <w:rPr>
          <w:rFonts w:ascii="Times New Roman" w:hAnsi="Times New Roman" w:cs="Times New Roman"/>
        </w:rPr>
      </w:pPr>
    </w:p>
    <w:p w:rsidR="00B67A55" w:rsidRPr="006E2D49" w:rsidRDefault="00B67A55" w:rsidP="00B67A55">
      <w:pPr>
        <w:spacing w:line="360" w:lineRule="auto"/>
        <w:jc w:val="center"/>
        <w:rPr>
          <w:rFonts w:ascii="Times New Roman" w:hAnsi="Times New Roman" w:cs="Times New Roman"/>
          <w:b/>
          <w:sz w:val="20"/>
          <w:szCs w:val="20"/>
        </w:rPr>
      </w:pPr>
      <w:r w:rsidRPr="006E2D49">
        <w:rPr>
          <w:rFonts w:ascii="Times New Roman" w:hAnsi="Times New Roman" w:cs="Times New Roman"/>
          <w:b/>
          <w:sz w:val="20"/>
          <w:szCs w:val="20"/>
        </w:rPr>
        <w:t>A</w:t>
      </w:r>
    </w:p>
    <w:p w:rsidR="00B67A55" w:rsidRPr="00046777" w:rsidRDefault="00B67A55" w:rsidP="00B67A55">
      <w:pPr>
        <w:jc w:val="center"/>
        <w:rPr>
          <w:rFonts w:ascii="Times New Roman" w:hAnsi="Times New Roman" w:cs="Times New Roman"/>
          <w:b/>
        </w:rPr>
      </w:pPr>
      <w:r w:rsidRPr="00046777">
        <w:rPr>
          <w:rFonts w:ascii="Times New Roman" w:hAnsi="Times New Roman" w:cs="Times New Roman"/>
          <w:b/>
          <w:noProof/>
          <w:lang w:eastAsia="en-GB"/>
        </w:rPr>
        <w:lastRenderedPageBreak/>
        <w:drawing>
          <wp:inline distT="0" distB="0" distL="0" distR="0" wp14:anchorId="0C919CAE" wp14:editId="49347D2D">
            <wp:extent cx="5724525" cy="2324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324100"/>
                    </a:xfrm>
                    <a:prstGeom prst="rect">
                      <a:avLst/>
                    </a:prstGeom>
                    <a:noFill/>
                    <a:ln>
                      <a:noFill/>
                    </a:ln>
                  </pic:spPr>
                </pic:pic>
              </a:graphicData>
            </a:graphic>
          </wp:inline>
        </w:drawing>
      </w:r>
    </w:p>
    <w:p w:rsidR="00B67A55" w:rsidRPr="006E2D49" w:rsidRDefault="00B67A55" w:rsidP="00B67A55">
      <w:pPr>
        <w:jc w:val="center"/>
        <w:rPr>
          <w:rFonts w:ascii="Times New Roman" w:hAnsi="Times New Roman" w:cs="Times New Roman"/>
          <w:b/>
          <w:sz w:val="20"/>
          <w:szCs w:val="20"/>
        </w:rPr>
      </w:pPr>
      <w:r w:rsidRPr="006E2D49">
        <w:rPr>
          <w:rFonts w:ascii="Times New Roman" w:hAnsi="Times New Roman" w:cs="Times New Roman"/>
          <w:b/>
          <w:sz w:val="20"/>
          <w:szCs w:val="20"/>
        </w:rPr>
        <w:t>B</w: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Pr="006E2D49" w:rsidRDefault="00B67A55" w:rsidP="00B67A55">
      <w:pPr>
        <w:jc w:val="center"/>
        <w:rPr>
          <w:rFonts w:ascii="Times New Roman" w:hAnsi="Times New Roman" w:cs="Times New Roman"/>
          <w:sz w:val="20"/>
          <w:szCs w:val="20"/>
        </w:rPr>
      </w:pPr>
      <w:r w:rsidRPr="006E2D49">
        <w:rPr>
          <w:rFonts w:ascii="Times New Roman" w:hAnsi="Times New Roman" w:cs="Times New Roman"/>
          <w:b/>
          <w:sz w:val="20"/>
          <w:szCs w:val="20"/>
        </w:rPr>
        <w:t>Figure 1.4</w:t>
      </w:r>
      <w:r>
        <w:rPr>
          <w:rFonts w:ascii="Times New Roman" w:hAnsi="Times New Roman" w:cs="Times New Roman"/>
          <w:b/>
          <w:sz w:val="20"/>
          <w:szCs w:val="20"/>
        </w:rPr>
        <w:t xml:space="preserve"> </w:t>
      </w:r>
      <w:r w:rsidRPr="006E2D49">
        <w:rPr>
          <w:rFonts w:ascii="Times New Roman" w:hAnsi="Times New Roman" w:cs="Times New Roman"/>
          <w:b/>
          <w:sz w:val="20"/>
          <w:szCs w:val="20"/>
        </w:rPr>
        <w:t>Schematic diagrams of</w:t>
      </w:r>
      <w:r w:rsidRPr="006E2D49">
        <w:rPr>
          <w:rFonts w:ascii="Times New Roman" w:hAnsi="Times New Roman" w:cs="Times New Roman"/>
          <w:sz w:val="20"/>
          <w:szCs w:val="20"/>
        </w:rPr>
        <w:t xml:space="preserve"> </w:t>
      </w:r>
      <w:r w:rsidRPr="006E2D49">
        <w:rPr>
          <w:rFonts w:ascii="Times New Roman" w:hAnsi="Times New Roman" w:cs="Times New Roman"/>
          <w:b/>
          <w:sz w:val="20"/>
          <w:szCs w:val="20"/>
        </w:rPr>
        <w:t>the Dexter (A) and Förster (B) energy-transfer mechanisms</w:t>
      </w:r>
    </w:p>
    <w:p w:rsidR="00B67A55" w:rsidRPr="00046777" w:rsidRDefault="00B67A55" w:rsidP="00B67A55">
      <w:pPr>
        <w:rPr>
          <w:rFonts w:ascii="Times New Roman" w:hAnsi="Times New Roman" w:cs="Times New Roman"/>
        </w:rPr>
      </w:pPr>
    </w:p>
    <w:p w:rsidR="00B67A55" w:rsidRDefault="00B67A55" w:rsidP="00B67A55">
      <w:pPr>
        <w:jc w:val="both"/>
        <w:rPr>
          <w:rFonts w:ascii="Times New Roman" w:hAnsi="Times New Roman" w:cs="Times New Roman"/>
          <w:b/>
        </w:rPr>
      </w:pPr>
    </w:p>
    <w:p w:rsidR="00B67A55" w:rsidRPr="00046777" w:rsidRDefault="00B67A55" w:rsidP="00B67A55">
      <w:pPr>
        <w:jc w:val="both"/>
        <w:rPr>
          <w:rFonts w:ascii="Times New Roman" w:hAnsi="Times New Roman" w:cs="Times New Roman"/>
          <w:b/>
        </w:rPr>
      </w:pPr>
      <w:r w:rsidRPr="00046777">
        <w:rPr>
          <w:rFonts w:ascii="Times New Roman" w:hAnsi="Times New Roman" w:cs="Times New Roman"/>
          <w:b/>
        </w:rPr>
        <w:t xml:space="preserve">1-8 Nitrogen heterocyclic molecules as bridging ligands and their role in photoinduced energy transfer </w:t>
      </w:r>
    </w:p>
    <w:p w:rsidR="00B67A55" w:rsidRPr="00046777"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Due to the importance of nitrogen heterocyclic molecules in different applications, for example in coordination chemistry, they have received a great deal of attention and have been synthesized and used as ligands to form complexes with the different metals</w:t>
      </w:r>
      <w:hyperlink w:anchor="_ENREF_65" w:tooltip="P.J.Steel, 2004 #2833"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&lt;EndNote&gt;&lt;Cite&gt;&lt;Author&gt;P.J.Steel&lt;/Author&gt;&lt;Year&gt;2004&lt;/Year&gt;&lt;RecNum&gt;2833&lt;/RecNum&gt;&lt;DisplayText&gt;&lt;style face="superscript"&gt;65&lt;/style&gt;&lt;/DisplayText&gt;&lt;record&gt;&lt;rec-number&gt;2833&lt;/rec-number&gt;&lt;foreign-keys&gt;&lt;key app="EN" db-id="50wxdpzd9vd5r7e9t5b595djrfpttrxw9avp"&gt;2833&lt;/key&gt;&lt;/foreign-keys&gt;&lt;ref-type name="Journal Article"&gt;17&lt;/ref-type&gt;&lt;contributors&gt;&lt;authors&gt;&lt;author&gt;P.J.Steel&lt;/author&gt;&lt;/authors&gt;&lt;/contributors&gt;&lt;titles&gt;&lt;secondary-title&gt;Molecules&lt;/secondary-title&gt;&lt;/titles&gt;&lt;periodical&gt;&lt;full-title&gt;Molecules&lt;/full-title&gt;&lt;/periodical&gt;&lt;pages&gt;440&lt;/pages&gt;&lt;volume&gt;9&lt;/volume&gt;&lt;dates&gt;&lt;year&gt;2004&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65</w:t>
        </w:r>
        <w:r w:rsidRPr="00046777">
          <w:rPr>
            <w:rFonts w:ascii="Times New Roman" w:hAnsi="Times New Roman" w:cs="Times New Roman"/>
          </w:rPr>
          <w:fldChar w:fldCharType="end"/>
        </w:r>
      </w:hyperlink>
      <w:r w:rsidRPr="00046777">
        <w:rPr>
          <w:rFonts w:ascii="Times New Roman" w:hAnsi="Times New Roman" w:cs="Times New Roman"/>
        </w:rPr>
        <w:t>. Two important types of ligand based on nitrogen-containing heterocyclic molecules are the following</w:t>
      </w:r>
      <w:hyperlink w:anchor="_ENREF_65" w:tooltip="P.J.Steel, 2004 #2833" w:history="1">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ADDIN EN.CITE &lt;EndNote&gt;&lt;Cite&gt;&lt;Author&gt;P.J.Steel&lt;/Author&gt;&lt;Year&gt;2004&lt;/Year&gt;&lt;RecNum&gt;2833&lt;/RecNum&gt;&lt;DisplayText&gt;&lt;style face="superscript"&gt;65&lt;/style&gt;&lt;/DisplayText&gt;&lt;record&gt;&lt;rec-number&gt;2833&lt;/rec-number&gt;&lt;foreign-keys&gt;&lt;key app="EN" db-id="50wxdpzd9vd5r7e9t5b595djrfpttrxw9avp"&gt;2833&lt;/key&gt;&lt;/foreign-keys&gt;&lt;ref-type name="Journal Article"&gt;17&lt;/ref-type&gt;&lt;contributors&gt;&lt;authors&gt;&lt;author&gt;P.J.Steel&lt;/author&gt;&lt;/authors&gt;&lt;/contributors&gt;&lt;titles&gt;&lt;secondary-title&gt;Molecules&lt;/secondary-title&gt;&lt;/titles&gt;&lt;periodical&gt;&lt;full-title&gt;Molecules&lt;/full-title&gt;&lt;/periodical&gt;&lt;pages&gt;440&lt;/pages&gt;&lt;volume&gt;9&lt;/volume&gt;&lt;dates&gt;&lt;year&gt;2004&lt;/year&gt;&lt;/dates&gt;&lt;urls&gt;&lt;/urls&gt;&lt;/record&gt;&lt;/Cite&gt;&lt;/EndNote&gt;</w:instrText>
        </w:r>
        <w:r>
          <w:rPr>
            <w:rFonts w:ascii="Times New Roman" w:hAnsi="Times New Roman" w:cs="Times New Roman"/>
            <w:vertAlign w:val="superscript"/>
          </w:rPr>
          <w:fldChar w:fldCharType="separate"/>
        </w:r>
        <w:r>
          <w:rPr>
            <w:rFonts w:ascii="Times New Roman" w:hAnsi="Times New Roman" w:cs="Times New Roman"/>
            <w:noProof/>
            <w:vertAlign w:val="superscript"/>
          </w:rPr>
          <w:t>65</w:t>
        </w:r>
        <w:r>
          <w:rPr>
            <w:rFonts w:ascii="Times New Roman" w:hAnsi="Times New Roman" w:cs="Times New Roman"/>
            <w:vertAlign w:val="superscript"/>
          </w:rPr>
          <w:fldChar w:fldCharType="end"/>
        </w:r>
      </w:hyperlink>
      <w:r w:rsidRPr="00046777">
        <w:rPr>
          <w:rFonts w:ascii="Times New Roman" w:hAnsi="Times New Roman" w:cs="Times New Roman"/>
        </w:rPr>
        <w:t>:</w:t>
      </w:r>
    </w:p>
    <w:p w:rsidR="00B67A55" w:rsidRPr="00046777" w:rsidRDefault="00B67A55" w:rsidP="00366F86">
      <w:pPr>
        <w:spacing w:line="360" w:lineRule="auto"/>
        <w:jc w:val="both"/>
        <w:rPr>
          <w:rFonts w:ascii="Times New Roman" w:hAnsi="Times New Roman" w:cs="Times New Roman"/>
        </w:rPr>
      </w:pPr>
      <w:r w:rsidRPr="00046777">
        <w:rPr>
          <w:rFonts w:ascii="Times New Roman" w:hAnsi="Times New Roman" w:cs="Times New Roman"/>
        </w:rPr>
        <w:t>1- Bidentate nitrogen containing ligands: these ligands contain two nitrogen atoms in a chelating arrangement that can coordinate with the metal.  If two such bidentate sites are connected these can be used as bridges to coordinate two metal moieties. Examples of such ligands are 3-(2-pyridyl</w:t>
      </w:r>
      <w:proofErr w:type="gramStart"/>
      <w:r w:rsidRPr="00046777">
        <w:rPr>
          <w:rFonts w:ascii="Times New Roman" w:hAnsi="Times New Roman" w:cs="Times New Roman"/>
        </w:rPr>
        <w:t>)pyrazole</w:t>
      </w:r>
      <w:proofErr w:type="gramEnd"/>
      <w:r w:rsidRPr="00046777">
        <w:rPr>
          <w:rFonts w:ascii="Times New Roman" w:hAnsi="Times New Roman" w:cs="Times New Roman"/>
        </w:rPr>
        <w:t xml:space="preserve"> and 3,5-bis(2-pyridyl)pyrazole as shown in figure 1.8. </w:t>
      </w: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2- Cyclometalating ligands: these ligands are produced by replacing one of the nitrogen chelating atoms in the bidentate ligands by a carbon atom, usually from a phenyl ring, and in this case the coordinating atoms will be N</w:t>
      </w:r>
      <w:r w:rsidRPr="00046777">
        <w:rPr>
          <w:rFonts w:ascii="Times New Roman" w:hAnsi="Times New Roman" w:cs="Times New Roman"/>
          <w:vertAlign w:val="superscript"/>
        </w:rPr>
        <w:t>^</w:t>
      </w:r>
      <w:r w:rsidRPr="00046777">
        <w:rPr>
          <w:rFonts w:ascii="Times New Roman" w:hAnsi="Times New Roman" w:cs="Times New Roman"/>
        </w:rPr>
        <w:t>C: an example is 2-phenylpyridine as shown in figure 1.5.</w:t>
      </w:r>
    </w:p>
    <w:p w:rsidR="00B67A55" w:rsidRPr="00046777"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center"/>
        <w:rPr>
          <w:rFonts w:ascii="Times New Roman" w:hAnsi="Times New Roman" w:cs="Times New Roman"/>
        </w:rPr>
      </w:pPr>
      <w:r w:rsidRPr="00046777">
        <w:rPr>
          <w:rFonts w:ascii="Times New Roman" w:hAnsi="Times New Roman" w:cs="Times New Roman"/>
        </w:rPr>
        <w:object w:dxaOrig="2815" w:dyaOrig="2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25pt;height:128.7pt" o:ole="">
            <v:imagedata r:id="rId16" o:title=""/>
          </v:shape>
          <o:OLEObject Type="Embed" ProgID="ChemDraw.Document.6.0" ShapeID="_x0000_i1025" DrawAspect="Content" ObjectID="_1566668831" r:id="rId17"/>
        </w:object>
      </w:r>
    </w:p>
    <w:p w:rsidR="00B67A55" w:rsidRDefault="00B67A55" w:rsidP="00B67A55">
      <w:pPr>
        <w:spacing w:line="360" w:lineRule="auto"/>
        <w:jc w:val="center"/>
        <w:rPr>
          <w:rFonts w:ascii="Times New Roman" w:hAnsi="Times New Roman" w:cs="Times New Roman"/>
          <w:b/>
          <w:sz w:val="20"/>
          <w:szCs w:val="20"/>
        </w:rPr>
      </w:pPr>
    </w:p>
    <w:p w:rsidR="00B67A55" w:rsidRPr="006E2D49" w:rsidRDefault="00B67A55" w:rsidP="00B67A55">
      <w:pPr>
        <w:spacing w:line="360" w:lineRule="auto"/>
        <w:jc w:val="center"/>
        <w:rPr>
          <w:rFonts w:ascii="Times New Roman" w:hAnsi="Times New Roman" w:cs="Times New Roman"/>
          <w:b/>
          <w:sz w:val="20"/>
          <w:szCs w:val="20"/>
        </w:rPr>
      </w:pPr>
      <w:r w:rsidRPr="006E2D49">
        <w:rPr>
          <w:rFonts w:ascii="Times New Roman" w:hAnsi="Times New Roman" w:cs="Times New Roman"/>
          <w:b/>
          <w:sz w:val="20"/>
          <w:szCs w:val="20"/>
        </w:rPr>
        <w:t>Figure 1.5 2-phenylpyridine containing complex as a bridging ligand</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 xml:space="preserve">Examples of the first type (bidentate nitrogen ligands) have been prepared and used as bridging ligands in this thesis, therefore, they have been explained below. </w:t>
      </w:r>
    </w:p>
    <w:p w:rsidR="00B67A55" w:rsidRDefault="00B67A55" w:rsidP="00B67A55">
      <w:pPr>
        <w:rPr>
          <w:rFonts w:ascii="Times New Roman" w:hAnsi="Times New Roman" w:cs="Times New Roman"/>
          <w:b/>
        </w:rPr>
      </w:pPr>
    </w:p>
    <w:p w:rsidR="00B67A55" w:rsidRPr="00046777" w:rsidRDefault="00B67A55" w:rsidP="00B67A55">
      <w:pPr>
        <w:jc w:val="both"/>
        <w:rPr>
          <w:rFonts w:ascii="Times New Roman" w:hAnsi="Times New Roman" w:cs="Times New Roman"/>
          <w:b/>
        </w:rPr>
      </w:pPr>
      <w:r w:rsidRPr="00046777">
        <w:rPr>
          <w:rFonts w:ascii="Times New Roman" w:hAnsi="Times New Roman" w:cs="Times New Roman"/>
          <w:b/>
        </w:rPr>
        <w:t>1-8-1 Bidentate heterocyclic</w:t>
      </w:r>
      <w:r w:rsidRPr="00046777">
        <w:rPr>
          <w:rFonts w:ascii="Times New Roman" w:hAnsi="Times New Roman" w:cs="Times New Roman"/>
        </w:rPr>
        <w:t xml:space="preserve"> </w:t>
      </w:r>
      <w:r w:rsidRPr="00046777">
        <w:rPr>
          <w:rFonts w:ascii="Times New Roman" w:hAnsi="Times New Roman" w:cs="Times New Roman"/>
          <w:b/>
        </w:rPr>
        <w:t xml:space="preserve">pyridylpyrazole ligand and its derivatives as bridging ligands  </w:t>
      </w:r>
    </w:p>
    <w:p w:rsidR="00B67A55" w:rsidRPr="00046777"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Pyrazole was first</w:t>
      </w:r>
      <w:r>
        <w:rPr>
          <w:rFonts w:ascii="Times New Roman" w:hAnsi="Times New Roman" w:cs="Times New Roman"/>
        </w:rPr>
        <w:t>ly</w:t>
      </w:r>
      <w:r w:rsidRPr="00046777">
        <w:rPr>
          <w:rFonts w:ascii="Times New Roman" w:hAnsi="Times New Roman" w:cs="Times New Roman"/>
        </w:rPr>
        <w:t xml:space="preserve"> reported as a ligand four decades ago. </w:t>
      </w:r>
      <w:r>
        <w:rPr>
          <w:rFonts w:ascii="Times New Roman" w:hAnsi="Times New Roman" w:cs="Times New Roman"/>
        </w:rPr>
        <w:t xml:space="preserve"> </w:t>
      </w:r>
      <w:r w:rsidRPr="00046777">
        <w:rPr>
          <w:rFonts w:ascii="Times New Roman" w:hAnsi="Times New Roman" w:cs="Times New Roman"/>
        </w:rPr>
        <w:t>Due to the high stability of pyrazole it has been incorporated into chelating ligands with many transition metals</w:t>
      </w:r>
      <w:hyperlink w:anchor="_ENREF_66" w:tooltip="A.Chadghan, 2000 #2834"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&lt;EndNote&gt;&lt;Cite&gt;&lt;Author&gt;A.Chadghan&lt;/Author&gt;&lt;Year&gt;2000&lt;/Year&gt;&lt;RecNum&gt;2834&lt;/RecNum&gt;&lt;DisplayText&gt;&lt;style face="superscript"&gt;66&lt;/style&gt;&lt;/DisplayText&gt;&lt;record&gt;&lt;rec-number&gt;2834&lt;/rec-number&gt;&lt;foreign-keys&gt;&lt;key app="EN" db-id="50wxdpzd9vd5r7e9t5b595djrfpttrxw9avp"&gt;2834&lt;/key&gt;&lt;/foreign-keys&gt;&lt;ref-type name="Journal Article"&gt;17&lt;/ref-type&gt;&lt;contributors&gt;&lt;authors&gt;&lt;author&gt;A.Chadghan&lt;/author&gt;&lt;author&gt;J.Pons&lt;/author&gt;&lt;author&gt;A.Caubet&lt;/author&gt;&lt;author&gt;J.Casabó&lt;/author&gt;&lt;author&gt;J.Ros&lt;/author&gt;&lt;author&gt;A.Alvarez-Larena&lt;/author&gt;&lt;author&gt;J.F.Piniella&lt;/author&gt;&lt;/authors&gt;&lt;/contributors&gt;&lt;titles&gt;&lt;secondary-title&gt;Polyhedron&lt;/secondary-title&gt;&lt;/titles&gt;&lt;periodical&gt;&lt;full-title&gt;Polyhedron&lt;/full-title&gt;&lt;/periodical&gt;&lt;pages&gt;855&lt;/pages&gt;&lt;volume&gt;19&lt;/volume&gt;&lt;dates&gt;&lt;year&gt;2000&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66</w:t>
        </w:r>
        <w:r w:rsidRPr="00046777">
          <w:rPr>
            <w:rFonts w:ascii="Times New Roman" w:hAnsi="Times New Roman" w:cs="Times New Roman"/>
          </w:rPr>
          <w:fldChar w:fldCharType="end"/>
        </w:r>
      </w:hyperlink>
      <w:r w:rsidRPr="00046777">
        <w:rPr>
          <w:rFonts w:ascii="Times New Roman" w:hAnsi="Times New Roman" w:cs="Times New Roman"/>
        </w:rPr>
        <w:t xml:space="preserve">. </w:t>
      </w:r>
      <w:r>
        <w:rPr>
          <w:rFonts w:ascii="Times New Roman" w:hAnsi="Times New Roman" w:cs="Times New Roman"/>
        </w:rPr>
        <w:t xml:space="preserve"> </w:t>
      </w:r>
      <w:r w:rsidRPr="00046777">
        <w:rPr>
          <w:rFonts w:ascii="Times New Roman" w:hAnsi="Times New Roman" w:cs="Times New Roman"/>
        </w:rPr>
        <w:t>Pyrazole can coordinate to a metal ion either using one nitrogen atom (that on position 2) as a monodentate ligand; or deprotonation of the NH group to forming the pyrazolate anion can result in it bridging two metal ions</w:t>
      </w:r>
      <w:hyperlink w:anchor="_ENREF_67" w:tooltip="S.Trofimenko, 1972 #2830"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&lt;EndNote&gt;&lt;Cite&gt;&lt;Author&gt;S.Trofimenko&lt;/Author&gt;&lt;Year&gt;1972&lt;/Year&gt;&lt;RecNum&gt;2830&lt;/RecNum&gt;&lt;DisplayText&gt;&lt;style face="superscript"&gt;67&lt;/style&gt;&lt;/DisplayText&gt;&lt;record&gt;&lt;rec-number&gt;2830&lt;/rec-number&gt;&lt;foreign-keys&gt;&lt;key app="EN" db-id="50wxdpzd9vd5r7e9t5b595djrfpttrxw9avp"&gt;2830&lt;/key&gt;&lt;/foreign-keys&gt;&lt;ref-type name="Journal Article"&gt;17&lt;/ref-type&gt;&lt;contributors&gt;&lt;authors&gt;&lt;author&gt;S.Trofimenko&lt;/author&gt;&lt;/authors&gt;&lt;/contributors&gt;&lt;titles&gt;&lt;secondary-title&gt;Chem. Rev.&lt;/secondary-title&gt;&lt;/titles&gt;&lt;periodical&gt;&lt;full-title&gt;Chem. Rev.&lt;/full-title&gt;&lt;/periodical&gt;&lt;pages&gt;497&lt;/pages&gt;&lt;volume&gt;72&lt;/volume&gt;&lt;dates&gt;&lt;year&gt;1972&lt;/year&gt;&lt;/dates&gt;&lt;urls&gt;&lt;/urls&gt;&lt;/record&gt;&lt;/Cite&gt;&lt;/EndNote&gt;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67</w:t>
        </w:r>
        <w:r w:rsidRPr="00046777">
          <w:rPr>
            <w:rFonts w:ascii="Times New Roman" w:hAnsi="Times New Roman" w:cs="Times New Roman"/>
          </w:rPr>
          <w:fldChar w:fldCharType="end"/>
        </w:r>
      </w:hyperlink>
      <w:r w:rsidRPr="00046777">
        <w:rPr>
          <w:rFonts w:ascii="Times New Roman" w:hAnsi="Times New Roman" w:cs="Times New Roman"/>
        </w:rPr>
        <w:t>. Figure 1.6 shows the chemical structure of pyrazole and its monodentate and bridging coordination modes.</w:t>
      </w:r>
    </w:p>
    <w:p w:rsidR="00B67A55" w:rsidRDefault="00B67A55" w:rsidP="00B67A55">
      <w:pPr>
        <w:spacing w:line="360" w:lineRule="auto"/>
        <w:jc w:val="both"/>
        <w:rPr>
          <w:rFonts w:ascii="Times New Roman" w:hAnsi="Times New Roman" w:cs="Times New Roman"/>
        </w:rPr>
      </w:pPr>
    </w:p>
    <w:p w:rsidR="00B67A55" w:rsidRPr="00046777" w:rsidRDefault="00B67A55" w:rsidP="00B67A55">
      <w:pPr>
        <w:jc w:val="center"/>
        <w:rPr>
          <w:rFonts w:ascii="Times New Roman" w:hAnsi="Times New Roman" w:cs="Times New Roman"/>
        </w:rPr>
      </w:pPr>
      <w:r w:rsidRPr="00046777">
        <w:rPr>
          <w:rFonts w:ascii="Times New Roman" w:hAnsi="Times New Roman" w:cs="Times New Roman"/>
        </w:rPr>
        <w:object w:dxaOrig="873" w:dyaOrig="1034">
          <v:shape id="_x0000_i1026" type="#_x0000_t75" style="width:42.15pt;height:52.1pt" o:ole="">
            <v:imagedata r:id="rId18" o:title=""/>
          </v:shape>
          <o:OLEObject Type="Embed" ProgID="ChemDraw.Document.6.0" ShapeID="_x0000_i1026" DrawAspect="Content" ObjectID="_1566668832" r:id="rId19"/>
        </w:object>
      </w:r>
    </w:p>
    <w:p w:rsidR="00B67A55" w:rsidRPr="006E2D49" w:rsidRDefault="00B67A55" w:rsidP="00B67A55">
      <w:pPr>
        <w:jc w:val="center"/>
        <w:rPr>
          <w:rFonts w:ascii="Times New Roman" w:hAnsi="Times New Roman" w:cs="Times New Roman"/>
          <w:b/>
          <w:sz w:val="20"/>
          <w:szCs w:val="20"/>
        </w:rPr>
      </w:pPr>
      <w:r w:rsidRPr="006E2D49">
        <w:rPr>
          <w:rFonts w:ascii="Times New Roman" w:hAnsi="Times New Roman" w:cs="Times New Roman"/>
          <w:b/>
          <w:sz w:val="20"/>
          <w:szCs w:val="20"/>
        </w:rPr>
        <w:t>A</w:t>
      </w:r>
    </w:p>
    <w:p w:rsidR="00B67A55" w:rsidRPr="00046777" w:rsidRDefault="00B67A55" w:rsidP="00B67A55">
      <w:pPr>
        <w:jc w:val="center"/>
        <w:rPr>
          <w:rFonts w:ascii="Times New Roman" w:hAnsi="Times New Roman" w:cs="Times New Roman"/>
        </w:rPr>
      </w:pPr>
      <w:r w:rsidRPr="00046777">
        <w:rPr>
          <w:rFonts w:ascii="Times New Roman" w:hAnsi="Times New Roman" w:cs="Times New Roman"/>
        </w:rPr>
        <w:object w:dxaOrig="2474" w:dyaOrig="859">
          <v:shape id="_x0000_i1027" type="#_x0000_t75" style="width:124.1pt;height:42.15pt" o:ole="">
            <v:imagedata r:id="rId20" o:title=""/>
          </v:shape>
          <o:OLEObject Type="Embed" ProgID="ChemDraw.Document.6.0" ShapeID="_x0000_i1027" DrawAspect="Content" ObjectID="_1566668833" r:id="rId21"/>
        </w:object>
      </w:r>
    </w:p>
    <w:p w:rsidR="00B67A55" w:rsidRPr="006E2D49" w:rsidRDefault="00B67A55" w:rsidP="00B67A55">
      <w:pPr>
        <w:rPr>
          <w:rFonts w:ascii="Times New Roman" w:hAnsi="Times New Roman" w:cs="Times New Roman"/>
          <w:b/>
          <w:sz w:val="20"/>
          <w:szCs w:val="20"/>
        </w:rPr>
      </w:pPr>
      <w:r w:rsidRPr="00046777">
        <w:rPr>
          <w:rFonts w:ascii="Times New Roman" w:hAnsi="Times New Roman" w:cs="Times New Roman"/>
          <w:b/>
        </w:rPr>
        <w:t xml:space="preserve">                                                                  </w:t>
      </w:r>
      <w:r w:rsidRPr="006E2D49">
        <w:rPr>
          <w:rFonts w:ascii="Times New Roman" w:hAnsi="Times New Roman" w:cs="Times New Roman"/>
          <w:b/>
          <w:sz w:val="20"/>
          <w:szCs w:val="20"/>
        </w:rPr>
        <w:t xml:space="preserve">B                      </w:t>
      </w:r>
      <w:r>
        <w:rPr>
          <w:rFonts w:ascii="Times New Roman" w:hAnsi="Times New Roman" w:cs="Times New Roman"/>
          <w:b/>
          <w:sz w:val="20"/>
          <w:szCs w:val="20"/>
        </w:rPr>
        <w:t xml:space="preserve">   </w:t>
      </w:r>
      <w:r w:rsidRPr="006E2D49">
        <w:rPr>
          <w:rFonts w:ascii="Times New Roman" w:hAnsi="Times New Roman" w:cs="Times New Roman"/>
          <w:b/>
          <w:sz w:val="20"/>
          <w:szCs w:val="20"/>
        </w:rPr>
        <w:t xml:space="preserve">   C</w:t>
      </w:r>
    </w:p>
    <w:p w:rsidR="00B67A55" w:rsidRDefault="00B67A55" w:rsidP="00B67A55">
      <w:pPr>
        <w:jc w:val="center"/>
        <w:rPr>
          <w:rFonts w:ascii="Times New Roman" w:hAnsi="Times New Roman" w:cs="Times New Roman"/>
          <w:b/>
          <w:sz w:val="20"/>
          <w:szCs w:val="20"/>
        </w:rPr>
      </w:pPr>
    </w:p>
    <w:p w:rsidR="00B67A55" w:rsidRPr="006E2D49" w:rsidRDefault="00B67A55" w:rsidP="00B67A55">
      <w:pPr>
        <w:jc w:val="center"/>
        <w:rPr>
          <w:rFonts w:ascii="Times New Roman" w:hAnsi="Times New Roman" w:cs="Times New Roman"/>
          <w:b/>
          <w:sz w:val="20"/>
          <w:szCs w:val="20"/>
        </w:rPr>
      </w:pPr>
      <w:r w:rsidRPr="006E2D49">
        <w:rPr>
          <w:rFonts w:ascii="Times New Roman" w:hAnsi="Times New Roman" w:cs="Times New Roman"/>
          <w:b/>
          <w:sz w:val="20"/>
          <w:szCs w:val="20"/>
        </w:rPr>
        <w:t>Figure 1.6 Structures of (A) pyrazole molecule, (B) monodentate coordination, and (C) bridging coordination mode of the pyrazolate anion</w:t>
      </w: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lastRenderedPageBreak/>
        <w:t xml:space="preserve">In addition to these two coordination modes, it could coordinate with many metals through the formation of poly(1-pyrazolyl) where, the resulted ligand will be a poly dentate </w:t>
      </w:r>
      <w:hyperlink w:anchor="_ENREF_67" w:tooltip="S.Trofimenko, 1972 #2830" w:history="1">
        <w:r>
          <w:rPr>
            <w:rFonts w:ascii="Times New Roman" w:hAnsi="Times New Roman" w:cs="Times New Roman"/>
          </w:rPr>
          <w:fldChar w:fldCharType="begin"/>
        </w:r>
        <w:r>
          <w:rPr>
            <w:rFonts w:ascii="Times New Roman" w:hAnsi="Times New Roman" w:cs="Times New Roman"/>
          </w:rPr>
          <w:instrText xml:space="preserve"> ADDIN EN.CITE &lt;EndNote&gt;&lt;Cite&gt;&lt;Author&gt;S.Trofimenko&lt;/Author&gt;&lt;Year&gt;1972&lt;/Year&gt;&lt;RecNum&gt;2830&lt;/RecNum&gt;&lt;DisplayText&gt;&lt;style face="superscript"&gt;67&lt;/style&gt;&lt;/DisplayText&gt;&lt;record&gt;&lt;rec-number&gt;2830&lt;/rec-number&gt;&lt;foreign-keys&gt;&lt;key app="EN" db-id="50wxdpzd9vd5r7e9t5b595djrfpttrxw9avp"&gt;2830&lt;/key&gt;&lt;/foreign-keys&gt;&lt;ref-type name="Journal Article"&gt;17&lt;/ref-type&gt;&lt;contributors&gt;&lt;authors&gt;&lt;author&gt;S.Trofimenko&lt;/author&gt;&lt;/authors&gt;&lt;/contributors&gt;&lt;titles&gt;&lt;secondary-title&gt;Chem. Rev.&lt;/secondary-title&gt;&lt;/titles&gt;&lt;periodical&gt;&lt;full-title&gt;Chem. Rev.&lt;/full-title&gt;&lt;/periodical&gt;&lt;pages&gt;497&lt;/pages&gt;&lt;volume&gt;72&lt;/volume&gt;&lt;dates&gt;&lt;year&gt;1972&lt;/year&gt;&lt;/dates&gt;&lt;urls&gt;&lt;/urls&gt;&lt;/record&gt;&lt;/Cite&gt;&lt;/EndNote&gt;</w:instrText>
        </w:r>
        <w:r>
          <w:rPr>
            <w:rFonts w:ascii="Times New Roman" w:hAnsi="Times New Roman" w:cs="Times New Roman"/>
          </w:rPr>
          <w:fldChar w:fldCharType="separate"/>
        </w:r>
        <w:r w:rsidRPr="00E34079">
          <w:rPr>
            <w:rFonts w:ascii="Times New Roman" w:hAnsi="Times New Roman" w:cs="Times New Roman"/>
            <w:noProof/>
            <w:vertAlign w:val="superscript"/>
          </w:rPr>
          <w:t>67</w:t>
        </w:r>
        <w:r>
          <w:rPr>
            <w:rFonts w:ascii="Times New Roman" w:hAnsi="Times New Roman" w:cs="Times New Roman"/>
          </w:rPr>
          <w:fldChar w:fldCharType="end"/>
        </w:r>
      </w:hyperlink>
      <w:r>
        <w:rPr>
          <w:rFonts w:ascii="Times New Roman" w:hAnsi="Times New Roman" w:cs="Times New Roman"/>
          <w:vertAlign w:val="superscript"/>
        </w:rPr>
        <w:t xml:space="preserve"> </w:t>
      </w:r>
      <w:r>
        <w:rPr>
          <w:rFonts w:ascii="Times New Roman" w:hAnsi="Times New Roman" w:cs="Times New Roman"/>
        </w:rPr>
        <w:t>(</w:t>
      </w:r>
      <w:r w:rsidRPr="00046777">
        <w:rPr>
          <w:rFonts w:ascii="Times New Roman" w:hAnsi="Times New Roman" w:cs="Times New Roman"/>
        </w:rPr>
        <w:t xml:space="preserve"> </w:t>
      </w:r>
      <w:r>
        <w:rPr>
          <w:rFonts w:ascii="Times New Roman" w:hAnsi="Times New Roman" w:cs="Times New Roman"/>
        </w:rPr>
        <w:t>F</w:t>
      </w:r>
      <w:r w:rsidRPr="00046777">
        <w:rPr>
          <w:rFonts w:ascii="Times New Roman" w:hAnsi="Times New Roman" w:cs="Times New Roman"/>
        </w:rPr>
        <w:t>ig.</w:t>
      </w:r>
      <w:r w:rsidRPr="00046777" w:rsidDel="009808E6">
        <w:rPr>
          <w:rFonts w:ascii="Times New Roman" w:hAnsi="Times New Roman" w:cs="Times New Roman"/>
        </w:rPr>
        <w:t xml:space="preserve"> </w:t>
      </w:r>
      <w:r w:rsidRPr="00046777">
        <w:rPr>
          <w:rFonts w:ascii="Times New Roman" w:hAnsi="Times New Roman" w:cs="Times New Roman"/>
        </w:rPr>
        <w:t>1.7).</w:t>
      </w:r>
    </w:p>
    <w:p w:rsidR="00B67A55" w:rsidRPr="00046777"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center"/>
        <w:rPr>
          <w:rFonts w:ascii="Times New Roman" w:hAnsi="Times New Roman" w:cs="Times New Roman"/>
        </w:rPr>
      </w:pPr>
      <w:r w:rsidRPr="00046777">
        <w:rPr>
          <w:rFonts w:ascii="Times New Roman" w:hAnsi="Times New Roman" w:cs="Times New Roman"/>
        </w:rPr>
        <w:object w:dxaOrig="2784" w:dyaOrig="1401">
          <v:shape id="_x0000_i1028" type="#_x0000_t75" style="width:137.85pt;height:68.15pt" o:ole="">
            <v:imagedata r:id="rId22" o:title=""/>
          </v:shape>
          <o:OLEObject Type="Embed" ProgID="ChemDraw.Document.6.0" ShapeID="_x0000_i1028" DrawAspect="Content" ObjectID="_1566668834" r:id="rId23"/>
        </w:object>
      </w:r>
    </w:p>
    <w:p w:rsidR="00B67A55" w:rsidRDefault="00B67A55" w:rsidP="00B67A55">
      <w:pPr>
        <w:spacing w:line="360" w:lineRule="auto"/>
        <w:jc w:val="center"/>
        <w:rPr>
          <w:rFonts w:ascii="Times New Roman" w:hAnsi="Times New Roman" w:cs="Times New Roman"/>
          <w:b/>
          <w:sz w:val="20"/>
          <w:szCs w:val="20"/>
        </w:rPr>
      </w:pPr>
    </w:p>
    <w:p w:rsidR="00B67A55" w:rsidRPr="006E2D49" w:rsidRDefault="00B67A55" w:rsidP="00B67A55">
      <w:pPr>
        <w:spacing w:line="360" w:lineRule="auto"/>
        <w:jc w:val="center"/>
        <w:rPr>
          <w:rFonts w:ascii="Times New Roman" w:hAnsi="Times New Roman" w:cs="Times New Roman"/>
          <w:b/>
          <w:sz w:val="20"/>
          <w:szCs w:val="20"/>
        </w:rPr>
      </w:pPr>
      <w:r w:rsidRPr="006E2D49">
        <w:rPr>
          <w:rFonts w:ascii="Times New Roman" w:hAnsi="Times New Roman" w:cs="Times New Roman"/>
          <w:b/>
          <w:sz w:val="20"/>
          <w:szCs w:val="20"/>
        </w:rPr>
        <w:t>Figure 1.</w:t>
      </w:r>
      <w:r>
        <w:rPr>
          <w:rFonts w:ascii="Times New Roman" w:hAnsi="Times New Roman" w:cs="Times New Roman"/>
          <w:b/>
          <w:sz w:val="20"/>
          <w:szCs w:val="20"/>
        </w:rPr>
        <w:t xml:space="preserve">7 poly(1-pyrazolyl) ligand </w:t>
      </w:r>
    </w:p>
    <w:p w:rsidR="00960A6C" w:rsidRDefault="00960A6C"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Whilst pyrazole units can coordinate to metal ions through positions 1 and 2, they can be substituted with other groups at the other three positions, with substitution at positions 3 and 5 being particularly easy (Fig.1.6). Therefore, the high flexibility of substitution on different positions of pyrazole molecule has offered the use of it as a ligand</w:t>
      </w:r>
      <w:hyperlink w:anchor="_ENREF_68" w:tooltip="J.Pons, 2003 #2836"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&lt;EndNote&gt;&lt;Cite&gt;&lt;Author&gt;J.Pons&lt;/Author&gt;&lt;Year&gt;2003&lt;/Year&gt;&lt;RecNum&gt;2836&lt;/RecNum&gt;&lt;DisplayText&gt;&lt;style face="superscript"&gt;68&lt;/style&gt;&lt;/DisplayText&gt;&lt;record&gt;&lt;rec-number&gt;2836&lt;/rec-number&gt;&lt;foreign-keys&gt;&lt;key app="EN" db-id="50wxdpzd9vd5r7e9t5b595djrfpttrxw9avp"&gt;2836&lt;/key&gt;&lt;/foreign-keys&gt;&lt;ref-type name="Journal Article"&gt;17&lt;/ref-type&gt;&lt;contributors&gt;&lt;authors&gt;&lt;author&gt;J.Pons&lt;/author&gt;&lt;author&gt;F.J.Sanchez&lt;/author&gt;&lt;author&gt;J.Casabó&lt;/author&gt;&lt;author&gt;A.Alvarez-Larena&lt;/author&gt;&lt;author&gt;J.F.Piniella&lt;/author&gt;&lt;author&gt;J.Ros&lt;/author&gt;&lt;/authors&gt;&lt;/contributors&gt;&lt;titles&gt;&lt;secondary-title&gt;Inorg. Chem. Commun.&lt;/secondary-title&gt;&lt;/titles&gt;&lt;periodical&gt;&lt;full-title&gt;Inorg. Chem. Commun.&lt;/full-title&gt;&lt;/periodical&gt;&lt;pages&gt;833&lt;/pages&gt;&lt;volume&gt;6&lt;/volume&gt;&lt;dates&gt;&lt;year&gt;2003&lt;/year&gt;&lt;/dates&gt;&lt;urls&gt;&lt;/urls&gt;&lt;/record&gt;&lt;/Cite&gt;&lt;/EndNote&gt;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68</w:t>
        </w:r>
        <w:r w:rsidRPr="00046777">
          <w:rPr>
            <w:rFonts w:ascii="Times New Roman" w:hAnsi="Times New Roman" w:cs="Times New Roman"/>
          </w:rPr>
          <w:fldChar w:fldCharType="end"/>
        </w:r>
      </w:hyperlink>
      <w:r w:rsidRPr="00046777">
        <w:rPr>
          <w:rFonts w:ascii="Times New Roman" w:hAnsi="Times New Roman" w:cs="Times New Roman"/>
        </w:rPr>
        <w:t>.</w:t>
      </w:r>
    </w:p>
    <w:p w:rsidR="00B67A55" w:rsidRDefault="00B67A55" w:rsidP="00366F86">
      <w:pPr>
        <w:spacing w:line="360" w:lineRule="auto"/>
        <w:jc w:val="both"/>
        <w:rPr>
          <w:rFonts w:ascii="Times New Roman" w:hAnsi="Times New Roman" w:cs="Times New Roman"/>
        </w:rPr>
      </w:pPr>
      <w:r w:rsidRPr="00046777">
        <w:rPr>
          <w:rFonts w:ascii="Times New Roman" w:hAnsi="Times New Roman" w:cs="Times New Roman"/>
        </w:rPr>
        <w:t>The use of pyrazole in coordination chemistry has encouraged many researchers to synthesize its derivatives and used them as ligands also</w:t>
      </w:r>
      <w:hyperlink w:anchor="_ENREF_69" w:tooltip="V.Mishra, 2006 #2843"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&lt;EndNote&gt;&lt;Cite&gt;&lt;Author&gt;V.Mishra&lt;/Author&gt;&lt;Year&gt;2006&lt;/Year&gt;&lt;RecNum&gt;2843&lt;/RecNum&gt;&lt;DisplayText&gt;&lt;style face="superscript"&gt;69&lt;/style&gt;&lt;/DisplayText&gt;&lt;record&gt;&lt;rec-number&gt;2843&lt;/rec-number&gt;&lt;foreign-keys&gt;&lt;key app="EN" db-id="50wxdpzd9vd5r7e9t5b595djrfpttrxw9avp"&gt;2843&lt;/key&gt;&lt;/foreign-keys&gt;&lt;ref-type name="Journal Article"&gt;17&lt;/ref-type&gt;&lt;contributors&gt;&lt;authors&gt;&lt;author&gt;V.Mishra&lt;/author&gt;&lt;author&gt;F.Lloret&lt;/author&gt;&lt;author&gt;R.Mukherjee&lt;/author&gt;&lt;/authors&gt;&lt;/contributors&gt;&lt;titles&gt;&lt;secondary-title&gt;Inorg. Chim. Acta&lt;/secondary-title&gt;&lt;/titles&gt;&lt;periodical&gt;&lt;full-title&gt;Inorg. Chim. Acta&lt;/full-title&gt;&lt;/periodical&gt;&lt;pages&gt;4053&lt;/pages&gt;&lt;volume&gt;359&lt;/volume&gt;&lt;dates&gt;&lt;year&gt;2006&lt;/year&gt;&lt;/dates&gt;&lt;urls&gt;&lt;/urls&gt;&lt;/record&gt;&lt;/Cite&gt;&lt;/EndNote&gt;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69</w:t>
        </w:r>
        <w:r w:rsidRPr="00046777">
          <w:rPr>
            <w:rFonts w:ascii="Times New Roman" w:hAnsi="Times New Roman" w:cs="Times New Roman"/>
          </w:rPr>
          <w:fldChar w:fldCharType="end"/>
        </w:r>
      </w:hyperlink>
      <w:r w:rsidRPr="00046777">
        <w:rPr>
          <w:rFonts w:ascii="Times New Roman" w:hAnsi="Times New Roman" w:cs="Times New Roman"/>
        </w:rPr>
        <w:t>. Two important examples are those with pyridine such as 3</w:t>
      </w:r>
      <w:proofErr w:type="gramStart"/>
      <w:r w:rsidRPr="00046777">
        <w:rPr>
          <w:rFonts w:ascii="Times New Roman" w:hAnsi="Times New Roman" w:cs="Times New Roman"/>
        </w:rPr>
        <w:t>,5</w:t>
      </w:r>
      <w:proofErr w:type="gramEnd"/>
      <w:r w:rsidRPr="00046777">
        <w:rPr>
          <w:rFonts w:ascii="Times New Roman" w:hAnsi="Times New Roman" w:cs="Times New Roman"/>
        </w:rPr>
        <w:t xml:space="preserve">-bis(2-pyridyl)pyrazole and 3-(2-pyridyl)pyrazole (Fig.1.8). The latter ligand was discovered by Tisler </w:t>
      </w:r>
      <w:r w:rsidRPr="00046777">
        <w:rPr>
          <w:rFonts w:ascii="Times New Roman" w:hAnsi="Times New Roman" w:cs="Times New Roman"/>
          <w:i/>
        </w:rPr>
        <w:t>et. al.,</w:t>
      </w:r>
      <w:hyperlink w:anchor="_ENREF_70" w:tooltip="M.Tisler, 1980 #2831" w:history="1">
        <w:r w:rsidRPr="00046777">
          <w:rPr>
            <w:rFonts w:ascii="Times New Roman" w:hAnsi="Times New Roman" w:cs="Times New Roman"/>
            <w:i/>
          </w:rPr>
          <w:fldChar w:fldCharType="begin"/>
        </w:r>
        <w:r w:rsidRPr="00046777">
          <w:rPr>
            <w:rFonts w:ascii="Times New Roman" w:hAnsi="Times New Roman" w:cs="Times New Roman"/>
            <w:i/>
          </w:rPr>
          <w:instrText xml:space="preserve"> ADDIN EN.CITE &lt;EndNote&gt;&lt;Cite&gt;&lt;Author&gt;M.Tisler&lt;/Author&gt;&lt;Year&gt;1980&lt;/Year&gt;&lt;RecNum&gt;2831&lt;/RecNum&gt;&lt;DisplayText&gt;&lt;style face="superscript"&gt;70&lt;/style&gt;&lt;/DisplayText&gt;&lt;record&gt;&lt;rec-number&gt;2831&lt;/rec-number&gt;&lt;foreign-keys&gt;&lt;key app="EN" db-id="50wxdpzd9vd5r7e9t5b595djrfpttrxw9avp"&gt;2831&lt;/key&gt;&lt;/foreign-keys&gt;&lt;ref-type name="Journal Article"&gt;17&lt;/ref-type&gt;&lt;contributors&gt;&lt;authors&gt;&lt;author&gt;M.Tisler&lt;/author&gt;&lt;author&gt;B.Stanovnik&lt;/author&gt;&lt;author&gt;B.Versek&lt;/author&gt;&lt;/authors&gt;&lt;/contributors&gt;&lt;titles&gt;&lt;secondary-title&gt;Vestn.Slov.Kem.Drus&lt;/secondary-title&gt;&lt;/titles&gt;&lt;periodical&gt;&lt;full-title&gt;Vestn.Slov.Kem.Drus&lt;/full-title&gt;&lt;/periodical&gt;&lt;pages&gt;65&lt;/pages&gt;&lt;volume&gt;27&lt;/volume&gt;&lt;dates&gt;&lt;year&gt;1980&lt;/year&gt;&lt;/dates&gt;&lt;urls&gt;&lt;/urls&gt;&lt;/record&gt;&lt;/Cite&gt;&lt;/EndNote&gt;</w:instrText>
        </w:r>
        <w:r w:rsidRPr="00046777">
          <w:rPr>
            <w:rFonts w:ascii="Times New Roman" w:hAnsi="Times New Roman" w:cs="Times New Roman"/>
            <w:i/>
          </w:rPr>
          <w:fldChar w:fldCharType="separate"/>
        </w:r>
        <w:r w:rsidRPr="00046777">
          <w:rPr>
            <w:rFonts w:ascii="Times New Roman" w:hAnsi="Times New Roman" w:cs="Times New Roman"/>
            <w:i/>
            <w:noProof/>
            <w:vertAlign w:val="superscript"/>
          </w:rPr>
          <w:t>70</w:t>
        </w:r>
        <w:r w:rsidRPr="00046777">
          <w:rPr>
            <w:rFonts w:ascii="Times New Roman" w:hAnsi="Times New Roman" w:cs="Times New Roman"/>
            <w:i/>
          </w:rPr>
          <w:fldChar w:fldCharType="end"/>
        </w:r>
      </w:hyperlink>
      <w:r w:rsidRPr="00046777">
        <w:rPr>
          <w:rFonts w:ascii="Times New Roman" w:hAnsi="Times New Roman" w:cs="Times New Roman"/>
        </w:rPr>
        <w:t xml:space="preserve">  three decades ago.  3-(2-Pyridyl)pyrazole acts as an N,N-donor chelating bidentate ligand giving a stable five membered chelate ring</w:t>
      </w:r>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&lt;EndNote&gt;&lt;Cite&gt;&lt;Author&gt;A.P.Martínez&lt;/Author&gt;&lt;Year&gt;2005&lt;/Year&gt;&lt;RecNum&gt;2839&lt;/RecNum&gt;&lt;DisplayText&gt;&lt;style face="superscript"&gt;71, 72&lt;/style&gt;&lt;/DisplayText&gt;&lt;record&gt;&lt;rec-number&gt;2839&lt;/rec-number&gt;&lt;foreign-keys&gt;&lt;key app="EN" db-id="50wxdpzd9vd5r7e9t5b595djrfpttrxw9avp"&gt;2839&lt;/key&gt;&lt;/foreign-keys&gt;&lt;ref-type name="Journal Article"&gt;17&lt;/ref-type&gt;&lt;contributors&gt;&lt;authors&gt;&lt;author&gt;A.P.Martínez&lt;/author&gt;&lt;author&gt;M.J.Fabra&lt;/author&gt;&lt;author&gt;M.P.Carcía&lt;/author&gt;&lt;author&gt;F.J.Lahoz&lt;/author&gt;&lt;author&gt;L.A.Oro&lt;/author&gt;&lt;author&gt;S.J.Teat&lt;/author&gt;&lt;/authors&gt;&lt;/contributors&gt;&lt;titles&gt;&lt;secondary-title&gt;Inorg. Chim. Acta&lt;/secondary-title&gt;&lt;/titles&gt;&lt;periodical&gt;&lt;full-title&gt;Inorg. Chim. Acta&lt;/full-title&gt;&lt;/periodical&gt;&lt;pages&gt;1635&lt;/pages&gt;&lt;volume&gt;358&lt;/volume&gt;&lt;dates&gt;&lt;year&gt;2005&lt;/year&gt;&lt;/dates&gt;&lt;urls&gt;&lt;/urls&gt;&lt;/record&gt;&lt;/Cite&gt;&lt;Cite&gt;&lt;Author&gt;P.J.Steel&lt;/Author&gt;&lt;Year&gt;2005&lt;/Year&gt;&lt;RecNum&gt;2844&lt;/RecNum&gt;&lt;record&gt;&lt;rec-number&gt;2844&lt;/rec-number&gt;&lt;foreign-keys&gt;&lt;key app="EN" db-id="50wxdpzd9vd5r7e9t5b595djrfpttrxw9avp"&gt;2844&lt;/key&gt;&lt;/foreign-keys&gt;&lt;ref-type name="Journal Article"&gt;17&lt;/ref-type&gt;&lt;contributors&gt;&lt;authors&gt;&lt;author&gt;P.J.Steel&lt;/author&gt;&lt;/authors&gt;&lt;/contributors&gt;&lt;titles&gt;&lt;secondary-title&gt;Acc. Chem. Res.&lt;/secondary-title&gt;&lt;/titles&gt;&lt;periodical&gt;&lt;full-title&gt;Acc. Chem. Res.&lt;/full-title&gt;&lt;/periodical&gt;&lt;pages&gt;243&lt;/pages&gt;&lt;volume&gt;38&lt;/volume&gt;&lt;dates&gt;&lt;year&gt;2005&lt;/year&gt;&lt;/dates&gt;&lt;urls&gt;&lt;/urls&gt;&lt;/record&gt;&lt;/Cite&gt;&lt;/EndNote&gt;</w:instrText>
      </w:r>
      <w:r w:rsidRPr="00046777">
        <w:rPr>
          <w:rFonts w:ascii="Times New Roman" w:hAnsi="Times New Roman" w:cs="Times New Roman"/>
        </w:rPr>
        <w:fldChar w:fldCharType="separate"/>
      </w:r>
      <w:hyperlink w:anchor="_ENREF_71" w:tooltip="A.P.Martínez, 2005 #2839" w:history="1">
        <w:r w:rsidRPr="00046777">
          <w:rPr>
            <w:rFonts w:ascii="Times New Roman" w:hAnsi="Times New Roman" w:cs="Times New Roman"/>
            <w:noProof/>
            <w:vertAlign w:val="superscript"/>
          </w:rPr>
          <w:t>71</w:t>
        </w:r>
      </w:hyperlink>
      <w:r w:rsidRPr="00046777">
        <w:rPr>
          <w:rFonts w:ascii="Times New Roman" w:hAnsi="Times New Roman" w:cs="Times New Roman"/>
          <w:noProof/>
          <w:vertAlign w:val="superscript"/>
        </w:rPr>
        <w:t xml:space="preserve">, </w:t>
      </w:r>
      <w:hyperlink w:anchor="_ENREF_72" w:tooltip="P.J.Steel, 2005 #2844" w:history="1">
        <w:r w:rsidRPr="00046777">
          <w:rPr>
            <w:rFonts w:ascii="Times New Roman" w:hAnsi="Times New Roman" w:cs="Times New Roman"/>
            <w:noProof/>
            <w:vertAlign w:val="superscript"/>
          </w:rPr>
          <w:t>72</w:t>
        </w:r>
      </w:hyperlink>
      <w:r w:rsidRPr="00046777">
        <w:rPr>
          <w:rFonts w:ascii="Times New Roman" w:hAnsi="Times New Roman" w:cs="Times New Roman"/>
        </w:rPr>
        <w:fldChar w:fldCharType="end"/>
      </w:r>
      <w:r w:rsidRPr="00046777">
        <w:rPr>
          <w:rFonts w:ascii="Times New Roman" w:hAnsi="Times New Roman" w:cs="Times New Roman"/>
        </w:rPr>
        <w:t xml:space="preserve"> .</w:t>
      </w:r>
    </w:p>
    <w:p w:rsidR="00B67A55" w:rsidRPr="00046777" w:rsidRDefault="00B67A55" w:rsidP="00B67A55">
      <w:pPr>
        <w:rPr>
          <w:rFonts w:ascii="Times New Roman" w:hAnsi="Times New Roman" w:cs="Times New Roman"/>
        </w:rPr>
      </w:pPr>
    </w:p>
    <w:p w:rsidR="00B67A55" w:rsidRPr="00046777" w:rsidRDefault="00B67A55" w:rsidP="00B67A55">
      <w:pPr>
        <w:jc w:val="center"/>
        <w:rPr>
          <w:rFonts w:ascii="Times New Roman" w:hAnsi="Times New Roman" w:cs="Times New Roman"/>
        </w:rPr>
      </w:pPr>
      <w:r w:rsidRPr="00046777">
        <w:rPr>
          <w:rFonts w:ascii="Times New Roman" w:hAnsi="Times New Roman" w:cs="Times New Roman"/>
        </w:rPr>
        <w:object w:dxaOrig="2037" w:dyaOrig="1238">
          <v:shape id="_x0000_i1029" type="#_x0000_t75" style="width:101.85pt;height:62.8pt" o:ole="">
            <v:imagedata r:id="rId24" o:title=""/>
          </v:shape>
          <o:OLEObject Type="Embed" ProgID="ChemDraw.Document.6.0" ShapeID="_x0000_i1029" DrawAspect="Content" ObjectID="_1566668835" r:id="rId25"/>
        </w:object>
      </w:r>
      <w:r w:rsidRPr="00046777">
        <w:rPr>
          <w:rFonts w:ascii="Times New Roman" w:hAnsi="Times New Roman" w:cs="Times New Roman"/>
        </w:rPr>
        <w:t xml:space="preserve">   </w:t>
      </w:r>
      <w:r>
        <w:rPr>
          <w:rFonts w:ascii="Times New Roman" w:hAnsi="Times New Roman" w:cs="Times New Roman"/>
        </w:rPr>
        <w:t xml:space="preserve"> </w:t>
      </w:r>
      <w:r w:rsidRPr="00046777">
        <w:rPr>
          <w:rFonts w:ascii="Times New Roman" w:hAnsi="Times New Roman" w:cs="Times New Roman"/>
        </w:rPr>
        <w:t xml:space="preserve">          </w:t>
      </w:r>
      <w:r w:rsidRPr="00046777">
        <w:rPr>
          <w:rFonts w:ascii="Times New Roman" w:hAnsi="Times New Roman" w:cs="Times New Roman"/>
        </w:rPr>
        <w:object w:dxaOrig="1680" w:dyaOrig="914">
          <v:shape id="_x0000_i1030" type="#_x0000_t75" style="width:84.25pt;height:45.2pt" o:ole="">
            <v:imagedata r:id="rId26" o:title=""/>
          </v:shape>
          <o:OLEObject Type="Embed" ProgID="ChemDraw.Document.6.0" ShapeID="_x0000_i1030" DrawAspect="Content" ObjectID="_1566668836" r:id="rId27"/>
        </w:objec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Pr="006E2D49" w:rsidRDefault="00B67A55" w:rsidP="00B67A55">
      <w:pPr>
        <w:jc w:val="center"/>
        <w:rPr>
          <w:rFonts w:ascii="Times New Roman" w:hAnsi="Times New Roman" w:cs="Times New Roman"/>
          <w:b/>
          <w:sz w:val="20"/>
          <w:szCs w:val="20"/>
        </w:rPr>
      </w:pPr>
      <w:r w:rsidRPr="006E2D49">
        <w:rPr>
          <w:rFonts w:ascii="Times New Roman" w:hAnsi="Times New Roman" w:cs="Times New Roman"/>
          <w:b/>
          <w:sz w:val="20"/>
          <w:szCs w:val="20"/>
        </w:rPr>
        <w:t>Figure 1.8 Structures of the ligands of 3,5-bis(2-pyridyl) pyrazole and 3-(2-pyridyl)</w:t>
      </w:r>
      <w:r w:rsidR="00960A6C">
        <w:rPr>
          <w:rFonts w:ascii="Times New Roman" w:hAnsi="Times New Roman" w:cs="Times New Roman"/>
          <w:b/>
          <w:sz w:val="20"/>
          <w:szCs w:val="20"/>
        </w:rPr>
        <w:t xml:space="preserve"> </w:t>
      </w:r>
      <w:r w:rsidRPr="006E2D49">
        <w:rPr>
          <w:rFonts w:ascii="Times New Roman" w:hAnsi="Times New Roman" w:cs="Times New Roman"/>
          <w:b/>
          <w:sz w:val="20"/>
          <w:szCs w:val="20"/>
        </w:rPr>
        <w:t>pyrazole</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 xml:space="preserve">A significant property of 3-(2-pyridyl)pyrazole is that connecting two of them together </w:t>
      </w:r>
      <w:r w:rsidRPr="00046777">
        <w:rPr>
          <w:rFonts w:ascii="Times New Roman" w:hAnsi="Times New Roman" w:cs="Times New Roman"/>
          <w:i/>
        </w:rPr>
        <w:t>via</w:t>
      </w:r>
      <w:r w:rsidRPr="00046777">
        <w:rPr>
          <w:rFonts w:ascii="Times New Roman" w:hAnsi="Times New Roman" w:cs="Times New Roman"/>
        </w:rPr>
        <w:t xml:space="preserve"> connection to a central spacer at the N1 position is synthetically simple and affords a potentially tetradentate ligand</w:t>
      </w:r>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&lt;EndNote&gt;&lt;Cite&gt;&lt;Author&gt;T.-L.Hu&lt;/Author&gt;&lt;Year&gt;2006&lt;/Year&gt;&lt;RecNum&gt;2838&lt;/RecNum&gt;&lt;DisplayText&gt;&lt;style face="superscript"&gt;73, 74&lt;/style&gt;&lt;/DisplayText&gt;&lt;record&gt;&lt;rec-number&gt;2838&lt;/rec-number&gt;&lt;foreign-keys&gt;&lt;key app="EN" db-id="50wxdpzd9vd5r7e9t5b595djrfpttrxw9avp"&gt;2838&lt;/key&gt;&lt;/foreign-keys&gt;&lt;ref-type name="Journal Article"&gt;17&lt;/ref-type&gt;&lt;contributors&gt;&lt;authors&gt;&lt;author&gt;T.-L.Hu&lt;/author&gt;&lt;author&gt;J.-R.Li&lt;/author&gt;&lt;author&gt;C.-S.Liu&lt;/author&gt;&lt;author&gt;X.-S.Shi&lt;/author&gt;&lt;author&gt;J.-N.Zhou&lt;/author&gt;&lt;author&gt;X.-H.Bu&lt;/author&gt;&lt;author&gt;J.Ribas&lt;/author&gt;&lt;/authors&gt;&lt;/contributors&gt;&lt;titles&gt;&lt;secondary-title&gt;Inorg.  Chem.&lt;/secondary-title&gt;&lt;/titles&gt;&lt;periodical&gt;&lt;full-title&gt;Inorg.  Chem.&lt;/full-title&gt;&lt;/periodical&gt;&lt;pages&gt;162&lt;/pages&gt;&lt;volume&gt;45&lt;/volume&gt;&lt;dates&gt;&lt;year&gt;2006&lt;/year&gt;&lt;/dates&gt;&lt;urls&gt;&lt;/urls&gt;&lt;/record&gt;&lt;/Cite&gt;&lt;Cite&gt;&lt;Author&gt;F.Mani&lt;/Author&gt;&lt;Year&gt;1992&lt;/Year&gt;&lt;RecNum&gt;2842&lt;/RecNum&gt;&lt;record&gt;&lt;rec-number&gt;2842&lt;/rec-number&gt;&lt;foreign-keys&gt;&lt;key app="EN" db-id="50wxdpzd9vd5r7e9t5b595djrfpttrxw9avp"&gt;2842&lt;/key&gt;&lt;/foreign-keys&gt;&lt;ref-type name="Journal Article"&gt;17&lt;/ref-type&gt;&lt;contributors&gt;&lt;authors&gt;&lt;author&gt;F.Mani&lt;/author&gt;&lt;/authors&gt;&lt;/contributors&gt;&lt;titles&gt;&lt;secondary-title&gt;Coor.Chem. Rev.&lt;/secondary-title&gt;&lt;/titles&gt;&lt;periodical&gt;&lt;full-title&gt;Coor.Chem. Rev.&lt;/full-title&gt;&lt;/periodical&gt;&lt;pages&gt;325&lt;/pages&gt;&lt;volume&gt;120&lt;/volume&gt;&lt;dates&gt;&lt;year&gt;1992&lt;/year&gt;&lt;/dates&gt;&lt;urls&gt;&lt;/urls&gt;&lt;/record&gt;&lt;/Cite&gt;&lt;/EndNote&gt;</w:instrText>
      </w:r>
      <w:r w:rsidRPr="00046777">
        <w:rPr>
          <w:rFonts w:ascii="Times New Roman" w:hAnsi="Times New Roman" w:cs="Times New Roman"/>
        </w:rPr>
        <w:fldChar w:fldCharType="separate"/>
      </w:r>
      <w:hyperlink w:anchor="_ENREF_73" w:tooltip="T.-L.Hu, 2006 #2838" w:history="1">
        <w:r w:rsidRPr="00046777">
          <w:rPr>
            <w:rFonts w:ascii="Times New Roman" w:hAnsi="Times New Roman" w:cs="Times New Roman"/>
            <w:noProof/>
            <w:vertAlign w:val="superscript"/>
          </w:rPr>
          <w:t>73</w:t>
        </w:r>
      </w:hyperlink>
      <w:r w:rsidRPr="00046777">
        <w:rPr>
          <w:rFonts w:ascii="Times New Roman" w:hAnsi="Times New Roman" w:cs="Times New Roman"/>
          <w:noProof/>
          <w:vertAlign w:val="superscript"/>
        </w:rPr>
        <w:t xml:space="preserve">, </w:t>
      </w:r>
      <w:hyperlink w:anchor="_ENREF_74" w:tooltip="F.Mani, 1992 #2842" w:history="1">
        <w:r w:rsidRPr="00046777">
          <w:rPr>
            <w:rFonts w:ascii="Times New Roman" w:hAnsi="Times New Roman" w:cs="Times New Roman"/>
            <w:noProof/>
            <w:vertAlign w:val="superscript"/>
          </w:rPr>
          <w:t>74</w:t>
        </w:r>
      </w:hyperlink>
      <w:r w:rsidRPr="00046777">
        <w:rPr>
          <w:rFonts w:ascii="Times New Roman" w:hAnsi="Times New Roman" w:cs="Times New Roman"/>
        </w:rPr>
        <w:fldChar w:fldCharType="end"/>
      </w:r>
      <w:r w:rsidRPr="00046777">
        <w:rPr>
          <w:rFonts w:ascii="Times New Roman" w:hAnsi="Times New Roman" w:cs="Times New Roman"/>
        </w:rPr>
        <w:t xml:space="preserve">. </w:t>
      </w:r>
      <w:r>
        <w:rPr>
          <w:rFonts w:ascii="Times New Roman" w:hAnsi="Times New Roman" w:cs="Times New Roman"/>
        </w:rPr>
        <w:t xml:space="preserve"> </w:t>
      </w:r>
      <w:r w:rsidRPr="00046777">
        <w:rPr>
          <w:rFonts w:ascii="Times New Roman" w:hAnsi="Times New Roman" w:cs="Times New Roman"/>
        </w:rPr>
        <w:t>The Ward group has prepared many such chelating ligands based on 3-(2-pyridyl)pyrazole and used them as tetradentate ligands</w:t>
      </w:r>
      <w:hyperlink w:anchor="_ENREF_75" w:tooltip="M.D.Ward, 2001 #2845"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&lt;EndNote&gt;&lt;Cite&gt;&lt;Author&gt;M.D.Ward&lt;/Author&gt;&lt;Year&gt;2001&lt;/Year&gt;&lt;RecNum&gt;2845&lt;/RecNum&gt;&lt;DisplayText&gt;&lt;style face="superscript"&gt;75&lt;/style&gt;&lt;/DisplayText&gt;&lt;record&gt;&lt;rec-number&gt;2845&lt;/rec-number&gt;&lt;foreign-keys&gt;&lt;key app="EN" db-id="50wxdpzd9vd5r7e9t5b595djrfpttrxw9avp"&gt;2845&lt;/key&gt;&lt;/foreign-keys&gt;&lt;ref-type name="Journal Article"&gt;17&lt;/ref-type&gt;&lt;contributors&gt;&lt;authors&gt;&lt;author&gt;M.D.Ward&lt;/author&gt;&lt;author&gt;J.A.McCleverty&lt;/author&gt;&lt;author&gt;J.C.Jeffery&lt;/author&gt;&lt;/authors&gt;&lt;/contributors&gt;&lt;titles&gt;&lt;secondary-title&gt;Coor.Chem. Rev.&lt;/secondary-title&gt;&lt;/titles&gt;&lt;periodical&gt;&lt;full-title&gt;Coor.Chem. Rev.&lt;/full-title&gt;&lt;/periodical&gt;&lt;pages&gt;251&lt;/pages&gt;&lt;volume&gt;222&lt;/volume&gt;&lt;dates&gt;&lt;year&gt;2001&lt;/year&gt;&lt;/dates&gt;&lt;urls&gt;&lt;/urls&gt;&lt;/record&gt;&lt;/Cite&gt;&lt;/EndNote&gt;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75</w:t>
        </w:r>
        <w:r w:rsidRPr="00046777">
          <w:rPr>
            <w:rFonts w:ascii="Times New Roman" w:hAnsi="Times New Roman" w:cs="Times New Roman"/>
          </w:rPr>
          <w:fldChar w:fldCharType="end"/>
        </w:r>
      </w:hyperlink>
      <w:r w:rsidRPr="00046777">
        <w:rPr>
          <w:rFonts w:ascii="Times New Roman" w:hAnsi="Times New Roman" w:cs="Times New Roman"/>
        </w:rPr>
        <w:t>. Other researchers have also developed new ligands of this type</w:t>
      </w:r>
      <w:hyperlink w:anchor="_ENREF_76" w:tooltip="R.-Q.Zou, 2006 #2835"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&lt;EndNote&gt;&lt;Cite&gt;&lt;Author&gt;R.-Q.Zou&lt;/Author&gt;&lt;Year&gt;2006&lt;/Year&gt;&lt;RecNum&gt;2835&lt;/RecNum&gt;&lt;DisplayText&gt;&lt;style face="superscript"&gt;76&lt;/style&gt;&lt;/DisplayText&gt;&lt;record&gt;&lt;rec-number&gt;2835&lt;/rec-number&gt;&lt;foreign-keys&gt;&lt;key app="EN" db-id="50wxdpzd9vd5r7e9t5b595djrfpttrxw9avp"&gt;2835&lt;/key&gt;&lt;/foreign-keys&gt;&lt;ref-type name="Journal Article"&gt;17&lt;/ref-type&gt;&lt;contributors&gt;&lt;authors&gt;&lt;author&gt;R.-Q.Zou&lt;/author&gt;&lt;author&gt;C.-S.Liu&lt;/author&gt;&lt;author&gt;Z.Huang&lt;/author&gt;&lt;author&gt;T.-L.Hu&lt;/author&gt;&lt;author&gt;X.-H.Bu&lt;/author&gt;&lt;/authors&gt;&lt;/contributors&gt;&lt;titles&gt;&lt;secondary-title&gt;Cryst. Growth Des.&lt;/secondary-title&gt;&lt;/titles&gt;&lt;periodical&gt;&lt;full-title&gt;Cryst. Growth Des.&lt;/full-title&gt;&lt;/periodical&gt;&lt;pages&gt;99&lt;/pages&gt;&lt;volume&gt;6&lt;/volume&gt;&lt;dates&gt;&lt;year&gt;2006&lt;/year&gt;&lt;/dates&gt;&lt;urls&gt;&lt;/urls&gt;&lt;/record&gt;&lt;/Cite&gt;&lt;/EndNote&gt;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76</w:t>
        </w:r>
        <w:r w:rsidRPr="00046777">
          <w:rPr>
            <w:rFonts w:ascii="Times New Roman" w:hAnsi="Times New Roman" w:cs="Times New Roman"/>
          </w:rPr>
          <w:fldChar w:fldCharType="end"/>
        </w:r>
      </w:hyperlink>
      <w:r w:rsidRPr="00046777">
        <w:rPr>
          <w:rFonts w:ascii="Times New Roman" w:hAnsi="Times New Roman" w:cs="Times New Roman"/>
        </w:rPr>
        <w:t>. Examples of such ligands are given in figure 1.9.</w:t>
      </w:r>
    </w:p>
    <w:p w:rsidR="00B67A55"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object w:dxaOrig="3945" w:dyaOrig="1627">
          <v:shape id="_x0000_i1031" type="#_x0000_t75" style="width:199.15pt;height:82.7pt" o:ole="">
            <v:imagedata r:id="rId28" o:title=""/>
          </v:shape>
          <o:OLEObject Type="Embed" ProgID="ChemDraw.Document.6.0" ShapeID="_x0000_i1031" DrawAspect="Content" ObjectID="_1566668837" r:id="rId29"/>
        </w:object>
      </w:r>
      <w:r w:rsidRPr="00046777">
        <w:rPr>
          <w:rFonts w:ascii="Times New Roman" w:hAnsi="Times New Roman" w:cs="Times New Roman"/>
        </w:rPr>
        <w:t xml:space="preserve">               </w:t>
      </w:r>
      <w:r w:rsidRPr="00046777">
        <w:rPr>
          <w:rFonts w:ascii="Times New Roman" w:hAnsi="Times New Roman" w:cs="Times New Roman"/>
        </w:rPr>
        <w:object w:dxaOrig="4137" w:dyaOrig="921">
          <v:shape id="_x0000_i1032" type="#_x0000_t75" style="width:205.3pt;height:45.2pt" o:ole="">
            <v:imagedata r:id="rId30" o:title=""/>
          </v:shape>
          <o:OLEObject Type="Embed" ProgID="ChemDraw.Document.6.0" ShapeID="_x0000_i1032" DrawAspect="Content" ObjectID="_1566668838" r:id="rId31"/>
        </w:object>
      </w:r>
    </w:p>
    <w:p w:rsidR="00B67A55" w:rsidRPr="00366F86" w:rsidRDefault="00B67A55" w:rsidP="00B67A55">
      <w:pPr>
        <w:rPr>
          <w:rFonts w:ascii="Times New Roman" w:hAnsi="Times New Roman" w:cs="Times New Roman"/>
          <w:sz w:val="20"/>
          <w:szCs w:val="20"/>
          <w:lang w:val="fr-FR"/>
        </w:rPr>
      </w:pPr>
      <w:r w:rsidRPr="00046777">
        <w:rPr>
          <w:rFonts w:ascii="Times New Roman" w:hAnsi="Times New Roman" w:cs="Times New Roman"/>
          <w:b/>
        </w:rPr>
        <w:t xml:space="preserve">  </w:t>
      </w:r>
      <w:r w:rsidRPr="00366F86">
        <w:rPr>
          <w:rFonts w:ascii="Times New Roman" w:hAnsi="Times New Roman" w:cs="Times New Roman"/>
          <w:b/>
          <w:sz w:val="20"/>
          <w:szCs w:val="20"/>
          <w:lang w:val="fr-FR"/>
        </w:rPr>
        <w:t>2,3-</w:t>
      </w:r>
      <w:proofErr w:type="gramStart"/>
      <w:r w:rsidRPr="00366F86">
        <w:rPr>
          <w:rFonts w:ascii="Times New Roman" w:hAnsi="Times New Roman" w:cs="Times New Roman"/>
          <w:b/>
          <w:sz w:val="20"/>
          <w:szCs w:val="20"/>
          <w:lang w:val="fr-FR"/>
        </w:rPr>
        <w:t>bis[</w:t>
      </w:r>
      <w:proofErr w:type="gramEnd"/>
      <w:r w:rsidRPr="00366F86">
        <w:rPr>
          <w:rFonts w:ascii="Times New Roman" w:hAnsi="Times New Roman" w:cs="Times New Roman"/>
          <w:b/>
          <w:sz w:val="20"/>
          <w:szCs w:val="20"/>
          <w:lang w:val="fr-FR"/>
        </w:rPr>
        <w:t>3-(2-pyridyl)pyrazolmethyl]quinoxaline</w:t>
      </w:r>
      <w:r w:rsidRPr="00366F86">
        <w:rPr>
          <w:rFonts w:ascii="Times New Roman" w:hAnsi="Times New Roman" w:cs="Times New Roman"/>
          <w:sz w:val="20"/>
          <w:szCs w:val="20"/>
          <w:lang w:val="fr-FR"/>
        </w:rPr>
        <w:t xml:space="preserve">             </w:t>
      </w:r>
      <w:r w:rsidRPr="00366F86">
        <w:rPr>
          <w:rFonts w:ascii="Times New Roman" w:hAnsi="Times New Roman" w:cs="Times New Roman"/>
          <w:b/>
          <w:sz w:val="20"/>
          <w:szCs w:val="20"/>
          <w:lang w:val="fr-FR"/>
        </w:rPr>
        <w:t>1,4-bis[3-(2-pyridyl)pyrazolyl]-trans-2-butene</w:t>
      </w:r>
      <w:r w:rsidRPr="00366F86">
        <w:rPr>
          <w:rFonts w:ascii="Times New Roman" w:hAnsi="Times New Roman" w:cs="Times New Roman"/>
          <w:b/>
          <w:sz w:val="20"/>
          <w:szCs w:val="20"/>
          <w:vertAlign w:val="superscript"/>
          <w:lang w:val="fr-FR"/>
        </w:rPr>
        <w:t>76</w:t>
      </w:r>
    </w:p>
    <w:p w:rsidR="00B67A55" w:rsidRPr="00366F86" w:rsidRDefault="00B67A55" w:rsidP="00B67A55">
      <w:pPr>
        <w:rPr>
          <w:rFonts w:ascii="Times New Roman" w:hAnsi="Times New Roman" w:cs="Times New Roman"/>
          <w:lang w:val="fr-FR"/>
        </w:rPr>
      </w:pPr>
    </w:p>
    <w:p w:rsidR="00B67A55" w:rsidRPr="00046777" w:rsidRDefault="00B67A55" w:rsidP="00B67A55">
      <w:pPr>
        <w:jc w:val="center"/>
        <w:rPr>
          <w:rFonts w:ascii="Times New Roman" w:hAnsi="Times New Roman" w:cs="Times New Roman"/>
        </w:rPr>
      </w:pPr>
      <w:r w:rsidRPr="00046777">
        <w:rPr>
          <w:rFonts w:ascii="Times New Roman" w:hAnsi="Times New Roman" w:cs="Times New Roman"/>
        </w:rPr>
        <w:object w:dxaOrig="3943" w:dyaOrig="1130">
          <v:shape id="_x0000_i1033" type="#_x0000_t75" style="width:197.6pt;height:56.7pt" o:ole="">
            <v:imagedata r:id="rId32" o:title=""/>
          </v:shape>
          <o:OLEObject Type="Embed" ProgID="ChemDraw.Document.6.0" ShapeID="_x0000_i1033" DrawAspect="Content" ObjectID="_1566668839" r:id="rId33"/>
        </w:object>
      </w:r>
    </w:p>
    <w:p w:rsidR="00B67A55" w:rsidRPr="00046777" w:rsidRDefault="00B67A55" w:rsidP="00B67A55">
      <w:pPr>
        <w:rPr>
          <w:rFonts w:ascii="Times New Roman" w:hAnsi="Times New Roman" w:cs="Times New Roman"/>
          <w:b/>
        </w:rPr>
      </w:pPr>
      <w:r w:rsidRPr="00046777">
        <w:rPr>
          <w:rFonts w:ascii="Times New Roman" w:hAnsi="Times New Roman" w:cs="Times New Roman"/>
          <w:b/>
        </w:rPr>
        <w:t xml:space="preserve">                                                                       L</w:t>
      </w:r>
      <w:r w:rsidRPr="00046777">
        <w:rPr>
          <w:rFonts w:ascii="Times New Roman" w:hAnsi="Times New Roman" w:cs="Times New Roman"/>
          <w:b/>
          <w:vertAlign w:val="superscript"/>
        </w:rPr>
        <w:t>o-ph 75</w:t>
      </w:r>
    </w:p>
    <w:p w:rsidR="00B67A55" w:rsidRDefault="00B67A55" w:rsidP="00B67A55">
      <w:pPr>
        <w:jc w:val="center"/>
        <w:rPr>
          <w:rFonts w:ascii="Times New Roman" w:hAnsi="Times New Roman" w:cs="Times New Roman"/>
          <w:b/>
          <w:sz w:val="20"/>
          <w:szCs w:val="20"/>
        </w:rPr>
      </w:pPr>
    </w:p>
    <w:p w:rsidR="00B67A55" w:rsidRPr="006E2D49" w:rsidRDefault="00B67A55" w:rsidP="00B67A55">
      <w:pPr>
        <w:jc w:val="center"/>
        <w:rPr>
          <w:rFonts w:ascii="Times New Roman" w:hAnsi="Times New Roman" w:cs="Times New Roman"/>
          <w:b/>
          <w:sz w:val="20"/>
          <w:szCs w:val="20"/>
        </w:rPr>
      </w:pPr>
      <w:r w:rsidRPr="006E2D49">
        <w:rPr>
          <w:rFonts w:ascii="Times New Roman" w:hAnsi="Times New Roman" w:cs="Times New Roman"/>
          <w:b/>
          <w:sz w:val="20"/>
          <w:szCs w:val="20"/>
        </w:rPr>
        <w:t>Figure 1.9 Examples of ligands containing two 3-(2-pyridyl) pyrazole building blocks</w:t>
      </w: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Pr="00046777" w:rsidRDefault="00B67A55" w:rsidP="00B67A55">
      <w:pPr>
        <w:rPr>
          <w:rFonts w:ascii="Times New Roman" w:hAnsi="Times New Roman" w:cs="Times New Roman"/>
          <w:b/>
        </w:rPr>
      </w:pPr>
      <w:r w:rsidRPr="00046777">
        <w:rPr>
          <w:rFonts w:ascii="Times New Roman" w:hAnsi="Times New Roman" w:cs="Times New Roman"/>
          <w:b/>
        </w:rPr>
        <w:t>1-9 Transition metal ions as biological probes, properties and requirements</w:t>
      </w:r>
    </w:p>
    <w:p w:rsidR="00B67A55" w:rsidRPr="00046777"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Cell imaging is based on the detection of the luminescence that is emitted from a cell that has taken up a luminophore</w:t>
      </w:r>
      <w:hyperlink w:anchor="_ENREF_77" w:tooltip="F.L.Throp-Greenwood, 2012 #2865"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&lt;EndNote&gt;&lt;Cite&gt;&lt;Author&gt;F.L.Throp-Greenwood&lt;/Author&gt;&lt;Year&gt;2012&lt;/Year&gt;&lt;RecNum&gt;2865&lt;/RecNum&gt;&lt;DisplayText&gt;&lt;style face="superscript"&gt;77&lt;/style&gt;&lt;/DisplayText&gt;&lt;record&gt;&lt;rec-number&gt;2865&lt;/rec-number&gt;&lt;foreign-keys&gt;&lt;key app="EN" db-id="50wxdpzd9vd5r7e9t5b595djrfpttrxw9avp"&gt;2865&lt;/key&gt;&lt;/foreign-keys&gt;&lt;ref-type name="Journal Article"&gt;17&lt;/ref-type&gt;&lt;contributors&gt;&lt;authors&gt;&lt;author&gt;F.L.Throp-Greenwood&lt;/author&gt;&lt;author&gt;R.G.Bergman&lt;/author&gt;&lt;author&gt;M.P.Coogan&lt;/author&gt;&lt;/authors&gt;&lt;/contributors&gt;&lt;titles&gt;&lt;secondary-title&gt;J. Organomet. Chem. &lt;/secondary-title&gt;&lt;/titles&gt;&lt;periodical&gt;&lt;full-title&gt;J. Organomet. Chem.&lt;/full-title&gt;&lt;/periodical&gt;&lt;pages&gt;12&lt;/pages&gt;&lt;volume&gt;714&lt;/volume&gt;&lt;dates&gt;&lt;year&gt;2012&lt;/year&gt;&lt;/dates&gt;&lt;urls&gt;&lt;/urls&gt;&lt;/record&gt;&lt;/Cite&gt;&lt;/EndNote&gt;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77</w:t>
        </w:r>
        <w:r w:rsidRPr="00046777">
          <w:rPr>
            <w:rFonts w:ascii="Times New Roman" w:hAnsi="Times New Roman" w:cs="Times New Roman"/>
          </w:rPr>
          <w:fldChar w:fldCharType="end"/>
        </w:r>
      </w:hyperlink>
      <w:r w:rsidRPr="00046777">
        <w:rPr>
          <w:rFonts w:ascii="Times New Roman" w:hAnsi="Times New Roman" w:cs="Times New Roman"/>
        </w:rPr>
        <w:t>. Cell imaging has enabled researchers to visualise the interiors of cells and monitor their actions which widen their application in cancer treatment and in cell biology</w:t>
      </w:r>
      <w:hyperlink w:anchor="_ENREF_78" w:tooltip="R.Xu, 2016 #2868"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&lt;EndNote&gt;&lt;Cite&gt;&lt;Author&gt;R.Xu&lt;/Author&gt;&lt;Year&gt;2016&lt;/Year&gt;&lt;RecNum&gt;2868&lt;/RecNum&gt;&lt;DisplayText&gt;&lt;style face="superscript"&gt;78&lt;/style&gt;&lt;/DisplayText&gt;&lt;record&gt;&lt;rec-number&gt;2868&lt;/rec-number&gt;&lt;foreign-keys&gt;&lt;key app="EN" db-id="50wxdpzd9vd5r7e9t5b595djrfpttrxw9avp"&gt;2868&lt;/key&gt;&lt;/foreign-keys&gt;&lt;ref-type name="Journal Article"&gt;17&lt;/ref-type&gt;&lt;contributors&gt;&lt;authors&gt;&lt;author&gt;R.Xu&lt;/author&gt;&lt;author&gt;L.Huang&lt;/author&gt;&lt;author&gt;W.Wei&lt;/author&gt;&lt;author&gt;X.Chen&lt;/author&gt;&lt;author&gt;X. Zhang&lt;/author&gt;&lt;author&gt;X.Zhang&lt;/author&gt;&lt;/authors&gt;&lt;/contributors&gt;&lt;titles&gt;&lt;secondary-title&gt;Biomaterials&lt;/secondary-title&gt;&lt;/titles&gt;&lt;periodical&gt;&lt;full-title&gt;Biomaterials&lt;/full-title&gt;&lt;/periodical&gt;&lt;pages&gt;38&lt;/pages&gt;&lt;volume&gt;93&lt;/volume&gt;&lt;dates&gt;&lt;year&gt;2016&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78</w:t>
        </w:r>
        <w:r w:rsidRPr="00046777">
          <w:rPr>
            <w:rFonts w:ascii="Times New Roman" w:hAnsi="Times New Roman" w:cs="Times New Roman"/>
          </w:rPr>
          <w:fldChar w:fldCharType="end"/>
        </w:r>
      </w:hyperlink>
      <w:r w:rsidRPr="00046777">
        <w:rPr>
          <w:rFonts w:ascii="Times New Roman" w:hAnsi="Times New Roman" w:cs="Times New Roman"/>
        </w:rPr>
        <w:t>.</w:t>
      </w:r>
    </w:p>
    <w:p w:rsidR="00B67A55" w:rsidRDefault="00B67A55" w:rsidP="00B67A55">
      <w:pPr>
        <w:spacing w:line="360" w:lineRule="auto"/>
        <w:jc w:val="both"/>
        <w:rPr>
          <w:rFonts w:ascii="Times New Roman" w:eastAsia="Times New Roman" w:hAnsi="Times New Roman" w:cs="Times New Roman"/>
          <w:lang w:eastAsia="en-GB"/>
        </w:rPr>
      </w:pPr>
      <w:r w:rsidRPr="00046777">
        <w:rPr>
          <w:rFonts w:ascii="Times New Roman" w:hAnsi="Times New Roman" w:cs="Times New Roman"/>
          <w:lang w:bidi="ar-IQ"/>
        </w:rPr>
        <w:t xml:space="preserve">Organic dyes such as </w:t>
      </w:r>
      <w:r>
        <w:rPr>
          <w:rFonts w:ascii="Times New Roman" w:hAnsi="Times New Roman" w:cs="Times New Roman"/>
          <w:lang w:bidi="ar-IQ"/>
        </w:rPr>
        <w:t>rhodamines</w:t>
      </w:r>
      <w:r w:rsidRPr="00046777">
        <w:rPr>
          <w:rFonts w:ascii="Times New Roman" w:hAnsi="Times New Roman" w:cs="Times New Roman"/>
          <w:lang w:bidi="ar-IQ"/>
        </w:rPr>
        <w:t xml:space="preserve"> and fluorescein</w:t>
      </w:r>
      <w:r>
        <w:rPr>
          <w:rFonts w:ascii="Times New Roman" w:hAnsi="Times New Roman" w:cs="Times New Roman"/>
          <w:lang w:bidi="ar-IQ"/>
        </w:rPr>
        <w:t>s</w:t>
      </w:r>
      <w:hyperlink w:anchor="_ENREF_79" w:tooltip="Niu, 2016 #2864" w:history="1">
        <w:r w:rsidRPr="00046777">
          <w:rPr>
            <w:rFonts w:ascii="Times New Roman" w:hAnsi="Times New Roman" w:cs="Times New Roman"/>
            <w:lang w:bidi="ar-IQ"/>
          </w:rPr>
          <w:fldChar w:fldCharType="begin"/>
        </w:r>
        <w:r w:rsidRPr="00046777">
          <w:rPr>
            <w:rFonts w:ascii="Times New Roman" w:hAnsi="Times New Roman" w:cs="Times New Roman"/>
            <w:lang w:bidi="ar-IQ"/>
          </w:rPr>
          <w:instrText xml:space="preserve"> ADDIN EN.CITE &lt;EndNote&gt;&lt;Cite&gt;&lt;Author&gt;Niu&lt;/Author&gt;&lt;Year&gt;2016&lt;/Year&gt;&lt;RecNum&gt;2864&lt;/RecNum&gt;&lt;DisplayText&gt;&lt;style face="superscript"&gt;79&lt;/style&gt;&lt;/DisplayText&gt;&lt;record&gt;&lt;rec-number&gt;2864&lt;/rec-number&gt;&lt;foreign-keys&gt;&lt;key app="EN" db-id="50wxdpzd9vd5r7e9t5b595djrfpttrxw9avp"&gt;2864&lt;/key&gt;&lt;/foreign-keys&gt;&lt;ref-type name="Journal Article"&gt;17&lt;/ref-type&gt;&lt;contributors&gt;&lt;authors&gt;&lt;author&gt;G. Niu&lt;/author&gt;&lt;author&gt;W. Liu&lt;/author&gt;&lt;author&gt;B. Zhou&lt;/author&gt;&lt;author&gt;H. Xiao&lt;/author&gt;&lt;author&gt;H. Zhang&lt;/author&gt;&lt;author&gt;J.Wu&lt;/author&gt;&lt;author&gt;J.Ge&lt;/author&gt;&lt;author&gt;P.Wang&lt;/author&gt;&lt;/authors&gt;&lt;/contributors&gt;&lt;titles&gt;&lt;secondary-title&gt;J.Org.Chem.&lt;/secondary-title&gt;&lt;/titles&gt;&lt;periodical&gt;&lt;full-title&gt;J.Org.Chem.&lt;/full-title&gt;&lt;/periodical&gt;&lt;pages&gt;7393&lt;/pages&gt;&lt;volume&gt;81&lt;/volume&gt;&lt;dates&gt;&lt;year&gt;2016&lt;/year&gt;&lt;/dates&gt;&lt;urls&gt;&lt;/urls&gt;&lt;/record&gt;&lt;/Cite&gt;&lt;/EndNote&gt;</w:instrText>
        </w:r>
        <w:r w:rsidRPr="00046777">
          <w:rPr>
            <w:rFonts w:ascii="Times New Roman" w:hAnsi="Times New Roman" w:cs="Times New Roman"/>
            <w:lang w:bidi="ar-IQ"/>
          </w:rPr>
          <w:fldChar w:fldCharType="separate"/>
        </w:r>
        <w:r w:rsidRPr="00046777">
          <w:rPr>
            <w:rFonts w:ascii="Times New Roman" w:hAnsi="Times New Roman" w:cs="Times New Roman"/>
            <w:noProof/>
            <w:vertAlign w:val="superscript"/>
            <w:lang w:bidi="ar-IQ"/>
          </w:rPr>
          <w:t>79</w:t>
        </w:r>
        <w:r w:rsidRPr="00046777">
          <w:rPr>
            <w:rFonts w:ascii="Times New Roman" w:hAnsi="Times New Roman" w:cs="Times New Roman"/>
            <w:lang w:bidi="ar-IQ"/>
          </w:rPr>
          <w:fldChar w:fldCharType="end"/>
        </w:r>
      </w:hyperlink>
      <w:r w:rsidRPr="00046777">
        <w:rPr>
          <w:rFonts w:ascii="Times New Roman" w:hAnsi="Times New Roman" w:cs="Times New Roman"/>
          <w:lang w:bidi="ar-IQ"/>
        </w:rPr>
        <w:t xml:space="preserve"> have been widely used as stains for cell imaging due to their availability, ease of use and cheapness. However, the use of these probes has many obstacles: these include high toxicity, photobleaching</w:t>
      </w:r>
      <w:r>
        <w:rPr>
          <w:rFonts w:ascii="Times New Roman" w:hAnsi="Times New Roman" w:cs="Times New Roman"/>
          <w:lang w:bidi="ar-IQ"/>
        </w:rPr>
        <w:t>,</w:t>
      </w:r>
      <w:r w:rsidRPr="00046777">
        <w:rPr>
          <w:rFonts w:ascii="Times New Roman" w:hAnsi="Times New Roman" w:cs="Times New Roman"/>
          <w:lang w:bidi="ar-IQ"/>
        </w:rPr>
        <w:t xml:space="preserve"> their small Stokes shifts and their short luminescence lifetimes</w:t>
      </w:r>
      <w:hyperlink w:anchor="_ENREF_80" w:tooltip="Y.Chen, 2007 #2901" w:history="1">
        <w:r w:rsidRPr="00046777">
          <w:rPr>
            <w:rFonts w:ascii="Times New Roman" w:hAnsi="Times New Roman" w:cs="Times New Roman"/>
            <w:lang w:bidi="ar-IQ"/>
          </w:rPr>
          <w:fldChar w:fldCharType="begin"/>
        </w:r>
        <w:r w:rsidRPr="00046777">
          <w:rPr>
            <w:rFonts w:ascii="Times New Roman" w:hAnsi="Times New Roman" w:cs="Times New Roman"/>
            <w:lang w:bidi="ar-IQ"/>
          </w:rPr>
          <w:instrText xml:space="preserve"> ADDIN EN.CITE &lt;EndNote&gt;&lt;Cite&gt;&lt;Author&gt;Y.Chen&lt;/Author&gt;&lt;Year&gt;2007&lt;/Year&gt;&lt;RecNum&gt;2901&lt;/RecNum&gt;&lt;DisplayText&gt;&lt;style face="superscript"&gt;80&lt;/style&gt;&lt;/DisplayText&gt;&lt;record&gt;&lt;rec-number&gt;2901&lt;/rec-number&gt;&lt;foreign-keys&gt;&lt;key app="EN" db-id="50wxdpzd9vd5r7e9t5b595djrfpttrxw9avp"&gt;2901&lt;/key&gt;&lt;/foreign-keys&gt;&lt;ref-type name="Journal Article"&gt;17&lt;/ref-type&gt;&lt;contributors&gt;&lt;authors&gt;&lt;author&gt;Y.Chen&lt;/author&gt;&lt;author&gt;Y.Chi&lt;/author&gt;&lt;author&gt;H.Wen&lt;/author&gt;&lt;author&gt;Z.Lu&lt;/author&gt;&lt;/authors&gt;&lt;/contributors&gt;&lt;titles&gt;&lt;secondary-title&gt;Anal. Chem. &lt;/secondary-title&gt;&lt;/titles&gt;&lt;periodical&gt;&lt;full-title&gt;Anal. Chem.&lt;/full-title&gt;&lt;/periodical&gt;&lt;pages&gt;960&lt;/pages&gt;&lt;volume&gt;79&lt;/volume&gt;&lt;dates&gt;&lt;year&gt;2007&lt;/year&gt;&lt;/dates&gt;&lt;urls&gt;&lt;/urls&gt;&lt;/record&gt;&lt;/Cite&gt;&lt;/EndNote&gt;</w:instrText>
        </w:r>
        <w:r w:rsidRPr="00046777">
          <w:rPr>
            <w:rFonts w:ascii="Times New Roman" w:hAnsi="Times New Roman" w:cs="Times New Roman"/>
            <w:lang w:bidi="ar-IQ"/>
          </w:rPr>
          <w:fldChar w:fldCharType="separate"/>
        </w:r>
        <w:r w:rsidRPr="00046777">
          <w:rPr>
            <w:rFonts w:ascii="Times New Roman" w:hAnsi="Times New Roman" w:cs="Times New Roman"/>
            <w:noProof/>
            <w:vertAlign w:val="superscript"/>
            <w:lang w:bidi="ar-IQ"/>
          </w:rPr>
          <w:t>80</w:t>
        </w:r>
        <w:r w:rsidRPr="00046777">
          <w:rPr>
            <w:rFonts w:ascii="Times New Roman" w:hAnsi="Times New Roman" w:cs="Times New Roman"/>
            <w:lang w:bidi="ar-IQ"/>
          </w:rPr>
          <w:fldChar w:fldCharType="end"/>
        </w:r>
      </w:hyperlink>
      <w:r w:rsidRPr="00046777">
        <w:rPr>
          <w:rFonts w:ascii="Times New Roman" w:hAnsi="Times New Roman" w:cs="Times New Roman"/>
          <w:lang w:bidi="ar-IQ"/>
        </w:rPr>
        <w:t>.</w:t>
      </w:r>
      <w:r w:rsidRPr="00046777">
        <w:rPr>
          <w:rFonts w:ascii="Times New Roman" w:hAnsi="Times New Roman" w:cs="Times New Roman"/>
          <w:vertAlign w:val="superscript"/>
          <w:lang w:bidi="ar-IQ"/>
        </w:rPr>
        <w:t xml:space="preserve"> </w:t>
      </w:r>
      <w:r w:rsidRPr="00046777">
        <w:rPr>
          <w:rFonts w:ascii="Times New Roman" w:eastAsia="Times New Roman" w:hAnsi="Times New Roman" w:cs="Times New Roman"/>
          <w:lang w:eastAsia="en-GB"/>
        </w:rPr>
        <w:t>Therefore, many research groups have tried to find alternative luminescent probes.</w:t>
      </w:r>
    </w:p>
    <w:p w:rsidR="00B67A55" w:rsidRDefault="00B67A55" w:rsidP="00B67A55">
      <w:pPr>
        <w:spacing w:line="360" w:lineRule="auto"/>
        <w:jc w:val="both"/>
        <w:rPr>
          <w:rFonts w:ascii="Times New Roman" w:hAnsi="Times New Roman" w:cs="Times New Roman"/>
        </w:rPr>
      </w:pPr>
      <w:r w:rsidRPr="00046777">
        <w:rPr>
          <w:rFonts w:ascii="Times New Roman" w:eastAsia="Times New Roman" w:hAnsi="Times New Roman" w:cs="Times New Roman"/>
          <w:lang w:eastAsia="en-GB"/>
        </w:rPr>
        <w:t xml:space="preserve">Good examples of such probes are </w:t>
      </w:r>
      <w:r w:rsidRPr="00046777">
        <w:rPr>
          <w:rFonts w:ascii="Times New Roman" w:hAnsi="Times New Roman" w:cs="Times New Roman"/>
        </w:rPr>
        <w:t>luminescent lanthanides and transition metal complexes</w:t>
      </w:r>
      <w:hyperlink w:anchor="_ENREF_81" w:tooltip="R.G.Balasingham, 2012 #2873" w:history="1">
        <w:r w:rsidRPr="00046777">
          <w:rPr>
            <w:rFonts w:ascii="Times New Roman" w:hAnsi="Times New Roman" w:cs="Times New Roman"/>
          </w:rPr>
          <w:fldChar w:fldCharType="begin">
            <w:fldData xml:space="preserve">PEVuZE5vdGU+PENpdGU+PEF1dGhvcj5SLkcuQmFsYXNpbmdoYW08L0F1dGhvcj48WWVhcj4yMDEy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</w:fldData>
          </w:fldChar>
        </w:r>
        <w:r w:rsidRPr="00046777">
          <w:rPr>
            <w:rFonts w:ascii="Times New Roman" w:hAnsi="Times New Roman" w:cs="Times New Roman"/>
          </w:rPr>
          <w:instrText xml:space="preserve"> ADDIN EN.CITE </w:instrText>
        </w:r>
        <w:r w:rsidRPr="00046777">
          <w:rPr>
            <w:rFonts w:ascii="Times New Roman" w:hAnsi="Times New Roman" w:cs="Times New Roman"/>
          </w:rPr>
          <w:fldChar w:fldCharType="begin">
            <w:fldData xml:space="preserve">PEVuZE5vdGU+PENpdGU+PEF1dGhvcj5SLkcuQmFsYXNpbmdoYW08L0F1dGhvcj48WWVhcj4yMDEy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</w:fldData>
          </w:fldChar>
        </w:r>
        <w:r w:rsidRPr="00046777">
          <w:rPr>
            <w:rFonts w:ascii="Times New Roman" w:hAnsi="Times New Roman" w:cs="Times New Roman"/>
          </w:rPr>
          <w:instrText xml:space="preserve"> ADDIN EN.CITE.DATA </w:instrText>
        </w:r>
        <w:r w:rsidRPr="00046777">
          <w:rPr>
            <w:rFonts w:ascii="Times New Roman" w:hAnsi="Times New Roman" w:cs="Times New Roman"/>
          </w:rPr>
        </w:r>
        <w:r w:rsidRPr="00046777">
          <w:rPr>
            <w:rFonts w:ascii="Times New Roman" w:hAnsi="Times New Roman" w:cs="Times New Roman"/>
          </w:rPr>
          <w:fldChar w:fldCharType="end"/>
        </w:r>
        <w:r w:rsidRPr="00046777">
          <w:rPr>
            <w:rFonts w:ascii="Times New Roman" w:hAnsi="Times New Roman" w:cs="Times New Roman"/>
          </w:rPr>
        </w:r>
        <w:r w:rsidRPr="00046777">
          <w:rPr>
            <w:rFonts w:ascii="Times New Roman" w:hAnsi="Times New Roman" w:cs="Times New Roman"/>
          </w:rPr>
          <w:fldChar w:fldCharType="separate"/>
        </w:r>
        <w:r w:rsidRPr="00046777">
          <w:rPr>
            <w:rFonts w:ascii="Times New Roman" w:hAnsi="Times New Roman" w:cs="Times New Roman"/>
            <w:noProof/>
            <w:vertAlign w:val="superscript"/>
          </w:rPr>
          <w:t>81-83</w:t>
        </w:r>
        <w:r w:rsidRPr="00046777">
          <w:rPr>
            <w:rFonts w:ascii="Times New Roman" w:hAnsi="Times New Roman" w:cs="Times New Roman"/>
          </w:rPr>
          <w:fldChar w:fldCharType="end"/>
        </w:r>
      </w:hyperlink>
      <w:r w:rsidRPr="00046777">
        <w:rPr>
          <w:rFonts w:ascii="Times New Roman" w:hAnsi="Times New Roman" w:cs="Times New Roman"/>
        </w:rPr>
        <w:t>. Examples of these complexes are lanthanides with the electronic configuration 4f</w:t>
      </w:r>
      <w:r w:rsidRPr="00046777">
        <w:rPr>
          <w:rFonts w:ascii="Times New Roman" w:hAnsi="Times New Roman" w:cs="Times New Roman"/>
          <w:vertAlign w:val="superscript"/>
        </w:rPr>
        <w:t xml:space="preserve">6 </w:t>
      </w:r>
      <w:r w:rsidRPr="00046777">
        <w:rPr>
          <w:rFonts w:ascii="Times New Roman" w:hAnsi="Times New Roman" w:cs="Times New Roman"/>
        </w:rPr>
        <w:t>and 4f</w:t>
      </w:r>
      <w:r w:rsidRPr="00046777">
        <w:rPr>
          <w:rFonts w:ascii="Times New Roman" w:hAnsi="Times New Roman" w:cs="Times New Roman"/>
          <w:vertAlign w:val="superscript"/>
        </w:rPr>
        <w:t xml:space="preserve">8 </w:t>
      </w:r>
      <w:r w:rsidRPr="00046777">
        <w:rPr>
          <w:rFonts w:ascii="Times New Roman" w:hAnsi="Times New Roman" w:cs="Times New Roman"/>
        </w:rPr>
        <w:t>(Eu</w:t>
      </w:r>
      <w:r w:rsidRPr="00046777">
        <w:rPr>
          <w:rFonts w:ascii="Times New Roman" w:hAnsi="Times New Roman" w:cs="Times New Roman"/>
          <w:vertAlign w:val="superscript"/>
        </w:rPr>
        <w:t>3+</w:t>
      </w:r>
      <w:r>
        <w:rPr>
          <w:rFonts w:ascii="Times New Roman" w:hAnsi="Times New Roman" w:cs="Times New Roman"/>
        </w:rPr>
        <w:t xml:space="preserve"> and</w:t>
      </w:r>
      <w:r w:rsidRPr="00046777">
        <w:rPr>
          <w:rFonts w:ascii="Times New Roman" w:hAnsi="Times New Roman" w:cs="Times New Roman"/>
        </w:rPr>
        <w:t xml:space="preserve"> Tb</w:t>
      </w:r>
      <w:r w:rsidRPr="00046777">
        <w:rPr>
          <w:rFonts w:ascii="Times New Roman" w:hAnsi="Times New Roman" w:cs="Times New Roman"/>
          <w:vertAlign w:val="superscript"/>
        </w:rPr>
        <w:t>3+</w:t>
      </w:r>
      <w:r w:rsidRPr="00046777">
        <w:rPr>
          <w:rFonts w:ascii="Times New Roman" w:hAnsi="Times New Roman" w:cs="Times New Roman"/>
        </w:rPr>
        <w:t xml:space="preserve"> ) </w:t>
      </w:r>
      <w:hyperlink w:anchor="_ENREF_84" w:tooltip="Y.Wang, 2015 #2913"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&lt;EndNote&gt;&lt;Cite&gt;&lt;Author&gt;Y.Wang&lt;/Author&gt;&lt;Year&gt;2015&lt;/Year&gt;&lt;RecNum&gt;2913&lt;/RecNum&gt;&lt;DisplayText&gt;&lt;style face="superscript"&gt;84&lt;/style&gt;&lt;/DisplayText&gt;&lt;record&gt;&lt;rec-number&gt;2913&lt;/rec-number&gt;&lt;foreign-keys&gt;&lt;key app="EN" db-id="50wxdpzd9vd5r7e9t5b595djrfpttrxw9avp"&gt;2913&lt;/key&gt;&lt;/foreign-keys&gt;&lt;ref-type name="Journal Article"&gt;17&lt;/ref-type&gt;&lt;contributors&gt;&lt;authors&gt;&lt;author&gt;Y.Wang&lt;/author&gt;&lt;author&gt;H.Chang&lt;/author&gt;&lt;author&gt;L.Jia&lt;/author&gt;&lt;author&gt;T.Zhu&lt;/author&gt;&lt;author&gt;Z.Xu&lt;/author&gt;&lt;author&gt;T.Zhou&lt;/author&gt;&lt;author&gt;H. Li&lt;/author&gt;&lt;author&gt;Z.Li&lt;/author&gt;&lt;author&gt;J.Xu&lt;/author&gt;&lt;/authors&gt;&lt;/contributors&gt;&lt;titles&gt;&lt;secondary-title&gt;Mater. Lett.&lt;/secondary-title&gt;&lt;/titles&gt;&lt;periodical&gt;&lt;full-title&gt;Mater. Lett.&lt;/full-title&gt;&lt;/periodical&gt;&lt;pages&gt;644&lt;/pages&gt;&lt;volume&gt;161&lt;/volume&gt;&lt;dates&gt;&lt;year&gt;2015&lt;/year&gt;&lt;/dates&gt;&lt;urls&gt;&lt;/urls&gt;&lt;/record&gt;&lt;/Cite&gt;&lt;/EndNote&gt;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84</w:t>
        </w:r>
        <w:r w:rsidRPr="00046777">
          <w:rPr>
            <w:rFonts w:ascii="Times New Roman" w:hAnsi="Times New Roman" w:cs="Times New Roman"/>
          </w:rPr>
          <w:fldChar w:fldCharType="end"/>
        </w:r>
      </w:hyperlink>
      <w:r>
        <w:rPr>
          <w:rFonts w:ascii="Times New Roman" w:hAnsi="Times New Roman" w:cs="Times New Roman"/>
        </w:rPr>
        <w:t xml:space="preserve"> </w:t>
      </w:r>
      <w:r w:rsidRPr="00046777">
        <w:rPr>
          <w:rFonts w:ascii="Times New Roman" w:hAnsi="Times New Roman" w:cs="Times New Roman"/>
          <w:vertAlign w:val="superscript"/>
        </w:rPr>
        <w:t xml:space="preserve"> </w:t>
      </w:r>
      <w:r w:rsidRPr="00046777">
        <w:rPr>
          <w:rFonts w:ascii="Times New Roman" w:hAnsi="Times New Roman" w:cs="Times New Roman"/>
        </w:rPr>
        <w:t>and transition elements with d</w:t>
      </w:r>
      <w:r w:rsidRPr="00046777">
        <w:rPr>
          <w:rFonts w:ascii="Times New Roman" w:hAnsi="Times New Roman" w:cs="Times New Roman"/>
          <w:vertAlign w:val="superscript"/>
        </w:rPr>
        <w:t>6</w:t>
      </w:r>
      <w:r w:rsidRPr="00046777">
        <w:rPr>
          <w:rFonts w:ascii="Times New Roman" w:hAnsi="Times New Roman" w:cs="Times New Roman"/>
        </w:rPr>
        <w:t>,d</w:t>
      </w:r>
      <w:r w:rsidRPr="00046777">
        <w:rPr>
          <w:rFonts w:ascii="Times New Roman" w:hAnsi="Times New Roman" w:cs="Times New Roman"/>
          <w:vertAlign w:val="superscript"/>
        </w:rPr>
        <w:t>8</w:t>
      </w:r>
      <w:r w:rsidRPr="00046777">
        <w:rPr>
          <w:rFonts w:ascii="Times New Roman" w:hAnsi="Times New Roman" w:cs="Times New Roman"/>
        </w:rPr>
        <w:t xml:space="preserve"> and d</w:t>
      </w:r>
      <w:r w:rsidRPr="00046777">
        <w:rPr>
          <w:rFonts w:ascii="Times New Roman" w:hAnsi="Times New Roman" w:cs="Times New Roman"/>
          <w:vertAlign w:val="superscript"/>
        </w:rPr>
        <w:t>10</w:t>
      </w:r>
      <w:r w:rsidRPr="00046777">
        <w:rPr>
          <w:rFonts w:ascii="Times New Roman" w:hAnsi="Times New Roman" w:cs="Times New Roman"/>
        </w:rPr>
        <w:t xml:space="preserve"> configurations such as Ir(III), Os(II), Ru(II),</w:t>
      </w:r>
      <w:r w:rsidRPr="00A566D5">
        <w:rPr>
          <w:rFonts w:ascii="Times New Roman" w:hAnsi="Times New Roman" w:cs="Times New Roman"/>
        </w:rPr>
        <w:t xml:space="preserve"> </w:t>
      </w:r>
      <w:r w:rsidRPr="00046777">
        <w:rPr>
          <w:rFonts w:ascii="Times New Roman" w:hAnsi="Times New Roman" w:cs="Times New Roman"/>
        </w:rPr>
        <w:t>Re(I)</w:t>
      </w:r>
      <w:r>
        <w:rPr>
          <w:rFonts w:ascii="Times New Roman" w:hAnsi="Times New Roman" w:cs="Times New Roman"/>
        </w:rPr>
        <w:t>,</w:t>
      </w:r>
      <w:r w:rsidRPr="00A566D5">
        <w:rPr>
          <w:rFonts w:ascii="Times New Roman" w:hAnsi="Times New Roman" w:cs="Times New Roman"/>
        </w:rPr>
        <w:t xml:space="preserve"> </w:t>
      </w:r>
      <w:r w:rsidRPr="00046777">
        <w:rPr>
          <w:rFonts w:ascii="Times New Roman" w:hAnsi="Times New Roman" w:cs="Times New Roman"/>
        </w:rPr>
        <w:t>Pt(II)</w:t>
      </w:r>
      <w:r>
        <w:rPr>
          <w:rFonts w:ascii="Times New Roman" w:hAnsi="Times New Roman" w:cs="Times New Roman"/>
        </w:rPr>
        <w:t xml:space="preserve"> and</w:t>
      </w:r>
      <w:r w:rsidRPr="00046777">
        <w:rPr>
          <w:rFonts w:ascii="Times New Roman" w:hAnsi="Times New Roman" w:cs="Times New Roman"/>
        </w:rPr>
        <w:t xml:space="preserve"> Au(I) </w:t>
      </w:r>
      <w:hyperlink w:anchor="_ENREF_85" w:tooltip="E.Baggaley, 2012 #2914" w:history="1">
        <w:r w:rsidRPr="00046777">
          <w:rPr>
            <w:rFonts w:ascii="Times New Roman" w:hAnsi="Times New Roman" w:cs="Times New Roman"/>
          </w:rPr>
          <w:fldChar w:fldCharType="begin">
            <w:fldData xml:space="preserve">PEVuZE5vdGU+PENpdGU+PEF1dGhvcj5FLkJhZ2dhbGV5PC9BdXRob3I+PFllYXI+MjAxMjwvWWVh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</w:fldData>
          </w:fldChar>
        </w:r>
        <w:r w:rsidRPr="00046777">
          <w:rPr>
            <w:rFonts w:ascii="Times New Roman" w:hAnsi="Times New Roman" w:cs="Times New Roman"/>
          </w:rPr>
          <w:instrText xml:space="preserve"> ADDIN EN.CITE </w:instrText>
        </w:r>
        <w:r w:rsidRPr="00046777">
          <w:rPr>
            <w:rFonts w:ascii="Times New Roman" w:hAnsi="Times New Roman" w:cs="Times New Roman"/>
          </w:rPr>
          <w:fldChar w:fldCharType="begin">
            <w:fldData xml:space="preserve">PEVuZE5vdGU+PENpdGU+PEF1dGhvcj5FLkJhZ2dhbGV5PC9BdXRob3I+PFllYXI+MjAxMjwvWWVh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</w:fldData>
          </w:fldChar>
        </w:r>
        <w:r w:rsidRPr="00046777">
          <w:rPr>
            <w:rFonts w:ascii="Times New Roman" w:hAnsi="Times New Roman" w:cs="Times New Roman"/>
          </w:rPr>
          <w:instrText xml:space="preserve"> ADDIN EN.CITE.DATA </w:instrText>
        </w:r>
        <w:r w:rsidRPr="00046777">
          <w:rPr>
            <w:rFonts w:ascii="Times New Roman" w:hAnsi="Times New Roman" w:cs="Times New Roman"/>
          </w:rPr>
        </w:r>
        <w:r w:rsidRPr="00046777">
          <w:rPr>
            <w:rFonts w:ascii="Times New Roman" w:hAnsi="Times New Roman" w:cs="Times New Roman"/>
          </w:rPr>
          <w:fldChar w:fldCharType="end"/>
        </w:r>
        <w:r w:rsidRPr="00046777">
          <w:rPr>
            <w:rFonts w:ascii="Times New Roman" w:hAnsi="Times New Roman" w:cs="Times New Roman"/>
          </w:rPr>
        </w:r>
        <w:r w:rsidRPr="00046777">
          <w:rPr>
            <w:rFonts w:ascii="Times New Roman" w:hAnsi="Times New Roman" w:cs="Times New Roman"/>
          </w:rPr>
          <w:fldChar w:fldCharType="separate"/>
        </w:r>
        <w:r w:rsidRPr="00046777">
          <w:rPr>
            <w:rFonts w:ascii="Times New Roman" w:hAnsi="Times New Roman" w:cs="Times New Roman"/>
            <w:noProof/>
            <w:vertAlign w:val="superscript"/>
          </w:rPr>
          <w:t>85-87</w:t>
        </w:r>
        <w:r w:rsidRPr="00046777">
          <w:rPr>
            <w:rFonts w:ascii="Times New Roman" w:hAnsi="Times New Roman" w:cs="Times New Roman"/>
          </w:rPr>
          <w:fldChar w:fldCharType="end"/>
        </w:r>
      </w:hyperlink>
      <w:r>
        <w:rPr>
          <w:rFonts w:ascii="Times New Roman" w:hAnsi="Times New Roman" w:cs="Times New Roman"/>
        </w:rPr>
        <w:t>.</w:t>
      </w:r>
      <w:r w:rsidRPr="00046777">
        <w:rPr>
          <w:rFonts w:ascii="Times New Roman" w:hAnsi="Times New Roman" w:cs="Times New Roman"/>
        </w:rPr>
        <w:t xml:space="preserve"> These complexes have been used to visualize different components of cells such as DNA, proteins, or specific organelles</w:t>
      </w:r>
      <w:hyperlink w:anchor="_ENREF_88" w:tooltip="D.-L.Ma, 2013 #2832"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&lt;EndNote&gt;&lt;Cite&gt;&lt;Author&gt;D.-L.Ma&lt;/Author&gt;&lt;Year&gt;2013&lt;/Year&gt;&lt;RecNum&gt;2832&lt;/RecNum&gt;&lt;DisplayText&gt;&lt;style face="superscript"&gt;88&lt;/style&gt;&lt;/DisplayText&gt;&lt;record&gt;&lt;rec-number&gt;2832&lt;/rec-number&gt;&lt;foreign-keys&gt;&lt;key app="EN" db-id="50wxdpzd9vd5r7e9t5b595djrfpttrxw9avp"&gt;2832&lt;/key&gt;&lt;/foreign-keys&gt;&lt;ref-type name="Journal Article"&gt;17&lt;/ref-type&gt;&lt;contributors&gt;&lt;authors&gt;&lt;author&gt;D.-L.Ma&lt;/author&gt;&lt;author&gt;H.-Z.He&lt;/author&gt;&lt;author&gt;K.-H.Leung&lt;/author&gt;&lt;author&gt;D.S.-H.Chan&lt;/author&gt;&lt;author&gt;C.-H.Leung&lt;/author&gt;&lt;/authors&gt;&lt;/contributors&gt;&lt;titles&gt;&lt;secondary-title&gt;Angew. Chem. Int. Ed.&lt;/secondary-title&gt;&lt;/titles&gt;&lt;periodical&gt;&lt;full-title&gt;Angew. Chem. Int. Ed.&lt;/full-title&gt;&lt;/periodical&gt;&lt;pages&gt;7666&lt;/pages&gt;&lt;volume&gt;52&lt;/volume&gt;&lt;dates&gt;&lt;year&gt;2013&lt;/year&gt;&lt;/dates&gt;&lt;urls&gt;&lt;/urls&gt;&lt;/record&gt;&lt;/Cite&gt;&lt;/EndNote&gt;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88</w:t>
        </w:r>
        <w:r w:rsidRPr="00046777">
          <w:rPr>
            <w:rFonts w:ascii="Times New Roman" w:hAnsi="Times New Roman" w:cs="Times New Roman"/>
          </w:rPr>
          <w:fldChar w:fldCharType="end"/>
        </w:r>
      </w:hyperlink>
      <w:r>
        <w:rPr>
          <w:rFonts w:ascii="Times New Roman" w:hAnsi="Times New Roman" w:cs="Times New Roman"/>
        </w:rPr>
        <w:t>.</w:t>
      </w:r>
      <w:r w:rsidRPr="00046777">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 xml:space="preserve">Transition metal complexes are favourable in comparison with the lanthanides complexes as cellular imaging probes because they are easier to be excited in comparison with lanthanides, as they have </w:t>
      </w:r>
      <w:r w:rsidRPr="00046777">
        <w:rPr>
          <w:rFonts w:ascii="Times New Roman" w:hAnsi="Times New Roman" w:cs="Times New Roman"/>
        </w:rPr>
        <w:lastRenderedPageBreak/>
        <w:t>strong absorptions in the visible region.  Furthermore, there are many features that allow using these complexes as labels as the following</w:t>
      </w:r>
      <w:hyperlink w:anchor="_ENREF_89" w:tooltip="K.K.-W.Lo, 2015 #2817" w:history="1">
        <w:r w:rsidRPr="00046777">
          <w:rPr>
            <w:rFonts w:ascii="Times New Roman" w:hAnsi="Times New Roman" w:cs="Times New Roman"/>
          </w:rPr>
          <w:fldChar w:fldCharType="begin">
            <w:fldData xml:space="preserve">PEVuZE5vdGU+PENpdGU+PEF1dGhvcj5LLksuLVcuTG88L0F1dGhvcj48WWVhcj4yMDE1PC9ZZWFy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</w:fldData>
          </w:fldChar>
        </w:r>
        <w:r w:rsidRPr="00046777">
          <w:rPr>
            <w:rFonts w:ascii="Times New Roman" w:hAnsi="Times New Roman" w:cs="Times New Roman"/>
          </w:rPr>
          <w:instrText xml:space="preserve"> ADDIN EN.CITE </w:instrText>
        </w:r>
        <w:r w:rsidRPr="00046777">
          <w:rPr>
            <w:rFonts w:ascii="Times New Roman" w:hAnsi="Times New Roman" w:cs="Times New Roman"/>
          </w:rPr>
          <w:fldChar w:fldCharType="begin">
            <w:fldData xml:space="preserve">PEVuZE5vdGU+PENpdGU+PEF1dGhvcj5LLksuLVcuTG88L0F1dGhvcj48WWVhcj4yMDE1PC9ZZWFy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</w:fldData>
          </w:fldChar>
        </w:r>
        <w:r w:rsidRPr="00046777">
          <w:rPr>
            <w:rFonts w:ascii="Times New Roman" w:hAnsi="Times New Roman" w:cs="Times New Roman"/>
          </w:rPr>
          <w:instrText xml:space="preserve"> ADDIN EN.CITE.DATA </w:instrText>
        </w:r>
        <w:r w:rsidRPr="00046777">
          <w:rPr>
            <w:rFonts w:ascii="Times New Roman" w:hAnsi="Times New Roman" w:cs="Times New Roman"/>
          </w:rPr>
        </w:r>
        <w:r w:rsidRPr="00046777">
          <w:rPr>
            <w:rFonts w:ascii="Times New Roman" w:hAnsi="Times New Roman" w:cs="Times New Roman"/>
          </w:rPr>
          <w:fldChar w:fldCharType="end"/>
        </w:r>
        <w:r w:rsidRPr="00046777">
          <w:rPr>
            <w:rFonts w:ascii="Times New Roman" w:hAnsi="Times New Roman" w:cs="Times New Roman"/>
          </w:rPr>
        </w:r>
        <w:r w:rsidRPr="00046777">
          <w:rPr>
            <w:rFonts w:ascii="Times New Roman" w:hAnsi="Times New Roman" w:cs="Times New Roman"/>
          </w:rPr>
          <w:fldChar w:fldCharType="separate"/>
        </w:r>
        <w:r w:rsidRPr="00046777">
          <w:rPr>
            <w:rFonts w:ascii="Times New Roman" w:hAnsi="Times New Roman" w:cs="Times New Roman"/>
            <w:noProof/>
            <w:vertAlign w:val="superscript"/>
          </w:rPr>
          <w:t>89-91</w:t>
        </w:r>
        <w:r w:rsidRPr="00046777">
          <w:rPr>
            <w:rFonts w:ascii="Times New Roman" w:hAnsi="Times New Roman" w:cs="Times New Roman"/>
          </w:rPr>
          <w:fldChar w:fldCharType="end"/>
        </w:r>
      </w:hyperlink>
      <w:r w:rsidRPr="00046777">
        <w:rPr>
          <w:rFonts w:ascii="Times New Roman" w:hAnsi="Times New Roman" w:cs="Times New Roman"/>
        </w:rPr>
        <w:t>:</w:t>
      </w: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 xml:space="preserve">1- The luminescence can be tuned by changing the complex structure (nature of coordinating ligands and attachment of substituents for fine-tuning). </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2- They can have high luminescence quantum yields.</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3- The long lived excited states (up to microseconds) of luminescent metal complexes allows the use of time–gated techniques to remove short lived luminescence from other fluorophores in the cell (autofluorescence).</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4- They generally have high photostability and resistance to photo-bleaching.</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5- Emission from a triplet excited state relaxation is associated with a large Stokes shift, which gives less self-quenching (re-absorbing of emitted light) and makes it easy to distinguish between the emission from the luminophore and the other emitted species</w:t>
      </w:r>
      <w:hyperlink w:anchor="_ENREF_81" w:tooltip="R.G.Balasingham, 2012 #2873" w:history="1">
        <w:r>
          <w:rPr>
            <w:rFonts w:ascii="Times New Roman" w:hAnsi="Times New Roman" w:cs="Times New Roman"/>
          </w:rPr>
          <w:fldChar w:fldCharType="begin">
            <w:fldData xml:space="preserve">PEVuZE5vdGU+PENpdGU+PEF1dGhvcj5SLkcuQmFsYXNpbmdoYW08L0F1dGhvcj48WWVhcj4yMDEy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PEVuZE5vdGU+PENpdGU+PEF1dGhvcj5SLkcuQmFsYXNpbmdoYW08L0F1dGhvcj48WWVhcj4yMDEy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E90405">
          <w:rPr>
            <w:rFonts w:ascii="Times New Roman" w:hAnsi="Times New Roman" w:cs="Times New Roman"/>
            <w:noProof/>
            <w:vertAlign w:val="superscript"/>
          </w:rPr>
          <w:t>81-83</w:t>
        </w:r>
        <w:r>
          <w:rPr>
            <w:rFonts w:ascii="Times New Roman" w:hAnsi="Times New Roman" w:cs="Times New Roman"/>
          </w:rPr>
          <w:fldChar w:fldCharType="end"/>
        </w:r>
      </w:hyperlink>
      <w:r w:rsidRPr="00046777">
        <w:rPr>
          <w:rFonts w:ascii="Times New Roman" w:hAnsi="Times New Roman" w:cs="Times New Roman"/>
        </w:rPr>
        <w:t xml:space="preserve">. </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6- The use of visible light as an excitation source is much more useful than using UV light which can damage living tissues. Also the use of the visible light leads to less photobleaching.</w:t>
      </w:r>
    </w:p>
    <w:p w:rsidR="00B67A55" w:rsidRPr="00046777" w:rsidRDefault="00B67A55" w:rsidP="00B67A55">
      <w:pPr>
        <w:spacing w:line="360" w:lineRule="auto"/>
        <w:jc w:val="both"/>
        <w:rPr>
          <w:rFonts w:ascii="Times New Roman" w:hAnsi="Times New Roman" w:cs="Times New Roman"/>
        </w:rPr>
      </w:pPr>
      <w:proofErr w:type="gramStart"/>
      <w:r w:rsidRPr="00046777">
        <w:rPr>
          <w:rFonts w:ascii="Times New Roman" w:hAnsi="Times New Roman" w:cs="Times New Roman"/>
        </w:rPr>
        <w:t>Ir(</w:t>
      </w:r>
      <w:proofErr w:type="gramEnd"/>
      <w:r w:rsidRPr="00046777">
        <w:rPr>
          <w:rFonts w:ascii="Times New Roman" w:hAnsi="Times New Roman" w:cs="Times New Roman"/>
        </w:rPr>
        <w:t>III) complexes of the form [Ir(N^C</w:t>
      </w:r>
      <w:r w:rsidRPr="00B0038F">
        <w:rPr>
          <w:rFonts w:ascii="Times New Roman" w:hAnsi="Times New Roman" w:cs="Times New Roman"/>
        </w:rPr>
        <w:t>)</w:t>
      </w:r>
      <w:r w:rsidRPr="00B0038F">
        <w:rPr>
          <w:rFonts w:ascii="Times New Roman" w:hAnsi="Times New Roman" w:cs="Times New Roman"/>
          <w:vertAlign w:val="subscript"/>
        </w:rPr>
        <w:t>2</w:t>
      </w:r>
      <w:r w:rsidRPr="00046777">
        <w:rPr>
          <w:rFonts w:ascii="Times New Roman" w:hAnsi="Times New Roman" w:cs="Times New Roman"/>
        </w:rPr>
        <w:t>(N^N)]</w:t>
      </w:r>
      <w:r w:rsidRPr="00046777">
        <w:rPr>
          <w:rFonts w:ascii="Times New Roman" w:hAnsi="Times New Roman" w:cs="Times New Roman"/>
          <w:vertAlign w:val="superscript"/>
        </w:rPr>
        <w:t>+</w:t>
      </w:r>
      <w:r w:rsidRPr="00046777">
        <w:rPr>
          <w:rFonts w:ascii="Times New Roman" w:hAnsi="Times New Roman" w:cs="Times New Roman"/>
        </w:rPr>
        <w:t xml:space="preserve"> have extensively been used for cell imaging due to these attractive properties. By varying the (N^C) or (N^N) ligands, different emissive excited states such as MLCT, IL and LLCT could be achieved and as a result the emission can be tuned over a wide spectral region. Li </w:t>
      </w:r>
      <w:r w:rsidRPr="00046777">
        <w:rPr>
          <w:rFonts w:ascii="Times New Roman" w:hAnsi="Times New Roman" w:cs="Times New Roman"/>
          <w:i/>
        </w:rPr>
        <w:t>et. al.</w:t>
      </w:r>
      <w:r>
        <w:rPr>
          <w:rFonts w:ascii="Times New Roman" w:hAnsi="Times New Roman" w:cs="Times New Roman"/>
          <w:i/>
        </w:rPr>
        <w:t>,</w:t>
      </w:r>
      <w:hyperlink w:anchor="_ENREF_92" w:tooltip="M.Yu, 2008 #2820" w:history="1">
        <w:r w:rsidRPr="00046777">
          <w:rPr>
            <w:rFonts w:ascii="Times New Roman" w:hAnsi="Times New Roman" w:cs="Times New Roman"/>
            <w:i/>
          </w:rPr>
          <w:fldChar w:fldCharType="begin"/>
        </w:r>
        <w:r w:rsidRPr="00046777">
          <w:rPr>
            <w:rFonts w:ascii="Times New Roman" w:hAnsi="Times New Roman" w:cs="Times New Roman"/>
            <w:i/>
          </w:rPr>
          <w:instrText xml:space="preserve"> ADDIN EN.CITE &lt;EndNote&gt;&lt;Cite&gt;&lt;Author&gt;M.Yu&lt;/Author&gt;&lt;Year&gt;2008&lt;/Year&gt;&lt;RecNum&gt;2820&lt;/RecNum&gt;&lt;DisplayText&gt;&lt;style face="superscript"&gt;92&lt;/style&gt;&lt;/DisplayText&gt;&lt;record&gt;&lt;rec-number&gt;2820&lt;/rec-number&gt;&lt;foreign-keys&gt;&lt;key app="EN" db-id="50wxdpzd9vd5r7e9t5b595djrfpttrxw9avp"&gt;2820&lt;/key&gt;&lt;/foreign-keys&gt;&lt;ref-type name="Journal Article"&gt;17&lt;/ref-type&gt;&lt;contributors&gt;&lt;authors&gt;&lt;author&gt;M.Yu&lt;/author&gt;&lt;author&gt;Q. Zhao&lt;/author&gt;&lt;author&gt;L. Shi&lt;/author&gt;&lt;author&gt;F. Li&lt;/author&gt;&lt;author&gt;Z.Zhou&lt;/author&gt;&lt;author&gt;H. Yang&lt;/author&gt;&lt;author&gt;T. Yia &lt;/author&gt;&lt;author&gt;C.Huanga&lt;/author&gt;&lt;/authors&gt;&lt;/contributors&gt;&lt;titles&gt;&lt;secondary-title&gt;Chem. Commun.&lt;/secondary-title&gt;&lt;/titles&gt;&lt;periodical&gt;&lt;full-title&gt;Chem. Commun.&lt;/full-title&gt;&lt;/periodical&gt;&lt;pages&gt;2115&lt;/pages&gt;&lt;dates&gt;&lt;year&gt;2008&lt;/year&gt;&lt;/dates&gt;&lt;urls&gt;&lt;/urls&gt;&lt;/record&gt;&lt;/Cite&gt;&lt;/EndNote&gt;</w:instrText>
        </w:r>
        <w:r w:rsidRPr="00046777">
          <w:rPr>
            <w:rFonts w:ascii="Times New Roman" w:hAnsi="Times New Roman" w:cs="Times New Roman"/>
            <w:i/>
          </w:rPr>
          <w:fldChar w:fldCharType="separate"/>
        </w:r>
        <w:r w:rsidRPr="00046777">
          <w:rPr>
            <w:rFonts w:ascii="Times New Roman" w:hAnsi="Times New Roman" w:cs="Times New Roman"/>
            <w:i/>
            <w:noProof/>
            <w:vertAlign w:val="superscript"/>
          </w:rPr>
          <w:t>92</w:t>
        </w:r>
        <w:r w:rsidRPr="00046777">
          <w:rPr>
            <w:rFonts w:ascii="Times New Roman" w:hAnsi="Times New Roman" w:cs="Times New Roman"/>
            <w:i/>
          </w:rPr>
          <w:fldChar w:fldCharType="end"/>
        </w:r>
      </w:hyperlink>
      <w:r w:rsidRPr="00046777">
        <w:rPr>
          <w:rFonts w:ascii="Times New Roman" w:hAnsi="Times New Roman" w:cs="Times New Roman"/>
        </w:rPr>
        <w:t xml:space="preserve"> have prepared two Ir(III) complexes with different (N^N) ligands (Fig. 1.10) in which changing the N^N ligands caused a change from red to green luminescence (λ</w:t>
      </w:r>
      <w:r w:rsidRPr="00046777">
        <w:rPr>
          <w:rFonts w:ascii="Times New Roman" w:hAnsi="Times New Roman" w:cs="Times New Roman"/>
          <w:vertAlign w:val="subscript"/>
        </w:rPr>
        <w:t xml:space="preserve">max </w:t>
      </w:r>
      <w:r w:rsidRPr="00046777">
        <w:rPr>
          <w:rFonts w:ascii="Times New Roman" w:hAnsi="Times New Roman" w:cs="Times New Roman"/>
        </w:rPr>
        <w:t>623 and</w:t>
      </w:r>
      <w:r w:rsidRPr="00046777">
        <w:rPr>
          <w:rFonts w:ascii="Times New Roman" w:hAnsi="Times New Roman" w:cs="Times New Roman"/>
          <w:vertAlign w:val="subscript"/>
        </w:rPr>
        <w:t xml:space="preserve"> </w:t>
      </w:r>
      <w:r w:rsidRPr="00046777">
        <w:rPr>
          <w:rFonts w:ascii="Times New Roman" w:hAnsi="Times New Roman" w:cs="Times New Roman"/>
        </w:rPr>
        <w:t xml:space="preserve">517 nm) to visualize the HeLa cells. </w:t>
      </w:r>
    </w:p>
    <w:p w:rsidR="00B67A55" w:rsidRPr="00046777" w:rsidRDefault="00B67A55" w:rsidP="00B67A55">
      <w:pPr>
        <w:rPr>
          <w:rFonts w:ascii="Times New Roman" w:hAnsi="Times New Roman" w:cs="Times New Roman"/>
        </w:rPr>
      </w:pPr>
      <w:r w:rsidRPr="00046777">
        <w:rPr>
          <w:rFonts w:ascii="Times New Roman" w:hAnsi="Times New Roman" w:cs="Times New Roman"/>
        </w:rPr>
        <w:t xml:space="preserve">     </w:t>
      </w:r>
    </w:p>
    <w:p w:rsidR="00B67A55" w:rsidRPr="00046777" w:rsidRDefault="00B67A55" w:rsidP="00B67A55">
      <w:pPr>
        <w:jc w:val="center"/>
        <w:rPr>
          <w:rFonts w:ascii="Times New Roman" w:hAnsi="Times New Roman" w:cs="Times New Roman"/>
        </w:rPr>
      </w:pPr>
      <w:r w:rsidRPr="00046777">
        <w:rPr>
          <w:rFonts w:ascii="Times New Roman" w:hAnsi="Times New Roman" w:cs="Times New Roman"/>
        </w:rPr>
        <w:object w:dxaOrig="7351" w:dyaOrig="2385">
          <v:shape id="_x0000_i1034" type="#_x0000_t75" style="width:369.95pt;height:121.8pt" o:ole="">
            <v:imagedata r:id="rId34" o:title=""/>
          </v:shape>
          <o:OLEObject Type="Embed" ProgID="ChemDraw.Document.6.0" ShapeID="_x0000_i1034" DrawAspect="Content" ObjectID="_1566668840" r:id="rId35"/>
        </w:object>
      </w:r>
    </w:p>
    <w:p w:rsidR="00B67A55" w:rsidRPr="00CE3948" w:rsidRDefault="00B67A55" w:rsidP="00B67A55">
      <w:pPr>
        <w:rPr>
          <w:rFonts w:ascii="Times New Roman" w:hAnsi="Times New Roman" w:cs="Times New Roman"/>
          <w:b/>
          <w:sz w:val="20"/>
          <w:szCs w:val="20"/>
          <w:lang w:val="es-ES_tradnl"/>
        </w:rPr>
      </w:pPr>
      <w:r w:rsidRPr="00CE3948">
        <w:rPr>
          <w:rFonts w:ascii="Times New Roman" w:hAnsi="Times New Roman" w:cs="Times New Roman"/>
          <w:lang w:val="es-ES_tradnl"/>
        </w:rPr>
        <w:t xml:space="preserve">                           </w:t>
      </w:r>
      <w:r w:rsidRPr="00CE3948">
        <w:rPr>
          <w:rFonts w:ascii="Times New Roman" w:hAnsi="Times New Roman" w:cs="Times New Roman"/>
          <w:b/>
          <w:sz w:val="20"/>
          <w:szCs w:val="20"/>
          <w:lang w:val="es-ES_tradnl"/>
        </w:rPr>
        <w:t>[</w:t>
      </w:r>
      <w:proofErr w:type="gramStart"/>
      <w:r w:rsidRPr="00CE3948">
        <w:rPr>
          <w:rFonts w:ascii="Times New Roman" w:hAnsi="Times New Roman" w:cs="Times New Roman"/>
          <w:b/>
          <w:sz w:val="20"/>
          <w:szCs w:val="20"/>
          <w:lang w:val="es-ES_tradnl"/>
        </w:rPr>
        <w:t>Ir(</w:t>
      </w:r>
      <w:proofErr w:type="gramEnd"/>
      <w:r w:rsidRPr="00CE3948">
        <w:rPr>
          <w:rFonts w:ascii="Times New Roman" w:hAnsi="Times New Roman" w:cs="Times New Roman"/>
          <w:b/>
          <w:sz w:val="20"/>
          <w:szCs w:val="20"/>
          <w:lang w:val="es-ES_tradnl"/>
        </w:rPr>
        <w:t>dfppy)</w:t>
      </w:r>
      <w:r w:rsidRPr="00CE3948">
        <w:rPr>
          <w:rFonts w:ascii="Times New Roman" w:hAnsi="Times New Roman" w:cs="Times New Roman"/>
          <w:b/>
          <w:sz w:val="20"/>
          <w:szCs w:val="20"/>
          <w:vertAlign w:val="subscript"/>
          <w:lang w:val="es-ES_tradnl"/>
        </w:rPr>
        <w:t>2</w:t>
      </w:r>
      <w:r w:rsidRPr="00CE3948">
        <w:rPr>
          <w:rFonts w:ascii="Times New Roman" w:hAnsi="Times New Roman" w:cs="Times New Roman"/>
          <w:b/>
          <w:sz w:val="20"/>
          <w:szCs w:val="20"/>
          <w:lang w:val="es-ES_tradnl"/>
        </w:rPr>
        <w:t>(bipy)]</w:t>
      </w:r>
      <w:r w:rsidRPr="00CE3948">
        <w:rPr>
          <w:rFonts w:ascii="Times New Roman" w:hAnsi="Times New Roman" w:cs="Times New Roman"/>
          <w:b/>
          <w:sz w:val="20"/>
          <w:szCs w:val="20"/>
          <w:vertAlign w:val="superscript"/>
          <w:lang w:val="es-ES_tradnl"/>
        </w:rPr>
        <w:t>+</w:t>
      </w:r>
      <w:r w:rsidRPr="00CE3948">
        <w:rPr>
          <w:rFonts w:ascii="Times New Roman" w:hAnsi="Times New Roman" w:cs="Times New Roman"/>
          <w:b/>
          <w:sz w:val="20"/>
          <w:szCs w:val="20"/>
          <w:lang w:val="es-ES_tradnl"/>
        </w:rPr>
        <w:t xml:space="preserve">                                         [</w:t>
      </w:r>
      <w:proofErr w:type="gramStart"/>
      <w:r w:rsidRPr="00CE3948">
        <w:rPr>
          <w:rFonts w:ascii="Times New Roman" w:hAnsi="Times New Roman" w:cs="Times New Roman"/>
          <w:b/>
          <w:sz w:val="20"/>
          <w:szCs w:val="20"/>
          <w:lang w:val="es-ES_tradnl"/>
        </w:rPr>
        <w:t>Ir(</w:t>
      </w:r>
      <w:proofErr w:type="gramEnd"/>
      <w:r w:rsidRPr="00CE3948">
        <w:rPr>
          <w:rFonts w:ascii="Times New Roman" w:hAnsi="Times New Roman" w:cs="Times New Roman"/>
          <w:b/>
          <w:sz w:val="20"/>
          <w:szCs w:val="20"/>
          <w:lang w:val="es-ES_tradnl"/>
        </w:rPr>
        <w:t>dfppy)</w:t>
      </w:r>
      <w:r w:rsidRPr="00CE3948">
        <w:rPr>
          <w:rFonts w:ascii="Times New Roman" w:hAnsi="Times New Roman" w:cs="Times New Roman"/>
          <w:b/>
          <w:sz w:val="20"/>
          <w:szCs w:val="20"/>
          <w:vertAlign w:val="subscript"/>
          <w:lang w:val="es-ES_tradnl"/>
        </w:rPr>
        <w:t>2</w:t>
      </w:r>
      <w:r w:rsidRPr="00CE3948">
        <w:rPr>
          <w:rFonts w:ascii="Times New Roman" w:hAnsi="Times New Roman" w:cs="Times New Roman"/>
          <w:b/>
          <w:sz w:val="20"/>
          <w:szCs w:val="20"/>
          <w:lang w:val="es-ES_tradnl"/>
        </w:rPr>
        <w:t>(quqo)]</w:t>
      </w:r>
      <w:r w:rsidRPr="00CE3948">
        <w:rPr>
          <w:rFonts w:ascii="Times New Roman" w:hAnsi="Times New Roman" w:cs="Times New Roman"/>
          <w:b/>
          <w:sz w:val="20"/>
          <w:szCs w:val="20"/>
          <w:vertAlign w:val="superscript"/>
          <w:lang w:val="es-ES_tradnl"/>
        </w:rPr>
        <w:t>+</w:t>
      </w:r>
      <w:r w:rsidRPr="00CE3948">
        <w:rPr>
          <w:rFonts w:ascii="Times New Roman" w:hAnsi="Times New Roman" w:cs="Times New Roman"/>
          <w:b/>
          <w:sz w:val="20"/>
          <w:szCs w:val="20"/>
          <w:lang w:val="es-ES_tradnl"/>
        </w:rPr>
        <w:t xml:space="preserve">        </w:t>
      </w:r>
    </w:p>
    <w:p w:rsidR="00B67A55" w:rsidRPr="006E2D49" w:rsidRDefault="00B67A55" w:rsidP="00B67A55">
      <w:pPr>
        <w:rPr>
          <w:rFonts w:ascii="Times New Roman" w:hAnsi="Times New Roman" w:cs="Times New Roman"/>
          <w:b/>
          <w:sz w:val="20"/>
          <w:szCs w:val="20"/>
        </w:rPr>
      </w:pPr>
      <w:r w:rsidRPr="00CE3948">
        <w:rPr>
          <w:rFonts w:ascii="Times New Roman" w:hAnsi="Times New Roman" w:cs="Times New Roman"/>
          <w:b/>
          <w:sz w:val="20"/>
          <w:szCs w:val="20"/>
          <w:lang w:val="es-ES_tradnl"/>
        </w:rPr>
        <w:t xml:space="preserve">                                             </w:t>
      </w:r>
      <w:r w:rsidRPr="006E2D49">
        <w:rPr>
          <w:rFonts w:ascii="Times New Roman" w:hAnsi="Times New Roman" w:cs="Times New Roman"/>
          <w:b/>
          <w:sz w:val="20"/>
          <w:szCs w:val="20"/>
        </w:rPr>
        <w:t xml:space="preserve">A                                                        </w:t>
      </w:r>
      <w:r>
        <w:rPr>
          <w:rFonts w:ascii="Times New Roman" w:hAnsi="Times New Roman" w:cs="Times New Roman"/>
          <w:b/>
          <w:sz w:val="20"/>
          <w:szCs w:val="20"/>
        </w:rPr>
        <w:t xml:space="preserve">   </w:t>
      </w:r>
      <w:r w:rsidRPr="006E2D49">
        <w:rPr>
          <w:rFonts w:ascii="Times New Roman" w:hAnsi="Times New Roman" w:cs="Times New Roman"/>
          <w:b/>
          <w:sz w:val="20"/>
          <w:szCs w:val="20"/>
        </w:rPr>
        <w:t xml:space="preserve">         B </w:t>
      </w:r>
    </w:p>
    <w:p w:rsidR="00B67A55" w:rsidRPr="00046777" w:rsidRDefault="00B67A55" w:rsidP="00B67A55">
      <w:pPr>
        <w:jc w:val="center"/>
        <w:rPr>
          <w:rFonts w:ascii="Times New Roman" w:hAnsi="Times New Roman" w:cs="Times New Roman"/>
        </w:rPr>
      </w:pPr>
      <w:r w:rsidRPr="00046777">
        <w:rPr>
          <w:rFonts w:ascii="Times New Roman" w:hAnsi="Times New Roman" w:cs="Times New Roman"/>
          <w:noProof/>
          <w:lang w:eastAsia="en-GB"/>
        </w:rPr>
        <w:lastRenderedPageBreak/>
        <w:drawing>
          <wp:inline distT="0" distB="0" distL="0" distR="0" wp14:anchorId="7DB30980" wp14:editId="588071C1">
            <wp:extent cx="2705100" cy="1504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5100" cy="1504950"/>
                    </a:xfrm>
                    <a:prstGeom prst="rect">
                      <a:avLst/>
                    </a:prstGeom>
                    <a:noFill/>
                    <a:ln>
                      <a:noFill/>
                    </a:ln>
                  </pic:spPr>
                </pic:pic>
              </a:graphicData>
            </a:graphic>
          </wp:inline>
        </w:drawing>
      </w:r>
    </w:p>
    <w:p w:rsidR="00B67A55" w:rsidRPr="006E2D49" w:rsidRDefault="00B67A55" w:rsidP="00B67A55">
      <w:pPr>
        <w:rPr>
          <w:rFonts w:ascii="Times New Roman" w:hAnsi="Times New Roman" w:cs="Times New Roman"/>
          <w:b/>
          <w:sz w:val="20"/>
          <w:szCs w:val="20"/>
        </w:rPr>
      </w:pPr>
      <w:r w:rsidRPr="00046777">
        <w:rPr>
          <w:rFonts w:ascii="Times New Roman" w:hAnsi="Times New Roman" w:cs="Times New Roman"/>
          <w:b/>
        </w:rPr>
        <w:t xml:space="preserve">                                                       </w:t>
      </w:r>
      <w:r w:rsidRPr="006E2D49">
        <w:rPr>
          <w:rFonts w:ascii="Times New Roman" w:hAnsi="Times New Roman" w:cs="Times New Roman"/>
          <w:b/>
          <w:sz w:val="20"/>
          <w:szCs w:val="20"/>
        </w:rPr>
        <w:t>A                                     B</w:t>
      </w:r>
    </w:p>
    <w:p w:rsidR="00B67A55" w:rsidRPr="00046777" w:rsidRDefault="00B67A55" w:rsidP="00B67A55">
      <w:pPr>
        <w:jc w:val="center"/>
        <w:rPr>
          <w:rFonts w:ascii="Times New Roman" w:hAnsi="Times New Roman" w:cs="Times New Roman"/>
          <w:b/>
          <w:sz w:val="20"/>
          <w:szCs w:val="20"/>
        </w:rPr>
      </w:pPr>
    </w:p>
    <w:p w:rsidR="00B67A55" w:rsidRPr="00B25A76" w:rsidRDefault="00B67A55" w:rsidP="00B67A55">
      <w:pPr>
        <w:jc w:val="center"/>
        <w:rPr>
          <w:rFonts w:ascii="Times New Roman" w:hAnsi="Times New Roman" w:cs="Times New Roman"/>
          <w:b/>
          <w:sz w:val="20"/>
          <w:szCs w:val="20"/>
        </w:rPr>
      </w:pPr>
      <w:r w:rsidRPr="006E2D49">
        <w:rPr>
          <w:rFonts w:ascii="Times New Roman" w:hAnsi="Times New Roman" w:cs="Times New Roman"/>
          <w:b/>
          <w:sz w:val="20"/>
          <w:szCs w:val="20"/>
        </w:rPr>
        <w:t>Figure 1.10 Two Ir</w:t>
      </w:r>
      <w:r w:rsidRPr="006E2D49">
        <w:rPr>
          <w:rFonts w:ascii="Times New Roman" w:hAnsi="Times New Roman" w:cs="Times New Roman"/>
          <w:b/>
          <w:sz w:val="20"/>
          <w:szCs w:val="20"/>
          <w:vertAlign w:val="superscript"/>
        </w:rPr>
        <w:t>3+</w:t>
      </w:r>
      <w:r w:rsidRPr="006E2D49">
        <w:rPr>
          <w:rFonts w:ascii="Times New Roman" w:hAnsi="Times New Roman" w:cs="Times New Roman"/>
          <w:b/>
          <w:sz w:val="20"/>
          <w:szCs w:val="20"/>
        </w:rPr>
        <w:t xml:space="preserve"> complexes (A and B) with their </w:t>
      </w:r>
      <w:r>
        <w:rPr>
          <w:rFonts w:ascii="Times New Roman" w:hAnsi="Times New Roman" w:cs="Times New Roman"/>
          <w:b/>
          <w:sz w:val="20"/>
          <w:szCs w:val="20"/>
        </w:rPr>
        <w:t xml:space="preserve">modified </w:t>
      </w:r>
      <w:r w:rsidRPr="006E2D49">
        <w:rPr>
          <w:rFonts w:ascii="Times New Roman" w:hAnsi="Times New Roman" w:cs="Times New Roman"/>
          <w:b/>
          <w:sz w:val="20"/>
          <w:szCs w:val="20"/>
        </w:rPr>
        <w:t>images, prepared by the Li group</w:t>
      </w:r>
      <w:r>
        <w:rPr>
          <w:rFonts w:ascii="Times New Roman" w:hAnsi="Times New Roman" w:cs="Times New Roman"/>
          <w:b/>
          <w:sz w:val="20"/>
          <w:szCs w:val="20"/>
        </w:rPr>
        <w:t xml:space="preserve"> </w:t>
      </w:r>
      <w:hyperlink w:anchor="_ENREF_92" w:tooltip="M.Yu, 2008 #2820" w:history="1">
        <w:r>
          <w:rPr>
            <w:rFonts w:ascii="Times New Roman" w:hAnsi="Times New Roman" w:cs="Times New Roman"/>
            <w:b/>
            <w:sz w:val="20"/>
            <w:szCs w:val="20"/>
          </w:rPr>
          <w:fldChar w:fldCharType="begin"/>
        </w:r>
        <w:r>
          <w:rPr>
            <w:rFonts w:ascii="Times New Roman" w:hAnsi="Times New Roman" w:cs="Times New Roman"/>
            <w:b/>
            <w:sz w:val="20"/>
            <w:szCs w:val="20"/>
          </w:rPr>
          <w:instrText xml:space="preserve"> ADDIN EN.CITE &lt;EndNote&gt;&lt;Cite&gt;&lt;Author&gt;M.Yu&lt;/Author&gt;&lt;Year&gt;2008&lt;/Year&gt;&lt;RecNum&gt;2820&lt;/RecNum&gt;&lt;DisplayText&gt;&lt;style face="superscript"&gt;92&lt;/style&gt;&lt;/DisplayText&gt;&lt;record&gt;&lt;rec-number&gt;2820&lt;/rec-number&gt;&lt;foreign-keys&gt;&lt;key app="EN" db-id="50wxdpzd9vd5r7e9t5b595djrfpttrxw9avp"&gt;2820&lt;/key&gt;&lt;/foreign-keys&gt;&lt;ref-type name="Journal Article"&gt;17&lt;/ref-type&gt;&lt;contributors&gt;&lt;authors&gt;&lt;author&gt;M.Yu&lt;/author&gt;&lt;author&gt;Q. Zhao&lt;/author&gt;&lt;author&gt;L. Shi&lt;/author&gt;&lt;author&gt;F. Li&lt;/author&gt;&lt;author&gt;Z.Zhou&lt;/author&gt;&lt;author&gt;H. Yang&lt;/author&gt;&lt;author&gt;T. Yia &lt;/author&gt;&lt;author&gt;C.Huanga&lt;/author&gt;&lt;/authors&gt;&lt;/contributors&gt;&lt;titles&gt;&lt;secondary-title&gt;Chem. Commun.&lt;/secondary-title&gt;&lt;/titles&gt;&lt;periodical&gt;&lt;full-title&gt;Chem. Commun.&lt;/full-title&gt;&lt;/periodical&gt;&lt;pages&gt;2115&lt;/pages&gt;&lt;dates&gt;&lt;year&gt;2008&lt;/year&gt;&lt;/dates&gt;&lt;urls&gt;&lt;/urls&gt;&lt;/record&gt;&lt;/Cite&gt;&lt;/EndNote&gt;</w:instrText>
        </w:r>
        <w:r>
          <w:rPr>
            <w:rFonts w:ascii="Times New Roman" w:hAnsi="Times New Roman" w:cs="Times New Roman"/>
            <w:b/>
            <w:sz w:val="20"/>
            <w:szCs w:val="20"/>
          </w:rPr>
          <w:fldChar w:fldCharType="separate"/>
        </w:r>
        <w:r w:rsidRPr="0059743D">
          <w:rPr>
            <w:rFonts w:ascii="Times New Roman" w:hAnsi="Times New Roman" w:cs="Times New Roman"/>
            <w:b/>
            <w:noProof/>
            <w:sz w:val="20"/>
            <w:szCs w:val="20"/>
            <w:vertAlign w:val="superscript"/>
          </w:rPr>
          <w:t>92</w:t>
        </w:r>
        <w:r>
          <w:rPr>
            <w:rFonts w:ascii="Times New Roman" w:hAnsi="Times New Roman" w:cs="Times New Roman"/>
            <w:b/>
            <w:sz w:val="20"/>
            <w:szCs w:val="20"/>
          </w:rPr>
          <w:fldChar w:fldCharType="end"/>
        </w:r>
      </w:hyperlink>
      <w:r w:rsidRPr="00B25A76">
        <w:rPr>
          <w:rFonts w:ascii="Times New Roman" w:hAnsi="Times New Roman" w:cs="Times New Roman"/>
          <w:b/>
          <w:sz w:val="20"/>
          <w:szCs w:val="20"/>
          <w:vertAlign w:val="subscript"/>
        </w:rPr>
        <w:t>,</w:t>
      </w:r>
      <w:r>
        <w:rPr>
          <w:rFonts w:ascii="Times New Roman" w:hAnsi="Times New Roman" w:cs="Times New Roman"/>
          <w:b/>
          <w:sz w:val="20"/>
          <w:szCs w:val="20"/>
          <w:vertAlign w:val="superscript"/>
        </w:rPr>
        <w:t xml:space="preserve"> </w:t>
      </w:r>
      <w:r>
        <w:rPr>
          <w:rFonts w:ascii="Times New Roman" w:hAnsi="Times New Roman" w:cs="Times New Roman"/>
          <w:b/>
          <w:sz w:val="20"/>
          <w:szCs w:val="20"/>
        </w:rPr>
        <w:t>adapted from ref.92 with permission of the Royal Society of Chemistry</w:t>
      </w:r>
    </w:p>
    <w:p w:rsidR="00B67A55" w:rsidRPr="00046777"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Many Re(I)-containing complexes of the form [Re(CO)</w:t>
      </w:r>
      <w:r w:rsidRPr="00046777">
        <w:rPr>
          <w:rFonts w:ascii="Times New Roman" w:hAnsi="Times New Roman" w:cs="Times New Roman"/>
          <w:vertAlign w:val="subscript"/>
        </w:rPr>
        <w:t>3</w:t>
      </w:r>
      <w:r w:rsidRPr="00046777">
        <w:rPr>
          <w:rFonts w:ascii="Times New Roman" w:hAnsi="Times New Roman" w:cs="Times New Roman"/>
        </w:rPr>
        <w:t>(N-N)L</w:t>
      </w:r>
      <w:r w:rsidRPr="00A566D5">
        <w:rPr>
          <w:rFonts w:ascii="Times New Roman" w:hAnsi="Times New Roman" w:cs="Times New Roman"/>
          <w:vertAlign w:val="subscript"/>
        </w:rPr>
        <w:t>m</w:t>
      </w:r>
      <w:r w:rsidRPr="00046777">
        <w:rPr>
          <w:rFonts w:ascii="Times New Roman" w:hAnsi="Times New Roman" w:cs="Times New Roman"/>
        </w:rPr>
        <w:t>] have a s</w:t>
      </w:r>
      <w:r>
        <w:rPr>
          <w:rFonts w:ascii="Times New Roman" w:hAnsi="Times New Roman" w:cs="Times New Roman"/>
        </w:rPr>
        <w:t>i</w:t>
      </w:r>
      <w:r w:rsidRPr="00046777">
        <w:rPr>
          <w:rFonts w:ascii="Times New Roman" w:hAnsi="Times New Roman" w:cs="Times New Roman"/>
        </w:rPr>
        <w:t xml:space="preserve">milar combination of desirable excited states: such as intense emission at RT from a </w:t>
      </w:r>
      <w:r w:rsidRPr="00046777">
        <w:rPr>
          <w:rFonts w:ascii="Times New Roman" w:hAnsi="Times New Roman" w:cs="Times New Roman"/>
          <w:vertAlign w:val="superscript"/>
        </w:rPr>
        <w:t>3</w:t>
      </w:r>
      <w:r w:rsidRPr="00046777">
        <w:rPr>
          <w:rFonts w:ascii="Times New Roman" w:hAnsi="Times New Roman" w:cs="Times New Roman"/>
        </w:rPr>
        <w:t xml:space="preserve">MLCT excited state, long lived excited state lifetime, high chemical and photochemical stability, and little self-quenching associated with the high Stokes shift. In addition, these complexes have emission at the red end of the spectrum which allows a high tissue penetration and is therefore easy to detect; and they are susceptible to tuning of the emission by making variations in the diimine ligand which leads to a control over the </w:t>
      </w:r>
      <w:r w:rsidRPr="00046777">
        <w:rPr>
          <w:rFonts w:ascii="Times New Roman" w:hAnsi="Times New Roman" w:cs="Times New Roman"/>
          <w:vertAlign w:val="superscript"/>
        </w:rPr>
        <w:t>3</w:t>
      </w:r>
      <w:r w:rsidRPr="00046777">
        <w:rPr>
          <w:rFonts w:ascii="Times New Roman" w:hAnsi="Times New Roman" w:cs="Times New Roman"/>
        </w:rPr>
        <w:t>MLCT excited state.  Many examples of these Re(I) complexes have been prepared by the Coogan group</w:t>
      </w:r>
      <w:hyperlink w:anchor="_ENREF_93" w:tooltip="Amoroso,  2007 #2807" w:history="1">
        <w:r w:rsidRPr="00046777">
          <w:rPr>
            <w:rFonts w:ascii="Times New Roman" w:hAnsi="Times New Roman" w:cs="Times New Roman"/>
          </w:rPr>
          <w:fldChar w:fldCharType="begin"/>
        </w:r>
        <w:r w:rsidRPr="00046777">
          <w:rPr>
            <w:rFonts w:ascii="Times New Roman" w:hAnsi="Times New Roman" w:cs="Times New Roman"/>
          </w:rPr>
          <w:instrText xml:space="preserve"> ADDIN EN.CITE &lt;EndNote&gt;&lt;Cite&gt;&lt;Author&gt;Amoroso&lt;/Author&gt;&lt;Year&gt; 2007&lt;/Year&gt;&lt;RecNum&gt;2807&lt;/RecNum&gt;&lt;DisplayText&gt;&lt;style face="superscript"&gt;93&lt;/style&gt;&lt;/DisplayText&gt;&lt;record&gt;&lt;rec-number&gt;2807&lt;/rec-number&gt;&lt;foreign-keys&gt;&lt;key app="EN" db-id="50wxdpzd9vd5r7e9t5b595djrfpttrxw9avp"&gt;2807&lt;/key&gt;&lt;/foreign-keys&gt;&lt;ref-type name="Journal Article"&gt;17&lt;/ref-type&gt;&lt;contributors&gt;&lt;authors&gt;&lt;author&gt;A. J. Amoroso&lt;/author&gt;&lt;author&gt; M. P. Coogan&lt;/author&gt;&lt;author&gt; J.E. Dunne&lt;/author&gt;&lt;author&gt; V.Fernández-Moreira,&lt;/author&gt;&lt;author&gt; J.B. Hess&lt;/author&gt;&lt;author&gt;A. J. Hayes&lt;/author&gt;&lt;author&gt;D.Lloyd&lt;/author&gt;&lt;author&gt;C.Millet&lt;/author&gt;&lt;author&gt;S. J. A. Pope &lt;/author&gt;&lt;author&gt;C.Williams&lt;/author&gt;&lt;/authors&gt;&lt;/contributors&gt;&lt;titles&gt;&lt;secondary-title&gt;Chem. Commun. &lt;/secondary-title&gt;&lt;/titles&gt;&lt;periodical&gt;&lt;full-title&gt;Chem. Commun.&lt;/full-title&gt;&lt;/periodical&gt;&lt;pages&gt;3066&lt;/pages&gt;&lt;dates&gt;&lt;year&gt; 2007&lt;/year&gt;&lt;/dates&gt;&lt;urls&gt;&lt;/urls&gt;&lt;/record&gt;&lt;/Cite&gt;&lt;/EndNote&gt;</w:instrText>
        </w:r>
        <w:r w:rsidRPr="00046777">
          <w:rPr>
            <w:rFonts w:ascii="Times New Roman" w:hAnsi="Times New Roman" w:cs="Times New Roman"/>
          </w:rPr>
          <w:fldChar w:fldCharType="separate"/>
        </w:r>
        <w:r w:rsidRPr="00046777">
          <w:rPr>
            <w:rFonts w:ascii="Times New Roman" w:hAnsi="Times New Roman" w:cs="Times New Roman"/>
            <w:noProof/>
            <w:vertAlign w:val="superscript"/>
          </w:rPr>
          <w:t>93</w:t>
        </w:r>
        <w:r w:rsidRPr="00046777">
          <w:rPr>
            <w:rFonts w:ascii="Times New Roman" w:hAnsi="Times New Roman" w:cs="Times New Roman"/>
          </w:rPr>
          <w:fldChar w:fldCharType="end"/>
        </w:r>
      </w:hyperlink>
      <w:r w:rsidRPr="00046777">
        <w:rPr>
          <w:rFonts w:ascii="Times New Roman" w:hAnsi="Times New Roman" w:cs="Times New Roman"/>
        </w:rPr>
        <w:t xml:space="preserve">; for example they have used positively and negatively charged Re(I) complexes with different N-N ligands for staining </w:t>
      </w:r>
      <w:r w:rsidRPr="00046777">
        <w:rPr>
          <w:rFonts w:ascii="Times New Roman" w:hAnsi="Times New Roman" w:cs="Times New Roman"/>
          <w:i/>
        </w:rPr>
        <w:t>spironucleus vortens</w:t>
      </w:r>
      <w:r w:rsidRPr="00046777">
        <w:rPr>
          <w:rFonts w:ascii="Times New Roman" w:hAnsi="Times New Roman" w:cs="Times New Roman"/>
        </w:rPr>
        <w:t xml:space="preserve"> as shown in figure 1.11.</w:t>
      </w:r>
    </w:p>
    <w:p w:rsidR="00B67A55" w:rsidRPr="00046777" w:rsidRDefault="00B67A55" w:rsidP="00B67A55">
      <w:pPr>
        <w:spacing w:line="360" w:lineRule="auto"/>
        <w:jc w:val="both"/>
        <w:rPr>
          <w:rFonts w:ascii="Times New Roman" w:hAnsi="Times New Roman" w:cs="Times New Roman"/>
        </w:rPr>
      </w:pPr>
    </w:p>
    <w:p w:rsidR="00B67A55" w:rsidRPr="00046777" w:rsidRDefault="00B67A55" w:rsidP="00B67A55">
      <w:pPr>
        <w:jc w:val="center"/>
        <w:rPr>
          <w:rFonts w:ascii="Times New Roman" w:hAnsi="Times New Roman" w:cs="Times New Roman"/>
        </w:rPr>
      </w:pPr>
      <w:r w:rsidRPr="00046777">
        <w:rPr>
          <w:rFonts w:ascii="Times New Roman" w:hAnsi="Times New Roman" w:cs="Times New Roman"/>
        </w:rPr>
        <w:object w:dxaOrig="8198" w:dyaOrig="2745">
          <v:shape id="_x0000_i1035" type="#_x0000_t75" style="width:375.3pt;height:125.6pt" o:ole="">
            <v:imagedata r:id="rId37" o:title=""/>
          </v:shape>
          <o:OLEObject Type="Embed" ProgID="ChemDraw.Document.6.0" ShapeID="_x0000_i1035" DrawAspect="Content" ObjectID="_1566668841" r:id="rId38"/>
        </w:object>
      </w:r>
    </w:p>
    <w:p w:rsidR="00B67A55" w:rsidRPr="006E2D49" w:rsidRDefault="00B67A55" w:rsidP="00B67A55">
      <w:pPr>
        <w:rPr>
          <w:rFonts w:ascii="Times New Roman" w:hAnsi="Times New Roman" w:cs="Times New Roman"/>
          <w:b/>
          <w:noProof/>
          <w:sz w:val="20"/>
          <w:szCs w:val="20"/>
          <w:lang w:eastAsia="en-GB"/>
        </w:rPr>
      </w:pPr>
      <w:r w:rsidRPr="00046777">
        <w:rPr>
          <w:rFonts w:ascii="Times New Roman" w:hAnsi="Times New Roman" w:cs="Times New Roman"/>
          <w:b/>
          <w:noProof/>
          <w:lang w:eastAsia="en-GB"/>
        </w:rPr>
        <w:t xml:space="preserve">      </w:t>
      </w:r>
      <w:r w:rsidRPr="006E2D49">
        <w:rPr>
          <w:rFonts w:ascii="Times New Roman" w:hAnsi="Times New Roman" w:cs="Times New Roman"/>
          <w:b/>
          <w:noProof/>
          <w:sz w:val="20"/>
          <w:szCs w:val="20"/>
          <w:lang w:eastAsia="en-GB"/>
        </w:rPr>
        <w:t>[Re(CO)</w:t>
      </w:r>
      <w:r w:rsidRPr="006E2D49">
        <w:rPr>
          <w:rFonts w:ascii="Times New Roman" w:hAnsi="Times New Roman" w:cs="Times New Roman"/>
          <w:b/>
          <w:noProof/>
          <w:sz w:val="20"/>
          <w:szCs w:val="20"/>
          <w:vertAlign w:val="subscript"/>
          <w:lang w:eastAsia="en-GB"/>
        </w:rPr>
        <w:t>3</w:t>
      </w:r>
      <w:r w:rsidRPr="006E2D49">
        <w:rPr>
          <w:rFonts w:ascii="Times New Roman" w:hAnsi="Times New Roman" w:cs="Times New Roman"/>
          <w:b/>
          <w:noProof/>
          <w:sz w:val="20"/>
          <w:szCs w:val="20"/>
          <w:lang w:eastAsia="en-GB"/>
        </w:rPr>
        <w:t>(bipy)(3-py)]</w:t>
      </w:r>
      <w:r w:rsidRPr="006E2D49">
        <w:rPr>
          <w:rFonts w:ascii="Times New Roman" w:hAnsi="Times New Roman" w:cs="Times New Roman"/>
          <w:b/>
          <w:noProof/>
          <w:sz w:val="20"/>
          <w:szCs w:val="20"/>
          <w:vertAlign w:val="superscript"/>
          <w:lang w:eastAsia="en-GB"/>
        </w:rPr>
        <w:t>+</w:t>
      </w:r>
      <w:r w:rsidRPr="006E2D49">
        <w:rPr>
          <w:rFonts w:ascii="Times New Roman" w:hAnsi="Times New Roman" w:cs="Times New Roman"/>
          <w:b/>
          <w:noProof/>
          <w:sz w:val="20"/>
          <w:szCs w:val="20"/>
          <w:lang w:eastAsia="en-GB"/>
        </w:rPr>
        <w:t xml:space="preserve">                                   [Re(CO)</w:t>
      </w:r>
      <w:r w:rsidRPr="006E2D49">
        <w:rPr>
          <w:rFonts w:ascii="Times New Roman" w:hAnsi="Times New Roman" w:cs="Times New Roman"/>
          <w:b/>
          <w:noProof/>
          <w:sz w:val="20"/>
          <w:szCs w:val="20"/>
          <w:vertAlign w:val="subscript"/>
          <w:lang w:eastAsia="en-GB"/>
        </w:rPr>
        <w:t>3</w:t>
      </w:r>
      <w:r w:rsidRPr="00E67312">
        <w:rPr>
          <w:rFonts w:ascii="Times New Roman" w:hAnsi="Times New Roman" w:cs="Times New Roman"/>
          <w:b/>
          <w:noProof/>
          <w:sz w:val="20"/>
          <w:szCs w:val="20"/>
          <w:lang w:eastAsia="en-GB"/>
        </w:rPr>
        <w:t>(</w:t>
      </w:r>
      <w:r w:rsidRPr="00E67312">
        <w:rPr>
          <w:rFonts w:ascii="Times New Roman" w:hAnsi="Times New Roman" w:cs="Times New Roman"/>
          <w:b/>
          <w:sz w:val="20"/>
          <w:szCs w:val="20"/>
        </w:rPr>
        <w:t>Bathophenanthrolinebissulphate</w:t>
      </w:r>
      <w:r w:rsidRPr="00E67312">
        <w:rPr>
          <w:rFonts w:ascii="Times New Roman" w:hAnsi="Times New Roman" w:cs="Times New Roman"/>
          <w:b/>
          <w:noProof/>
          <w:sz w:val="20"/>
          <w:szCs w:val="20"/>
          <w:lang w:eastAsia="en-GB"/>
        </w:rPr>
        <w:t>)(</w:t>
      </w:r>
      <w:r w:rsidRPr="006E2D49">
        <w:rPr>
          <w:rFonts w:ascii="Times New Roman" w:hAnsi="Times New Roman" w:cs="Times New Roman"/>
          <w:b/>
          <w:noProof/>
          <w:sz w:val="20"/>
          <w:szCs w:val="20"/>
          <w:lang w:eastAsia="en-GB"/>
        </w:rPr>
        <w:t>3-py)]</w:t>
      </w:r>
      <w:r w:rsidRPr="006E2D49">
        <w:rPr>
          <w:rFonts w:ascii="Times New Roman" w:hAnsi="Times New Roman" w:cs="Times New Roman"/>
          <w:b/>
          <w:noProof/>
          <w:sz w:val="20"/>
          <w:szCs w:val="20"/>
          <w:vertAlign w:val="superscript"/>
          <w:lang w:eastAsia="en-GB"/>
        </w:rPr>
        <w:t>-</w:t>
      </w:r>
    </w:p>
    <w:p w:rsidR="00B67A55" w:rsidRPr="006E2D49" w:rsidRDefault="00B67A55" w:rsidP="00B67A55">
      <w:pPr>
        <w:rPr>
          <w:rFonts w:ascii="Times New Roman" w:hAnsi="Times New Roman" w:cs="Times New Roman"/>
          <w:b/>
          <w:noProof/>
          <w:sz w:val="20"/>
          <w:szCs w:val="20"/>
          <w:lang w:eastAsia="en-GB"/>
        </w:rPr>
      </w:pPr>
      <w:r w:rsidRPr="006E2D49">
        <w:rPr>
          <w:rFonts w:ascii="Times New Roman" w:hAnsi="Times New Roman" w:cs="Times New Roman"/>
          <w:b/>
          <w:noProof/>
          <w:sz w:val="20"/>
          <w:szCs w:val="20"/>
          <w:lang w:eastAsia="en-GB"/>
        </w:rPr>
        <w:t xml:space="preserve">                    A                                                                                      B </w:t>
      </w:r>
    </w:p>
    <w:p w:rsidR="00B67A55" w:rsidRPr="00046777" w:rsidRDefault="00B67A55" w:rsidP="00B67A55">
      <w:pPr>
        <w:rPr>
          <w:rFonts w:ascii="Times New Roman" w:hAnsi="Times New Roman" w:cs="Times New Roman"/>
          <w:noProof/>
          <w:lang w:eastAsia="en-GB"/>
        </w:rPr>
      </w:pPr>
    </w:p>
    <w:p w:rsidR="00B67A55" w:rsidRPr="00046777" w:rsidRDefault="00B67A55" w:rsidP="00B67A55">
      <w:pPr>
        <w:jc w:val="center"/>
        <w:rPr>
          <w:rFonts w:ascii="Times New Roman" w:hAnsi="Times New Roman" w:cs="Times New Roman"/>
          <w:noProof/>
          <w:lang w:eastAsia="en-GB"/>
        </w:rPr>
      </w:pPr>
      <w:r w:rsidRPr="00046777">
        <w:rPr>
          <w:rFonts w:ascii="Times New Roman" w:hAnsi="Times New Roman" w:cs="Times New Roman"/>
          <w:noProof/>
          <w:lang w:eastAsia="en-GB"/>
        </w:rPr>
        <w:lastRenderedPageBreak/>
        <w:drawing>
          <wp:inline distT="0" distB="0" distL="0" distR="0" wp14:anchorId="5298D580" wp14:editId="4C4367EA">
            <wp:extent cx="3162300" cy="155755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70800" cy="1561738"/>
                    </a:xfrm>
                    <a:prstGeom prst="rect">
                      <a:avLst/>
                    </a:prstGeom>
                    <a:noFill/>
                    <a:ln>
                      <a:noFill/>
                    </a:ln>
                  </pic:spPr>
                </pic:pic>
              </a:graphicData>
            </a:graphic>
          </wp:inline>
        </w:drawing>
      </w:r>
    </w:p>
    <w:p w:rsidR="00B67A55" w:rsidRPr="006E2D49" w:rsidRDefault="00B67A55" w:rsidP="00B67A55">
      <w:pPr>
        <w:rPr>
          <w:rFonts w:ascii="Times New Roman" w:hAnsi="Times New Roman" w:cs="Times New Roman"/>
          <w:b/>
          <w:sz w:val="20"/>
          <w:szCs w:val="20"/>
        </w:rPr>
      </w:pPr>
      <w:r w:rsidRPr="006E2D49">
        <w:rPr>
          <w:rFonts w:ascii="Times New Roman" w:hAnsi="Times New Roman" w:cs="Times New Roman"/>
          <w:b/>
          <w:sz w:val="20"/>
          <w:szCs w:val="20"/>
        </w:rPr>
        <w:t xml:space="preserve">                                                         A                                                B</w:t>
      </w:r>
    </w:p>
    <w:p w:rsidR="00B67A55" w:rsidRDefault="00B67A55" w:rsidP="00B67A55">
      <w:pPr>
        <w:rPr>
          <w:rFonts w:ascii="Times New Roman" w:hAnsi="Times New Roman" w:cs="Times New Roman"/>
          <w:b/>
          <w:sz w:val="20"/>
          <w:szCs w:val="20"/>
        </w:rPr>
      </w:pPr>
    </w:p>
    <w:p w:rsidR="00B67A55" w:rsidRPr="006E2D49" w:rsidRDefault="00B67A55" w:rsidP="00B67A55">
      <w:pPr>
        <w:jc w:val="center"/>
        <w:rPr>
          <w:rFonts w:ascii="Times New Roman" w:hAnsi="Times New Roman" w:cs="Times New Roman"/>
          <w:b/>
          <w:sz w:val="20"/>
          <w:szCs w:val="20"/>
        </w:rPr>
      </w:pPr>
      <w:r w:rsidRPr="006E2D49">
        <w:rPr>
          <w:rFonts w:ascii="Times New Roman" w:hAnsi="Times New Roman" w:cs="Times New Roman"/>
          <w:b/>
          <w:sz w:val="20"/>
          <w:szCs w:val="20"/>
        </w:rPr>
        <w:t>Figure 1.11 Re</w:t>
      </w:r>
      <w:r w:rsidRPr="006E2D49">
        <w:rPr>
          <w:rFonts w:ascii="Times New Roman" w:hAnsi="Times New Roman" w:cs="Times New Roman"/>
          <w:b/>
          <w:sz w:val="20"/>
          <w:szCs w:val="20"/>
          <w:vertAlign w:val="superscript"/>
        </w:rPr>
        <w:t>1+</w:t>
      </w:r>
      <w:r w:rsidRPr="006E2D49">
        <w:rPr>
          <w:rFonts w:ascii="Times New Roman" w:hAnsi="Times New Roman" w:cs="Times New Roman"/>
          <w:b/>
          <w:sz w:val="20"/>
          <w:szCs w:val="20"/>
        </w:rPr>
        <w:t xml:space="preserve"> complexes with different N-N ligands with their images left (A), right (B)</w:t>
      </w:r>
      <w:r>
        <w:rPr>
          <w:rFonts w:ascii="Times New Roman" w:hAnsi="Times New Roman" w:cs="Times New Roman"/>
          <w:b/>
          <w:sz w:val="20"/>
          <w:szCs w:val="20"/>
        </w:rPr>
        <w:t xml:space="preserve"> A modified figure of </w:t>
      </w:r>
      <w:r w:rsidRPr="006E2D49">
        <w:rPr>
          <w:rFonts w:ascii="Times New Roman" w:hAnsi="Times New Roman" w:cs="Times New Roman"/>
          <w:b/>
          <w:sz w:val="20"/>
          <w:szCs w:val="20"/>
        </w:rPr>
        <w:t>(A</w:t>
      </w:r>
      <w:r>
        <w:rPr>
          <w:rFonts w:ascii="Times New Roman" w:hAnsi="Times New Roman" w:cs="Times New Roman"/>
          <w:b/>
          <w:sz w:val="20"/>
          <w:szCs w:val="20"/>
        </w:rPr>
        <w:t>) and</w:t>
      </w:r>
      <w:r w:rsidRPr="006E2D49">
        <w:rPr>
          <w:rFonts w:ascii="Times New Roman" w:hAnsi="Times New Roman" w:cs="Times New Roman"/>
          <w:b/>
          <w:sz w:val="20"/>
          <w:szCs w:val="20"/>
        </w:rPr>
        <w:t xml:space="preserve"> (B)</w:t>
      </w:r>
      <w:r>
        <w:rPr>
          <w:rFonts w:ascii="Times New Roman" w:hAnsi="Times New Roman" w:cs="Times New Roman"/>
          <w:b/>
          <w:sz w:val="20"/>
          <w:szCs w:val="20"/>
        </w:rPr>
        <w:t xml:space="preserve"> adapted from ref. 93 with permission of the Royal Society of Chemistry</w:t>
      </w:r>
    </w:p>
    <w:p w:rsidR="00B67A55" w:rsidRPr="006E2D49" w:rsidRDefault="00B67A55" w:rsidP="00B67A55">
      <w:pPr>
        <w:rPr>
          <w:rFonts w:ascii="Times New Roman" w:hAnsi="Times New Roman" w:cs="Times New Roman"/>
          <w:sz w:val="20"/>
          <w:szCs w:val="20"/>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Os(II) complexes with pyridine-containing ligands have also been used in live cell imaging despite their relatively poor phtophysical properties such as the low quantum yield and short excited state lifetime in comparison with the other luminescent metal complexes such as those of Ir(III) and Re(I).  However, although weak, emission from Os(II) complexes tends to be in the red or NIR region which enables more tissue penetration, with the greater ease of detection compensating for the inherently lower intensity</w:t>
      </w:r>
      <w:hyperlink w:anchor="_ENREF_94" w:tooltip="Byrne, 2015 #2793" w:history="1">
        <w:r>
          <w:rPr>
            <w:rFonts w:ascii="Times New Roman" w:hAnsi="Times New Roman" w:cs="Times New Roman"/>
          </w:rPr>
          <w:fldChar w:fldCharType="begin"/>
        </w:r>
        <w:r>
          <w:rPr>
            <w:rFonts w:ascii="Times New Roman" w:hAnsi="Times New Roman" w:cs="Times New Roman"/>
          </w:rPr>
          <w:instrText xml:space="preserve"> ADDIN EN.CITE &lt;EndNote&gt;&lt;Cite&gt;&lt;Author&gt;Byrne&lt;/Author&gt;&lt;Year&gt;2015&lt;/Year&gt;&lt;RecNum&gt;2793&lt;/RecNum&gt;&lt;DisplayText&gt;&lt;style face="superscript"&gt;94&lt;/style&gt;&lt;/DisplayText&gt;&lt;record&gt;&lt;rec-number&gt;2793&lt;/rec-number&gt;&lt;foreign-keys&gt;&lt;key app="EN" db-id="50wxdpzd9vd5r7e9t5b595djrfpttrxw9avp"&gt;2793&lt;/key&gt;&lt;/foreign-keys&gt;&lt;ref-type name="Journal Article"&gt;17&lt;/ref-type&gt;&lt;contributors&gt;&lt;authors&gt;&lt;author&gt;A. Byrne&lt;/author&gt;&lt;author&gt;C. Dolan&lt;/author&gt;&lt;author&gt;R. D. Moriarty&lt;/author&gt;&lt;author&gt;A. Martin&lt;/author&gt;&lt;author&gt;U.Neugebauer&lt;/author&gt;&lt;author&gt;R. J. Forster&lt;/author&gt;&lt;author&gt;A. Davies&lt;/author&gt;&lt;author&gt;Y. Volkovb &lt;/author&gt;&lt;author&gt;T. E. Keyes&lt;/author&gt;&lt;/authors&gt;&lt;/contributors&gt;&lt;titles&gt;&lt;secondary-title&gt;Dalton Trans.&lt;/secondary-title&gt;&lt;/titles&gt;&lt;periodical&gt;&lt;full-title&gt;Dalton Trans.&lt;/full-title&gt;&lt;/periodical&gt;&lt;pages&gt;14323&lt;/pages&gt;&lt;volume&gt;44&lt;/volume&gt;&lt;dates&gt;&lt;year&gt;2015&lt;/year&gt;&lt;/dates&gt;&lt;urls&gt;&lt;/urls&gt;&lt;/record&gt;&lt;/Cite&gt;&lt;/EndNote&gt;</w:instrText>
        </w:r>
        <w:r>
          <w:rPr>
            <w:rFonts w:ascii="Times New Roman" w:hAnsi="Times New Roman" w:cs="Times New Roman"/>
          </w:rPr>
          <w:fldChar w:fldCharType="separate"/>
        </w:r>
        <w:r w:rsidRPr="00E13402">
          <w:rPr>
            <w:rFonts w:ascii="Times New Roman" w:hAnsi="Times New Roman" w:cs="Times New Roman"/>
            <w:noProof/>
            <w:vertAlign w:val="superscript"/>
          </w:rPr>
          <w:t>94</w:t>
        </w:r>
        <w:r>
          <w:rPr>
            <w:rFonts w:ascii="Times New Roman" w:hAnsi="Times New Roman" w:cs="Times New Roman"/>
          </w:rPr>
          <w:fldChar w:fldCharType="end"/>
        </w:r>
      </w:hyperlink>
      <w:r w:rsidRPr="00046777">
        <w:rPr>
          <w:rFonts w:ascii="Times New Roman" w:hAnsi="Times New Roman" w:cs="Times New Roman"/>
        </w:rPr>
        <w:t>.</w:t>
      </w: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The Elliott group</w:t>
      </w:r>
      <w:hyperlink w:anchor="_ENREF_95" w:tooltip="S.A.E.Omer, 2016 #2823" w:history="1">
        <w:r w:rsidRPr="00046777">
          <w:rPr>
            <w:rFonts w:ascii="Times New Roman" w:hAnsi="Times New Roman" w:cs="Times New Roman"/>
          </w:rPr>
          <w:fldChar w:fldCharType="begin"/>
        </w:r>
        <w:r>
          <w:rPr>
            <w:rFonts w:ascii="Times New Roman" w:hAnsi="Times New Roman" w:cs="Times New Roman"/>
          </w:rPr>
          <w:instrText xml:space="preserve"> ADDIN EN.CITE &lt;EndNote&gt;&lt;Cite&gt;&lt;Author&gt;S.A.E.Omer&lt;/Author&gt;&lt;Year&gt;2016&lt;/Year&gt;&lt;RecNum&gt;2823&lt;/RecNum&gt;&lt;DisplayText&gt;&lt;style face="superscript"&gt;95&lt;/style&gt;&lt;/DisplayText&gt;&lt;record&gt;&lt;rec-number&gt;2823&lt;/rec-number&gt;&lt;foreign-keys&gt;&lt;key app="EN" db-id="50wxdpzd9vd5r7e9t5b595djrfpttrxw9avp"&gt;2823&lt;/key&gt;&lt;/foreign-keys&gt;&lt;ref-type name="Journal Article"&gt;17&lt;/ref-type&gt;&lt;contributors&gt;&lt;authors&gt;&lt;author&gt;S.A.E.Omer&lt;/author&gt;&lt;author&gt;P.A.Scattergood&lt;/author&gt;&lt;author&gt;L.K.Mckenize&lt;/author&gt;&lt;author&gt;H.E.Bryant&lt;/author&gt;&lt;author&gt;J.A.Weinstein&lt;/author&gt;&lt;author&gt;P.I.P.Elliott&lt;/author&gt;&lt;/authors&gt;&lt;/contributors&gt;&lt;titles&gt;&lt;secondary-title&gt;Molecules&lt;/secondary-title&gt;&lt;/titles&gt;&lt;periodical&gt;&lt;full-title&gt;Molecules&lt;/full-title&gt;&lt;/periodical&gt;&lt;pages&gt;1382&lt;/pages&gt;&lt;volume&gt;21&lt;/volume&gt;&lt;dates&gt;&lt;year&gt;2016&lt;/year&gt;&lt;/dates&gt;&lt;urls&gt;&lt;/urls&gt;&lt;/record&gt;&lt;/Cite&gt;&lt;/EndNote&gt;</w:instrText>
        </w:r>
        <w:r w:rsidRPr="00046777">
          <w:rPr>
            <w:rFonts w:ascii="Times New Roman" w:hAnsi="Times New Roman" w:cs="Times New Roman"/>
          </w:rPr>
          <w:fldChar w:fldCharType="separate"/>
        </w:r>
        <w:r w:rsidRPr="00E13402">
          <w:rPr>
            <w:rFonts w:ascii="Times New Roman" w:hAnsi="Times New Roman" w:cs="Times New Roman"/>
            <w:noProof/>
            <w:vertAlign w:val="superscript"/>
          </w:rPr>
          <w:t>95</w:t>
        </w:r>
        <w:r w:rsidRPr="00046777">
          <w:rPr>
            <w:rFonts w:ascii="Times New Roman" w:hAnsi="Times New Roman" w:cs="Times New Roman"/>
          </w:rPr>
          <w:fldChar w:fldCharType="end"/>
        </w:r>
      </w:hyperlink>
      <w:r w:rsidRPr="00046777">
        <w:rPr>
          <w:rFonts w:ascii="Times New Roman" w:hAnsi="Times New Roman" w:cs="Times New Roman"/>
        </w:rPr>
        <w:t xml:space="preserve"> reported the osmium complex [Os(btzpy)</w:t>
      </w:r>
      <w:r w:rsidRPr="00046777">
        <w:rPr>
          <w:rFonts w:ascii="Times New Roman" w:hAnsi="Times New Roman" w:cs="Times New Roman"/>
          <w:vertAlign w:val="subscript"/>
        </w:rPr>
        <w:t>2</w:t>
      </w:r>
      <w:r w:rsidRPr="00046777">
        <w:rPr>
          <w:rFonts w:ascii="Times New Roman" w:hAnsi="Times New Roman" w:cs="Times New Roman"/>
        </w:rPr>
        <w:t>]Cl</w:t>
      </w:r>
      <w:r w:rsidRPr="00046777">
        <w:rPr>
          <w:rFonts w:ascii="Times New Roman" w:hAnsi="Times New Roman" w:cs="Times New Roman"/>
          <w:vertAlign w:val="subscript"/>
        </w:rPr>
        <w:t xml:space="preserve">2 </w:t>
      </w:r>
      <w:r>
        <w:rPr>
          <w:rFonts w:ascii="Times New Roman" w:hAnsi="Times New Roman" w:cs="Times New Roman"/>
          <w:vertAlign w:val="subscript"/>
        </w:rPr>
        <w:t xml:space="preserve"> </w:t>
      </w:r>
      <w:r w:rsidRPr="00046777">
        <w:rPr>
          <w:rFonts w:ascii="Times New Roman" w:hAnsi="Times New Roman" w:cs="Times New Roman"/>
        </w:rPr>
        <w:t xml:space="preserve">as a probe </w:t>
      </w:r>
      <w:r w:rsidRPr="00046777">
        <w:rPr>
          <w:rFonts w:ascii="Times New Roman" w:hAnsi="Times New Roman" w:cs="Times New Roman"/>
          <w:vertAlign w:val="subscript"/>
        </w:rPr>
        <w:t xml:space="preserve"> </w:t>
      </w:r>
      <w:r w:rsidRPr="00046777">
        <w:rPr>
          <w:rFonts w:ascii="Times New Roman" w:hAnsi="Times New Roman" w:cs="Times New Roman"/>
        </w:rPr>
        <w:t>to stain the HeLa cells; it concentrates in the mitochondria.</w:t>
      </w: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Despite the previously-described attractive features of these Ir</w:t>
      </w:r>
      <w:r w:rsidRPr="00046777">
        <w:rPr>
          <w:rFonts w:ascii="Times New Roman" w:hAnsi="Times New Roman" w:cs="Times New Roman"/>
          <w:vertAlign w:val="superscript"/>
        </w:rPr>
        <w:t>3+</w:t>
      </w:r>
      <w:r w:rsidRPr="00046777">
        <w:rPr>
          <w:rFonts w:ascii="Times New Roman" w:hAnsi="Times New Roman" w:cs="Times New Roman"/>
        </w:rPr>
        <w:t>, Re</w:t>
      </w:r>
      <w:r w:rsidRPr="00046777">
        <w:rPr>
          <w:rFonts w:ascii="Times New Roman" w:hAnsi="Times New Roman" w:cs="Times New Roman"/>
          <w:vertAlign w:val="superscript"/>
        </w:rPr>
        <w:t>1+</w:t>
      </w:r>
      <w:r w:rsidRPr="00046777">
        <w:rPr>
          <w:rFonts w:ascii="Times New Roman" w:hAnsi="Times New Roman" w:cs="Times New Roman"/>
        </w:rPr>
        <w:t xml:space="preserve"> and Os</w:t>
      </w:r>
      <w:r w:rsidRPr="00046777">
        <w:rPr>
          <w:rFonts w:ascii="Times New Roman" w:hAnsi="Times New Roman" w:cs="Times New Roman"/>
          <w:vertAlign w:val="superscript"/>
        </w:rPr>
        <w:t>2+</w:t>
      </w:r>
      <w:r w:rsidRPr="00046777">
        <w:rPr>
          <w:rFonts w:ascii="Times New Roman" w:hAnsi="Times New Roman" w:cs="Times New Roman"/>
        </w:rPr>
        <w:t xml:space="preserve"> complexes, they can suffer from poor water solubility, low cell permeability and the high cytoxicity which hinder</w:t>
      </w:r>
      <w:r>
        <w:rPr>
          <w:rFonts w:ascii="Times New Roman" w:hAnsi="Times New Roman" w:cs="Times New Roman"/>
        </w:rPr>
        <w:t xml:space="preserve"> </w:t>
      </w:r>
      <w:r w:rsidRPr="00046777">
        <w:rPr>
          <w:rFonts w:ascii="Times New Roman" w:hAnsi="Times New Roman" w:cs="Times New Roman"/>
        </w:rPr>
        <w:t xml:space="preserve">their use in cell imaging. Therefore, many researchers have tried to overcome these obstacles. </w:t>
      </w: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 xml:space="preserve">Lo </w:t>
      </w:r>
      <w:r w:rsidRPr="00046777">
        <w:rPr>
          <w:rFonts w:ascii="Times New Roman" w:hAnsi="Times New Roman" w:cs="Times New Roman"/>
          <w:i/>
        </w:rPr>
        <w:t>et. al.,</w:t>
      </w:r>
      <w:r w:rsidRPr="00046777">
        <w:rPr>
          <w:rFonts w:ascii="Times New Roman" w:hAnsi="Times New Roman" w:cs="Times New Roman"/>
          <w:i/>
        </w:rPr>
        <w:fldChar w:fldCharType="begin"/>
      </w:r>
      <w:r>
        <w:rPr>
          <w:rFonts w:ascii="Times New Roman" w:hAnsi="Times New Roman" w:cs="Times New Roman"/>
          <w:i/>
        </w:rPr>
        <w:instrText xml:space="preserve"> ADDIN EN.CITE &lt;EndNote&gt;&lt;Cite&gt;&lt;Author&gt;A.W.-T.Choi&lt;/Author&gt;&lt;Year&gt;2012&lt;/Year&gt;&lt;RecNum&gt;2804&lt;/RecNum&gt;&lt;DisplayText&gt;&lt;style face="superscript"&gt;96, 97&lt;/style&gt;&lt;/DisplayText&gt;&lt;record&gt;&lt;rec-number&gt;2804&lt;/rec-number&gt;&lt;foreign-keys&gt;&lt;key app="EN" db-id="50wxdpzd9vd5r7e9t5b595djrfpttrxw9avp"&gt;2804&lt;/key&gt;&lt;/foreign-keys&gt;&lt;ref-type name="Journal Article"&gt;17&lt;/ref-type&gt;&lt;contributors&gt;&lt;authors&gt;&lt;author&gt;A.W.-T.Choi&lt;/author&gt;&lt;author&gt;M.-W. Louie&lt;/author&gt;&lt;author&gt;S.P.-Y.Li&lt;/author&gt;&lt;author&gt;H.-W.Liu&lt;/author&gt;&lt;author&gt;B.T.-N.Chan&lt;/author&gt;&lt;author&gt;T. C.-Y.Lam&lt;/author&gt;&lt;author&gt;A.C.-C.Lin&lt;/author&gt;&lt;author&gt;S.-H.Cheng.&lt;/author&gt;&lt;author&gt; K.K.-W.Lo&lt;/author&gt;&lt;/authors&gt;&lt;/contributors&gt;&lt;titles&gt;&lt;secondary-title&gt;Inorg. Chem.&lt;/secondary-title&gt;&lt;/titles&gt;&lt;periodical&gt;&lt;full-title&gt;Inorg. Chem.&lt;/full-title&gt;&lt;/periodical&gt;&lt;pages&gt;13289&lt;/pages&gt;&lt;volume&gt;51&lt;/volume&gt;&lt;dates&gt;&lt;year&gt;2012&lt;/year&gt;&lt;/dates&gt;&lt;urls&gt;&lt;/urls&gt;&lt;/record&gt;&lt;/Cite&gt;&lt;Cite&gt;&lt;Author&gt;S.P.Y.Li&lt;/Author&gt;&lt;Year&gt;2010&lt;/Year&gt;&lt;RecNum&gt;2805&lt;/RecNum&gt;&lt;record&gt;&lt;rec-number&gt;2805&lt;/rec-number&gt;&lt;foreign-keys&gt;&lt;key app="EN" db-id="50wxdpzd9vd5r7e9t5b595djrfpttrxw9avp"&gt;2805&lt;/key&gt;&lt;/foreign-keys&gt;&lt;ref-type name="Journal Article"&gt;17&lt;/ref-type&gt;&lt;contributors&gt;&lt;authors&gt;&lt;author&gt;S.P.Y.Li&lt;/author&gt;&lt;author&gt;H.W.Liu&lt;/author&gt;&lt;author&gt;K.Y.Zhang&lt;/author&gt;&lt;author&gt;K.K.W.Lo&lt;/author&gt;&lt;/authors&gt;&lt;/contributors&gt;&lt;titles&gt;&lt;secondary-title&gt;Chem.Eur. J.&lt;/secondary-title&gt;&lt;/titles&gt;&lt;periodical&gt;&lt;full-title&gt;Chem.Eur. J.&lt;/full-title&gt;&lt;/periodical&gt;&lt;pages&gt;8329&lt;/pages&gt;&lt;volume&gt;16&lt;/volume&gt;&lt;dates&gt;&lt;year&gt;2010&lt;/year&gt;&lt;/dates&gt;&lt;urls&gt;&lt;/urls&gt;&lt;/record&gt;&lt;/Cite&gt;&lt;/EndNote&gt;</w:instrText>
      </w:r>
      <w:r w:rsidRPr="00046777">
        <w:rPr>
          <w:rFonts w:ascii="Times New Roman" w:hAnsi="Times New Roman" w:cs="Times New Roman"/>
          <w:i/>
        </w:rPr>
        <w:fldChar w:fldCharType="separate"/>
      </w:r>
      <w:hyperlink w:anchor="_ENREF_96" w:tooltip="A.W.-T.Choi, 2012 #2804" w:history="1">
        <w:r w:rsidRPr="00E13402">
          <w:rPr>
            <w:rFonts w:ascii="Times New Roman" w:hAnsi="Times New Roman" w:cs="Times New Roman"/>
            <w:i/>
            <w:noProof/>
            <w:vertAlign w:val="superscript"/>
          </w:rPr>
          <w:t>96</w:t>
        </w:r>
      </w:hyperlink>
      <w:r w:rsidRPr="00E13402">
        <w:rPr>
          <w:rFonts w:ascii="Times New Roman" w:hAnsi="Times New Roman" w:cs="Times New Roman"/>
          <w:i/>
          <w:noProof/>
          <w:vertAlign w:val="superscript"/>
        </w:rPr>
        <w:t xml:space="preserve">, </w:t>
      </w:r>
      <w:hyperlink w:anchor="_ENREF_97" w:tooltip="S.P.Y.Li, 2010 #2805" w:history="1">
        <w:r w:rsidRPr="00E13402">
          <w:rPr>
            <w:rFonts w:ascii="Times New Roman" w:hAnsi="Times New Roman" w:cs="Times New Roman"/>
            <w:i/>
            <w:noProof/>
            <w:vertAlign w:val="superscript"/>
          </w:rPr>
          <w:t>97</w:t>
        </w:r>
      </w:hyperlink>
      <w:r w:rsidRPr="00046777">
        <w:rPr>
          <w:rFonts w:ascii="Times New Roman" w:hAnsi="Times New Roman" w:cs="Times New Roman"/>
          <w:i/>
        </w:rPr>
        <w:fldChar w:fldCharType="end"/>
      </w:r>
      <w:r w:rsidRPr="00046777">
        <w:rPr>
          <w:rFonts w:ascii="Times New Roman" w:hAnsi="Times New Roman" w:cs="Times New Roman"/>
        </w:rPr>
        <w:t xml:space="preserve"> have reported the use of PEG (poly(ethyleneglycol)) substituents to increase the water solubility of Ir(III) and Re(I) polypyridine complexes for cell imaging purposes as shown in figure 1.1</w:t>
      </w:r>
      <w:r>
        <w:rPr>
          <w:rFonts w:ascii="Times New Roman" w:hAnsi="Times New Roman" w:cs="Times New Roman"/>
        </w:rPr>
        <w:t>2</w:t>
      </w:r>
      <w:r w:rsidRPr="00046777">
        <w:rPr>
          <w:rFonts w:ascii="Times New Roman" w:hAnsi="Times New Roman" w:cs="Times New Roman"/>
        </w:rPr>
        <w:t>. In addition, PEG attachments prevent the non-specific binding of the complex to the cell surface and its reaction with other components in the cell: in other words, a PEG substituent acts as both as a solubilising group and a protecting group, decreasing the cytoxicity of the complexes.</w:t>
      </w:r>
    </w:p>
    <w:p w:rsidR="00B67A55" w:rsidRPr="00046777" w:rsidRDefault="00B67A55" w:rsidP="00B67A55">
      <w:pPr>
        <w:spacing w:line="360" w:lineRule="auto"/>
        <w:jc w:val="both"/>
        <w:rPr>
          <w:rFonts w:ascii="Times New Roman" w:hAnsi="Times New Roman" w:cs="Times New Roman"/>
        </w:rPr>
      </w:pPr>
    </w:p>
    <w:p w:rsidR="00B67A55" w:rsidRPr="00046777" w:rsidRDefault="00B67A55" w:rsidP="00B67A55">
      <w:pPr>
        <w:jc w:val="center"/>
        <w:rPr>
          <w:rFonts w:ascii="Times New Roman" w:hAnsi="Times New Roman" w:cs="Times New Roman"/>
        </w:rPr>
      </w:pPr>
      <w:r w:rsidRPr="00046777">
        <w:rPr>
          <w:rFonts w:ascii="Times New Roman" w:hAnsi="Times New Roman" w:cs="Times New Roman"/>
        </w:rPr>
        <w:object w:dxaOrig="5842" w:dyaOrig="3501">
          <v:shape id="_x0000_i1036" type="#_x0000_t75" style="width:291.05pt;height:173.85pt" o:ole="">
            <v:imagedata r:id="rId40" o:title=""/>
          </v:shape>
          <o:OLEObject Type="Embed" ProgID="ChemDraw.Document.6.0" ShapeID="_x0000_i1036" DrawAspect="Content" ObjectID="_1566668842" r:id="rId41"/>
        </w:object>
      </w:r>
    </w:p>
    <w:p w:rsidR="00B67A55" w:rsidRPr="00CE3948" w:rsidRDefault="00B67A55" w:rsidP="00B67A55">
      <w:pPr>
        <w:rPr>
          <w:rFonts w:ascii="Times New Roman" w:hAnsi="Times New Roman" w:cs="Times New Roman"/>
          <w:b/>
          <w:lang w:val="it-IT"/>
        </w:rPr>
      </w:pPr>
      <w:r w:rsidRPr="00CE3948">
        <w:rPr>
          <w:rFonts w:ascii="Times New Roman" w:hAnsi="Times New Roman" w:cs="Times New Roman"/>
          <w:b/>
          <w:lang w:val="it-IT"/>
        </w:rPr>
        <w:t xml:space="preserve">n= ca.112 </w:t>
      </w:r>
    </w:p>
    <w:p w:rsidR="00B67A55" w:rsidRPr="00CE3948" w:rsidRDefault="00B67A55" w:rsidP="00B67A55">
      <w:pPr>
        <w:jc w:val="center"/>
        <w:rPr>
          <w:rFonts w:ascii="Times New Roman" w:hAnsi="Times New Roman" w:cs="Times New Roman"/>
          <w:b/>
          <w:sz w:val="20"/>
          <w:szCs w:val="20"/>
          <w:lang w:val="it-IT"/>
        </w:rPr>
      </w:pPr>
      <w:r w:rsidRPr="00CE3948">
        <w:rPr>
          <w:rFonts w:ascii="Times New Roman" w:hAnsi="Times New Roman" w:cs="Times New Roman"/>
          <w:b/>
          <w:sz w:val="20"/>
          <w:szCs w:val="20"/>
          <w:lang w:val="it-IT"/>
        </w:rPr>
        <w:t>[Re(CO)</w:t>
      </w:r>
      <w:r w:rsidRPr="00CE3948">
        <w:rPr>
          <w:rFonts w:ascii="Times New Roman" w:hAnsi="Times New Roman" w:cs="Times New Roman"/>
          <w:b/>
          <w:sz w:val="20"/>
          <w:szCs w:val="20"/>
          <w:vertAlign w:val="subscript"/>
          <w:lang w:val="it-IT"/>
        </w:rPr>
        <w:t>3</w:t>
      </w:r>
      <w:r w:rsidRPr="00CE3948">
        <w:rPr>
          <w:rFonts w:ascii="Times New Roman" w:hAnsi="Times New Roman" w:cs="Times New Roman"/>
          <w:b/>
          <w:sz w:val="20"/>
          <w:szCs w:val="20"/>
          <w:lang w:val="it-IT"/>
        </w:rPr>
        <w:t>(polypyridine-PEG-amide)]</w:t>
      </w:r>
      <w:r w:rsidRPr="00CE3948">
        <w:rPr>
          <w:rFonts w:ascii="Times New Roman" w:hAnsi="Times New Roman" w:cs="Times New Roman"/>
          <w:b/>
          <w:sz w:val="20"/>
          <w:szCs w:val="20"/>
          <w:vertAlign w:val="superscript"/>
          <w:lang w:val="it-IT"/>
        </w:rPr>
        <w:t>+</w:t>
      </w:r>
    </w:p>
    <w:p w:rsidR="00B67A55" w:rsidRPr="00CE3948" w:rsidRDefault="00B67A55" w:rsidP="00B67A55">
      <w:pPr>
        <w:rPr>
          <w:rFonts w:ascii="Times New Roman" w:hAnsi="Times New Roman" w:cs="Times New Roman"/>
          <w:b/>
          <w:sz w:val="20"/>
          <w:szCs w:val="20"/>
          <w:lang w:val="it-IT"/>
        </w:rPr>
      </w:pPr>
    </w:p>
    <w:p w:rsidR="00B67A55" w:rsidRPr="006E2D49" w:rsidRDefault="00B67A55" w:rsidP="00B67A55">
      <w:pPr>
        <w:jc w:val="center"/>
        <w:rPr>
          <w:rFonts w:ascii="Times New Roman" w:hAnsi="Times New Roman" w:cs="Times New Roman"/>
          <w:b/>
          <w:sz w:val="20"/>
          <w:szCs w:val="20"/>
        </w:rPr>
      </w:pPr>
      <w:r w:rsidRPr="006E2D49">
        <w:rPr>
          <w:rFonts w:ascii="Times New Roman" w:hAnsi="Times New Roman" w:cs="Times New Roman"/>
          <w:b/>
          <w:sz w:val="20"/>
          <w:szCs w:val="20"/>
        </w:rPr>
        <w:t>Figure 1.1</w:t>
      </w:r>
      <w:r>
        <w:rPr>
          <w:rFonts w:ascii="Times New Roman" w:hAnsi="Times New Roman" w:cs="Times New Roman"/>
          <w:b/>
          <w:sz w:val="20"/>
          <w:szCs w:val="20"/>
        </w:rPr>
        <w:t>2</w:t>
      </w:r>
      <w:r w:rsidRPr="006E2D49">
        <w:rPr>
          <w:rFonts w:ascii="Times New Roman" w:hAnsi="Times New Roman" w:cs="Times New Roman"/>
          <w:b/>
          <w:sz w:val="20"/>
          <w:szCs w:val="20"/>
        </w:rPr>
        <w:t xml:space="preserve"> Re(I) complex functionalised with a PEG chain</w:t>
      </w:r>
    </w:p>
    <w:p w:rsidR="00B67A55" w:rsidRPr="00046777" w:rsidRDefault="00B67A55" w:rsidP="00B67A55">
      <w:pPr>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 xml:space="preserve">Moreover, Cheng and </w:t>
      </w:r>
      <w:r w:rsidRPr="00B0038F">
        <w:rPr>
          <w:rFonts w:ascii="Times New Roman" w:hAnsi="Times New Roman" w:cs="Times New Roman"/>
        </w:rPr>
        <w:t>co-</w:t>
      </w:r>
      <w:r w:rsidRPr="00046777">
        <w:rPr>
          <w:rFonts w:ascii="Times New Roman" w:hAnsi="Times New Roman" w:cs="Times New Roman"/>
        </w:rPr>
        <w:t>workers</w:t>
      </w:r>
      <w:hyperlink w:anchor="_ENREF_98" w:tooltip="S.P.-Y.Li, 2013 #2806" w:history="1">
        <w:r w:rsidRPr="00046777">
          <w:rPr>
            <w:rFonts w:ascii="Times New Roman" w:hAnsi="Times New Roman" w:cs="Times New Roman"/>
          </w:rPr>
          <w:fldChar w:fldCharType="begin"/>
        </w:r>
        <w:r>
          <w:rPr>
            <w:rFonts w:ascii="Times New Roman" w:hAnsi="Times New Roman" w:cs="Times New Roman"/>
          </w:rPr>
          <w:instrText xml:space="preserve"> ADDIN EN.CITE &lt;EndNote&gt;&lt;Cite&gt;&lt;Author&gt;S.P.-Y.Li&lt;/Author&gt;&lt;Year&gt;2013&lt;/Year&gt;&lt;RecNum&gt;2806&lt;/RecNum&gt;&lt;DisplayText&gt;&lt;style face="superscript"&gt;98&lt;/style&gt;&lt;/DisplayText&gt;&lt;record&gt;&lt;rec-number&gt;2806&lt;/rec-number&gt;&lt;foreign-keys&gt;&lt;key app="EN" db-id="50wxdpzd9vd5r7e9t5b595djrfpttrxw9avp"&gt;2806&lt;/key&gt;&lt;/foreign-keys&gt;&lt;ref-type name="Journal Article"&gt;17&lt;/ref-type&gt;&lt;contributors&gt;&lt;authors&gt;&lt;author&gt;S.P.-Y.Li&lt;/author&gt;&lt;author&gt;C.T.-S.Lau&lt;/author&gt;&lt;author&gt;M.-W.Louie&lt;/author&gt;&lt;author&gt;Y.-W.Lam&lt;/author&gt;&lt;author&gt;S.H.Cheng&lt;/author&gt;&lt;author&gt;K.K.-W.Lo&lt;/author&gt;&lt;/authors&gt;&lt;/contributors&gt;&lt;titles&gt;&lt;secondary-title&gt;Biomaterials&lt;/secondary-title&gt;&lt;/titles&gt;&lt;periodical&gt;&lt;full-title&gt;Biomaterials&lt;/full-title&gt;&lt;/periodical&gt;&lt;pages&gt;7519&lt;/pages&gt;&lt;volume&gt;34&lt;/volume&gt;&lt;dates&gt;&lt;year&gt;2013&lt;/year&gt;&lt;/dates&gt;&lt;urls&gt;&lt;/urls&gt;&lt;/record&gt;&lt;/Cite&gt;&lt;/EndNote&gt;</w:instrText>
        </w:r>
        <w:r w:rsidRPr="00046777">
          <w:rPr>
            <w:rFonts w:ascii="Times New Roman" w:hAnsi="Times New Roman" w:cs="Times New Roman"/>
          </w:rPr>
          <w:fldChar w:fldCharType="separate"/>
        </w:r>
        <w:r w:rsidRPr="00E13402">
          <w:rPr>
            <w:rFonts w:ascii="Times New Roman" w:hAnsi="Times New Roman" w:cs="Times New Roman"/>
            <w:noProof/>
            <w:vertAlign w:val="superscript"/>
          </w:rPr>
          <w:t>98</w:t>
        </w:r>
        <w:r w:rsidRPr="00046777">
          <w:rPr>
            <w:rFonts w:ascii="Times New Roman" w:hAnsi="Times New Roman" w:cs="Times New Roman"/>
          </w:rPr>
          <w:fldChar w:fldCharType="end"/>
        </w:r>
      </w:hyperlink>
      <w:r w:rsidRPr="00046777">
        <w:rPr>
          <w:rFonts w:ascii="Times New Roman" w:hAnsi="Times New Roman" w:cs="Times New Roman"/>
        </w:rPr>
        <w:t xml:space="preserve"> </w:t>
      </w:r>
      <w:r>
        <w:rPr>
          <w:rFonts w:ascii="Times New Roman" w:hAnsi="Times New Roman" w:cs="Times New Roman"/>
        </w:rPr>
        <w:t xml:space="preserve"> </w:t>
      </w:r>
      <w:r w:rsidRPr="00046777">
        <w:rPr>
          <w:rFonts w:ascii="Times New Roman" w:hAnsi="Times New Roman" w:cs="Times New Roman"/>
        </w:rPr>
        <w:t>have developed cyclometalated Ir(III) complexes with different cyclometalating ligands and ancillary ligands to which PEG substituents are attached. These complexes, again, have high water solubility and reduced toxicity due to the presence of the PEG group (see Fig. 1.1</w:t>
      </w:r>
      <w:r>
        <w:rPr>
          <w:rFonts w:ascii="Times New Roman" w:hAnsi="Times New Roman" w:cs="Times New Roman"/>
        </w:rPr>
        <w:t>3</w:t>
      </w:r>
      <w:r w:rsidRPr="00046777">
        <w:rPr>
          <w:rFonts w:ascii="Times New Roman" w:hAnsi="Times New Roman" w:cs="Times New Roman"/>
        </w:rPr>
        <w:t>).</w:t>
      </w:r>
    </w:p>
    <w:p w:rsidR="00B67A55" w:rsidRPr="00046777" w:rsidRDefault="00B67A55" w:rsidP="00B67A55">
      <w:pPr>
        <w:spacing w:line="360" w:lineRule="auto"/>
        <w:jc w:val="both"/>
        <w:rPr>
          <w:rFonts w:ascii="Times New Roman" w:hAnsi="Times New Roman" w:cs="Times New Roman"/>
        </w:rPr>
      </w:pPr>
    </w:p>
    <w:p w:rsidR="00B67A55" w:rsidRPr="00046777" w:rsidRDefault="00B67A55" w:rsidP="00B67A55">
      <w:pPr>
        <w:jc w:val="center"/>
        <w:rPr>
          <w:rFonts w:ascii="Times New Roman" w:hAnsi="Times New Roman" w:cs="Times New Roman"/>
        </w:rPr>
      </w:pPr>
      <w:r w:rsidRPr="00046777">
        <w:rPr>
          <w:rFonts w:ascii="Times New Roman" w:hAnsi="Times New Roman" w:cs="Times New Roman"/>
        </w:rPr>
        <w:object w:dxaOrig="5537" w:dyaOrig="2016">
          <v:shape id="_x0000_i1037" type="#_x0000_t75" style="width:275.75pt;height:100.35pt" o:ole="">
            <v:imagedata r:id="rId42" o:title=""/>
          </v:shape>
          <o:OLEObject Type="Embed" ProgID="ChemDraw.Document.6.0" ShapeID="_x0000_i1037" DrawAspect="Content" ObjectID="_1566668843" r:id="rId43"/>
        </w:object>
      </w:r>
    </w:p>
    <w:p w:rsidR="00B67A55" w:rsidRDefault="00B67A55" w:rsidP="00B67A55">
      <w:pPr>
        <w:jc w:val="center"/>
        <w:rPr>
          <w:rFonts w:ascii="Times New Roman" w:hAnsi="Times New Roman" w:cs="Times New Roman"/>
          <w:b/>
          <w:sz w:val="20"/>
          <w:szCs w:val="20"/>
        </w:rPr>
      </w:pPr>
    </w:p>
    <w:p w:rsidR="00B67A55" w:rsidRPr="006E2D49" w:rsidRDefault="00B67A55" w:rsidP="00B67A55">
      <w:pPr>
        <w:jc w:val="center"/>
        <w:rPr>
          <w:rFonts w:ascii="Times New Roman" w:hAnsi="Times New Roman" w:cs="Times New Roman"/>
          <w:b/>
          <w:sz w:val="20"/>
          <w:szCs w:val="20"/>
        </w:rPr>
      </w:pPr>
      <w:r w:rsidRPr="006E2D49">
        <w:rPr>
          <w:rFonts w:ascii="Times New Roman" w:hAnsi="Times New Roman" w:cs="Times New Roman"/>
          <w:b/>
          <w:sz w:val="20"/>
          <w:szCs w:val="20"/>
        </w:rPr>
        <w:t>[</w:t>
      </w:r>
      <w:proofErr w:type="gramStart"/>
      <w:r w:rsidRPr="006E2D49">
        <w:rPr>
          <w:rFonts w:ascii="Times New Roman" w:hAnsi="Times New Roman" w:cs="Times New Roman"/>
          <w:b/>
          <w:sz w:val="20"/>
          <w:szCs w:val="20"/>
        </w:rPr>
        <w:t>Ir(</w:t>
      </w:r>
      <w:proofErr w:type="gramEnd"/>
      <w:r w:rsidRPr="006E2D49">
        <w:rPr>
          <w:rFonts w:ascii="Times New Roman" w:hAnsi="Times New Roman" w:cs="Times New Roman"/>
          <w:b/>
          <w:sz w:val="20"/>
          <w:szCs w:val="20"/>
        </w:rPr>
        <w:t>ppy)</w:t>
      </w:r>
      <w:r w:rsidRPr="006E2D49">
        <w:rPr>
          <w:rFonts w:ascii="Times New Roman" w:hAnsi="Times New Roman" w:cs="Times New Roman"/>
          <w:b/>
          <w:sz w:val="20"/>
          <w:szCs w:val="20"/>
          <w:vertAlign w:val="subscript"/>
        </w:rPr>
        <w:t>2</w:t>
      </w:r>
      <w:r w:rsidRPr="006E2D49">
        <w:rPr>
          <w:rFonts w:ascii="Times New Roman" w:hAnsi="Times New Roman" w:cs="Times New Roman"/>
          <w:b/>
          <w:sz w:val="20"/>
          <w:szCs w:val="20"/>
        </w:rPr>
        <w:t>(bipy-CONH-PEG]</w:t>
      </w:r>
      <w:r w:rsidRPr="006E2D49">
        <w:rPr>
          <w:rFonts w:ascii="Times New Roman" w:hAnsi="Times New Roman" w:cs="Times New Roman"/>
          <w:b/>
          <w:sz w:val="20"/>
          <w:szCs w:val="20"/>
          <w:vertAlign w:val="superscript"/>
        </w:rPr>
        <w:t>+</w:t>
      </w:r>
    </w:p>
    <w:p w:rsidR="00B67A55" w:rsidRDefault="00B67A55" w:rsidP="00B67A55">
      <w:pPr>
        <w:jc w:val="center"/>
        <w:rPr>
          <w:rFonts w:ascii="Times New Roman" w:hAnsi="Times New Roman" w:cs="Times New Roman"/>
          <w:b/>
          <w:sz w:val="20"/>
          <w:szCs w:val="20"/>
        </w:rPr>
      </w:pPr>
    </w:p>
    <w:p w:rsidR="00B67A55" w:rsidRPr="006E2D49" w:rsidRDefault="00B67A55" w:rsidP="00B67A55">
      <w:pPr>
        <w:jc w:val="center"/>
        <w:rPr>
          <w:rFonts w:ascii="Times New Roman" w:hAnsi="Times New Roman" w:cs="Times New Roman"/>
          <w:b/>
          <w:sz w:val="20"/>
          <w:szCs w:val="20"/>
        </w:rPr>
      </w:pPr>
      <w:r w:rsidRPr="006E2D49">
        <w:rPr>
          <w:rFonts w:ascii="Times New Roman" w:hAnsi="Times New Roman" w:cs="Times New Roman"/>
          <w:b/>
          <w:sz w:val="20"/>
          <w:szCs w:val="20"/>
        </w:rPr>
        <w:t>Figure 1.1</w:t>
      </w:r>
      <w:r>
        <w:rPr>
          <w:rFonts w:ascii="Times New Roman" w:hAnsi="Times New Roman" w:cs="Times New Roman"/>
          <w:b/>
          <w:sz w:val="20"/>
          <w:szCs w:val="20"/>
        </w:rPr>
        <w:t>3</w:t>
      </w:r>
      <w:r w:rsidRPr="006E2D49">
        <w:rPr>
          <w:rFonts w:ascii="Times New Roman" w:hAnsi="Times New Roman" w:cs="Times New Roman"/>
          <w:b/>
          <w:sz w:val="20"/>
          <w:szCs w:val="20"/>
        </w:rPr>
        <w:t xml:space="preserve"> Ir(III) complex with PEG substituent reported by the Cheng group</w:t>
      </w:r>
      <w:hyperlink w:anchor="_ENREF_98" w:tooltip="S.P.-Y.Li, 2013 #2806" w:history="1">
        <w:r>
          <w:rPr>
            <w:rFonts w:ascii="Times New Roman" w:hAnsi="Times New Roman" w:cs="Times New Roman"/>
            <w:b/>
            <w:sz w:val="20"/>
            <w:szCs w:val="20"/>
          </w:rPr>
          <w:fldChar w:fldCharType="begin"/>
        </w:r>
        <w:r>
          <w:rPr>
            <w:rFonts w:ascii="Times New Roman" w:hAnsi="Times New Roman" w:cs="Times New Roman"/>
            <w:b/>
            <w:sz w:val="20"/>
            <w:szCs w:val="20"/>
          </w:rPr>
          <w:instrText xml:space="preserve"> ADDIN EN.CITE &lt;EndNote&gt;&lt;Cite&gt;&lt;Author&gt;S.P.-Y.Li&lt;/Author&gt;&lt;Year&gt;2013&lt;/Year&gt;&lt;RecNum&gt;2806&lt;/RecNum&gt;&lt;DisplayText&gt;&lt;style face="superscript"&gt;98&lt;/style&gt;&lt;/DisplayText&gt;&lt;record&gt;&lt;rec-number&gt;2806&lt;/rec-number&gt;&lt;foreign-keys&gt;&lt;key app="EN" db-id="50wxdpzd9vd5r7e9t5b595djrfpttrxw9avp"&gt;2806&lt;/key&gt;&lt;/foreign-keys&gt;&lt;ref-type name="Journal Article"&gt;17&lt;/ref-type&gt;&lt;contributors&gt;&lt;authors&gt;&lt;author&gt;S.P.-Y.Li&lt;/author&gt;&lt;author&gt;C.T.-S.Lau&lt;/author&gt;&lt;author&gt;M.-W.Louie&lt;/author&gt;&lt;author&gt;Y.-W.Lam&lt;/author&gt;&lt;author&gt;S.H.Cheng&lt;/author&gt;&lt;author&gt;K.K.-W.Lo&lt;/author&gt;&lt;/authors&gt;&lt;/contributors&gt;&lt;titles&gt;&lt;secondary-title&gt;Biomaterials&lt;/secondary-title&gt;&lt;/titles&gt;&lt;periodical&gt;&lt;full-title&gt;Biomaterials&lt;/full-title&gt;&lt;/periodical&gt;&lt;pages&gt;7519&lt;/pages&gt;&lt;volume&gt;34&lt;/volume&gt;&lt;dates&gt;&lt;year&gt;2013&lt;/year&gt;&lt;/dates&gt;&lt;urls&gt;&lt;/urls&gt;&lt;/record&gt;&lt;/Cite&gt;&lt;/EndNote&gt;</w:instrText>
        </w:r>
        <w:r>
          <w:rPr>
            <w:rFonts w:ascii="Times New Roman" w:hAnsi="Times New Roman" w:cs="Times New Roman"/>
            <w:b/>
            <w:sz w:val="20"/>
            <w:szCs w:val="20"/>
          </w:rPr>
          <w:fldChar w:fldCharType="separate"/>
        </w:r>
        <w:r w:rsidRPr="00E13402">
          <w:rPr>
            <w:rFonts w:ascii="Times New Roman" w:hAnsi="Times New Roman" w:cs="Times New Roman"/>
            <w:b/>
            <w:noProof/>
            <w:sz w:val="20"/>
            <w:szCs w:val="20"/>
            <w:vertAlign w:val="superscript"/>
          </w:rPr>
          <w:t>98</w:t>
        </w:r>
        <w:r>
          <w:rPr>
            <w:rFonts w:ascii="Times New Roman" w:hAnsi="Times New Roman" w:cs="Times New Roman"/>
            <w:b/>
            <w:sz w:val="20"/>
            <w:szCs w:val="20"/>
          </w:rPr>
          <w:fldChar w:fldCharType="end"/>
        </w:r>
      </w:hyperlink>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lastRenderedPageBreak/>
        <w:t xml:space="preserve">The high cytoxicity that can be associated with these luminescent complexes has been exploited to allow their use as a cancer treatment. For example, Ruiz </w:t>
      </w:r>
      <w:r w:rsidRPr="00046777">
        <w:rPr>
          <w:rFonts w:ascii="Times New Roman" w:hAnsi="Times New Roman" w:cs="Times New Roman"/>
          <w:i/>
        </w:rPr>
        <w:t>et. al.,</w:t>
      </w:r>
      <w:hyperlink w:anchor="_ENREF_99" w:tooltip="J.Ruiz, 2013 #2803" w:history="1">
        <w:r w:rsidRPr="00046777">
          <w:rPr>
            <w:rFonts w:ascii="Times New Roman" w:hAnsi="Times New Roman" w:cs="Times New Roman"/>
            <w:i/>
          </w:rPr>
          <w:fldChar w:fldCharType="begin"/>
        </w:r>
        <w:r>
          <w:rPr>
            <w:rFonts w:ascii="Times New Roman" w:hAnsi="Times New Roman" w:cs="Times New Roman"/>
            <w:i/>
          </w:rPr>
          <w:instrText xml:space="preserve"> ADDIN EN.CITE &lt;EndNote&gt;&lt;Cite&gt;&lt;Author&gt;J.Ruiz&lt;/Author&gt;&lt;Year&gt;2013&lt;/Year&gt;&lt;RecNum&gt;2803&lt;/RecNum&gt;&lt;DisplayText&gt;&lt;style face="superscript"&gt;99&lt;/style&gt;&lt;/DisplayText&gt;&lt;record&gt;&lt;rec-number&gt;2803&lt;/rec-number&gt;&lt;foreign-keys&gt;&lt;key app="EN" db-id="50wxdpzd9vd5r7e9t5b595djrfpttrxw9avp"&gt;2803&lt;/key&gt;&lt;/foreign-keys&gt;&lt;ref-type name="Journal Article"&gt;17&lt;/ref-type&gt;&lt;contributors&gt;&lt;authors&gt;&lt;author&gt;J.Ruiz&lt;/author&gt;&lt;author&gt;C.Vicente&lt;/author&gt;&lt;author&gt;C.de Haro&lt;/author&gt;&lt;author&gt;D. Bautista&lt;/author&gt;&lt;/authors&gt;&lt;/contributors&gt;&lt;titles&gt;&lt;secondary-title&gt;Inorg.  Chem.&lt;/secondary-title&gt;&lt;/titles&gt;&lt;periodical&gt;&lt;full-title&gt;Inorg.  Chem.&lt;/full-title&gt;&lt;/periodical&gt;&lt;pages&gt;974&lt;/pages&gt;&lt;volume&gt;52&lt;/volume&gt;&lt;dates&gt;&lt;year&gt;2013&lt;/year&gt;&lt;/dates&gt;&lt;urls&gt;&lt;/urls&gt;&lt;/record&gt;&lt;/Cite&gt;&lt;/EndNote&gt;</w:instrText>
        </w:r>
        <w:r w:rsidRPr="00046777">
          <w:rPr>
            <w:rFonts w:ascii="Times New Roman" w:hAnsi="Times New Roman" w:cs="Times New Roman"/>
            <w:i/>
          </w:rPr>
          <w:fldChar w:fldCharType="separate"/>
        </w:r>
        <w:r w:rsidRPr="00E13402">
          <w:rPr>
            <w:rFonts w:ascii="Times New Roman" w:hAnsi="Times New Roman" w:cs="Times New Roman"/>
            <w:i/>
            <w:noProof/>
            <w:vertAlign w:val="superscript"/>
          </w:rPr>
          <w:t>99</w:t>
        </w:r>
        <w:r w:rsidRPr="00046777">
          <w:rPr>
            <w:rFonts w:ascii="Times New Roman" w:hAnsi="Times New Roman" w:cs="Times New Roman"/>
            <w:i/>
          </w:rPr>
          <w:fldChar w:fldCharType="end"/>
        </w:r>
      </w:hyperlink>
      <w:r w:rsidRPr="00046777">
        <w:rPr>
          <w:rFonts w:ascii="Times New Roman" w:hAnsi="Times New Roman" w:cs="Times New Roman"/>
        </w:rPr>
        <w:t xml:space="preserve"> have reported the cytotoxicity against cancer of the complex [Ir(C^N)</w:t>
      </w:r>
      <w:r w:rsidRPr="00046777">
        <w:rPr>
          <w:rFonts w:ascii="Times New Roman" w:hAnsi="Times New Roman" w:cs="Times New Roman"/>
          <w:vertAlign w:val="subscript"/>
        </w:rPr>
        <w:t>2</w:t>
      </w:r>
      <w:r w:rsidRPr="00046777">
        <w:rPr>
          <w:rFonts w:ascii="Times New Roman" w:hAnsi="Times New Roman" w:cs="Times New Roman"/>
        </w:rPr>
        <w:t xml:space="preserve">(NS)]Cl, where C^N is 2-phenylpyridine and (NS) is a thiosemicarbazide ligand. This treatment is based on the generation of reactive oxygen species such as </w:t>
      </w:r>
      <w:r w:rsidRPr="00046777">
        <w:rPr>
          <w:rFonts w:ascii="Times New Roman" w:hAnsi="Times New Roman" w:cs="Times New Roman"/>
          <w:vertAlign w:val="superscript"/>
        </w:rPr>
        <w:t>1</w:t>
      </w:r>
      <w:r w:rsidRPr="00046777">
        <w:rPr>
          <w:rFonts w:ascii="Times New Roman" w:hAnsi="Times New Roman" w:cs="Times New Roman"/>
        </w:rPr>
        <w:t>O</w:t>
      </w:r>
      <w:r w:rsidRPr="00046777">
        <w:rPr>
          <w:rFonts w:ascii="Times New Roman" w:hAnsi="Times New Roman" w:cs="Times New Roman"/>
          <w:vertAlign w:val="subscript"/>
        </w:rPr>
        <w:t>2</w:t>
      </w:r>
      <w:r w:rsidRPr="00046777">
        <w:rPr>
          <w:rFonts w:ascii="Times New Roman" w:hAnsi="Times New Roman" w:cs="Times New Roman"/>
        </w:rPr>
        <w:t xml:space="preserve"> that are generated from the interaction between the excited-state complex and oxygen in solution</w:t>
      </w:r>
      <w:r w:rsidRPr="00046777" w:rsidDel="00F04A66">
        <w:rPr>
          <w:rFonts w:ascii="Times New Roman" w:hAnsi="Times New Roman" w:cs="Times New Roman"/>
        </w:rPr>
        <w:t xml:space="preserve"> </w:t>
      </w:r>
      <w:hyperlink w:anchor="_ENREF_100" w:tooltip="R.A.Hoebe, 2007 #2821" w:history="1">
        <w:r w:rsidRPr="00046777">
          <w:rPr>
            <w:rFonts w:ascii="Times New Roman" w:hAnsi="Times New Roman" w:cs="Times New Roman"/>
          </w:rPr>
          <w:fldChar w:fldCharType="begin"/>
        </w:r>
        <w:r>
          <w:rPr>
            <w:rFonts w:ascii="Times New Roman" w:hAnsi="Times New Roman" w:cs="Times New Roman"/>
          </w:rPr>
          <w:instrText xml:space="preserve"> ADDIN EN.CITE &lt;EndNote&gt;&lt;Cite&gt;&lt;Author&gt;R.A.Hoebe&lt;/Author&gt;&lt;Year&gt;2007&lt;/Year&gt;&lt;RecNum&gt;2821&lt;/RecNum&gt;&lt;DisplayText&gt;&lt;style face="superscript"&gt;100&lt;/style&gt;&lt;/DisplayText&gt;&lt;record&gt;&lt;rec-number&gt;2821&lt;/rec-number&gt;&lt;foreign-keys&gt;&lt;key app="EN" db-id="50wxdpzd9vd5r7e9t5b595djrfpttrxw9avp"&gt;2821&lt;/key&gt;&lt;/foreign-keys&gt;&lt;ref-type name="Journal Article"&gt;17&lt;/ref-type&gt;&lt;contributors&gt;&lt;authors&gt;&lt;author&gt;R.A.Hoebe&lt;/author&gt;&lt;author&gt;C.H.Van Oven&lt;/author&gt;&lt;author&gt;T.W.J.Gadella Jr&lt;/author&gt;&lt;author&gt;P.B.Dhonukshe&lt;/author&gt;&lt;author&gt;C.J.F. Van Noorden&lt;/author&gt;&lt;author&gt;E.M.M.Manders&lt;/author&gt;&lt;/authors&gt;&lt;/contributors&gt;&lt;titles&gt;&lt;secondary-title&gt;Nat. Biotechnol.&lt;/secondary-title&gt;&lt;/titles&gt;&lt;periodical&gt;&lt;full-title&gt;Nat. Biotechnol.&lt;/full-title&gt;&lt;/periodical&gt;&lt;pages&gt;249&lt;/pages&gt;&lt;volume&gt;25&lt;/volume&gt;&lt;dates&gt;&lt;year&gt;2007&lt;/year&gt;&lt;/dates&gt;&lt;urls&gt;&lt;/urls&gt;&lt;/record&gt;&lt;/Cite&gt;&lt;/EndNote&gt;</w:instrText>
        </w:r>
        <w:r w:rsidRPr="00046777">
          <w:rPr>
            <w:rFonts w:ascii="Times New Roman" w:hAnsi="Times New Roman" w:cs="Times New Roman"/>
          </w:rPr>
          <w:fldChar w:fldCharType="separate"/>
        </w:r>
        <w:r w:rsidRPr="00E13402">
          <w:rPr>
            <w:rFonts w:ascii="Times New Roman" w:hAnsi="Times New Roman" w:cs="Times New Roman"/>
            <w:noProof/>
            <w:vertAlign w:val="superscript"/>
          </w:rPr>
          <w:t>100</w:t>
        </w:r>
        <w:r w:rsidRPr="00046777">
          <w:rPr>
            <w:rFonts w:ascii="Times New Roman" w:hAnsi="Times New Roman" w:cs="Times New Roman"/>
          </w:rPr>
          <w:fldChar w:fldCharType="end"/>
        </w:r>
      </w:hyperlink>
      <w:r>
        <w:rPr>
          <w:rFonts w:ascii="Times New Roman" w:hAnsi="Times New Roman" w:cs="Times New Roman"/>
        </w:rPr>
        <w:t xml:space="preserve"> and this is called </w:t>
      </w:r>
      <w:r w:rsidRPr="006865A7">
        <w:rPr>
          <w:rFonts w:ascii="Times New Roman" w:hAnsi="Times New Roman" w:cs="Times New Roman"/>
        </w:rPr>
        <w:t>‘‘</w:t>
      </w:r>
      <w:r>
        <w:rPr>
          <w:rFonts w:ascii="Times New Roman" w:hAnsi="Times New Roman" w:cs="Times New Roman"/>
        </w:rPr>
        <w:t>photodynamic therapy</w:t>
      </w:r>
      <w:r w:rsidRPr="006865A7">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&lt;EndNote&gt;&lt;Cite&gt;&lt;Author&gt;A.M.Gazzali&lt;/Author&gt;&lt;Year&gt;2017&lt;/Year&gt;&lt;RecNum&gt;2934&lt;/RecNum&gt;&lt;DisplayText&gt;&lt;style face="superscript"&gt;101, 102&lt;/style&gt;&lt;/DisplayText&gt;&lt;record&gt;&lt;rec-number&gt;2934&lt;/rec-number&gt;&lt;foreign-keys&gt;&lt;key app="EN" db-id="50wxdpzd9vd5r7e9t5b595djrfpttrxw9avp"&gt;2934&lt;/key&gt;&lt;/foreign-keys&gt;&lt;ref-type name="Journal Article"&gt;17&lt;/ref-type&gt;&lt;contributors&gt;&lt;authors&gt;&lt;author&gt;A.M.Gazzali&lt;/author&gt;&lt;author&gt;L.Colombeau&lt;/author&gt;&lt;author&gt;P.Arnoux&lt;/author&gt;&lt;author&gt;H. A. Wahab&lt;/author&gt;&lt;author&gt;C.Frochot&lt;/author&gt;&lt;author&gt;R.Vanderesse&lt;/author&gt;&lt;author&gt;S. Acherar&lt;/author&gt;&lt;/authors&gt;&lt;/contributors&gt;&lt;titles&gt;&lt;secondary-title&gt;Tetrahedron &lt;/secondary-title&gt;&lt;/titles&gt;&lt;periodical&gt;&lt;full-title&gt;Tetrahedron&lt;/full-title&gt;&lt;/periodical&gt;&lt;pages&gt;532&lt;/pages&gt;&lt;volume&gt;73&lt;/volume&gt;&lt;dates&gt;&lt;year&gt;2017&lt;/year&gt;&lt;/dates&gt;&lt;urls&gt;&lt;/urls&gt;&lt;/record&gt;&lt;/Cite&gt;&lt;Cite&gt;&lt;Author&gt;K.Ocakoglu&lt;/Author&gt;&lt;Year&gt;2015&lt;/Year&gt;&lt;RecNum&gt;2935&lt;/RecNum&gt;&lt;record&gt;&lt;rec-number&gt;2935&lt;/rec-number&gt;&lt;foreign-keys&gt;&lt;key app="EN" db-id="50wxdpzd9vd5r7e9t5b595djrfpttrxw9avp"&gt;2935&lt;/key&gt;&lt;/foreign-keys&gt;&lt;ref-type name="Journal Article"&gt;17&lt;/ref-type&gt;&lt;contributors&gt;&lt;authors&gt;&lt;author&gt;K.Ocakoglu&lt;/author&gt;&lt;author&gt;O.Er&lt;/author&gt;&lt;author&gt;G.Kiyak&lt;/author&gt;&lt;author&gt;F.Y.Lambrecht&lt;/author&gt;&lt;author&gt;C.Gunduz&lt;/author&gt;&lt;author&gt;C.Kayabasi&lt;/author&gt;&lt;/authors&gt;&lt;/contributors&gt;&lt;titles&gt;&lt;secondary-title&gt;Int. J. Pharm. &lt;/secondary-title&gt;&lt;/titles&gt;&lt;periodical&gt;&lt;full-title&gt;Int. J. Pharm.&lt;/full-title&gt;&lt;/periodical&gt;&lt;pages&gt;96&lt;/pages&gt;&lt;volume&gt;493&lt;/volume&gt;&lt;dates&gt;&lt;year&gt;2015&lt;/year&gt;&lt;/dates&gt;&lt;urls&gt;&lt;/urls&gt;&lt;/record&gt;&lt;/Cite&gt;&lt;/EndNote&gt;</w:instrText>
      </w:r>
      <w:r>
        <w:rPr>
          <w:rFonts w:ascii="Times New Roman" w:hAnsi="Times New Roman" w:cs="Times New Roman"/>
        </w:rPr>
        <w:fldChar w:fldCharType="separate"/>
      </w:r>
      <w:hyperlink w:anchor="_ENREF_101" w:tooltip="A.M.Gazzali, 2017 #2934" w:history="1">
        <w:r w:rsidRPr="00E13402">
          <w:rPr>
            <w:rFonts w:ascii="Times New Roman" w:hAnsi="Times New Roman" w:cs="Times New Roman"/>
            <w:noProof/>
            <w:vertAlign w:val="superscript"/>
          </w:rPr>
          <w:t>101</w:t>
        </w:r>
      </w:hyperlink>
      <w:r w:rsidRPr="00E13402">
        <w:rPr>
          <w:rFonts w:ascii="Times New Roman" w:hAnsi="Times New Roman" w:cs="Times New Roman"/>
          <w:noProof/>
          <w:vertAlign w:val="superscript"/>
        </w:rPr>
        <w:t xml:space="preserve">, </w:t>
      </w:r>
      <w:hyperlink w:anchor="_ENREF_102" w:tooltip="K.Ocakoglu, 2015 #2935" w:history="1">
        <w:r w:rsidRPr="00E13402">
          <w:rPr>
            <w:rFonts w:ascii="Times New Roman" w:hAnsi="Times New Roman" w:cs="Times New Roman"/>
            <w:noProof/>
            <w:vertAlign w:val="superscript"/>
          </w:rPr>
          <w:t>102</w:t>
        </w:r>
      </w:hyperlink>
      <w:r>
        <w:rPr>
          <w:rFonts w:ascii="Times New Roman" w:hAnsi="Times New Roman" w:cs="Times New Roman"/>
        </w:rPr>
        <w:fldChar w:fldCharType="end"/>
      </w:r>
      <w:r>
        <w:rPr>
          <w:rFonts w:ascii="Times New Roman" w:hAnsi="Times New Roman" w:cs="Times New Roman"/>
        </w:rPr>
        <w:t xml:space="preserve">, where </w:t>
      </w:r>
      <w:r w:rsidRPr="00046777">
        <w:rPr>
          <w:rFonts w:ascii="Times New Roman" w:hAnsi="Times New Roman" w:cs="Times New Roman"/>
        </w:rPr>
        <w:t>these reactive species can then kill cells</w:t>
      </w:r>
      <w:hyperlink w:anchor="_ENREF_98" w:tooltip="S.P.-Y.Li, 2013 #2806" w:history="1">
        <w:r>
          <w:rPr>
            <w:rFonts w:ascii="Times New Roman" w:hAnsi="Times New Roman" w:cs="Times New Roman"/>
          </w:rPr>
          <w:fldChar w:fldCharType="begin"/>
        </w:r>
        <w:r>
          <w:rPr>
            <w:rFonts w:ascii="Times New Roman" w:hAnsi="Times New Roman" w:cs="Times New Roman"/>
          </w:rPr>
          <w:instrText xml:space="preserve"> ADDIN EN.CITE &lt;EndNote&gt;&lt;Cite&gt;&lt;Author&gt;S.P.-Y.Li&lt;/Author&gt;&lt;Year&gt;2013&lt;/Year&gt;&lt;RecNum&gt;2806&lt;/RecNum&gt;&lt;DisplayText&gt;&lt;style face="superscript"&gt;98&lt;/style&gt;&lt;/DisplayText&gt;&lt;record&gt;&lt;rec-number&gt;2806&lt;/rec-number&gt;&lt;foreign-keys&gt;&lt;key app="EN" db-id="50wxdpzd9vd5r7e9t5b595djrfpttrxw9avp"&gt;2806&lt;/key&gt;&lt;/foreign-keys&gt;&lt;ref-type name="Journal Article"&gt;17&lt;/ref-type&gt;&lt;contributors&gt;&lt;authors&gt;&lt;author&gt;S.P.-Y.Li&lt;/author&gt;&lt;author&gt;C.T.-S.Lau&lt;/author&gt;&lt;author&gt;M.-W.Louie&lt;/author&gt;&lt;author&gt;Y.-W.Lam&lt;/author&gt;&lt;author&gt;S.H.Cheng&lt;/author&gt;&lt;author&gt;K.K.-W.Lo&lt;/author&gt;&lt;/authors&gt;&lt;/contributors&gt;&lt;titles&gt;&lt;secondary-title&gt;Biomaterials&lt;/secondary-title&gt;&lt;/titles&gt;&lt;periodical&gt;&lt;full-title&gt;Biomaterials&lt;/full-title&gt;&lt;/periodical&gt;&lt;pages&gt;7519&lt;/pages&gt;&lt;volume&gt;34&lt;/volume&gt;&lt;dates&gt;&lt;year&gt;2013&lt;/year&gt;&lt;/dates&gt;&lt;urls&gt;&lt;/urls&gt;&lt;/record&gt;&lt;/Cite&gt;&lt;/EndNote&gt;</w:instrText>
        </w:r>
        <w:r>
          <w:rPr>
            <w:rFonts w:ascii="Times New Roman" w:hAnsi="Times New Roman" w:cs="Times New Roman"/>
          </w:rPr>
          <w:fldChar w:fldCharType="separate"/>
        </w:r>
        <w:r w:rsidRPr="00E13402">
          <w:rPr>
            <w:rFonts w:ascii="Times New Roman" w:hAnsi="Times New Roman" w:cs="Times New Roman"/>
            <w:noProof/>
            <w:vertAlign w:val="superscript"/>
          </w:rPr>
          <w:t>98</w:t>
        </w:r>
        <w:r>
          <w:rPr>
            <w:rFonts w:ascii="Times New Roman" w:hAnsi="Times New Roman" w:cs="Times New Roman"/>
          </w:rPr>
          <w:fldChar w:fldCharType="end"/>
        </w:r>
      </w:hyperlink>
      <w:r w:rsidRPr="00046777">
        <w:rPr>
          <w:rFonts w:ascii="Times New Roman" w:hAnsi="Times New Roman" w:cs="Times New Roman"/>
        </w:rPr>
        <w:t>. Different Ir(III) complexes with different cyclome</w:t>
      </w:r>
      <w:r w:rsidRPr="00B0038F">
        <w:rPr>
          <w:rFonts w:ascii="Times New Roman" w:hAnsi="Times New Roman" w:cs="Times New Roman"/>
        </w:rPr>
        <w:t>talati</w:t>
      </w:r>
      <w:r w:rsidRPr="00046777">
        <w:rPr>
          <w:rFonts w:ascii="Times New Roman" w:hAnsi="Times New Roman" w:cs="Times New Roman"/>
        </w:rPr>
        <w:t>ng ligands have been used to target the cancer cells in this way, as well as some Os(II) and Re(I) complexes</w:t>
      </w:r>
      <w:hyperlink w:anchor="_ENREF_103" w:tooltip="S.Medici, 2015 #2808" w:history="1">
        <w:r w:rsidRPr="00046777">
          <w:rPr>
            <w:rFonts w:ascii="Times New Roman" w:hAnsi="Times New Roman" w:cs="Times New Roman"/>
          </w:rPr>
          <w:fldChar w:fldCharType="begin"/>
        </w:r>
        <w:r>
          <w:rPr>
            <w:rFonts w:ascii="Times New Roman" w:hAnsi="Times New Roman" w:cs="Times New Roman"/>
          </w:rPr>
          <w:instrText xml:space="preserve"> ADDIN EN.CITE &lt;EndNote&gt;&lt;Cite&gt;&lt;Author&gt;S.Medici&lt;/Author&gt;&lt;Year&gt;2015&lt;/Year&gt;&lt;RecNum&gt;2808&lt;/RecNum&gt;&lt;DisplayText&gt;&lt;style face="superscript"&gt;103&lt;/style&gt;&lt;/DisplayText&gt;&lt;record&gt;&lt;rec-number&gt;2808&lt;/rec-number&gt;&lt;foreign-keys&gt;&lt;key app="EN" db-id="50wxdpzd9vd5r7e9t5b595djrfpttrxw9avp"&gt;2808&lt;/key&gt;&lt;/foreign-keys&gt;&lt;ref-type name="Journal Article"&gt;17&lt;/ref-type&gt;&lt;contributors&gt;&lt;authors&gt;&lt;author&gt;S.Medici&lt;/author&gt;&lt;author&gt;M.Peana&lt;/author&gt;&lt;author&gt;V.M.Nurchi&lt;/author&gt;&lt;author&gt;J.I.Lachowicz&lt;/author&gt;&lt;author&gt;G.Crisponi&lt;/author&gt;&lt;author&gt;M.A.Zoroddu&lt;/author&gt;&lt;/authors&gt;&lt;/contributors&gt;&lt;titles&gt;&lt;secondary-title&gt;Coor.Chem. Rev.&lt;/secondary-title&gt;&lt;/titles&gt;&lt;periodical&gt;&lt;full-title&gt;Coor.Chem. Rev.&lt;/full-title&gt;&lt;/periodical&gt;&lt;pages&gt;329&lt;/pages&gt;&lt;volume&gt;284&lt;/volume&gt;&lt;dates&gt;&lt;year&gt;2015&lt;/year&gt;&lt;/dates&gt;&lt;urls&gt;&lt;/urls&gt;&lt;/record&gt;&lt;/Cite&gt;&lt;/EndNote&gt;</w:instrText>
        </w:r>
        <w:r w:rsidRPr="00046777">
          <w:rPr>
            <w:rFonts w:ascii="Times New Roman" w:hAnsi="Times New Roman" w:cs="Times New Roman"/>
          </w:rPr>
          <w:fldChar w:fldCharType="separate"/>
        </w:r>
        <w:r w:rsidRPr="00E13402">
          <w:rPr>
            <w:rFonts w:ascii="Times New Roman" w:hAnsi="Times New Roman" w:cs="Times New Roman"/>
            <w:noProof/>
            <w:vertAlign w:val="superscript"/>
          </w:rPr>
          <w:t>103</w:t>
        </w:r>
        <w:r w:rsidRPr="00046777">
          <w:rPr>
            <w:rFonts w:ascii="Times New Roman" w:hAnsi="Times New Roman" w:cs="Times New Roman"/>
          </w:rPr>
          <w:fldChar w:fldCharType="end"/>
        </w:r>
      </w:hyperlink>
      <w:r w:rsidRPr="00046777">
        <w:rPr>
          <w:rFonts w:ascii="Times New Roman" w:hAnsi="Times New Roman" w:cs="Times New Roman"/>
        </w:rPr>
        <w:t xml:space="preserve"> . </w:t>
      </w: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In addition, luminescent transition-metal complexes can be conjugated with other biomolecules such as biotin</w:t>
      </w:r>
      <w:hyperlink w:anchor="_ENREF_104" w:tooltip="Zhang, 2009  #2827" w:history="1">
        <w:r w:rsidRPr="00046777">
          <w:rPr>
            <w:rFonts w:ascii="Times New Roman" w:hAnsi="Times New Roman" w:cs="Times New Roman"/>
          </w:rPr>
          <w:fldChar w:fldCharType="begin"/>
        </w:r>
        <w:r>
          <w:rPr>
            <w:rFonts w:ascii="Times New Roman" w:hAnsi="Times New Roman" w:cs="Times New Roman"/>
          </w:rPr>
          <w:instrText xml:space="preserve"> ADDIN EN.CITE &lt;EndNote&gt;&lt;Cite&gt;&lt;Author&gt;Zhang&lt;/Author&gt;&lt;Year&gt;2009 &lt;/Year&gt;&lt;RecNum&gt;2827&lt;/RecNum&gt;&lt;DisplayText&gt;&lt;style face="superscript"&gt;104&lt;/style&gt;&lt;/DisplayText&gt;&lt;record&gt;&lt;rec-number&gt;2827&lt;/rec-number&gt;&lt;foreign-keys&gt;&lt;key app="EN" db-id="50wxdpzd9vd5r7e9t5b595djrfpttrxw9avp"&gt;2827&lt;/key&gt;&lt;/foreign-keys&gt;&lt;ref-type name="Journal Article"&gt;17&lt;/ref-type&gt;&lt;contributors&gt;&lt;authors&gt;&lt;author&gt;K.Y. Zhang &lt;/author&gt;&lt;author&gt;K. K.-W.Lo&lt;/author&gt;&lt;/authors&gt;&lt;/contributors&gt;&lt;titles&gt;&lt;secondary-title&gt;Inorg. Chem.&lt;/secondary-title&gt;&lt;/titles&gt;&lt;periodical&gt;&lt;full-title&gt;Inorg. Chem.&lt;/full-title&gt;&lt;/periodical&gt;&lt;pages&gt;6011&lt;/pages&gt;&lt;volume&gt;48&lt;/volume&gt;&lt;dates&gt;&lt;year&gt;2009 &lt;/year&gt;&lt;/dates&gt;&lt;urls&gt;&lt;/urls&gt;&lt;/record&gt;&lt;/Cite&gt;&lt;/EndNote&gt;</w:instrText>
        </w:r>
        <w:r w:rsidRPr="00046777">
          <w:rPr>
            <w:rFonts w:ascii="Times New Roman" w:hAnsi="Times New Roman" w:cs="Times New Roman"/>
          </w:rPr>
          <w:fldChar w:fldCharType="separate"/>
        </w:r>
        <w:r w:rsidRPr="00E13402">
          <w:rPr>
            <w:rFonts w:ascii="Times New Roman" w:hAnsi="Times New Roman" w:cs="Times New Roman"/>
            <w:noProof/>
            <w:vertAlign w:val="superscript"/>
          </w:rPr>
          <w:t>104</w:t>
        </w:r>
        <w:r w:rsidRPr="00046777">
          <w:rPr>
            <w:rFonts w:ascii="Times New Roman" w:hAnsi="Times New Roman" w:cs="Times New Roman"/>
          </w:rPr>
          <w:fldChar w:fldCharType="end"/>
        </w:r>
      </w:hyperlink>
      <w:r w:rsidRPr="00046777">
        <w:rPr>
          <w:rFonts w:ascii="Times New Roman" w:hAnsi="Times New Roman" w:cs="Times New Roman"/>
        </w:rPr>
        <w:t>, vitamins</w:t>
      </w:r>
      <w:r w:rsidRPr="00046777">
        <w:rPr>
          <w:rFonts w:ascii="Times New Roman" w:hAnsi="Times New Roman" w:cs="Times New Roman"/>
        </w:rPr>
        <w:fldChar w:fldCharType="begin"/>
      </w:r>
      <w:r>
        <w:rPr>
          <w:rFonts w:ascii="Times New Roman" w:hAnsi="Times New Roman" w:cs="Times New Roman"/>
        </w:rPr>
        <w:instrText xml:space="preserve"> ADDIN EN.CITE &lt;EndNote&gt;&lt;Cite&gt;&lt;Author&gt;R.Vortherms&lt;/Author&gt;&lt;Year&gt;2011&lt;/Year&gt;&lt;RecNum&gt;2809&lt;/RecNum&gt;&lt;DisplayText&gt;&lt;style face="superscript"&gt;105, 106&lt;/style&gt;&lt;/DisplayText&gt;&lt;record&gt;&lt;rec-number&gt;2809&lt;/rec-number&gt;&lt;foreign-keys&gt;&lt;key app="EN" db-id="50wxdpzd9vd5r7e9t5b595djrfpttrxw9avp"&gt;2809&lt;/key&gt;&lt;/foreign-keys&gt;&lt;ref-type name="Journal Article"&gt;17&lt;/ref-type&gt;&lt;contributors&gt;&lt;authors&gt;&lt;author&gt;A. R.Vortherms&lt;/author&gt;&lt;author&gt;A. R.Kahkoska&lt;/author&gt;&lt;author&gt;A. E.Rabideau&lt;/author&gt;&lt;author&gt; J.Zubieta&lt;/author&gt;&lt;author&gt;L. L. Andersen&lt;/author&gt;&lt;author&gt; M.Madsen&lt;/author&gt;&lt;author&gt;R. P. Doyle&lt;/author&gt;&lt;/authors&gt;&lt;/contributors&gt;&lt;titles&gt;&lt;secondary-title&gt;Chem. Commun.&lt;/secondary-title&gt;&lt;/titles&gt;&lt;periodical&gt;&lt;full-title&gt;Chem. Commun.&lt;/full-title&gt;&lt;/periodical&gt;&lt;pages&gt;9792&lt;/pages&gt;&lt;volume&gt;47&lt;/volume&gt;&lt;dates&gt;&lt;year&gt;2011&lt;/year&gt;&lt;/dates&gt;&lt;urls&gt;&lt;/urls&gt;&lt;/record&gt;&lt;/Cite&gt;&lt;Cite&gt;&lt;Author&gt;N.Viola-Villegas&lt;/Author&gt;&lt;Year&gt;2008&lt;/Year&gt;&lt;RecNum&gt;2826&lt;/RecNum&gt;&lt;record&gt;&lt;rec-number&gt;2826&lt;/rec-number&gt;&lt;foreign-keys&gt;&lt;key app="EN" db-id="50wxdpzd9vd5r7e9t5b595djrfpttrxw9avp"&gt;2826&lt;/key&gt;&lt;/foreign-keys&gt;&lt;ref-type name="Journal Article"&gt;17&lt;/ref-type&gt;&lt;contributors&gt;&lt;authors&gt;&lt;author&gt;N.Viola-Villegas&lt;/author&gt;&lt;author&gt;A.E.Rabideau&lt;/author&gt;&lt;author&gt;J.Cesnavicious&lt;/author&gt;&lt;author&gt;J.Zubiet</w:instrText>
      </w:r>
      <w:r w:rsidRPr="00366F86">
        <w:rPr>
          <w:rFonts w:ascii="Times New Roman" w:hAnsi="Times New Roman" w:cs="Times New Roman"/>
          <w:lang w:val="fr-FR"/>
        </w:rPr>
        <w:instrText>a&lt;/author&gt;&lt;author&gt;R.P.Doyle&lt;/author&gt;&lt;/authors&gt;&lt;/contributors&gt;&lt;titles&gt;&lt;secondary-title&gt;ChemMedChem&lt;/secondary-title&gt;&lt;/titles&gt;&lt;periodical&gt;&lt;full-title&gt;ChemMedChem&lt;/full-title&gt;&lt;/periodical&gt;&lt;pages&gt;1387&lt;/pages&gt;&lt;volume&gt;3&lt;/volume&gt;&lt;dates&gt;&lt;year&gt;2008&lt;/year&gt;&lt;/dates&gt;&lt;urls&gt;&lt;/urls&gt;&lt;/record&gt;&lt;/Cite&gt;&lt;/EndNote&gt;</w:instrText>
      </w:r>
      <w:r w:rsidRPr="00046777">
        <w:rPr>
          <w:rFonts w:ascii="Times New Roman" w:hAnsi="Times New Roman" w:cs="Times New Roman"/>
        </w:rPr>
        <w:fldChar w:fldCharType="separate"/>
      </w:r>
      <w:hyperlink w:anchor="_ENREF_105" w:tooltip="R.Vortherms, 2011 #2809" w:history="1">
        <w:r w:rsidRPr="00366F86">
          <w:rPr>
            <w:rFonts w:ascii="Times New Roman" w:hAnsi="Times New Roman" w:cs="Times New Roman"/>
            <w:noProof/>
            <w:vertAlign w:val="superscript"/>
            <w:lang w:val="fr-FR"/>
          </w:rPr>
          <w:t>105</w:t>
        </w:r>
      </w:hyperlink>
      <w:r w:rsidRPr="00366F86">
        <w:rPr>
          <w:rFonts w:ascii="Times New Roman" w:hAnsi="Times New Roman" w:cs="Times New Roman"/>
          <w:noProof/>
          <w:vertAlign w:val="superscript"/>
          <w:lang w:val="fr-FR"/>
        </w:rPr>
        <w:t xml:space="preserve">, </w:t>
      </w:r>
      <w:hyperlink w:anchor="_ENREF_106" w:tooltip="N.Viola-Villegas, 2008 #2826" w:history="1">
        <w:r w:rsidRPr="00366F86">
          <w:rPr>
            <w:rFonts w:ascii="Times New Roman" w:hAnsi="Times New Roman" w:cs="Times New Roman"/>
            <w:noProof/>
            <w:vertAlign w:val="superscript"/>
            <w:lang w:val="fr-FR"/>
          </w:rPr>
          <w:t>106</w:t>
        </w:r>
      </w:hyperlink>
      <w:r w:rsidRPr="00046777">
        <w:rPr>
          <w:rFonts w:ascii="Times New Roman" w:hAnsi="Times New Roman" w:cs="Times New Roman"/>
        </w:rPr>
        <w:fldChar w:fldCharType="end"/>
      </w:r>
      <w:r w:rsidRPr="00366F86">
        <w:rPr>
          <w:rFonts w:ascii="Times New Roman" w:hAnsi="Times New Roman" w:cs="Times New Roman"/>
          <w:lang w:val="fr-FR"/>
        </w:rPr>
        <w:t>, peptides</w:t>
      </w:r>
      <w:hyperlink w:anchor="_ENREF_107" w:tooltip="K.A.Stephenson, 2004 #2825" w:history="1">
        <w:r w:rsidRPr="00046777">
          <w:rPr>
            <w:rFonts w:ascii="Times New Roman" w:hAnsi="Times New Roman" w:cs="Times New Roman"/>
          </w:rPr>
          <w:fldChar w:fldCharType="begin"/>
        </w:r>
        <w:r w:rsidRPr="00366F86">
          <w:rPr>
            <w:rFonts w:ascii="Times New Roman" w:hAnsi="Times New Roman" w:cs="Times New Roman"/>
            <w:lang w:val="fr-FR"/>
          </w:rPr>
          <w:instrText xml:space="preserve"> ADDIN EN.CITE &lt;EndNote&gt;&lt;Cite&gt;&lt;Author&gt;K.A.Stephenson&lt;/Author&gt;&lt;Year&gt;2004&lt;/Year&gt;&lt;RecNum&gt;2825&lt;/RecNum&gt;&lt;DisplayText&gt;&lt;style face="superscript"&gt;107&lt;/style&gt;&lt;/DisplayText&gt;&lt;record&gt;&lt;rec-number&gt;2825&lt;/rec-number&gt;&lt;foreign-keys&gt;&lt;key app="EN" db-id="50wxdpzd9vd5r7e9t5b595djrfpttrxw9avp"&gt;2825&lt;/key&gt;&lt;/foreign-keys&gt;&lt;ref-type name="Journal Article"&gt;17&lt;/ref-type&gt;&lt;contributors&gt;&lt;authors&gt;&lt;author&gt;K.A.Stephenson&lt;/author&gt;&lt;author&gt;S.R.Banerjee&lt;/author&gt;&lt;author</w:instrText>
        </w:r>
        <w:r w:rsidRPr="00CE3948">
          <w:rPr>
            <w:rFonts w:ascii="Times New Roman" w:hAnsi="Times New Roman" w:cs="Times New Roman"/>
            <w:lang w:val="fr-FR"/>
          </w:rPr>
          <w:instrText>&gt;T.Besenger&lt;/author&gt;&lt;author&gt;O.O.Sogbein&lt;/author&gt;&lt;author&gt;M.K.Levadala&lt;/author&gt;&lt;author&gt;N.McFarlane&lt;/author&gt;&lt;author&gt;J.A.Lemon&lt;/author&gt;&lt;author&gt;D.R.Boreham&lt;/author&gt;&lt;author&gt;K.P.Maresca&lt;/author&gt;&lt;author&gt;J.D.Brennan&lt;/author&gt;&lt;author&gt;J.W.Babich&lt;/author&gt;&lt;author&gt;J.Zubieta&lt;/author&gt;&lt;author&gt;J.F.Valliant&lt;/author&gt;&lt;/authors&gt;&lt;/contributors&gt;&lt;titles&gt;&lt;secondary-title&gt;J.Am.Chem.Soc.&lt;/secondary-title&gt;&lt;/titles&gt;&lt;periodical&gt;&lt;full-title&gt;J.Am.Chem.Soc.&lt;/full-title&gt;&lt;/periodical&gt;&lt;pages&gt;8598&lt;/pages&gt;&lt;volume&gt;126&lt;/volume&gt;&lt;dates&gt;&lt;year&gt;2004&lt;/year&gt;&lt;/dates&gt;&lt;urls&gt;&lt;/urls&gt;&lt;/record&gt;&lt;/Cite&gt;&lt;/EndNote&gt;</w:instrText>
        </w:r>
        <w:r w:rsidRPr="00046777">
          <w:rPr>
            <w:rFonts w:ascii="Times New Roman" w:hAnsi="Times New Roman" w:cs="Times New Roman"/>
          </w:rPr>
          <w:fldChar w:fldCharType="separate"/>
        </w:r>
        <w:r w:rsidRPr="00CE3948">
          <w:rPr>
            <w:rFonts w:ascii="Times New Roman" w:hAnsi="Times New Roman" w:cs="Times New Roman"/>
            <w:noProof/>
            <w:vertAlign w:val="superscript"/>
            <w:lang w:val="fr-FR"/>
          </w:rPr>
          <w:t>107</w:t>
        </w:r>
        <w:r w:rsidRPr="00046777">
          <w:rPr>
            <w:rFonts w:ascii="Times New Roman" w:hAnsi="Times New Roman" w:cs="Times New Roman"/>
          </w:rPr>
          <w:fldChar w:fldCharType="end"/>
        </w:r>
      </w:hyperlink>
      <w:r w:rsidRPr="00CE3948">
        <w:rPr>
          <w:rFonts w:ascii="Times New Roman" w:hAnsi="Times New Roman" w:cs="Times New Roman"/>
          <w:lang w:val="fr-FR"/>
        </w:rPr>
        <w:t>, indoles</w:t>
      </w:r>
      <w:r w:rsidRPr="00046777">
        <w:rPr>
          <w:rFonts w:ascii="Times New Roman" w:hAnsi="Times New Roman" w:cs="Times New Roman"/>
        </w:rPr>
        <w:fldChar w:fldCharType="begin"/>
      </w:r>
      <w:r w:rsidRPr="00CE3948">
        <w:rPr>
          <w:rFonts w:ascii="Times New Roman" w:hAnsi="Times New Roman" w:cs="Times New Roman"/>
          <w:lang w:val="fr-FR"/>
        </w:rPr>
        <w:instrText xml:space="preserve"> ADDIN EN.CITE &lt;EndNote&gt;&lt;Cite&gt;&lt;Author&gt;Lau&lt;/Author&gt;&lt;Year&gt;2009&lt;/Year&gt;&lt;RecNum&gt;2828&lt;/RecNum&gt;&lt;DisplayText&gt;&lt;style face="superscript"&gt;108, 109&lt;/style&gt;&lt;/DisplayText&gt;&lt;record&gt;&lt;rec-number&gt;2828&lt;/rec-number&gt;&lt;foreign-keys&gt;&lt;key app="EN" db-id="50wxdpzd9vd5r7e9t5b595djrfpttrxw9avp"&gt;2828&lt;/key&gt;&lt;/foreign-keys&gt;&lt;ref-type name="Journal Article"&gt;17&lt;/ref-type&gt;&lt;contributors&gt;&lt;authors&gt;&lt;author&gt;J. S.-Y. Lau&lt;/author&gt;&lt;author&gt;P.-K. Lee&lt;/author&gt;&lt;author&gt; K. H.-K.Tsang&lt;/author&gt;&lt;author&gt; C. H.-C.Ng&lt;/author&gt;&lt;author&gt; Y.-W. Lam&lt;/author&gt;&lt;author&gt;S.-H.Cheng &lt;/author&gt;&lt;author&gt; K. K.-W. Lo &lt;/author&gt;&lt;/authors&gt;&lt;/contributors&gt;&lt;titles&gt;&lt;secondary-title&gt;Inorg. Chem.&lt;/secondary-title&gt;&lt;/titles&gt;&lt;periodical&gt;&lt;full-title&gt;Inorg. Chem.&lt;/full-title&gt;&lt;/periodical&gt;&lt;pages&gt;708&lt;/pages&gt;&lt;volume&gt;48&lt;/volume&gt;&lt;dates&gt;&lt;year&gt;2009&lt;/year&gt;&lt;/dates&gt;&lt;urls&gt;&lt;/urls&gt;&lt;/record&gt;&lt;/Cite&gt;&lt;Cite&gt;&lt;Author&gt;K.Kam-Wing&lt;/Author&gt;&lt;Year&gt;2010&lt;/Year&gt;&lt;RecNum&gt;2829&lt;/RecNum&gt;&lt;record&gt;&lt;rec-number&gt;2829&lt;/rec-number&gt;&lt;foreign-keys&gt;&lt;key app="EN" db-id="50wxdpzd9vd5r7e9t5b595djrfpttrxw9avp"&gt;2829&lt;/key&gt;&lt;/foreign-keys&gt;&lt;ref-type name="Journal Article"&gt;17&lt;/ref-type&gt;&lt;contributors&gt;&lt;authors&gt;&lt;author&gt;L. K.Kam-Wing&lt;/author&gt;&lt;author&gt;L. A.Ho-Hon&lt;/author&gt;&lt;/authors&gt;&lt;/contributors&gt;&lt;titles&gt;&lt;secondary-title&gt;Sci China Chem&lt;/secondary-title&gt;&lt;/titles&gt;&lt;periodical&gt;&lt;full-title&gt;Sci China Chem&lt;/full-title&gt;&lt;/periodical&gt;&lt;pages&gt;2091&lt;/pages&gt;&lt;volume&gt;53&lt;/volume&gt;&lt;dates&gt;&lt;year&gt;2010&lt;/year&gt;&lt;/dates&gt;&lt;urls&gt;&lt;/urls&gt;&lt;/record&gt;&lt;/Cite&gt;&lt;/EndNote&gt;</w:instrText>
      </w:r>
      <w:r w:rsidRPr="00046777">
        <w:rPr>
          <w:rFonts w:ascii="Times New Roman" w:hAnsi="Times New Roman" w:cs="Times New Roman"/>
        </w:rPr>
        <w:fldChar w:fldCharType="separate"/>
      </w:r>
      <w:hyperlink w:anchor="_ENREF_108" w:tooltip="Lau, 2009 #2828" w:history="1">
        <w:r w:rsidRPr="00CE3948">
          <w:rPr>
            <w:rFonts w:ascii="Times New Roman" w:hAnsi="Times New Roman" w:cs="Times New Roman"/>
            <w:noProof/>
            <w:vertAlign w:val="superscript"/>
            <w:lang w:val="fr-FR"/>
          </w:rPr>
          <w:t>108</w:t>
        </w:r>
      </w:hyperlink>
      <w:r w:rsidRPr="00CE3948">
        <w:rPr>
          <w:rFonts w:ascii="Times New Roman" w:hAnsi="Times New Roman" w:cs="Times New Roman"/>
          <w:noProof/>
          <w:vertAlign w:val="superscript"/>
          <w:lang w:val="fr-FR"/>
        </w:rPr>
        <w:t xml:space="preserve">, </w:t>
      </w:r>
      <w:hyperlink w:anchor="_ENREF_109" w:tooltip="K.Kam-Wing, 2010 #2829" w:history="1">
        <w:r w:rsidRPr="00CE3948">
          <w:rPr>
            <w:rFonts w:ascii="Times New Roman" w:hAnsi="Times New Roman" w:cs="Times New Roman"/>
            <w:noProof/>
            <w:vertAlign w:val="superscript"/>
            <w:lang w:val="fr-FR"/>
          </w:rPr>
          <w:t>109</w:t>
        </w:r>
      </w:hyperlink>
      <w:r w:rsidRPr="00046777">
        <w:rPr>
          <w:rFonts w:ascii="Times New Roman" w:hAnsi="Times New Roman" w:cs="Times New Roman"/>
        </w:rPr>
        <w:fldChar w:fldCharType="end"/>
      </w:r>
      <w:r w:rsidRPr="00CE3948">
        <w:rPr>
          <w:rFonts w:ascii="Times New Roman" w:hAnsi="Times New Roman" w:cs="Times New Roman"/>
          <w:lang w:val="fr-FR"/>
        </w:rPr>
        <w:t xml:space="preserve"> and amino acids</w:t>
      </w:r>
      <w:hyperlink w:anchor="_ENREF_110" w:tooltip="P.K.-M.Siu, 2005 #2928" w:history="1">
        <w:r w:rsidRPr="00046777">
          <w:rPr>
            <w:rFonts w:ascii="Times New Roman" w:hAnsi="Times New Roman" w:cs="Times New Roman"/>
          </w:rPr>
          <w:fldChar w:fldCharType="begin"/>
        </w:r>
        <w:r w:rsidRPr="00CE3948">
          <w:rPr>
            <w:rFonts w:ascii="Times New Roman" w:hAnsi="Times New Roman" w:cs="Times New Roman"/>
            <w:lang w:val="fr-FR"/>
          </w:rPr>
          <w:instrText xml:space="preserve"> ADDIN EN.CITE &lt;EndNote&gt;&lt;Cite&gt;&lt;Author&gt;P.K.-M.Siu&lt;/Author&gt;&lt;Year&gt;2005&lt;/Year&gt;&lt;RecNum&gt;2928&lt;/RecNum&gt;&lt;DisplayText&gt;&lt;style face="superscript"&gt;110&lt;/style&gt;&lt;/DisplayText&gt;&lt;record&gt;&lt;rec-number&gt;2928&lt;/rec-number&gt;&lt;foreign-keys&gt;&lt;key app="EN" db-id="50wxdpzd9vd5r7e9t5b595djrfpttrxw9avp"&gt;2928&lt;/key&gt;&lt;/foreign-keys&gt;&lt;ref-type name="Journal Article"&gt;17&lt;/ref-type&gt;&lt;contributors&gt;&lt;authors&gt;&lt;author&gt;P.K.-M.Siu&lt;/author&gt;&lt;author&gt;D.-L.Ma&lt;/author&gt;&lt;author&gt;C.-M.Che&lt;/author&gt;&lt;/authors&gt;&lt;/contributors&gt;&lt;titles&gt;&lt;secondary-title&gt;Chem. Commun.&lt;/secondary-title&gt;&lt;/titles&gt;&lt;periodical&gt;&lt;full-title&gt;Chem. Commun.&lt;/full-title&gt;&lt;/periodical&gt;&lt;pages&gt;1025&lt;/pages&gt;&lt;dates&gt;&lt;year&gt;2005&lt;/year&gt;&lt;/dates&gt;&lt;urls&gt;&lt;/urls&gt;&lt;/record&gt;&lt;/Cite&gt;&lt;/EndNote&gt;</w:instrText>
        </w:r>
        <w:r w:rsidRPr="00046777">
          <w:rPr>
            <w:rFonts w:ascii="Times New Roman" w:hAnsi="Times New Roman" w:cs="Times New Roman"/>
          </w:rPr>
          <w:fldChar w:fldCharType="separate"/>
        </w:r>
        <w:r w:rsidRPr="00CE3948">
          <w:rPr>
            <w:rFonts w:ascii="Times New Roman" w:hAnsi="Times New Roman" w:cs="Times New Roman"/>
            <w:noProof/>
            <w:vertAlign w:val="superscript"/>
            <w:lang w:val="fr-FR"/>
          </w:rPr>
          <w:t>110</w:t>
        </w:r>
        <w:r w:rsidRPr="00046777">
          <w:rPr>
            <w:rFonts w:ascii="Times New Roman" w:hAnsi="Times New Roman" w:cs="Times New Roman"/>
          </w:rPr>
          <w:fldChar w:fldCharType="end"/>
        </w:r>
      </w:hyperlink>
      <w:r w:rsidRPr="00CE3948">
        <w:rPr>
          <w:rFonts w:ascii="Times New Roman" w:hAnsi="Times New Roman" w:cs="Times New Roman"/>
          <w:lang w:val="fr-FR"/>
        </w:rPr>
        <w:t xml:space="preserve"> to improve their water solubility. </w:t>
      </w:r>
      <w:r w:rsidRPr="00046777">
        <w:rPr>
          <w:rFonts w:ascii="Times New Roman" w:hAnsi="Times New Roman" w:cs="Times New Roman"/>
        </w:rPr>
        <w:t>For example, derivatised [Ir(ppy)</w:t>
      </w:r>
      <w:r w:rsidRPr="00046777">
        <w:rPr>
          <w:rFonts w:ascii="Times New Roman" w:hAnsi="Times New Roman" w:cs="Times New Roman"/>
          <w:vertAlign w:val="subscript"/>
        </w:rPr>
        <w:t>3</w:t>
      </w:r>
      <w:r w:rsidRPr="00046777">
        <w:rPr>
          <w:rFonts w:ascii="Times New Roman" w:hAnsi="Times New Roman" w:cs="Times New Roman"/>
        </w:rPr>
        <w:t xml:space="preserve">] was reported by Velders </w:t>
      </w:r>
      <w:r w:rsidRPr="00046777">
        <w:rPr>
          <w:rFonts w:ascii="Times New Roman" w:hAnsi="Times New Roman" w:cs="Times New Roman"/>
          <w:i/>
        </w:rPr>
        <w:t>et. al.,</w:t>
      </w:r>
      <w:hyperlink w:anchor="_ENREF_111" w:tooltip="P.Steunenberg, 2012 #2816" w:history="1">
        <w:r w:rsidRPr="00046777">
          <w:rPr>
            <w:rFonts w:ascii="Times New Roman" w:hAnsi="Times New Roman" w:cs="Times New Roman"/>
            <w:i/>
          </w:rPr>
          <w:fldChar w:fldCharType="begin"/>
        </w:r>
        <w:r>
          <w:rPr>
            <w:rFonts w:ascii="Times New Roman" w:hAnsi="Times New Roman" w:cs="Times New Roman"/>
            <w:i/>
          </w:rPr>
          <w:instrText xml:space="preserve"> ADDIN EN.CITE &lt;EndNote&gt;&lt;Cite&gt;&lt;Author&gt;P.Steunenberg&lt;/Author&gt;&lt;Year&gt;2012&lt;/Year&gt;&lt;RecNum&gt;2816&lt;/RecNum&gt;&lt;DisplayText&gt;&lt;style face="superscript"&gt;111&lt;/style&gt;&lt;/DisplayText&gt;&lt;record&gt;&lt;rec-number&gt;2816&lt;/rec-number&gt;&lt;foreign-keys&gt;&lt;key app="EN" db-id="50wxdpzd9vd5r7e9t5b595djrfpttrxw9avp"&gt;2816&lt;/key&gt;&lt;/foreign-keys&gt;&lt;ref-type name="Journal Article"&gt;17&lt;/ref-type&gt;&lt;contributors&gt;&lt;authors&gt;&lt;author&gt;P.Steunenberg&lt;/author&gt;&lt;author&gt;A.Ruggi&lt;/author&gt;&lt;author&gt;N.S. van den Berg&lt;/author&gt;&lt;author&gt;T.Buckle&lt;/author&gt;&lt;author&gt;J.Kuil&lt;/author&gt;&lt;author&gt;F.W.B. van Leeuwen&lt;/author&gt;&lt;author&gt;A.H. Velders&lt;/author&gt;&lt;/authors&gt;&lt;/contributors&gt;&lt;titles&gt;&lt;secondary-title&gt;Inorg. Chem. &lt;/secondary-title&gt;&lt;/titles&gt;&lt;periodical&gt;&lt;full-title&gt;Inorg. Chem.&lt;/full-title&gt;&lt;/periodical&gt;&lt;pages&gt;2105&lt;/pages&gt;&lt;volume&gt;51&lt;/volume&gt;&lt;dates&gt;&lt;year&gt;2012&lt;/year&gt;&lt;/dates&gt;&lt;urls&gt;&lt;/urls&gt;&lt;/record&gt;&lt;/Cite&gt;&lt;/EndNote&gt;</w:instrText>
        </w:r>
        <w:r w:rsidRPr="00046777">
          <w:rPr>
            <w:rFonts w:ascii="Times New Roman" w:hAnsi="Times New Roman" w:cs="Times New Roman"/>
            <w:i/>
          </w:rPr>
          <w:fldChar w:fldCharType="separate"/>
        </w:r>
        <w:r w:rsidRPr="00E13402">
          <w:rPr>
            <w:rFonts w:ascii="Times New Roman" w:hAnsi="Times New Roman" w:cs="Times New Roman"/>
            <w:i/>
            <w:noProof/>
            <w:vertAlign w:val="superscript"/>
          </w:rPr>
          <w:t>111</w:t>
        </w:r>
        <w:r w:rsidRPr="00046777">
          <w:rPr>
            <w:rFonts w:ascii="Times New Roman" w:hAnsi="Times New Roman" w:cs="Times New Roman"/>
            <w:i/>
          </w:rPr>
          <w:fldChar w:fldCharType="end"/>
        </w:r>
      </w:hyperlink>
      <w:r w:rsidRPr="00046777">
        <w:rPr>
          <w:rFonts w:ascii="Times New Roman" w:hAnsi="Times New Roman" w:cs="Times New Roman"/>
          <w:i/>
        </w:rPr>
        <w:t xml:space="preserve"> </w:t>
      </w:r>
      <w:r w:rsidRPr="00046777">
        <w:rPr>
          <w:rFonts w:ascii="Times New Roman" w:hAnsi="Times New Roman" w:cs="Times New Roman"/>
        </w:rPr>
        <w:t>where it is attached to amino acids such as glycine and alanine to improve its water solubility (fig.1.1</w:t>
      </w:r>
      <w:r>
        <w:rPr>
          <w:rFonts w:ascii="Times New Roman" w:hAnsi="Times New Roman" w:cs="Times New Roman"/>
        </w:rPr>
        <w:t>4</w:t>
      </w:r>
      <w:r w:rsidRPr="00046777">
        <w:rPr>
          <w:rFonts w:ascii="Times New Roman" w:hAnsi="Times New Roman" w:cs="Times New Roman"/>
        </w:rPr>
        <w:t>).</w:t>
      </w:r>
    </w:p>
    <w:p w:rsidR="00B67A55" w:rsidRDefault="00B67A55" w:rsidP="00B67A55">
      <w:pPr>
        <w:spacing w:line="360" w:lineRule="auto"/>
        <w:jc w:val="both"/>
        <w:rPr>
          <w:rFonts w:ascii="Times New Roman" w:hAnsi="Times New Roman" w:cs="Times New Roman"/>
        </w:rPr>
      </w:pPr>
    </w:p>
    <w:p w:rsidR="00B67A55" w:rsidRPr="00046777" w:rsidRDefault="00B67A55" w:rsidP="00B67A55">
      <w:pPr>
        <w:jc w:val="center"/>
        <w:rPr>
          <w:rFonts w:ascii="Times New Roman" w:hAnsi="Times New Roman" w:cs="Times New Roman"/>
        </w:rPr>
      </w:pPr>
      <w:r w:rsidRPr="00046777">
        <w:rPr>
          <w:rFonts w:ascii="Times New Roman" w:hAnsi="Times New Roman" w:cs="Times New Roman"/>
        </w:rPr>
        <w:object w:dxaOrig="6218" w:dyaOrig="2318">
          <v:shape id="_x0000_i1038" type="#_x0000_t75" style="width:312.5pt;height:117.2pt" o:ole="">
            <v:imagedata r:id="rId44" o:title=""/>
          </v:shape>
          <o:OLEObject Type="Embed" ProgID="ChemDraw.Document.6.0" ShapeID="_x0000_i1038" DrawAspect="Content" ObjectID="_1566668844" r:id="rId45"/>
        </w:object>
      </w:r>
    </w:p>
    <w:p w:rsidR="00B67A55" w:rsidRPr="00046777" w:rsidRDefault="00B67A55" w:rsidP="00B67A55">
      <w:pPr>
        <w:rPr>
          <w:rFonts w:ascii="Times New Roman" w:hAnsi="Times New Roman" w:cs="Times New Roman"/>
          <w:b/>
        </w:rPr>
      </w:pPr>
      <w:r w:rsidRPr="00046777">
        <w:rPr>
          <w:rFonts w:ascii="Times New Roman" w:hAnsi="Times New Roman" w:cs="Times New Roman"/>
          <w:b/>
        </w:rPr>
        <w:t xml:space="preserve">                               </w:t>
      </w:r>
    </w:p>
    <w:p w:rsidR="00B67A55" w:rsidRPr="006E2D49" w:rsidRDefault="00B67A55" w:rsidP="00B67A55">
      <w:pPr>
        <w:rPr>
          <w:rFonts w:ascii="Times New Roman" w:hAnsi="Times New Roman" w:cs="Times New Roman"/>
          <w:b/>
          <w:sz w:val="20"/>
          <w:szCs w:val="20"/>
        </w:rPr>
      </w:pPr>
      <w:r w:rsidRPr="00046777">
        <w:rPr>
          <w:rFonts w:ascii="Times New Roman" w:hAnsi="Times New Roman" w:cs="Times New Roman"/>
          <w:b/>
        </w:rPr>
        <w:t xml:space="preserve">                               </w:t>
      </w:r>
      <w:r w:rsidRPr="006E2D49">
        <w:rPr>
          <w:rFonts w:ascii="Times New Roman" w:hAnsi="Times New Roman" w:cs="Times New Roman"/>
          <w:b/>
          <w:sz w:val="20"/>
          <w:szCs w:val="20"/>
        </w:rPr>
        <w:t>[</w:t>
      </w:r>
      <w:proofErr w:type="gramStart"/>
      <w:r w:rsidRPr="006E2D49">
        <w:rPr>
          <w:rFonts w:ascii="Times New Roman" w:hAnsi="Times New Roman" w:cs="Times New Roman"/>
          <w:b/>
          <w:sz w:val="20"/>
          <w:szCs w:val="20"/>
        </w:rPr>
        <w:t>Ir(</w:t>
      </w:r>
      <w:proofErr w:type="gramEnd"/>
      <w:r w:rsidRPr="006E2D49">
        <w:rPr>
          <w:rFonts w:ascii="Times New Roman" w:hAnsi="Times New Roman" w:cs="Times New Roman"/>
          <w:b/>
          <w:sz w:val="20"/>
          <w:szCs w:val="20"/>
        </w:rPr>
        <w:t>ppy)</w:t>
      </w:r>
      <w:r w:rsidRPr="006E2D49">
        <w:rPr>
          <w:rFonts w:ascii="Times New Roman" w:hAnsi="Times New Roman" w:cs="Times New Roman"/>
          <w:b/>
          <w:sz w:val="20"/>
          <w:szCs w:val="20"/>
          <w:vertAlign w:val="subscript"/>
        </w:rPr>
        <w:t>2</w:t>
      </w:r>
      <w:r w:rsidRPr="006E2D49">
        <w:rPr>
          <w:rFonts w:ascii="Times New Roman" w:hAnsi="Times New Roman" w:cs="Times New Roman"/>
          <w:b/>
          <w:sz w:val="20"/>
          <w:szCs w:val="20"/>
        </w:rPr>
        <w:t>(ppy-Gly]                                  [Ir(ppy)</w:t>
      </w:r>
      <w:r w:rsidRPr="006E2D49">
        <w:rPr>
          <w:rFonts w:ascii="Times New Roman" w:hAnsi="Times New Roman" w:cs="Times New Roman"/>
          <w:b/>
          <w:sz w:val="20"/>
          <w:szCs w:val="20"/>
          <w:vertAlign w:val="subscript"/>
        </w:rPr>
        <w:t>2</w:t>
      </w:r>
      <w:r w:rsidRPr="006E2D49">
        <w:rPr>
          <w:rFonts w:ascii="Times New Roman" w:hAnsi="Times New Roman" w:cs="Times New Roman"/>
          <w:b/>
          <w:sz w:val="20"/>
          <w:szCs w:val="20"/>
        </w:rPr>
        <w:t>(ppy-Ala]</w:t>
      </w:r>
    </w:p>
    <w:p w:rsidR="00B67A55" w:rsidRDefault="00B67A55" w:rsidP="00B67A55">
      <w:pPr>
        <w:jc w:val="center"/>
        <w:rPr>
          <w:rFonts w:ascii="Times New Roman" w:hAnsi="Times New Roman" w:cs="Times New Roman"/>
          <w:b/>
          <w:sz w:val="20"/>
          <w:szCs w:val="20"/>
        </w:rPr>
      </w:pPr>
    </w:p>
    <w:p w:rsidR="00B67A55" w:rsidRPr="006E2D49" w:rsidRDefault="00B67A55" w:rsidP="00B67A55">
      <w:pPr>
        <w:jc w:val="center"/>
        <w:rPr>
          <w:rFonts w:ascii="Times New Roman" w:hAnsi="Times New Roman" w:cs="Times New Roman"/>
          <w:b/>
          <w:sz w:val="20"/>
          <w:szCs w:val="20"/>
        </w:rPr>
      </w:pPr>
      <w:r w:rsidRPr="006E2D49">
        <w:rPr>
          <w:rFonts w:ascii="Times New Roman" w:hAnsi="Times New Roman" w:cs="Times New Roman"/>
          <w:b/>
          <w:sz w:val="20"/>
          <w:szCs w:val="20"/>
        </w:rPr>
        <w:t>Figure 1.1</w:t>
      </w:r>
      <w:r>
        <w:rPr>
          <w:rFonts w:ascii="Times New Roman" w:hAnsi="Times New Roman" w:cs="Times New Roman"/>
          <w:b/>
          <w:sz w:val="20"/>
          <w:szCs w:val="20"/>
        </w:rPr>
        <w:t>4</w:t>
      </w:r>
      <w:r w:rsidRPr="006E2D49">
        <w:rPr>
          <w:rFonts w:ascii="Times New Roman" w:hAnsi="Times New Roman" w:cs="Times New Roman"/>
          <w:b/>
          <w:sz w:val="20"/>
          <w:szCs w:val="20"/>
        </w:rPr>
        <w:t xml:space="preserve"> [Ir(ppy)</w:t>
      </w:r>
      <w:r w:rsidRPr="006E2D49">
        <w:rPr>
          <w:rFonts w:ascii="Times New Roman" w:hAnsi="Times New Roman" w:cs="Times New Roman"/>
          <w:b/>
          <w:sz w:val="20"/>
          <w:szCs w:val="20"/>
          <w:vertAlign w:val="subscript"/>
        </w:rPr>
        <w:t>3</w:t>
      </w:r>
      <w:r w:rsidRPr="006E2D49">
        <w:rPr>
          <w:rFonts w:ascii="Times New Roman" w:hAnsi="Times New Roman" w:cs="Times New Roman"/>
          <w:b/>
          <w:sz w:val="20"/>
          <w:szCs w:val="20"/>
        </w:rPr>
        <w:t>] complex functionalised with glycine or alanine amino acids</w:t>
      </w:r>
    </w:p>
    <w:p w:rsidR="00B67A55"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 xml:space="preserve">To overcome the poor cellular uptake of some metal complexes, special types of polypeptide such as octa-arginines have been attached to the complex cores, and this can lead to high cellular uptake. For example, Keyes </w:t>
      </w:r>
      <w:r w:rsidRPr="00046777">
        <w:rPr>
          <w:rFonts w:ascii="Times New Roman" w:hAnsi="Times New Roman" w:cs="Times New Roman"/>
          <w:i/>
        </w:rPr>
        <w:t>et. al.,</w:t>
      </w:r>
      <w:r>
        <w:rPr>
          <w:rFonts w:ascii="Times New Roman" w:hAnsi="Times New Roman" w:cs="Times New Roman"/>
          <w:i/>
        </w:rPr>
        <w:fldChar w:fldCharType="begin"/>
      </w:r>
      <w:r>
        <w:rPr>
          <w:rFonts w:ascii="Times New Roman" w:hAnsi="Times New Roman" w:cs="Times New Roman"/>
          <w:i/>
        </w:rPr>
        <w:instrText xml:space="preserve"> ADDIN EN.CITE &lt;EndNote&gt;&lt;Cite&gt;&lt;Author&gt;Byrne&lt;/Author&gt;&lt;Year&gt;2015&lt;/Year&gt;&lt;RecNum&gt;2793&lt;/RecNum&gt;&lt;DisplayText&gt;&lt;style face="superscript"&gt;94, 112&lt;/style&gt;&lt;/DisplayText&gt;&lt;record&gt;&lt;rec-number&gt;2793&lt;/rec-number&gt;&lt;foreign-keys&gt;&lt;key app="EN" db-id="50wxdpzd9vd5r7e9t5b595djrfpttrxw9avp"&gt;2793&lt;/key&gt;&lt;/foreign-keys&gt;&lt;ref-type name="Journal Article"&gt;17&lt;/ref-type&gt;&lt;contributors&gt;&lt;authors&gt;&lt;author&gt;A. Byrne&lt;/author&gt;&lt;author&gt;C. Dolan&lt;/author&gt;&lt;author&gt;R. D. Moriarty&lt;/author&gt;&lt;author&gt;A. Martin&lt;/author&gt;&lt;author&gt;U.Neugebauer&lt;/author&gt;&lt;author&gt;R. J. Forster&lt;/author&gt;&lt;author&gt;A. Davies&lt;/author&gt;&lt;author&gt;Y. Volkovb &lt;/author&gt;&lt;author&gt;T. E. Keyes&lt;/author&gt;&lt;/authors&gt;&lt;/contributors&gt;&lt;titles&gt;&lt;secondary-title&gt;Dalton Trans.&lt;/secondary-title&gt;&lt;/titles&gt;&lt;periodical&gt;&lt;full-title&gt;Dalton Trans.&lt;/full-title&gt;&lt;/periodical&gt;&lt;pages&gt;14323&lt;/pages&gt;&lt;volume&gt;44&lt;/volume&gt;&lt;dates&gt;&lt;year&gt;2015&lt;/year&gt;&lt;/dates&gt;&lt;urls&gt;&lt;/urls&gt;&lt;/record&gt;&lt;/Cite&gt;&lt;Cite&gt;&lt;Author&gt;C.Dolan&lt;/Author&gt;&lt;Year&gt;2013&lt;/Year&gt;&lt;RecNum&gt;2811&lt;/RecNum&gt;&lt;record&gt;&lt;rec-number&gt;2811&lt;/rec-number&gt;&lt;foreign-keys&gt;&lt;key app="EN" db-id="50wxdpzd9vd5r7e9t5b595djrfpttrxw9avp"&gt;2811&lt;/key&gt;&lt;/foreign-keys&gt;&lt;ref-type name="Journal Article"&gt;17&lt;/ref-type&gt;&lt;contributors&gt;&lt;authors&gt;&lt;author&gt;C.Dolan &lt;/author&gt;&lt;author&gt; R.D. Moriarty&lt;/author&gt;&lt;author&gt; E.Lestini &lt;/author&gt;&lt;author&gt; M. Devocelle &lt;/author&gt;&lt;author&gt; R. J. Forster &lt;/author&gt;&lt;author&gt; T. E. Keyes &lt;/author&gt;&lt;/authors&gt;&lt;/contributors&gt;&lt;titles&gt;&lt;secondary-title&gt;J. Inorg. Biochem.&lt;/secondary-title&gt;&lt;/titles&gt;&lt;periodical&gt;&lt;full-title&gt;J. Inorg. Biochem.&lt;/full-title&gt;&lt;/periodical&gt;&lt;pages&gt;65&lt;/pages&gt;&lt;volume&gt;119&lt;/volume&gt;&lt;dates&gt;&lt;year&gt;2013&lt;/year&gt;&lt;/dates&gt;&lt;urls&gt;&lt;/urls&gt;&lt;/record&gt;&lt;/Cite&gt;&lt;/EndNote&gt;</w:instrText>
      </w:r>
      <w:r>
        <w:rPr>
          <w:rFonts w:ascii="Times New Roman" w:hAnsi="Times New Roman" w:cs="Times New Roman"/>
          <w:i/>
        </w:rPr>
        <w:fldChar w:fldCharType="separate"/>
      </w:r>
      <w:hyperlink w:anchor="_ENREF_94" w:tooltip="Byrne, 2015 #2793" w:history="1">
        <w:r w:rsidRPr="00E13402">
          <w:rPr>
            <w:rFonts w:ascii="Times New Roman" w:hAnsi="Times New Roman" w:cs="Times New Roman"/>
            <w:i/>
            <w:noProof/>
            <w:vertAlign w:val="superscript"/>
          </w:rPr>
          <w:t>94</w:t>
        </w:r>
      </w:hyperlink>
      <w:r w:rsidRPr="00E13402">
        <w:rPr>
          <w:rFonts w:ascii="Times New Roman" w:hAnsi="Times New Roman" w:cs="Times New Roman"/>
          <w:i/>
          <w:noProof/>
          <w:vertAlign w:val="superscript"/>
        </w:rPr>
        <w:t xml:space="preserve">, </w:t>
      </w:r>
      <w:hyperlink w:anchor="_ENREF_112" w:tooltip="C.Dolan, 2013 #2811" w:history="1">
        <w:r w:rsidRPr="00E13402">
          <w:rPr>
            <w:rFonts w:ascii="Times New Roman" w:hAnsi="Times New Roman" w:cs="Times New Roman"/>
            <w:i/>
            <w:noProof/>
            <w:vertAlign w:val="superscript"/>
          </w:rPr>
          <w:t>112</w:t>
        </w:r>
      </w:hyperlink>
      <w:r>
        <w:rPr>
          <w:rFonts w:ascii="Times New Roman" w:hAnsi="Times New Roman" w:cs="Times New Roman"/>
          <w:i/>
        </w:rPr>
        <w:fldChar w:fldCharType="end"/>
      </w:r>
      <w:r w:rsidRPr="00046777">
        <w:rPr>
          <w:rFonts w:ascii="Times New Roman" w:hAnsi="Times New Roman" w:cs="Times New Roman"/>
        </w:rPr>
        <w:t xml:space="preserve"> have attached Ir</w:t>
      </w:r>
      <w:r w:rsidRPr="00046777">
        <w:rPr>
          <w:rFonts w:ascii="Times New Roman" w:hAnsi="Times New Roman" w:cs="Times New Roman"/>
          <w:vertAlign w:val="superscript"/>
        </w:rPr>
        <w:t>3+</w:t>
      </w:r>
      <w:r w:rsidRPr="00046777">
        <w:rPr>
          <w:rFonts w:ascii="Times New Roman" w:hAnsi="Times New Roman" w:cs="Times New Roman"/>
        </w:rPr>
        <w:t xml:space="preserve"> and Os</w:t>
      </w:r>
      <w:r w:rsidRPr="00046777">
        <w:rPr>
          <w:rFonts w:ascii="Times New Roman" w:hAnsi="Times New Roman" w:cs="Times New Roman"/>
          <w:vertAlign w:val="superscript"/>
        </w:rPr>
        <w:t>2+</w:t>
      </w:r>
      <w:r w:rsidRPr="00046777">
        <w:rPr>
          <w:rFonts w:ascii="Times New Roman" w:hAnsi="Times New Roman" w:cs="Times New Roman"/>
        </w:rPr>
        <w:t xml:space="preserve"> complexes with </w:t>
      </w:r>
      <w:r w:rsidRPr="00B0038F">
        <w:rPr>
          <w:rFonts w:ascii="Times New Roman" w:hAnsi="Times New Roman" w:cs="Times New Roman"/>
        </w:rPr>
        <w:t>an</w:t>
      </w:r>
      <w:r>
        <w:rPr>
          <w:rFonts w:ascii="Times New Roman" w:hAnsi="Times New Roman" w:cs="Times New Roman"/>
        </w:rPr>
        <w:t xml:space="preserve"> </w:t>
      </w:r>
      <w:r w:rsidRPr="00046777">
        <w:rPr>
          <w:rFonts w:ascii="Times New Roman" w:hAnsi="Times New Roman" w:cs="Times New Roman"/>
        </w:rPr>
        <w:t>octa-arginine chain to get the complexes [Ir(</w:t>
      </w:r>
      <w:r w:rsidRPr="00B0038F">
        <w:rPr>
          <w:rFonts w:ascii="Times New Roman" w:hAnsi="Times New Roman" w:cs="Times New Roman"/>
        </w:rPr>
        <w:t>dfppy)</w:t>
      </w:r>
      <w:r w:rsidRPr="00046777">
        <w:rPr>
          <w:rFonts w:ascii="Times New Roman" w:hAnsi="Times New Roman" w:cs="Times New Roman"/>
          <w:vertAlign w:val="subscript"/>
        </w:rPr>
        <w:t>2</w:t>
      </w:r>
      <w:r w:rsidRPr="00046777">
        <w:rPr>
          <w:rFonts w:ascii="Times New Roman" w:hAnsi="Times New Roman" w:cs="Times New Roman"/>
        </w:rPr>
        <w:t>(picCONH-Arg</w:t>
      </w:r>
      <w:r w:rsidRPr="00046777">
        <w:rPr>
          <w:rFonts w:ascii="Times New Roman" w:hAnsi="Times New Roman" w:cs="Times New Roman"/>
          <w:vertAlign w:val="subscript"/>
        </w:rPr>
        <w:t>8</w:t>
      </w:r>
      <w:r w:rsidRPr="00046777">
        <w:rPr>
          <w:rFonts w:ascii="Times New Roman" w:hAnsi="Times New Roman" w:cs="Times New Roman"/>
        </w:rPr>
        <w:t>)]</w:t>
      </w:r>
      <w:r w:rsidRPr="00046777">
        <w:rPr>
          <w:rFonts w:ascii="Times New Roman" w:hAnsi="Times New Roman" w:cs="Times New Roman"/>
          <w:vertAlign w:val="superscript"/>
        </w:rPr>
        <w:t>9+</w:t>
      </w:r>
      <w:r w:rsidRPr="00046777">
        <w:rPr>
          <w:rFonts w:ascii="Times New Roman" w:hAnsi="Times New Roman" w:cs="Times New Roman"/>
        </w:rPr>
        <w:t xml:space="preserve"> and [Os(bpy)</w:t>
      </w:r>
      <w:r w:rsidRPr="00046777">
        <w:rPr>
          <w:rFonts w:ascii="Times New Roman" w:hAnsi="Times New Roman" w:cs="Times New Roman"/>
          <w:vertAlign w:val="subscript"/>
        </w:rPr>
        <w:t>2</w:t>
      </w:r>
      <w:r w:rsidRPr="00046777">
        <w:rPr>
          <w:rFonts w:ascii="Times New Roman" w:hAnsi="Times New Roman" w:cs="Times New Roman"/>
        </w:rPr>
        <w:t>(pic-Arg</w:t>
      </w:r>
      <w:r w:rsidRPr="00046777">
        <w:rPr>
          <w:rFonts w:ascii="Times New Roman" w:hAnsi="Times New Roman" w:cs="Times New Roman"/>
          <w:vertAlign w:val="subscript"/>
        </w:rPr>
        <w:t>8</w:t>
      </w:r>
      <w:r w:rsidRPr="00046777">
        <w:rPr>
          <w:rFonts w:ascii="Times New Roman" w:hAnsi="Times New Roman" w:cs="Times New Roman"/>
        </w:rPr>
        <w:t>)]</w:t>
      </w:r>
      <w:r w:rsidRPr="00046777">
        <w:rPr>
          <w:rFonts w:ascii="Times New Roman" w:hAnsi="Times New Roman" w:cs="Times New Roman"/>
          <w:vertAlign w:val="superscript"/>
        </w:rPr>
        <w:t>10+</w:t>
      </w:r>
      <w:r w:rsidRPr="00046777">
        <w:rPr>
          <w:rFonts w:ascii="Times New Roman" w:hAnsi="Times New Roman" w:cs="Times New Roman"/>
        </w:rPr>
        <w:t xml:space="preserve"> as shown in figure 1.1</w:t>
      </w:r>
      <w:r>
        <w:rPr>
          <w:rFonts w:ascii="Times New Roman" w:hAnsi="Times New Roman" w:cs="Times New Roman"/>
        </w:rPr>
        <w:t>5</w:t>
      </w:r>
      <w:r w:rsidRPr="00046777">
        <w:rPr>
          <w:rFonts w:ascii="Times New Roman" w:hAnsi="Times New Roman" w:cs="Times New Roman"/>
        </w:rPr>
        <w:t>.</w:t>
      </w:r>
    </w:p>
    <w:p w:rsidR="00B67A55" w:rsidRPr="00046777" w:rsidRDefault="00B67A55" w:rsidP="00B67A55">
      <w:pPr>
        <w:spacing w:line="360" w:lineRule="auto"/>
        <w:jc w:val="both"/>
        <w:rPr>
          <w:rFonts w:ascii="Times New Roman" w:hAnsi="Times New Roman" w:cs="Times New Roman"/>
        </w:rPr>
      </w:pPr>
    </w:p>
    <w:p w:rsidR="00B67A55" w:rsidRPr="00046777" w:rsidRDefault="00B67A55" w:rsidP="00B67A55">
      <w:pPr>
        <w:jc w:val="center"/>
        <w:rPr>
          <w:rFonts w:ascii="Times New Roman" w:hAnsi="Times New Roman" w:cs="Times New Roman"/>
        </w:rPr>
      </w:pPr>
      <w:r w:rsidRPr="00046777">
        <w:rPr>
          <w:rFonts w:ascii="Times New Roman" w:hAnsi="Times New Roman" w:cs="Times New Roman"/>
        </w:rPr>
        <w:object w:dxaOrig="6962" w:dyaOrig="2522">
          <v:shape id="_x0000_i1039" type="#_x0000_t75" style="width:305.6pt;height:111.05pt" o:ole="">
            <v:imagedata r:id="rId46" o:title=""/>
          </v:shape>
          <o:OLEObject Type="Embed" ProgID="ChemDraw.Document.6.0" ShapeID="_x0000_i1039" DrawAspect="Content" ObjectID="_1566668845" r:id="rId47"/>
        </w:object>
      </w:r>
    </w:p>
    <w:p w:rsidR="00B67A55" w:rsidRPr="006E2D49" w:rsidRDefault="00B67A55" w:rsidP="00B67A55">
      <w:pPr>
        <w:jc w:val="center"/>
        <w:rPr>
          <w:rFonts w:ascii="Times New Roman" w:hAnsi="Times New Roman" w:cs="Times New Roman"/>
          <w:b/>
          <w:sz w:val="20"/>
          <w:szCs w:val="20"/>
        </w:rPr>
      </w:pPr>
      <w:r w:rsidRPr="006E2D49">
        <w:rPr>
          <w:rFonts w:ascii="Times New Roman" w:hAnsi="Times New Roman" w:cs="Times New Roman"/>
          <w:b/>
          <w:sz w:val="20"/>
          <w:szCs w:val="20"/>
        </w:rPr>
        <w:t>[Os(bpy)</w:t>
      </w:r>
      <w:r w:rsidRPr="006E2D49">
        <w:rPr>
          <w:rFonts w:ascii="Times New Roman" w:hAnsi="Times New Roman" w:cs="Times New Roman"/>
          <w:b/>
          <w:sz w:val="20"/>
          <w:szCs w:val="20"/>
          <w:vertAlign w:val="subscript"/>
        </w:rPr>
        <w:t>2</w:t>
      </w:r>
      <w:r w:rsidRPr="006E2D49">
        <w:rPr>
          <w:rFonts w:ascii="Times New Roman" w:hAnsi="Times New Roman" w:cs="Times New Roman"/>
          <w:b/>
          <w:sz w:val="20"/>
          <w:szCs w:val="20"/>
        </w:rPr>
        <w:t>(pic-Arg</w:t>
      </w:r>
      <w:r w:rsidRPr="006E2D49">
        <w:rPr>
          <w:rFonts w:ascii="Times New Roman" w:hAnsi="Times New Roman" w:cs="Times New Roman"/>
          <w:b/>
          <w:sz w:val="20"/>
          <w:szCs w:val="20"/>
          <w:vertAlign w:val="subscript"/>
        </w:rPr>
        <w:t>8</w:t>
      </w:r>
      <w:r w:rsidRPr="006E2D49">
        <w:rPr>
          <w:rFonts w:ascii="Times New Roman" w:hAnsi="Times New Roman" w:cs="Times New Roman"/>
          <w:b/>
          <w:sz w:val="20"/>
          <w:szCs w:val="20"/>
        </w:rPr>
        <w:t>)]</w:t>
      </w:r>
      <w:r w:rsidRPr="006E2D49">
        <w:rPr>
          <w:rFonts w:ascii="Times New Roman" w:hAnsi="Times New Roman" w:cs="Times New Roman"/>
          <w:b/>
          <w:sz w:val="20"/>
          <w:szCs w:val="20"/>
          <w:vertAlign w:val="superscript"/>
        </w:rPr>
        <w:t>10+</w:t>
      </w:r>
    </w:p>
    <w:p w:rsidR="00B67A55" w:rsidRDefault="00B67A55" w:rsidP="00B67A55">
      <w:pPr>
        <w:jc w:val="center"/>
        <w:rPr>
          <w:rFonts w:ascii="Times New Roman" w:hAnsi="Times New Roman" w:cs="Times New Roman"/>
          <w:b/>
          <w:sz w:val="20"/>
          <w:szCs w:val="20"/>
        </w:rPr>
      </w:pPr>
    </w:p>
    <w:p w:rsidR="00B67A55" w:rsidRPr="006E2D49" w:rsidRDefault="00B67A55" w:rsidP="00B67A55">
      <w:pPr>
        <w:jc w:val="center"/>
        <w:rPr>
          <w:rFonts w:ascii="Times New Roman" w:hAnsi="Times New Roman" w:cs="Times New Roman"/>
          <w:b/>
          <w:sz w:val="20"/>
          <w:szCs w:val="20"/>
        </w:rPr>
      </w:pPr>
      <w:r w:rsidRPr="006E2D49">
        <w:rPr>
          <w:rFonts w:ascii="Times New Roman" w:hAnsi="Times New Roman" w:cs="Times New Roman"/>
          <w:b/>
          <w:sz w:val="20"/>
          <w:szCs w:val="20"/>
        </w:rPr>
        <w:t>Figure 1.1</w:t>
      </w:r>
      <w:r>
        <w:rPr>
          <w:rFonts w:ascii="Times New Roman" w:hAnsi="Times New Roman" w:cs="Times New Roman"/>
          <w:b/>
          <w:sz w:val="20"/>
          <w:szCs w:val="20"/>
        </w:rPr>
        <w:t>5</w:t>
      </w:r>
      <w:r w:rsidRPr="006E2D49">
        <w:rPr>
          <w:rFonts w:ascii="Times New Roman" w:hAnsi="Times New Roman" w:cs="Times New Roman"/>
          <w:b/>
          <w:sz w:val="20"/>
          <w:szCs w:val="20"/>
        </w:rPr>
        <w:t xml:space="preserve"> [Os(bpy)</w:t>
      </w:r>
      <w:r w:rsidRPr="006E2D49">
        <w:rPr>
          <w:rFonts w:ascii="Times New Roman" w:hAnsi="Times New Roman" w:cs="Times New Roman"/>
          <w:b/>
          <w:sz w:val="20"/>
          <w:szCs w:val="20"/>
          <w:vertAlign w:val="subscript"/>
        </w:rPr>
        <w:t>2</w:t>
      </w:r>
      <w:r w:rsidRPr="006E2D49">
        <w:rPr>
          <w:rFonts w:ascii="Times New Roman" w:hAnsi="Times New Roman" w:cs="Times New Roman"/>
          <w:b/>
          <w:sz w:val="20"/>
          <w:szCs w:val="20"/>
        </w:rPr>
        <w:t>(pic-Arg</w:t>
      </w:r>
      <w:r w:rsidRPr="006E2D49">
        <w:rPr>
          <w:rFonts w:ascii="Times New Roman" w:hAnsi="Times New Roman" w:cs="Times New Roman"/>
          <w:b/>
          <w:sz w:val="20"/>
          <w:szCs w:val="20"/>
          <w:vertAlign w:val="subscript"/>
        </w:rPr>
        <w:t>8</w:t>
      </w:r>
      <w:r w:rsidRPr="006E2D49">
        <w:rPr>
          <w:rFonts w:ascii="Times New Roman" w:hAnsi="Times New Roman" w:cs="Times New Roman"/>
          <w:b/>
          <w:sz w:val="20"/>
          <w:szCs w:val="20"/>
        </w:rPr>
        <w:t>)]</w:t>
      </w:r>
      <w:r w:rsidRPr="006E2D49">
        <w:rPr>
          <w:rFonts w:ascii="Times New Roman" w:hAnsi="Times New Roman" w:cs="Times New Roman"/>
          <w:b/>
          <w:sz w:val="20"/>
          <w:szCs w:val="20"/>
          <w:vertAlign w:val="superscript"/>
        </w:rPr>
        <w:t xml:space="preserve">10+ </w:t>
      </w:r>
      <w:r w:rsidRPr="006E2D49">
        <w:rPr>
          <w:rFonts w:ascii="Times New Roman" w:hAnsi="Times New Roman" w:cs="Times New Roman"/>
          <w:b/>
          <w:sz w:val="20"/>
          <w:szCs w:val="20"/>
        </w:rPr>
        <w:t>with octaarginines</w:t>
      </w:r>
    </w:p>
    <w:p w:rsidR="00B67A55" w:rsidRPr="00046777"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Many research groups have tried to enhance the cell permeability of these emissive complexes by using a small amount of DMSO to help dissolve the complex in water before administering it to the cells</w:t>
      </w:r>
      <w:hyperlink w:anchor="_ENREF_113" w:tooltip="Xiong, 2010 #2824" w:history="1">
        <w:r w:rsidRPr="00046777">
          <w:rPr>
            <w:rFonts w:ascii="Times New Roman" w:hAnsi="Times New Roman" w:cs="Times New Roman"/>
          </w:rPr>
          <w:fldChar w:fldCharType="begin"/>
        </w:r>
        <w:r>
          <w:rPr>
            <w:rFonts w:ascii="Times New Roman" w:hAnsi="Times New Roman" w:cs="Times New Roman"/>
          </w:rPr>
          <w:instrText xml:space="preserve"> ADDIN EN.CITE &lt;EndNote&gt;&lt;Cite&gt;&lt;Author&gt;Xiong&lt;/Author&gt;&lt;Year&gt;2010&lt;/Year&gt;&lt;RecNum&gt;2824&lt;/RecNum&gt;&lt;DisplayText&gt;&lt;style face="superscript"&gt;113&lt;/style&gt;&lt;/DisplayText&gt;&lt;record&gt;&lt;rec-number&gt;2824&lt;/rec-number&gt;&lt;foreign-keys&gt;&lt;key app="EN" db-id="50wxdpzd9vd5r7e9t5b595djrfpttrxw9avp"&gt;2824&lt;/key&gt;&lt;/foreign-keys&gt;&lt;ref-type name="Journal Article"&gt;17&lt;/ref-type&gt;&lt;contributors&gt;&lt;authors&gt;&lt;author&gt;L. Xiong&lt;/author&gt;&lt;author&gt;Q.Zhao&lt;/author&gt;&lt;author&gt; H.Chen&lt;/author&gt;&lt;author&gt; Y.Wu&lt;/author&gt;&lt;author&gt; Z. Dong&lt;/author&gt;&lt;author&gt; Z. Zhou&lt;/author&gt;&lt;author&gt; F. Li&lt;/author&gt;&lt;/authors&gt;&lt;/contributors&gt;&lt;titles&gt;&lt;secondary-title&gt;Inorg. Chem. &lt;/secondary-title&gt;&lt;/titles&gt;&lt;periodical&gt;&lt;full-title&gt;Inorg. Chem.&lt;/full-title&gt;&lt;/periodical&gt;&lt;pages&gt;6402&lt;/pages&gt;&lt;volume&gt;49&lt;/volume&gt;&lt;dates&gt;&lt;year&gt;2010&lt;/year&gt;&lt;/dates&gt;&lt;urls&gt;&lt;/urls&gt;&lt;/record&gt;&lt;/Cite&gt;&lt;/EndNote&gt;</w:instrText>
        </w:r>
        <w:r w:rsidRPr="00046777">
          <w:rPr>
            <w:rFonts w:ascii="Times New Roman" w:hAnsi="Times New Roman" w:cs="Times New Roman"/>
          </w:rPr>
          <w:fldChar w:fldCharType="separate"/>
        </w:r>
        <w:r w:rsidRPr="00E278E9">
          <w:rPr>
            <w:rFonts w:ascii="Times New Roman" w:hAnsi="Times New Roman" w:cs="Times New Roman"/>
            <w:noProof/>
            <w:vertAlign w:val="superscript"/>
          </w:rPr>
          <w:t>113</w:t>
        </w:r>
        <w:r w:rsidRPr="00046777">
          <w:rPr>
            <w:rFonts w:ascii="Times New Roman" w:hAnsi="Times New Roman" w:cs="Times New Roman"/>
          </w:rPr>
          <w:fldChar w:fldCharType="end"/>
        </w:r>
      </w:hyperlink>
      <w:r w:rsidRPr="00046777">
        <w:rPr>
          <w:rFonts w:ascii="Times New Roman" w:hAnsi="Times New Roman" w:cs="Times New Roman"/>
        </w:rPr>
        <w:t xml:space="preserve">. </w:t>
      </w: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 xml:space="preserve">Another strategy is to use positively charged complexes that interact with the negatively charged cell membrane which can enable the complex to enter the cells: using neutral or negatively charged complexes can lead to less cell uptake. For example, Li </w:t>
      </w:r>
      <w:r w:rsidRPr="00046777">
        <w:rPr>
          <w:rFonts w:ascii="Times New Roman" w:hAnsi="Times New Roman" w:cs="Times New Roman"/>
          <w:i/>
        </w:rPr>
        <w:t>et. at.,</w:t>
      </w:r>
      <w:hyperlink w:anchor="_ENREF_114" w:tooltip="Zhao, 2010 #2813" w:history="1">
        <w:r w:rsidRPr="00046777">
          <w:rPr>
            <w:rFonts w:ascii="Times New Roman" w:hAnsi="Times New Roman" w:cs="Times New Roman"/>
            <w:i/>
          </w:rPr>
          <w:fldChar w:fldCharType="begin"/>
        </w:r>
        <w:r>
          <w:rPr>
            <w:rFonts w:ascii="Times New Roman" w:hAnsi="Times New Roman" w:cs="Times New Roman"/>
            <w:i/>
          </w:rPr>
          <w:instrText xml:space="preserve"> ADDIN EN.CITE &lt;EndNote&gt;&lt;Cite&gt;&lt;Author&gt;Zhao&lt;/Author&gt;&lt;Year&gt;2010&lt;/Year&gt;&lt;RecNum&gt;2813&lt;/RecNum&gt;&lt;DisplayText&gt;&lt;style face="superscript"&gt;114&lt;/style&gt;&lt;/DisplayText&gt;&lt;record&gt;&lt;rec-number&gt;2813&lt;/rec-number&gt;&lt;foreign-keys&gt;&lt;key app="EN" db-id="50wxdpzd9vd5r7e9t5b595djrfpttrxw9avp"&gt;2813&lt;/key&gt;&lt;/foreign-keys&gt;&lt;ref-type name="Journal Article"&gt;17&lt;/ref-type&gt;&lt;contributors&gt;&lt;authors&gt;&lt;author&gt;Q. Zhao&lt;/author&gt;&lt;author&gt;M.Yu&lt;/author&gt;&lt;author&gt;L.Shi&lt;/author&gt;&lt;author&gt;S.Liu &lt;/author&gt;&lt;author&gt;C.Li&lt;/author&gt;&lt;author&gt;M.Shi&lt;/author&gt;&lt;author&gt;Z. Zhou&lt;/author&gt;&lt;author&gt;C. Huang&lt;/author&gt;&lt;author&gt;F.Li&lt;/author&gt;&lt;/authors&gt;&lt;/contributors&gt;&lt;titles&gt;&lt;secondary-title&gt;Organometallics&lt;/secondary-title&gt;&lt;/titles&gt;&lt;periodical&gt;&lt;full-title&gt;Organometallics&lt;/full-title&gt;&lt;/periodical&gt;&lt;pages&gt;1085&lt;/pages&gt;&lt;volume&gt;29&lt;/volume&gt;&lt;dates&gt;&lt;year&gt;2010&lt;/year&gt;&lt;/dates&gt;&lt;urls&gt;&lt;/urls&gt;&lt;/record&gt;&lt;/Cite&gt;&lt;/EndNote&gt;</w:instrText>
        </w:r>
        <w:r w:rsidRPr="00046777">
          <w:rPr>
            <w:rFonts w:ascii="Times New Roman" w:hAnsi="Times New Roman" w:cs="Times New Roman"/>
            <w:i/>
          </w:rPr>
          <w:fldChar w:fldCharType="separate"/>
        </w:r>
        <w:r w:rsidRPr="00E278E9">
          <w:rPr>
            <w:rFonts w:ascii="Times New Roman" w:hAnsi="Times New Roman" w:cs="Times New Roman"/>
            <w:i/>
            <w:noProof/>
            <w:vertAlign w:val="superscript"/>
          </w:rPr>
          <w:t>114</w:t>
        </w:r>
        <w:r w:rsidRPr="00046777">
          <w:rPr>
            <w:rFonts w:ascii="Times New Roman" w:hAnsi="Times New Roman" w:cs="Times New Roman"/>
            <w:i/>
          </w:rPr>
          <w:fldChar w:fldCharType="end"/>
        </w:r>
      </w:hyperlink>
      <w:r w:rsidRPr="00046777">
        <w:rPr>
          <w:rFonts w:ascii="Times New Roman" w:hAnsi="Times New Roman" w:cs="Times New Roman"/>
        </w:rPr>
        <w:t xml:space="preserve"> have prepared a series of positively charged Ir(III) complexes [Ir(dfpy)</w:t>
      </w:r>
      <w:r w:rsidRPr="00046777">
        <w:rPr>
          <w:rFonts w:ascii="Times New Roman" w:hAnsi="Times New Roman" w:cs="Times New Roman"/>
          <w:vertAlign w:val="subscript"/>
        </w:rPr>
        <w:t>2</w:t>
      </w:r>
      <w:r w:rsidRPr="00046777">
        <w:rPr>
          <w:rFonts w:ascii="Times New Roman" w:hAnsi="Times New Roman" w:cs="Times New Roman"/>
        </w:rPr>
        <w:t>(N-N)]</w:t>
      </w:r>
      <w:r w:rsidRPr="00046777">
        <w:rPr>
          <w:rFonts w:ascii="Times New Roman" w:hAnsi="Times New Roman" w:cs="Times New Roman"/>
          <w:vertAlign w:val="superscript"/>
        </w:rPr>
        <w:t xml:space="preserve">+ </w:t>
      </w:r>
      <w:r w:rsidRPr="00046777">
        <w:rPr>
          <w:rFonts w:ascii="Times New Roman" w:hAnsi="Times New Roman" w:cs="Times New Roman"/>
        </w:rPr>
        <w:t>and [Ir(piq)</w:t>
      </w:r>
      <w:r w:rsidRPr="00046777">
        <w:rPr>
          <w:rFonts w:ascii="Times New Roman" w:hAnsi="Times New Roman" w:cs="Times New Roman"/>
          <w:vertAlign w:val="subscript"/>
        </w:rPr>
        <w:t>2</w:t>
      </w:r>
      <w:r w:rsidRPr="00046777">
        <w:rPr>
          <w:rFonts w:ascii="Times New Roman" w:hAnsi="Times New Roman" w:cs="Times New Roman"/>
        </w:rPr>
        <w:t>(quqo)]</w:t>
      </w:r>
      <w:r w:rsidRPr="00046777">
        <w:rPr>
          <w:rFonts w:ascii="Times New Roman" w:hAnsi="Times New Roman" w:cs="Times New Roman"/>
          <w:vertAlign w:val="superscript"/>
        </w:rPr>
        <w:t>+</w:t>
      </w:r>
      <w:r w:rsidRPr="00046777">
        <w:rPr>
          <w:rFonts w:ascii="Times New Roman" w:hAnsi="Times New Roman" w:cs="Times New Roman"/>
        </w:rPr>
        <w:t xml:space="preserve"> with a range of different C^N and N^N ligands; these give a wide range of emission colours across the visible region (Fig. 1.1</w:t>
      </w:r>
      <w:r>
        <w:rPr>
          <w:rFonts w:ascii="Times New Roman" w:hAnsi="Times New Roman" w:cs="Times New Roman"/>
        </w:rPr>
        <w:t>6</w:t>
      </w:r>
      <w:r w:rsidRPr="00046777">
        <w:rPr>
          <w:rFonts w:ascii="Times New Roman" w:hAnsi="Times New Roman" w:cs="Times New Roman"/>
        </w:rPr>
        <w:t>) and showed good cellular uptake.</w:t>
      </w:r>
    </w:p>
    <w:p w:rsidR="00B67A55" w:rsidRPr="00046777" w:rsidRDefault="00B67A55" w:rsidP="00B67A55">
      <w:pPr>
        <w:jc w:val="center"/>
        <w:rPr>
          <w:rFonts w:ascii="Times New Roman" w:hAnsi="Times New Roman" w:cs="Times New Roman"/>
        </w:rPr>
      </w:pPr>
      <w:r w:rsidRPr="00046777">
        <w:rPr>
          <w:rFonts w:ascii="Times New Roman" w:hAnsi="Times New Roman" w:cs="Times New Roman"/>
        </w:rPr>
        <w:object w:dxaOrig="3036" w:dyaOrig="1882">
          <v:shape id="_x0000_i1040" type="#_x0000_t75" style="width:140.15pt;height:88.1pt" o:ole="">
            <v:imagedata r:id="rId48" o:title=""/>
          </v:shape>
          <o:OLEObject Type="Embed" ProgID="ChemDraw.Document.6.0" ShapeID="_x0000_i1040" DrawAspect="Content" ObjectID="_1566668846" r:id="rId49"/>
        </w:object>
      </w:r>
    </w:p>
    <w:p w:rsidR="00B67A55" w:rsidRPr="006E2D49" w:rsidRDefault="00B67A55" w:rsidP="00B67A55">
      <w:pPr>
        <w:jc w:val="center"/>
        <w:rPr>
          <w:rFonts w:ascii="Times New Roman" w:hAnsi="Times New Roman" w:cs="Times New Roman"/>
          <w:b/>
          <w:sz w:val="20"/>
          <w:szCs w:val="20"/>
        </w:rPr>
      </w:pPr>
      <w:r w:rsidRPr="006E2D49">
        <w:rPr>
          <w:rFonts w:ascii="Times New Roman" w:hAnsi="Times New Roman" w:cs="Times New Roman"/>
          <w:b/>
          <w:sz w:val="20"/>
          <w:szCs w:val="20"/>
        </w:rPr>
        <w:t>[</w:t>
      </w:r>
      <w:proofErr w:type="gramStart"/>
      <w:r w:rsidRPr="006E2D49">
        <w:rPr>
          <w:rFonts w:ascii="Times New Roman" w:hAnsi="Times New Roman" w:cs="Times New Roman"/>
          <w:b/>
          <w:sz w:val="20"/>
          <w:szCs w:val="20"/>
        </w:rPr>
        <w:t>Ir(</w:t>
      </w:r>
      <w:proofErr w:type="gramEnd"/>
      <w:r w:rsidRPr="006E2D49">
        <w:rPr>
          <w:rFonts w:ascii="Times New Roman" w:hAnsi="Times New Roman" w:cs="Times New Roman"/>
          <w:b/>
          <w:sz w:val="20"/>
          <w:szCs w:val="20"/>
        </w:rPr>
        <w:t>dfpy)</w:t>
      </w:r>
      <w:r w:rsidRPr="006E2D49">
        <w:rPr>
          <w:rFonts w:ascii="Times New Roman" w:hAnsi="Times New Roman" w:cs="Times New Roman"/>
          <w:b/>
          <w:sz w:val="20"/>
          <w:szCs w:val="20"/>
          <w:vertAlign w:val="subscript"/>
        </w:rPr>
        <w:t>2</w:t>
      </w:r>
      <w:r w:rsidRPr="006E2D49">
        <w:rPr>
          <w:rFonts w:ascii="Times New Roman" w:hAnsi="Times New Roman" w:cs="Times New Roman"/>
          <w:b/>
          <w:sz w:val="20"/>
          <w:szCs w:val="20"/>
        </w:rPr>
        <w:t>(N-N)]</w:t>
      </w:r>
      <w:r w:rsidRPr="006E2D49">
        <w:rPr>
          <w:rFonts w:ascii="Times New Roman" w:hAnsi="Times New Roman" w:cs="Times New Roman"/>
          <w:b/>
          <w:sz w:val="20"/>
          <w:szCs w:val="20"/>
          <w:vertAlign w:val="superscript"/>
        </w:rPr>
        <w:t>+</w:t>
      </w:r>
    </w:p>
    <w:p w:rsidR="00B67A55" w:rsidRPr="00046777" w:rsidRDefault="00B67A55" w:rsidP="00B67A55">
      <w:pPr>
        <w:jc w:val="center"/>
        <w:rPr>
          <w:rFonts w:ascii="Times New Roman" w:hAnsi="Times New Roman" w:cs="Times New Roman"/>
        </w:rPr>
      </w:pPr>
      <w:r w:rsidRPr="00046777">
        <w:rPr>
          <w:rFonts w:ascii="Times New Roman" w:hAnsi="Times New Roman" w:cs="Times New Roman"/>
        </w:rPr>
        <w:object w:dxaOrig="6974" w:dyaOrig="2421">
          <v:shape id="_x0000_i1041" type="#_x0000_t75" style="width:278.05pt;height:95pt" o:ole="">
            <v:imagedata r:id="rId50" o:title=""/>
          </v:shape>
          <o:OLEObject Type="Embed" ProgID="ChemDraw.Document.6.0" ShapeID="_x0000_i1041" DrawAspect="Content" ObjectID="_1566668847" r:id="rId51"/>
        </w:object>
      </w:r>
    </w:p>
    <w:p w:rsidR="00B67A55" w:rsidRPr="006E2D49" w:rsidRDefault="00B67A55" w:rsidP="00B67A55">
      <w:pPr>
        <w:rPr>
          <w:rFonts w:ascii="Times New Roman" w:hAnsi="Times New Roman" w:cs="Times New Roman"/>
          <w:b/>
          <w:sz w:val="20"/>
          <w:szCs w:val="20"/>
        </w:rPr>
      </w:pPr>
      <w:r w:rsidRPr="006E2D49">
        <w:rPr>
          <w:rFonts w:ascii="Times New Roman" w:hAnsi="Times New Roman" w:cs="Times New Roman"/>
          <w:b/>
          <w:sz w:val="20"/>
          <w:szCs w:val="20"/>
        </w:rPr>
        <w:t xml:space="preserve">                                              py (1)       bipy (2)         pyq (3)            bq (4)              quqo (5)</w:t>
      </w:r>
    </w:p>
    <w:p w:rsidR="00B67A55" w:rsidRPr="00046777" w:rsidRDefault="00B67A55" w:rsidP="00B67A55">
      <w:pPr>
        <w:jc w:val="center"/>
        <w:rPr>
          <w:rFonts w:ascii="Times New Roman" w:hAnsi="Times New Roman" w:cs="Times New Roman"/>
        </w:rPr>
      </w:pPr>
      <w:r w:rsidRPr="00046777">
        <w:rPr>
          <w:rFonts w:ascii="Times New Roman" w:hAnsi="Times New Roman" w:cs="Times New Roman"/>
        </w:rPr>
        <w:object w:dxaOrig="4070" w:dyaOrig="2378">
          <v:shape id="_x0000_i1042" type="#_x0000_t75" style="width:176.95pt;height:104.95pt" o:ole="">
            <v:imagedata r:id="rId52" o:title=""/>
          </v:shape>
          <o:OLEObject Type="Embed" ProgID="ChemDraw.Document.6.0" ShapeID="_x0000_i1042" DrawAspect="Content" ObjectID="_1566668848" r:id="rId53"/>
        </w:object>
      </w:r>
    </w:p>
    <w:p w:rsidR="00B67A55" w:rsidRDefault="00B67A55" w:rsidP="00B67A55">
      <w:pPr>
        <w:jc w:val="center"/>
        <w:rPr>
          <w:rFonts w:ascii="Times New Roman" w:hAnsi="Times New Roman" w:cs="Times New Roman"/>
          <w:b/>
          <w:sz w:val="20"/>
          <w:szCs w:val="20"/>
        </w:rPr>
      </w:pPr>
    </w:p>
    <w:p w:rsidR="00B67A55" w:rsidRPr="006E2D49" w:rsidRDefault="00B67A55" w:rsidP="00B67A55">
      <w:pPr>
        <w:jc w:val="center"/>
        <w:rPr>
          <w:rFonts w:ascii="Times New Roman" w:hAnsi="Times New Roman" w:cs="Times New Roman"/>
          <w:b/>
          <w:sz w:val="20"/>
          <w:szCs w:val="20"/>
        </w:rPr>
      </w:pPr>
      <w:r>
        <w:rPr>
          <w:rFonts w:ascii="Times New Roman" w:hAnsi="Times New Roman" w:cs="Times New Roman"/>
          <w:b/>
          <w:noProof/>
          <w:lang w:eastAsia="en-GB"/>
        </w:rPr>
        <w:drawing>
          <wp:anchor distT="0" distB="0" distL="114300" distR="114300" simplePos="0" relativeHeight="251641344" behindDoc="0" locked="0" layoutInCell="1" allowOverlap="1" wp14:anchorId="50F662BC" wp14:editId="1736A143">
            <wp:simplePos x="0" y="0"/>
            <wp:positionH relativeFrom="column">
              <wp:posOffset>6350</wp:posOffset>
            </wp:positionH>
            <wp:positionV relativeFrom="paragraph">
              <wp:posOffset>163195</wp:posOffset>
            </wp:positionV>
            <wp:extent cx="5495925" cy="106807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5925"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D49">
        <w:rPr>
          <w:rFonts w:ascii="Times New Roman" w:hAnsi="Times New Roman" w:cs="Times New Roman"/>
          <w:b/>
          <w:sz w:val="20"/>
          <w:szCs w:val="20"/>
        </w:rPr>
        <w:t>[</w:t>
      </w:r>
      <w:proofErr w:type="gramStart"/>
      <w:r w:rsidRPr="006E2D49">
        <w:rPr>
          <w:rFonts w:ascii="Times New Roman" w:hAnsi="Times New Roman" w:cs="Times New Roman"/>
          <w:b/>
          <w:sz w:val="20"/>
          <w:szCs w:val="20"/>
        </w:rPr>
        <w:t>Ir(</w:t>
      </w:r>
      <w:proofErr w:type="gramEnd"/>
      <w:r w:rsidRPr="006E2D49">
        <w:rPr>
          <w:rFonts w:ascii="Times New Roman" w:hAnsi="Times New Roman" w:cs="Times New Roman"/>
          <w:b/>
          <w:sz w:val="20"/>
          <w:szCs w:val="20"/>
        </w:rPr>
        <w:t>piq)</w:t>
      </w:r>
      <w:r w:rsidRPr="006E2D49">
        <w:rPr>
          <w:rFonts w:ascii="Times New Roman" w:hAnsi="Times New Roman" w:cs="Times New Roman"/>
          <w:b/>
          <w:sz w:val="20"/>
          <w:szCs w:val="20"/>
          <w:vertAlign w:val="subscript"/>
        </w:rPr>
        <w:t>2</w:t>
      </w:r>
      <w:r w:rsidRPr="006E2D49">
        <w:rPr>
          <w:rFonts w:ascii="Times New Roman" w:hAnsi="Times New Roman" w:cs="Times New Roman"/>
          <w:b/>
          <w:sz w:val="20"/>
          <w:szCs w:val="20"/>
        </w:rPr>
        <w:t>(quqo)]</w:t>
      </w:r>
      <w:r w:rsidRPr="006E2D49">
        <w:rPr>
          <w:rFonts w:ascii="Times New Roman" w:hAnsi="Times New Roman" w:cs="Times New Roman"/>
          <w:b/>
          <w:sz w:val="20"/>
          <w:szCs w:val="20"/>
          <w:vertAlign w:val="superscript"/>
        </w:rPr>
        <w:t xml:space="preserve">+ </w:t>
      </w:r>
      <w:r w:rsidRPr="006E2D49">
        <w:rPr>
          <w:rFonts w:ascii="Times New Roman" w:hAnsi="Times New Roman" w:cs="Times New Roman"/>
          <w:b/>
          <w:sz w:val="20"/>
          <w:szCs w:val="20"/>
        </w:rPr>
        <w:t>(6)</w:t>
      </w:r>
    </w:p>
    <w:p w:rsidR="00B67A55" w:rsidRDefault="00B67A55" w:rsidP="00B67A55">
      <w:pPr>
        <w:jc w:val="center"/>
        <w:rPr>
          <w:rFonts w:ascii="Times New Roman" w:hAnsi="Times New Roman" w:cs="Times New Roman"/>
          <w:b/>
          <w:sz w:val="20"/>
          <w:szCs w:val="20"/>
        </w:rPr>
      </w:pPr>
    </w:p>
    <w:p w:rsidR="00B67A55" w:rsidRPr="006E2D49" w:rsidRDefault="00B67A55" w:rsidP="00B67A55">
      <w:pPr>
        <w:jc w:val="center"/>
        <w:rPr>
          <w:rFonts w:ascii="Times New Roman" w:hAnsi="Times New Roman" w:cs="Times New Roman"/>
          <w:b/>
          <w:sz w:val="20"/>
          <w:szCs w:val="20"/>
        </w:rPr>
      </w:pPr>
      <w:r w:rsidRPr="006E2D49">
        <w:rPr>
          <w:rFonts w:ascii="Times New Roman" w:hAnsi="Times New Roman" w:cs="Times New Roman"/>
          <w:b/>
          <w:sz w:val="20"/>
          <w:szCs w:val="20"/>
        </w:rPr>
        <w:t>Figure 1.1</w:t>
      </w:r>
      <w:r>
        <w:rPr>
          <w:rFonts w:ascii="Times New Roman" w:hAnsi="Times New Roman" w:cs="Times New Roman"/>
          <w:b/>
          <w:sz w:val="20"/>
          <w:szCs w:val="20"/>
        </w:rPr>
        <w:t xml:space="preserve">6 </w:t>
      </w:r>
      <w:r w:rsidRPr="006E2D49">
        <w:rPr>
          <w:rFonts w:ascii="Times New Roman" w:hAnsi="Times New Roman" w:cs="Times New Roman"/>
          <w:b/>
          <w:sz w:val="20"/>
          <w:szCs w:val="20"/>
        </w:rPr>
        <w:t xml:space="preserve">Series of Ir </w:t>
      </w:r>
      <w:r w:rsidRPr="006E2D49">
        <w:rPr>
          <w:rFonts w:ascii="Times New Roman" w:hAnsi="Times New Roman" w:cs="Times New Roman"/>
          <w:b/>
          <w:sz w:val="20"/>
          <w:szCs w:val="20"/>
          <w:vertAlign w:val="superscript"/>
        </w:rPr>
        <w:t>3+</w:t>
      </w:r>
      <w:r w:rsidRPr="006E2D49">
        <w:rPr>
          <w:rFonts w:ascii="Times New Roman" w:hAnsi="Times New Roman" w:cs="Times New Roman"/>
          <w:b/>
          <w:sz w:val="20"/>
          <w:szCs w:val="20"/>
        </w:rPr>
        <w:t xml:space="preserve"> complexes prepared by Li and co-workers</w:t>
      </w:r>
      <w:r>
        <w:rPr>
          <w:rFonts w:ascii="Times New Roman" w:hAnsi="Times New Roman" w:cs="Times New Roman"/>
          <w:b/>
          <w:sz w:val="20"/>
          <w:szCs w:val="20"/>
        </w:rPr>
        <w:t xml:space="preserve"> with their cell imaging (adapted with permission from ref.114 with modification)</w:t>
      </w:r>
    </w:p>
    <w:p w:rsidR="00B67A55" w:rsidRDefault="00B67A55" w:rsidP="00B67A55">
      <w:pPr>
        <w:rPr>
          <w:rFonts w:ascii="Times New Roman" w:hAnsi="Times New Roman" w:cs="Times New Roman"/>
          <w:b/>
          <w:sz w:val="20"/>
          <w:szCs w:val="20"/>
        </w:rPr>
      </w:pPr>
    </w:p>
    <w:p w:rsidR="00B67A55" w:rsidRDefault="00B67A55" w:rsidP="00B67A55">
      <w:pPr>
        <w:rPr>
          <w:rFonts w:ascii="Times New Roman" w:hAnsi="Times New Roman" w:cs="Times New Roman"/>
          <w:b/>
          <w:sz w:val="20"/>
          <w:szCs w:val="20"/>
        </w:rPr>
      </w:pPr>
      <w:r w:rsidRPr="006E2D49">
        <w:rPr>
          <w:rFonts w:ascii="Times New Roman" w:hAnsi="Times New Roman" w:cs="Times New Roman"/>
          <w:b/>
          <w:sz w:val="20"/>
          <w:szCs w:val="20"/>
        </w:rPr>
        <w:t>Table 1</w:t>
      </w:r>
      <w:r>
        <w:rPr>
          <w:rFonts w:ascii="Times New Roman" w:hAnsi="Times New Roman" w:cs="Times New Roman"/>
          <w:b/>
          <w:sz w:val="20"/>
          <w:szCs w:val="20"/>
        </w:rPr>
        <w:t>.</w:t>
      </w:r>
      <w:r w:rsidRPr="006E2D49">
        <w:rPr>
          <w:rFonts w:ascii="Times New Roman" w:hAnsi="Times New Roman" w:cs="Times New Roman"/>
          <w:b/>
          <w:sz w:val="20"/>
          <w:szCs w:val="20"/>
        </w:rPr>
        <w:t>1 Summary of methods that have been used to improve the complexes poor water solubility</w:t>
      </w:r>
    </w:p>
    <w:p w:rsidR="00B67A55" w:rsidRPr="006E2D49" w:rsidRDefault="00B67A55" w:rsidP="00B67A55">
      <w:pPr>
        <w:rPr>
          <w:rFonts w:ascii="Times New Roman" w:hAnsi="Times New Roman" w:cs="Times New Roman"/>
          <w:b/>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961"/>
        <w:gridCol w:w="1843"/>
      </w:tblGrid>
      <w:tr w:rsidR="00B67A55" w:rsidRPr="00046777" w:rsidTr="00960A6C">
        <w:tc>
          <w:tcPr>
            <w:tcW w:w="2660" w:type="dxa"/>
          </w:tcPr>
          <w:p w:rsidR="00B67A55" w:rsidRPr="00E62095" w:rsidRDefault="00B67A55" w:rsidP="00960A6C">
            <w:pPr>
              <w:jc w:val="center"/>
              <w:rPr>
                <w:rFonts w:ascii="Times New Roman" w:hAnsi="Times New Roman" w:cs="Times New Roman"/>
                <w:b/>
                <w:sz w:val="20"/>
                <w:szCs w:val="20"/>
              </w:rPr>
            </w:pPr>
            <w:r w:rsidRPr="00E62095">
              <w:rPr>
                <w:rFonts w:ascii="Times New Roman" w:hAnsi="Times New Roman" w:cs="Times New Roman"/>
                <w:b/>
                <w:sz w:val="20"/>
                <w:szCs w:val="20"/>
              </w:rPr>
              <w:t>Method to improve cellular    uptake</w:t>
            </w:r>
          </w:p>
        </w:tc>
        <w:tc>
          <w:tcPr>
            <w:tcW w:w="4961" w:type="dxa"/>
          </w:tcPr>
          <w:p w:rsidR="00B67A55" w:rsidRPr="00E62095"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C</w:t>
            </w:r>
            <w:r w:rsidRPr="00E62095">
              <w:rPr>
                <w:rFonts w:ascii="Times New Roman" w:hAnsi="Times New Roman" w:cs="Times New Roman"/>
                <w:b/>
                <w:sz w:val="20"/>
                <w:szCs w:val="20"/>
              </w:rPr>
              <w:t>omplex</w:t>
            </w:r>
          </w:p>
        </w:tc>
        <w:tc>
          <w:tcPr>
            <w:tcW w:w="1843" w:type="dxa"/>
          </w:tcPr>
          <w:p w:rsidR="00B67A55" w:rsidRPr="00E62095" w:rsidRDefault="00B67A55" w:rsidP="00960A6C">
            <w:pPr>
              <w:rPr>
                <w:rFonts w:ascii="Times New Roman" w:hAnsi="Times New Roman" w:cs="Times New Roman"/>
                <w:b/>
                <w:sz w:val="20"/>
                <w:szCs w:val="20"/>
              </w:rPr>
            </w:pPr>
            <w:r w:rsidRPr="00E62095">
              <w:rPr>
                <w:rFonts w:ascii="Times New Roman" w:hAnsi="Times New Roman" w:cs="Times New Roman"/>
                <w:b/>
                <w:sz w:val="20"/>
                <w:szCs w:val="20"/>
              </w:rPr>
              <w:t>Research  group</w:t>
            </w:r>
          </w:p>
        </w:tc>
      </w:tr>
      <w:tr w:rsidR="00B67A55" w:rsidRPr="00046777" w:rsidTr="00960A6C">
        <w:tc>
          <w:tcPr>
            <w:tcW w:w="2660" w:type="dxa"/>
          </w:tcPr>
          <w:p w:rsidR="00B67A55" w:rsidRPr="00E62095" w:rsidRDefault="00B67A55" w:rsidP="00960A6C">
            <w:pPr>
              <w:rPr>
                <w:rFonts w:ascii="Times New Roman" w:hAnsi="Times New Roman" w:cs="Times New Roman"/>
                <w:sz w:val="20"/>
                <w:szCs w:val="20"/>
              </w:rPr>
            </w:pPr>
            <w:r w:rsidRPr="00E62095">
              <w:rPr>
                <w:rFonts w:ascii="Times New Roman" w:hAnsi="Times New Roman" w:cs="Times New Roman"/>
                <w:sz w:val="20"/>
                <w:szCs w:val="20"/>
              </w:rPr>
              <w:t>PEG( poly(ethylenglycol))</w:t>
            </w:r>
          </w:p>
        </w:tc>
        <w:tc>
          <w:tcPr>
            <w:tcW w:w="4961" w:type="dxa"/>
          </w:tcPr>
          <w:p w:rsidR="00B67A55" w:rsidRPr="00E62095" w:rsidRDefault="00B67A55" w:rsidP="00960A6C">
            <w:pPr>
              <w:rPr>
                <w:rFonts w:ascii="Times New Roman" w:hAnsi="Times New Roman" w:cs="Times New Roman"/>
                <w:sz w:val="20"/>
                <w:szCs w:val="20"/>
              </w:rPr>
            </w:pPr>
            <w:r w:rsidRPr="00E62095">
              <w:rPr>
                <w:rFonts w:ascii="Times New Roman" w:hAnsi="Times New Roman" w:cs="Times New Roman"/>
                <w:sz w:val="20"/>
                <w:szCs w:val="20"/>
              </w:rPr>
              <w:t>[Ir(ppy)</w:t>
            </w:r>
            <w:r w:rsidRPr="00E62095">
              <w:rPr>
                <w:rFonts w:ascii="Times New Roman" w:hAnsi="Times New Roman" w:cs="Times New Roman"/>
                <w:sz w:val="20"/>
                <w:szCs w:val="20"/>
                <w:vertAlign w:val="subscript"/>
              </w:rPr>
              <w:t>2</w:t>
            </w:r>
            <w:r w:rsidRPr="00E62095">
              <w:rPr>
                <w:rFonts w:ascii="Times New Roman" w:hAnsi="Times New Roman" w:cs="Times New Roman"/>
                <w:sz w:val="20"/>
                <w:szCs w:val="20"/>
              </w:rPr>
              <w:t>(bpy-CONH-PEG]</w:t>
            </w:r>
            <w:r w:rsidRPr="00E62095">
              <w:rPr>
                <w:rFonts w:ascii="Times New Roman" w:hAnsi="Times New Roman" w:cs="Times New Roman"/>
                <w:sz w:val="20"/>
                <w:szCs w:val="20"/>
                <w:vertAlign w:val="superscript"/>
              </w:rPr>
              <w:t xml:space="preserve">+ </w:t>
            </w:r>
            <w:r w:rsidRPr="00E62095">
              <w:rPr>
                <w:rFonts w:ascii="Times New Roman" w:hAnsi="Times New Roman" w:cs="Times New Roman"/>
                <w:sz w:val="20"/>
                <w:szCs w:val="20"/>
              </w:rPr>
              <w:t xml:space="preserve">and </w:t>
            </w:r>
            <w:r>
              <w:rPr>
                <w:rFonts w:ascii="Times New Roman" w:hAnsi="Times New Roman" w:cs="Times New Roman"/>
                <w:sz w:val="20"/>
                <w:szCs w:val="20"/>
              </w:rPr>
              <w:t xml:space="preserve"> [</w:t>
            </w:r>
            <w:r w:rsidRPr="00E62095">
              <w:rPr>
                <w:rFonts w:ascii="Times New Roman" w:hAnsi="Times New Roman" w:cs="Times New Roman"/>
                <w:sz w:val="20"/>
                <w:szCs w:val="20"/>
              </w:rPr>
              <w:t>Re(CO)</w:t>
            </w:r>
            <w:r w:rsidRPr="00E62095">
              <w:rPr>
                <w:rFonts w:ascii="Times New Roman" w:hAnsi="Times New Roman" w:cs="Times New Roman"/>
                <w:sz w:val="20"/>
                <w:szCs w:val="20"/>
                <w:vertAlign w:val="subscript"/>
              </w:rPr>
              <w:t>3</w:t>
            </w:r>
            <w:r>
              <w:rPr>
                <w:rFonts w:ascii="Times New Roman" w:hAnsi="Times New Roman" w:cs="Times New Roman"/>
                <w:sz w:val="20"/>
                <w:szCs w:val="20"/>
                <w:vertAlign w:val="subscript"/>
              </w:rPr>
              <w:t xml:space="preserve"> </w:t>
            </w:r>
            <w:r w:rsidRPr="00E62095">
              <w:rPr>
                <w:rFonts w:ascii="Times New Roman" w:hAnsi="Times New Roman" w:cs="Times New Roman"/>
                <w:sz w:val="20"/>
                <w:szCs w:val="20"/>
              </w:rPr>
              <w:t>polypyridine-PEG-ami</w:t>
            </w:r>
            <w:r>
              <w:rPr>
                <w:rFonts w:ascii="Times New Roman" w:hAnsi="Times New Roman" w:cs="Times New Roman"/>
                <w:sz w:val="20"/>
                <w:szCs w:val="20"/>
              </w:rPr>
              <w:t>d</w:t>
            </w:r>
            <w:r w:rsidRPr="00E62095">
              <w:rPr>
                <w:rFonts w:ascii="Times New Roman" w:hAnsi="Times New Roman" w:cs="Times New Roman"/>
                <w:sz w:val="20"/>
                <w:szCs w:val="20"/>
              </w:rPr>
              <w:t>e]</w:t>
            </w:r>
            <w:r w:rsidRPr="00E62095">
              <w:rPr>
                <w:rFonts w:ascii="Times New Roman" w:hAnsi="Times New Roman" w:cs="Times New Roman"/>
                <w:sz w:val="20"/>
                <w:szCs w:val="20"/>
                <w:vertAlign w:val="superscript"/>
              </w:rPr>
              <w:t>+</w:t>
            </w:r>
          </w:p>
        </w:tc>
        <w:tc>
          <w:tcPr>
            <w:tcW w:w="1843" w:type="dxa"/>
          </w:tcPr>
          <w:p w:rsidR="00B67A55" w:rsidRPr="00E62095" w:rsidRDefault="00B67A55" w:rsidP="00960A6C">
            <w:pPr>
              <w:rPr>
                <w:rFonts w:ascii="Times New Roman" w:hAnsi="Times New Roman" w:cs="Times New Roman"/>
                <w:sz w:val="20"/>
                <w:szCs w:val="20"/>
              </w:rPr>
            </w:pPr>
            <w:r w:rsidRPr="00E62095">
              <w:rPr>
                <w:rFonts w:ascii="Times New Roman" w:hAnsi="Times New Roman" w:cs="Times New Roman"/>
                <w:sz w:val="20"/>
                <w:szCs w:val="20"/>
              </w:rPr>
              <w:t xml:space="preserve">Lo </w:t>
            </w:r>
            <w:r w:rsidRPr="00E62095">
              <w:rPr>
                <w:rFonts w:ascii="Times New Roman" w:hAnsi="Times New Roman" w:cs="Times New Roman"/>
                <w:i/>
                <w:sz w:val="20"/>
                <w:szCs w:val="20"/>
              </w:rPr>
              <w:t>et. al.,</w:t>
            </w:r>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ADDIN EN.CITE &lt;EndNote&gt;&lt;Cite&gt;&lt;Author&gt;A.W.-T.Choi&lt;/Author&gt;&lt;Year&gt;2012&lt;/Year&gt;&lt;RecNum&gt;2804&lt;/RecNum&gt;&lt;DisplayText&gt;&lt;style face="superscript"&gt;96, 97&lt;/style&gt;&lt;/DisplayText&gt;&lt;record&gt;&lt;rec-number&gt;2804&lt;/rec-number&gt;&lt;foreign-keys&gt;&lt;key app="EN" db-id="50wxdpzd9vd5r7e9t5b595djrfpttrxw9avp"&gt;2804&lt;/key&gt;&lt;/foreign-keys&gt;&lt;ref-type name="Journal Article"&gt;17&lt;/ref-type&gt;&lt;contributors&gt;&lt;authors&gt;&lt;author&gt;A.W.-T.Choi&lt;/author&gt;&lt;author&gt;M.-W. Louie&lt;/author&gt;&lt;author&gt;S.P.-Y.Li&lt;/author&gt;&lt;author&gt;H.-W.Liu&lt;/author&gt;&lt;author&gt;B.T.-N.Chan&lt;/author&gt;&lt;author&gt;T. C.-Y.Lam&lt;/author&gt;&lt;author&gt;A.C.-C.Lin&lt;/author&gt;&lt;author&gt;S.-H.Cheng.&lt;/author&gt;&lt;author&gt; K.K.-W.Lo&lt;/author&gt;&lt;/authors&gt;&lt;/contributors&gt;&lt;titles&gt;&lt;secondary-title&gt;Inorg. Chem.&lt;/secondary-title&gt;&lt;/titles&gt;&lt;periodical&gt;&lt;full-title&gt;Inorg. Chem.&lt;/full-title&gt;&lt;/periodical&gt;&lt;pages&gt;13289&lt;/pages&gt;&lt;volume&gt;51&lt;/volume&gt;&lt;dates&gt;&lt;year&gt;2012&lt;/year&gt;&lt;/dates&gt;&lt;urls&gt;&lt;/urls&gt;&lt;/record&gt;&lt;/Cite&gt;&lt;Cite&gt;&lt;Author&gt;S.P.Y.Li&lt;/Author&gt;&lt;Year&gt;2010&lt;/Year&gt;&lt;RecNum&gt;2805&lt;/RecNum&gt;&lt;record&gt;&lt;rec-number&gt;2805&lt;/rec-number&gt;&lt;foreign-keys&gt;&lt;key app="EN" db-id="50wxdpzd9vd5r7e9t5b595djrfpttrxw9avp"&gt;2805&lt;/key&gt;&lt;/foreign-keys&gt;&lt;ref-type name="Journal Article"&gt;17&lt;/ref-type&gt;&lt;contributors&gt;&lt;authors&gt;&lt;author&gt;S.P.Y.Li&lt;/author&gt;&lt;author&gt;H.W.Liu&lt;/author&gt;&lt;author&gt;K.Y.Zhang&lt;/author&gt;&lt;author&gt;K.K.W.Lo&lt;/author&gt;&lt;/authors&gt;&lt;/contributors&gt;&lt;titles&gt;&lt;secondary-title&gt;Chem.Eur. J.&lt;/secondary-title&gt;&lt;/titles&gt;&lt;periodical&gt;&lt;full-title&gt;Chem.Eur. J.&lt;/full-title&gt;&lt;/periodical&gt;&lt;pages&gt;8329&lt;/pages&gt;&lt;volume&gt;16&lt;/volume&gt;&lt;dates&gt;&lt;year&gt;2010&lt;/year&gt;&lt;/dates&gt;&lt;urls&gt;&lt;/urls&gt;&lt;/record&gt;&lt;/Cite&gt;&lt;/EndNote&gt;</w:instrText>
            </w:r>
            <w:r>
              <w:rPr>
                <w:rFonts w:ascii="Times New Roman" w:hAnsi="Times New Roman" w:cs="Times New Roman"/>
                <w:i/>
                <w:sz w:val="20"/>
                <w:szCs w:val="20"/>
              </w:rPr>
              <w:fldChar w:fldCharType="separate"/>
            </w:r>
            <w:hyperlink w:anchor="_ENREF_96" w:tooltip="A.W.-T.Choi, 2012 #2804" w:history="1">
              <w:r w:rsidRPr="00E13402">
                <w:rPr>
                  <w:rFonts w:ascii="Times New Roman" w:hAnsi="Times New Roman" w:cs="Times New Roman"/>
                  <w:i/>
                  <w:noProof/>
                  <w:sz w:val="20"/>
                  <w:szCs w:val="20"/>
                  <w:vertAlign w:val="superscript"/>
                </w:rPr>
                <w:t>96</w:t>
              </w:r>
            </w:hyperlink>
            <w:r w:rsidRPr="00E13402">
              <w:rPr>
                <w:rFonts w:ascii="Times New Roman" w:hAnsi="Times New Roman" w:cs="Times New Roman"/>
                <w:i/>
                <w:noProof/>
                <w:sz w:val="20"/>
                <w:szCs w:val="20"/>
                <w:vertAlign w:val="superscript"/>
              </w:rPr>
              <w:t xml:space="preserve">, </w:t>
            </w:r>
            <w:hyperlink w:anchor="_ENREF_97" w:tooltip="S.P.Y.Li, 2010 #2805" w:history="1">
              <w:r w:rsidRPr="00E13402">
                <w:rPr>
                  <w:rFonts w:ascii="Times New Roman" w:hAnsi="Times New Roman" w:cs="Times New Roman"/>
                  <w:i/>
                  <w:noProof/>
                  <w:sz w:val="20"/>
                  <w:szCs w:val="20"/>
                  <w:vertAlign w:val="superscript"/>
                </w:rPr>
                <w:t>97</w:t>
              </w:r>
            </w:hyperlink>
            <w:r>
              <w:rPr>
                <w:rFonts w:ascii="Times New Roman" w:hAnsi="Times New Roman" w:cs="Times New Roman"/>
                <w:i/>
                <w:sz w:val="20"/>
                <w:szCs w:val="20"/>
              </w:rPr>
              <w:fldChar w:fldCharType="end"/>
            </w:r>
            <w:r w:rsidRPr="00E62095">
              <w:rPr>
                <w:rFonts w:ascii="Times New Roman" w:hAnsi="Times New Roman" w:cs="Times New Roman"/>
                <w:sz w:val="20"/>
                <w:szCs w:val="20"/>
              </w:rPr>
              <w:t xml:space="preserve"> and Cheng </w:t>
            </w:r>
            <w:r w:rsidRPr="00E62095">
              <w:rPr>
                <w:rFonts w:ascii="Times New Roman" w:hAnsi="Times New Roman" w:cs="Times New Roman"/>
                <w:i/>
                <w:sz w:val="20"/>
                <w:szCs w:val="20"/>
              </w:rPr>
              <w:t>et. al.,</w:t>
            </w:r>
            <w:hyperlink w:anchor="_ENREF_98" w:tooltip="S.P.-Y.Li, 2013 #2806" w:history="1">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ADDIN EN.CITE &lt;EndNote&gt;&lt;Cite&gt;&lt;Author&gt;S.P.-Y.Li&lt;/Author&gt;&lt;Year&gt;2013&lt;/Year&gt;&lt;RecNum&gt;2806&lt;/RecNum&gt;&lt;DisplayText&gt;&lt;style face="superscript"&gt;98&lt;/style&gt;&lt;/DisplayText&gt;&lt;record&gt;&lt;rec-number&gt;2806&lt;/rec-number&gt;&lt;foreign-keys&gt;&lt;key app="EN" db-id="50wxdpzd9vd5r7e9t5b595djrfpttrxw9avp"&gt;2806&lt;/key&gt;&lt;/foreign-keys&gt;&lt;ref-type name="Journal Article"&gt;17&lt;/ref-type&gt;&lt;contributors&gt;&lt;authors&gt;&lt;author&gt;S.P.-Y.Li&lt;/author&gt;&lt;author&gt;C.T.-S.Lau&lt;/author&gt;&lt;author&gt;M.-W.Louie&lt;/author&gt;&lt;author&gt;Y.-W.Lam&lt;/author&gt;&lt;author&gt;S.H.Cheng&lt;/author&gt;&lt;author&gt;K.K.-W.Lo&lt;/author&gt;&lt;/authors&gt;&lt;/contributors&gt;&lt;titles&gt;&lt;secondary-title&gt;Biomaterials&lt;/secondary-title&gt;&lt;/titles&gt;&lt;periodical&gt;&lt;full-title&gt;Biomaterials&lt;/full-title&gt;&lt;/periodical&gt;&lt;pages&gt;7519&lt;/pages&gt;&lt;volume&gt;34&lt;/volume&gt;&lt;dates&gt;&lt;year&gt;2013&lt;/year&gt;&lt;/dates&gt;&lt;urls&gt;&lt;/urls&gt;&lt;/record&gt;&lt;/Cite&gt;&lt;/EndNote&gt;</w:instrText>
              </w:r>
              <w:r>
                <w:rPr>
                  <w:rFonts w:ascii="Times New Roman" w:hAnsi="Times New Roman" w:cs="Times New Roman"/>
                  <w:i/>
                  <w:sz w:val="20"/>
                  <w:szCs w:val="20"/>
                </w:rPr>
                <w:fldChar w:fldCharType="separate"/>
              </w:r>
              <w:r w:rsidRPr="00E13402">
                <w:rPr>
                  <w:rFonts w:ascii="Times New Roman" w:hAnsi="Times New Roman" w:cs="Times New Roman"/>
                  <w:i/>
                  <w:noProof/>
                  <w:sz w:val="20"/>
                  <w:szCs w:val="20"/>
                  <w:vertAlign w:val="superscript"/>
                </w:rPr>
                <w:t>98</w:t>
              </w:r>
              <w:r>
                <w:rPr>
                  <w:rFonts w:ascii="Times New Roman" w:hAnsi="Times New Roman" w:cs="Times New Roman"/>
                  <w:i/>
                  <w:sz w:val="20"/>
                  <w:szCs w:val="20"/>
                </w:rPr>
                <w:fldChar w:fldCharType="end"/>
              </w:r>
            </w:hyperlink>
          </w:p>
        </w:tc>
      </w:tr>
      <w:tr w:rsidR="00B67A55" w:rsidRPr="00046777" w:rsidTr="00960A6C">
        <w:tc>
          <w:tcPr>
            <w:tcW w:w="2660" w:type="dxa"/>
          </w:tcPr>
          <w:p w:rsidR="00B67A55" w:rsidRPr="00E62095" w:rsidRDefault="00B67A55" w:rsidP="00960A6C">
            <w:pPr>
              <w:rPr>
                <w:rFonts w:ascii="Times New Roman" w:hAnsi="Times New Roman" w:cs="Times New Roman"/>
                <w:sz w:val="20"/>
                <w:szCs w:val="20"/>
              </w:rPr>
            </w:pPr>
            <w:r w:rsidRPr="00E62095">
              <w:rPr>
                <w:rFonts w:ascii="Times New Roman" w:hAnsi="Times New Roman" w:cs="Times New Roman"/>
                <w:sz w:val="20"/>
                <w:szCs w:val="20"/>
              </w:rPr>
              <w:t>Attaching Amino acids</w:t>
            </w:r>
          </w:p>
        </w:tc>
        <w:tc>
          <w:tcPr>
            <w:tcW w:w="4961" w:type="dxa"/>
          </w:tcPr>
          <w:p w:rsidR="00B67A55" w:rsidRPr="00E62095" w:rsidRDefault="00B67A55" w:rsidP="00960A6C">
            <w:pPr>
              <w:rPr>
                <w:rFonts w:ascii="Times New Roman" w:hAnsi="Times New Roman" w:cs="Times New Roman"/>
                <w:sz w:val="20"/>
                <w:szCs w:val="20"/>
              </w:rPr>
            </w:pPr>
            <w:r w:rsidRPr="00E62095">
              <w:rPr>
                <w:rFonts w:ascii="Times New Roman" w:hAnsi="Times New Roman" w:cs="Times New Roman"/>
                <w:sz w:val="20"/>
                <w:szCs w:val="20"/>
              </w:rPr>
              <w:t>[Ir(ppy)</w:t>
            </w:r>
            <w:r w:rsidRPr="00E62095">
              <w:rPr>
                <w:rFonts w:ascii="Times New Roman" w:hAnsi="Times New Roman" w:cs="Times New Roman"/>
                <w:sz w:val="20"/>
                <w:szCs w:val="20"/>
                <w:vertAlign w:val="subscript"/>
              </w:rPr>
              <w:t>2</w:t>
            </w:r>
            <w:r w:rsidRPr="00E62095">
              <w:rPr>
                <w:rFonts w:ascii="Times New Roman" w:hAnsi="Times New Roman" w:cs="Times New Roman"/>
                <w:sz w:val="20"/>
                <w:szCs w:val="20"/>
              </w:rPr>
              <w:t>(ppy-Gly] and [Ir(ppy)</w:t>
            </w:r>
            <w:r w:rsidRPr="00E62095">
              <w:rPr>
                <w:rFonts w:ascii="Times New Roman" w:hAnsi="Times New Roman" w:cs="Times New Roman"/>
                <w:sz w:val="20"/>
                <w:szCs w:val="20"/>
                <w:vertAlign w:val="subscript"/>
              </w:rPr>
              <w:t>2</w:t>
            </w:r>
            <w:r w:rsidRPr="00E62095">
              <w:rPr>
                <w:rFonts w:ascii="Times New Roman" w:hAnsi="Times New Roman" w:cs="Times New Roman"/>
                <w:sz w:val="20"/>
                <w:szCs w:val="20"/>
              </w:rPr>
              <w:t>(ppy-Ala]</w:t>
            </w:r>
          </w:p>
        </w:tc>
        <w:tc>
          <w:tcPr>
            <w:tcW w:w="1843" w:type="dxa"/>
          </w:tcPr>
          <w:p w:rsidR="00B67A55" w:rsidRPr="00E62095" w:rsidRDefault="00B67A55" w:rsidP="00960A6C">
            <w:pPr>
              <w:rPr>
                <w:rFonts w:ascii="Times New Roman" w:hAnsi="Times New Roman" w:cs="Times New Roman"/>
                <w:sz w:val="20"/>
                <w:szCs w:val="20"/>
              </w:rPr>
            </w:pPr>
            <w:r w:rsidRPr="00E62095">
              <w:rPr>
                <w:rFonts w:ascii="Times New Roman" w:hAnsi="Times New Roman" w:cs="Times New Roman"/>
                <w:sz w:val="20"/>
                <w:szCs w:val="20"/>
              </w:rPr>
              <w:t xml:space="preserve">Velders </w:t>
            </w:r>
            <w:r w:rsidRPr="00E62095">
              <w:rPr>
                <w:rFonts w:ascii="Times New Roman" w:hAnsi="Times New Roman" w:cs="Times New Roman"/>
                <w:i/>
                <w:sz w:val="20"/>
                <w:szCs w:val="20"/>
              </w:rPr>
              <w:t>et. al.,</w:t>
            </w:r>
            <w:hyperlink w:anchor="_ENREF_111" w:tooltip="P.Steunenberg, 2012 #2816" w:history="1">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ADDIN EN.CITE &lt;EndNote&gt;&lt;Cite&gt;&lt;Author&gt;P.Steunenberg&lt;/Author&gt;&lt;Year&gt;2012&lt;/Year&gt;&lt;RecNum&gt;2816&lt;/RecNum&gt;&lt;DisplayText&gt;&lt;style face="superscript"&gt;111&lt;/style&gt;&lt;/DisplayText&gt;&lt;record&gt;&lt;rec-number&gt;2816&lt;/rec-number&gt;&lt;foreign-keys&gt;&lt;key app="EN" db-id="50wxdpzd9vd5r7e9t5b595djrfpttrxw9avp"&gt;2816&lt;/key&gt;&lt;/foreign-keys&gt;&lt;ref-type name="Journal Article"&gt;17&lt;/ref-type&gt;&lt;contributors&gt;&lt;authors&gt;&lt;author&gt;P.Steunenberg&lt;/author&gt;&lt;author&gt;A.Ruggi&lt;/author&gt;&lt;author&gt;N.S. van den Berg&lt;/author&gt;&lt;author&gt;T.Buckle&lt;/author&gt;&lt;author&gt;J.Kuil&lt;/author&gt;&lt;author&gt;F.W.B. van Leeuwen&lt;/author&gt;&lt;author&gt;A.H. Velders&lt;/author&gt;&lt;/authors&gt;&lt;/contributors&gt;&lt;titles&gt;&lt;secondary-title&gt;Inorg. Chem. &lt;/secondary-title&gt;&lt;/titles&gt;&lt;periodical&gt;&lt;full-title&gt;Inorg. Chem.&lt;/full-title&gt;&lt;/periodical&gt;&lt;pages&gt;2105&lt;/pages&gt;&lt;volume&gt;51&lt;/volume&gt;&lt;dates&gt;&lt;year&gt;2012&lt;/year&gt;&lt;/dates&gt;&lt;urls&gt;&lt;/urls&gt;&lt;/record&gt;&lt;/Cite&gt;&lt;/EndNote&gt;</w:instrText>
              </w:r>
              <w:r>
                <w:rPr>
                  <w:rFonts w:ascii="Times New Roman" w:hAnsi="Times New Roman" w:cs="Times New Roman"/>
                  <w:i/>
                  <w:sz w:val="20"/>
                  <w:szCs w:val="20"/>
                </w:rPr>
                <w:fldChar w:fldCharType="separate"/>
              </w:r>
              <w:r w:rsidRPr="00E13402">
                <w:rPr>
                  <w:rFonts w:ascii="Times New Roman" w:hAnsi="Times New Roman" w:cs="Times New Roman"/>
                  <w:i/>
                  <w:noProof/>
                  <w:sz w:val="20"/>
                  <w:szCs w:val="20"/>
                  <w:vertAlign w:val="superscript"/>
                </w:rPr>
                <w:t>111</w:t>
              </w:r>
              <w:r>
                <w:rPr>
                  <w:rFonts w:ascii="Times New Roman" w:hAnsi="Times New Roman" w:cs="Times New Roman"/>
                  <w:i/>
                  <w:sz w:val="20"/>
                  <w:szCs w:val="20"/>
                </w:rPr>
                <w:fldChar w:fldCharType="end"/>
              </w:r>
            </w:hyperlink>
          </w:p>
        </w:tc>
      </w:tr>
      <w:tr w:rsidR="00B67A55" w:rsidRPr="00046777" w:rsidTr="00960A6C">
        <w:tc>
          <w:tcPr>
            <w:tcW w:w="2660" w:type="dxa"/>
          </w:tcPr>
          <w:p w:rsidR="00B67A55" w:rsidRPr="00E62095" w:rsidRDefault="00B67A55" w:rsidP="00960A6C">
            <w:pPr>
              <w:rPr>
                <w:rFonts w:ascii="Times New Roman" w:hAnsi="Times New Roman" w:cs="Times New Roman"/>
                <w:sz w:val="20"/>
                <w:szCs w:val="20"/>
              </w:rPr>
            </w:pPr>
            <w:r w:rsidRPr="00E62095">
              <w:rPr>
                <w:rFonts w:ascii="Times New Roman" w:hAnsi="Times New Roman" w:cs="Times New Roman"/>
                <w:sz w:val="20"/>
                <w:szCs w:val="20"/>
              </w:rPr>
              <w:t>Polypeptides(octaarginines)</w:t>
            </w:r>
          </w:p>
        </w:tc>
        <w:tc>
          <w:tcPr>
            <w:tcW w:w="4961" w:type="dxa"/>
          </w:tcPr>
          <w:p w:rsidR="00B67A55" w:rsidRPr="00E62095" w:rsidRDefault="00B67A55" w:rsidP="00960A6C">
            <w:pPr>
              <w:rPr>
                <w:rFonts w:ascii="Times New Roman" w:hAnsi="Times New Roman" w:cs="Times New Roman"/>
                <w:sz w:val="20"/>
                <w:szCs w:val="20"/>
              </w:rPr>
            </w:pPr>
            <w:r w:rsidRPr="00E62095">
              <w:rPr>
                <w:rFonts w:ascii="Times New Roman" w:hAnsi="Times New Roman" w:cs="Times New Roman"/>
                <w:sz w:val="20"/>
                <w:szCs w:val="20"/>
              </w:rPr>
              <w:t>[Ir(dfpp)</w:t>
            </w:r>
            <w:r w:rsidRPr="00E62095">
              <w:rPr>
                <w:rFonts w:ascii="Times New Roman" w:hAnsi="Times New Roman" w:cs="Times New Roman"/>
                <w:sz w:val="20"/>
                <w:szCs w:val="20"/>
                <w:vertAlign w:val="subscript"/>
              </w:rPr>
              <w:t>2</w:t>
            </w:r>
            <w:r w:rsidRPr="00E62095">
              <w:rPr>
                <w:rFonts w:ascii="Times New Roman" w:hAnsi="Times New Roman" w:cs="Times New Roman"/>
                <w:sz w:val="20"/>
                <w:szCs w:val="20"/>
              </w:rPr>
              <w:t>(picCONH- Arg</w:t>
            </w:r>
            <w:r w:rsidRPr="00E62095">
              <w:rPr>
                <w:rFonts w:ascii="Times New Roman" w:hAnsi="Times New Roman" w:cs="Times New Roman"/>
                <w:sz w:val="20"/>
                <w:szCs w:val="20"/>
                <w:vertAlign w:val="subscript"/>
              </w:rPr>
              <w:t>8</w:t>
            </w:r>
            <w:r w:rsidRPr="00E62095">
              <w:rPr>
                <w:rFonts w:ascii="Times New Roman" w:hAnsi="Times New Roman" w:cs="Times New Roman"/>
                <w:sz w:val="20"/>
                <w:szCs w:val="20"/>
              </w:rPr>
              <w:t>)]</w:t>
            </w:r>
            <w:r w:rsidRPr="00E62095">
              <w:rPr>
                <w:rFonts w:ascii="Times New Roman" w:hAnsi="Times New Roman" w:cs="Times New Roman"/>
                <w:sz w:val="20"/>
                <w:szCs w:val="20"/>
                <w:vertAlign w:val="superscript"/>
              </w:rPr>
              <w:t xml:space="preserve">9+ </w:t>
            </w:r>
            <w:r w:rsidRPr="00E62095">
              <w:rPr>
                <w:rFonts w:ascii="Times New Roman" w:hAnsi="Times New Roman" w:cs="Times New Roman"/>
                <w:sz w:val="20"/>
                <w:szCs w:val="20"/>
              </w:rPr>
              <w:t>and [Os(bpy)</w:t>
            </w:r>
            <w:r w:rsidRPr="00E62095">
              <w:rPr>
                <w:rFonts w:ascii="Times New Roman" w:hAnsi="Times New Roman" w:cs="Times New Roman"/>
                <w:sz w:val="20"/>
                <w:szCs w:val="20"/>
                <w:vertAlign w:val="subscript"/>
              </w:rPr>
              <w:t>2</w:t>
            </w:r>
            <w:r w:rsidRPr="00E62095">
              <w:rPr>
                <w:rFonts w:ascii="Times New Roman" w:hAnsi="Times New Roman" w:cs="Times New Roman"/>
                <w:sz w:val="20"/>
                <w:szCs w:val="20"/>
              </w:rPr>
              <w:t xml:space="preserve"> (picR</w:t>
            </w:r>
            <w:r w:rsidRPr="00E62095">
              <w:rPr>
                <w:rFonts w:ascii="Times New Roman" w:hAnsi="Times New Roman" w:cs="Times New Roman"/>
                <w:sz w:val="20"/>
                <w:szCs w:val="20"/>
                <w:vertAlign w:val="subscript"/>
              </w:rPr>
              <w:t>8</w:t>
            </w:r>
            <w:r w:rsidRPr="00E62095">
              <w:rPr>
                <w:rFonts w:ascii="Times New Roman" w:hAnsi="Times New Roman" w:cs="Times New Roman"/>
                <w:sz w:val="20"/>
                <w:szCs w:val="20"/>
              </w:rPr>
              <w:t>)]</w:t>
            </w:r>
            <w:r w:rsidRPr="00E62095">
              <w:rPr>
                <w:rFonts w:ascii="Times New Roman" w:hAnsi="Times New Roman" w:cs="Times New Roman"/>
                <w:sz w:val="20"/>
                <w:szCs w:val="20"/>
                <w:vertAlign w:val="superscript"/>
              </w:rPr>
              <w:t>10+</w:t>
            </w:r>
            <w:r w:rsidRPr="00E62095">
              <w:rPr>
                <w:rFonts w:ascii="Times New Roman" w:hAnsi="Times New Roman" w:cs="Times New Roman"/>
                <w:sz w:val="20"/>
                <w:szCs w:val="20"/>
              </w:rPr>
              <w:t xml:space="preserve">   </w:t>
            </w:r>
          </w:p>
        </w:tc>
        <w:tc>
          <w:tcPr>
            <w:tcW w:w="1843" w:type="dxa"/>
          </w:tcPr>
          <w:p w:rsidR="00B67A55" w:rsidRPr="00E62095" w:rsidRDefault="00B67A55" w:rsidP="00960A6C">
            <w:pPr>
              <w:rPr>
                <w:rFonts w:ascii="Times New Roman" w:hAnsi="Times New Roman" w:cs="Times New Roman"/>
                <w:sz w:val="20"/>
                <w:szCs w:val="20"/>
              </w:rPr>
            </w:pPr>
            <w:r w:rsidRPr="00E62095">
              <w:rPr>
                <w:rFonts w:ascii="Times New Roman" w:hAnsi="Times New Roman" w:cs="Times New Roman"/>
                <w:sz w:val="20"/>
                <w:szCs w:val="20"/>
              </w:rPr>
              <w:t xml:space="preserve">Keyes </w:t>
            </w:r>
            <w:r w:rsidRPr="00E62095">
              <w:rPr>
                <w:rFonts w:ascii="Times New Roman" w:hAnsi="Times New Roman" w:cs="Times New Roman"/>
                <w:i/>
                <w:sz w:val="20"/>
                <w:szCs w:val="20"/>
              </w:rPr>
              <w:t>et. al.,</w:t>
            </w:r>
            <w:r w:rsidRPr="00E62095">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&lt;EndNote&gt;&lt;Cite&gt;&lt;Author&gt;Byrne&lt;/Author&gt;&lt;Year&gt;2015&lt;/Year&gt;&lt;RecNum&gt;2793&lt;/RecNum&gt;&lt;DisplayText&gt;&lt;style face="superscript"&gt;94, 112&lt;/style&gt;&lt;/DisplayText&gt;&lt;record&gt;&lt;rec-number&gt;2793&lt;/rec-number&gt;&lt;foreign-keys&gt;&lt;key app="EN" db-id="50wxdpzd9vd5r7e9t5b595djrfpttrxw9avp"&gt;2793&lt;/key&gt;&lt;/foreign-keys&gt;&lt;ref-type name="Journal Article"&gt;17&lt;/ref-type&gt;&lt;contributors&gt;&lt;authors&gt;&lt;author&gt;A. Byrne&lt;/author&gt;&lt;author&gt;C. Dolan&lt;/author&gt;&lt;author&gt;R. D. Moriarty&lt;/author&gt;&lt;author&gt;A. Martin&lt;/author&gt;&lt;author&gt;U.Neugebauer&lt;/author&gt;&lt;author&gt;R. J. Forster&lt;/author&gt;&lt;author&gt;A. Davies&lt;/author&gt;&lt;author&gt;Y. Volkovb &lt;/author&gt;&lt;author&gt;T. E. Keyes&lt;/author&gt;&lt;/authors&gt;&lt;/contributors&gt;&lt;titles&gt;&lt;secondary-title&gt;Dalton Trans.&lt;/secondary-title&gt;&lt;/titles&gt;&lt;periodical&gt;&lt;full-title&gt;Dalton Trans.&lt;/full-title&gt;&lt;/periodical&gt;&lt;pages&gt;14323&lt;/pages&gt;&lt;volume&gt;44&lt;/volume&gt;&lt;dates&gt;&lt;year&gt;2015&lt;/year&gt;&lt;/dates&gt;&lt;urls&gt;&lt;/urls&gt;&lt;/record&gt;&lt;/Cite&gt;&lt;Cite&gt;&lt;Author&gt;C.Dolan&lt;/Author&gt;&lt;Year&gt;2013&lt;/Year&gt;&lt;RecNum&gt;2811&lt;/RecNum&gt;&lt;record&gt;&lt;rec-number&gt;2811&lt;/rec-number&gt;&lt;foreign-keys&gt;&lt;key app="EN" db-id="50wxdpzd9vd5r7e9t5b595djrfpttrxw9avp"&gt;2811&lt;/key&gt;&lt;/foreign-keys&gt;&lt;ref-type name="Journal Article"&gt;17&lt;/ref-type&gt;&lt;contributors&gt;&lt;authors&gt;&lt;author&gt;C.Dolan &lt;/author&gt;&lt;author&gt; R.D. Moriarty&lt;/author&gt;&lt;author&gt; E.Lestini &lt;/author&gt;&lt;author&gt; M. Devocelle &lt;/author&gt;&lt;author&gt; R. J. Forster &lt;/author&gt;&lt;author&gt; T. E. Keyes &lt;/author&gt;&lt;/authors&gt;&lt;/contributors&gt;&lt;titles&gt;&lt;secondary-title&gt;J. Inorg. Biochem.&lt;/secondary-title&gt;&lt;/titles&gt;&lt;periodical&gt;&lt;full-title&gt;J. Inorg. Biochem.&lt;/full-title&gt;&lt;/periodical&gt;&lt;pages&gt;65&lt;/pages&gt;&lt;volume&gt;119&lt;/volume&gt;&lt;dates&gt;&lt;year&gt;2013&lt;/year&gt;&lt;/dates&gt;&lt;urls&gt;&lt;/urls&gt;&lt;/record&gt;&lt;/Cite&gt;&lt;/EndNote&gt;</w:instrText>
            </w:r>
            <w:r>
              <w:rPr>
                <w:rFonts w:ascii="Times New Roman" w:hAnsi="Times New Roman" w:cs="Times New Roman"/>
                <w:sz w:val="20"/>
                <w:szCs w:val="20"/>
              </w:rPr>
              <w:fldChar w:fldCharType="separate"/>
            </w:r>
            <w:hyperlink w:anchor="_ENREF_94" w:tooltip="Byrne, 2015 #2793" w:history="1">
              <w:r w:rsidRPr="00E13402">
                <w:rPr>
                  <w:rFonts w:ascii="Times New Roman" w:hAnsi="Times New Roman" w:cs="Times New Roman"/>
                  <w:noProof/>
                  <w:sz w:val="20"/>
                  <w:szCs w:val="20"/>
                  <w:vertAlign w:val="superscript"/>
                </w:rPr>
                <w:t>94</w:t>
              </w:r>
            </w:hyperlink>
            <w:r w:rsidRPr="00E13402">
              <w:rPr>
                <w:rFonts w:ascii="Times New Roman" w:hAnsi="Times New Roman" w:cs="Times New Roman"/>
                <w:noProof/>
                <w:sz w:val="20"/>
                <w:szCs w:val="20"/>
                <w:vertAlign w:val="superscript"/>
              </w:rPr>
              <w:t xml:space="preserve">, </w:t>
            </w:r>
            <w:hyperlink w:anchor="_ENREF_112" w:tooltip="C.Dolan, 2013 #2811" w:history="1">
              <w:r w:rsidRPr="00E13402">
                <w:rPr>
                  <w:rFonts w:ascii="Times New Roman" w:hAnsi="Times New Roman" w:cs="Times New Roman"/>
                  <w:noProof/>
                  <w:sz w:val="20"/>
                  <w:szCs w:val="20"/>
                  <w:vertAlign w:val="superscript"/>
                </w:rPr>
                <w:t>112</w:t>
              </w:r>
            </w:hyperlink>
            <w:r>
              <w:rPr>
                <w:rFonts w:ascii="Times New Roman" w:hAnsi="Times New Roman" w:cs="Times New Roman"/>
                <w:sz w:val="20"/>
                <w:szCs w:val="20"/>
              </w:rPr>
              <w:fldChar w:fldCharType="end"/>
            </w:r>
          </w:p>
        </w:tc>
      </w:tr>
      <w:tr w:rsidR="00B67A55" w:rsidRPr="00046777" w:rsidTr="00960A6C">
        <w:tc>
          <w:tcPr>
            <w:tcW w:w="2660" w:type="dxa"/>
          </w:tcPr>
          <w:p w:rsidR="00B67A55" w:rsidRPr="00E62095" w:rsidRDefault="00B67A55" w:rsidP="00960A6C">
            <w:pPr>
              <w:rPr>
                <w:rFonts w:ascii="Times New Roman" w:hAnsi="Times New Roman" w:cs="Times New Roman"/>
                <w:sz w:val="20"/>
                <w:szCs w:val="20"/>
              </w:rPr>
            </w:pPr>
            <w:r w:rsidRPr="00E62095">
              <w:rPr>
                <w:rFonts w:ascii="Times New Roman" w:hAnsi="Times New Roman" w:cs="Times New Roman"/>
                <w:sz w:val="20"/>
                <w:szCs w:val="20"/>
              </w:rPr>
              <w:t>Using DMSO</w:t>
            </w:r>
          </w:p>
        </w:tc>
        <w:tc>
          <w:tcPr>
            <w:tcW w:w="4961" w:type="dxa"/>
          </w:tcPr>
          <w:p w:rsidR="00B67A55" w:rsidRPr="00E62095" w:rsidRDefault="00B67A55" w:rsidP="00960A6C">
            <w:pPr>
              <w:rPr>
                <w:rFonts w:ascii="Times New Roman" w:hAnsi="Times New Roman" w:cs="Times New Roman"/>
                <w:sz w:val="20"/>
                <w:szCs w:val="20"/>
              </w:rPr>
            </w:pPr>
            <w:r w:rsidRPr="00E62095">
              <w:rPr>
                <w:rFonts w:ascii="Times New Roman" w:hAnsi="Times New Roman" w:cs="Times New Roman"/>
                <w:sz w:val="20"/>
                <w:szCs w:val="20"/>
              </w:rPr>
              <w:t>[Ir(pba)</w:t>
            </w:r>
            <w:r w:rsidRPr="00E62095">
              <w:rPr>
                <w:rFonts w:ascii="Times New Roman" w:hAnsi="Times New Roman" w:cs="Times New Roman"/>
                <w:sz w:val="20"/>
                <w:szCs w:val="20"/>
                <w:vertAlign w:val="subscript"/>
              </w:rPr>
              <w:t>2</w:t>
            </w:r>
            <w:r w:rsidRPr="00E62095">
              <w:rPr>
                <w:rFonts w:ascii="Times New Roman" w:hAnsi="Times New Roman" w:cs="Times New Roman"/>
                <w:sz w:val="20"/>
                <w:szCs w:val="20"/>
              </w:rPr>
              <w:t>(acac)]</w:t>
            </w:r>
          </w:p>
        </w:tc>
        <w:tc>
          <w:tcPr>
            <w:tcW w:w="1843" w:type="dxa"/>
          </w:tcPr>
          <w:p w:rsidR="00B67A55" w:rsidRPr="00E62095" w:rsidRDefault="00B67A55" w:rsidP="00960A6C">
            <w:pPr>
              <w:rPr>
                <w:rFonts w:ascii="Times New Roman" w:hAnsi="Times New Roman" w:cs="Times New Roman"/>
                <w:sz w:val="20"/>
                <w:szCs w:val="20"/>
              </w:rPr>
            </w:pPr>
            <w:r w:rsidRPr="00E62095">
              <w:rPr>
                <w:rFonts w:ascii="Times New Roman" w:hAnsi="Times New Roman" w:cs="Times New Roman"/>
                <w:sz w:val="20"/>
                <w:szCs w:val="20"/>
              </w:rPr>
              <w:t xml:space="preserve">Li </w:t>
            </w:r>
            <w:r w:rsidRPr="00E62095">
              <w:rPr>
                <w:rFonts w:ascii="Times New Roman" w:hAnsi="Times New Roman" w:cs="Times New Roman"/>
                <w:i/>
                <w:sz w:val="20"/>
                <w:szCs w:val="20"/>
              </w:rPr>
              <w:t>et.al.,</w:t>
            </w:r>
            <w:hyperlink w:anchor="_ENREF_113" w:tooltip="Xiong, 2010 #2824" w:history="1">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ADDIN EN.CITE &lt;EndNote&gt;&lt;Cite&gt;&lt;Author&gt;Xiong&lt;/Author&gt;&lt;Year&gt;2010&lt;/Year&gt;&lt;RecNum&gt;2824&lt;/RecNum&gt;&lt;DisplayText&gt;&lt;style face="superscript"&gt;113&lt;/style&gt;&lt;/DisplayText&gt;&lt;record&gt;&lt;rec-number&gt;2824&lt;/rec-number&gt;&lt;foreign-keys&gt;&lt;key app="EN" db-id="50wxdpzd9vd5r7e9t5b595djrfpttrxw9avp"&gt;2824&lt;/key&gt;&lt;/foreign-keys&gt;&lt;ref-type name="Journal Article"&gt;17&lt;/ref-type&gt;&lt;contributors&gt;&lt;authors&gt;&lt;author&gt;L. Xiong&lt;/author&gt;&lt;author&gt;Q.Zhao&lt;/author&gt;&lt;author&gt; H.Chen&lt;/author&gt;&lt;author&gt; Y.Wu&lt;/author&gt;&lt;author&gt; Z. Dong&lt;/author&gt;&lt;author&gt; Z. Zhou&lt;/author&gt;&lt;author&gt; F. Li&lt;/author&gt;&lt;/authors&gt;&lt;/contributors&gt;&lt;titles&gt;&lt;secondary-title&gt;Inorg. Chem. &lt;/secondary-title&gt;&lt;/titles&gt;&lt;periodical&gt;&lt;full-title&gt;Inorg. Chem.&lt;/full-title&gt;&lt;/periodical&gt;&lt;pages&gt;6402&lt;/pages&gt;&lt;volume&gt;49&lt;/volume&gt;&lt;dates&gt;&lt;year&gt;2010&lt;/year&gt;&lt;/dates&gt;&lt;urls&gt;&lt;/urls&gt;&lt;/record&gt;&lt;/Cite&gt;&lt;/EndNote&gt;</w:instrText>
              </w:r>
              <w:r>
                <w:rPr>
                  <w:rFonts w:ascii="Times New Roman" w:hAnsi="Times New Roman" w:cs="Times New Roman"/>
                  <w:i/>
                  <w:sz w:val="20"/>
                  <w:szCs w:val="20"/>
                </w:rPr>
                <w:fldChar w:fldCharType="separate"/>
              </w:r>
              <w:r w:rsidRPr="00E278E9">
                <w:rPr>
                  <w:rFonts w:ascii="Times New Roman" w:hAnsi="Times New Roman" w:cs="Times New Roman"/>
                  <w:i/>
                  <w:noProof/>
                  <w:sz w:val="20"/>
                  <w:szCs w:val="20"/>
                  <w:vertAlign w:val="superscript"/>
                </w:rPr>
                <w:t>113</w:t>
              </w:r>
              <w:r>
                <w:rPr>
                  <w:rFonts w:ascii="Times New Roman" w:hAnsi="Times New Roman" w:cs="Times New Roman"/>
                  <w:i/>
                  <w:sz w:val="20"/>
                  <w:szCs w:val="20"/>
                </w:rPr>
                <w:fldChar w:fldCharType="end"/>
              </w:r>
            </w:hyperlink>
          </w:p>
        </w:tc>
      </w:tr>
      <w:tr w:rsidR="00B67A55" w:rsidRPr="00046777" w:rsidTr="00960A6C">
        <w:tc>
          <w:tcPr>
            <w:tcW w:w="2660" w:type="dxa"/>
          </w:tcPr>
          <w:p w:rsidR="00B67A55" w:rsidRPr="00E62095" w:rsidRDefault="00B67A55" w:rsidP="00960A6C">
            <w:pPr>
              <w:rPr>
                <w:rFonts w:ascii="Times New Roman" w:hAnsi="Times New Roman" w:cs="Times New Roman"/>
                <w:sz w:val="20"/>
                <w:szCs w:val="20"/>
              </w:rPr>
            </w:pPr>
            <w:r>
              <w:rPr>
                <w:rFonts w:ascii="Times New Roman" w:hAnsi="Times New Roman" w:cs="Times New Roman"/>
                <w:sz w:val="20"/>
                <w:szCs w:val="20"/>
              </w:rPr>
              <w:t>C</w:t>
            </w:r>
            <w:r w:rsidRPr="00E62095">
              <w:rPr>
                <w:rFonts w:ascii="Times New Roman" w:hAnsi="Times New Roman" w:cs="Times New Roman"/>
                <w:sz w:val="20"/>
                <w:szCs w:val="20"/>
              </w:rPr>
              <w:t>ationic complexes</w:t>
            </w:r>
          </w:p>
        </w:tc>
        <w:tc>
          <w:tcPr>
            <w:tcW w:w="4961" w:type="dxa"/>
          </w:tcPr>
          <w:p w:rsidR="00B67A55" w:rsidRPr="00CE3948" w:rsidRDefault="00B67A55" w:rsidP="00960A6C">
            <w:pPr>
              <w:rPr>
                <w:rFonts w:ascii="Times New Roman" w:hAnsi="Times New Roman" w:cs="Times New Roman"/>
                <w:sz w:val="20"/>
                <w:szCs w:val="20"/>
                <w:lang w:val="pt-PT"/>
              </w:rPr>
            </w:pPr>
            <w:r w:rsidRPr="00CE3948">
              <w:rPr>
                <w:rFonts w:ascii="Times New Roman" w:hAnsi="Times New Roman" w:cs="Times New Roman"/>
                <w:sz w:val="20"/>
                <w:szCs w:val="20"/>
                <w:lang w:val="pt-PT"/>
              </w:rPr>
              <w:t>[Ir(dfppy)</w:t>
            </w:r>
            <w:r w:rsidRPr="00CE3948">
              <w:rPr>
                <w:rFonts w:ascii="Times New Roman" w:hAnsi="Times New Roman" w:cs="Times New Roman"/>
                <w:sz w:val="20"/>
                <w:szCs w:val="20"/>
                <w:vertAlign w:val="subscript"/>
                <w:lang w:val="pt-PT"/>
              </w:rPr>
              <w:t>2</w:t>
            </w:r>
            <w:r w:rsidRPr="00CE3948">
              <w:rPr>
                <w:rFonts w:ascii="Times New Roman" w:hAnsi="Times New Roman" w:cs="Times New Roman"/>
                <w:sz w:val="20"/>
                <w:szCs w:val="20"/>
                <w:lang w:val="pt-PT"/>
              </w:rPr>
              <w:t>(N-N)]</w:t>
            </w:r>
            <w:r w:rsidRPr="00CE3948">
              <w:rPr>
                <w:rFonts w:ascii="Times New Roman" w:hAnsi="Times New Roman" w:cs="Times New Roman"/>
                <w:sz w:val="20"/>
                <w:szCs w:val="20"/>
                <w:vertAlign w:val="superscript"/>
                <w:lang w:val="pt-PT"/>
              </w:rPr>
              <w:t xml:space="preserve">+ </w:t>
            </w:r>
            <w:r w:rsidRPr="00CE3948">
              <w:rPr>
                <w:rFonts w:ascii="Times New Roman" w:hAnsi="Times New Roman" w:cs="Times New Roman"/>
                <w:sz w:val="20"/>
                <w:szCs w:val="20"/>
                <w:lang w:val="pt-PT"/>
              </w:rPr>
              <w:t>and [Ir(piq)</w:t>
            </w:r>
            <w:r w:rsidRPr="00CE3948">
              <w:rPr>
                <w:rFonts w:ascii="Times New Roman" w:hAnsi="Times New Roman" w:cs="Times New Roman"/>
                <w:sz w:val="20"/>
                <w:szCs w:val="20"/>
                <w:vertAlign w:val="subscript"/>
                <w:lang w:val="pt-PT"/>
              </w:rPr>
              <w:t>2</w:t>
            </w:r>
            <w:r w:rsidRPr="00CE3948">
              <w:rPr>
                <w:rFonts w:ascii="Times New Roman" w:hAnsi="Times New Roman" w:cs="Times New Roman"/>
                <w:sz w:val="20"/>
                <w:szCs w:val="20"/>
                <w:lang w:val="pt-PT"/>
              </w:rPr>
              <w:t>(quqo)]</w:t>
            </w:r>
            <w:r w:rsidRPr="00CE3948">
              <w:rPr>
                <w:rFonts w:ascii="Times New Roman" w:hAnsi="Times New Roman" w:cs="Times New Roman"/>
                <w:sz w:val="20"/>
                <w:szCs w:val="20"/>
                <w:vertAlign w:val="superscript"/>
                <w:lang w:val="pt-PT"/>
              </w:rPr>
              <w:t xml:space="preserve">+ </w:t>
            </w:r>
            <w:r w:rsidRPr="00CE3948">
              <w:rPr>
                <w:rFonts w:ascii="Times New Roman" w:hAnsi="Times New Roman" w:cs="Times New Roman"/>
                <w:sz w:val="20"/>
                <w:szCs w:val="20"/>
                <w:lang w:val="pt-PT"/>
              </w:rPr>
              <w:t xml:space="preserve"> </w:t>
            </w:r>
          </w:p>
        </w:tc>
        <w:tc>
          <w:tcPr>
            <w:tcW w:w="1843" w:type="dxa"/>
          </w:tcPr>
          <w:p w:rsidR="00B67A55" w:rsidRPr="00E62095" w:rsidRDefault="00B67A55" w:rsidP="00960A6C">
            <w:pPr>
              <w:rPr>
                <w:rFonts w:ascii="Times New Roman" w:hAnsi="Times New Roman" w:cs="Times New Roman"/>
                <w:sz w:val="20"/>
                <w:szCs w:val="20"/>
              </w:rPr>
            </w:pPr>
            <w:r w:rsidRPr="00E62095">
              <w:rPr>
                <w:rFonts w:ascii="Times New Roman" w:hAnsi="Times New Roman" w:cs="Times New Roman"/>
                <w:sz w:val="20"/>
                <w:szCs w:val="20"/>
              </w:rPr>
              <w:t xml:space="preserve">Li </w:t>
            </w:r>
            <w:r w:rsidRPr="00E62095">
              <w:rPr>
                <w:rFonts w:ascii="Times New Roman" w:hAnsi="Times New Roman" w:cs="Times New Roman"/>
                <w:i/>
                <w:sz w:val="20"/>
                <w:szCs w:val="20"/>
              </w:rPr>
              <w:t>et.al.,</w:t>
            </w:r>
            <w:hyperlink w:anchor="_ENREF_114" w:tooltip="Zhao, 2010 #2813" w:history="1">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ADDIN EN.CITE &lt;EndNote&gt;&lt;Cite&gt;&lt;Author&gt;Zhao&lt;/Author&gt;&lt;Year&gt;2010&lt;/Year&gt;&lt;RecNum&gt;2813&lt;/RecNum&gt;&lt;DisplayText&gt;&lt;style face="superscript"&gt;114&lt;/style&gt;&lt;/DisplayText&gt;&lt;record&gt;&lt;rec-number&gt;2813&lt;/rec-number&gt;&lt;foreign-keys&gt;&lt;key app="EN" db-id="50wxdpzd9vd5r7e9t5b595djrfpttrxw9avp"&gt;2813&lt;/key&gt;&lt;/foreign-keys&gt;&lt;ref-type name="Journal Article"&gt;17&lt;/ref-type&gt;&lt;contributors&gt;&lt;authors&gt;&lt;author&gt;Q. Zhao&lt;/author&gt;&lt;author&gt;M.Yu&lt;/author&gt;&lt;author&gt;L.Shi&lt;/author&gt;&lt;author&gt;S.Liu &lt;/author&gt;&lt;author&gt;C.Li&lt;/author&gt;&lt;author&gt;M.Shi&lt;/author&gt;&lt;author&gt;Z. Zhou&lt;/author&gt;&lt;author&gt;C. Huang&lt;/author&gt;&lt;author&gt;F.Li&lt;/author&gt;&lt;/authors&gt;&lt;/contributors&gt;&lt;titles&gt;&lt;secondary-title&gt;Organometallics&lt;/secondary-title&gt;&lt;/titles&gt;&lt;periodical&gt;&lt;full-title&gt;Organometallics&lt;/full-title&gt;&lt;/periodical&gt;&lt;pages&gt;1085&lt;/pages&gt;&lt;volume&gt;29&lt;/volume&gt;&lt;dates&gt;&lt;year&gt;2010&lt;/year&gt;&lt;/dates&gt;&lt;urls&gt;&lt;/urls&gt;&lt;/record&gt;&lt;/Cite&gt;&lt;/EndNote&gt;</w:instrText>
              </w:r>
              <w:r>
                <w:rPr>
                  <w:rFonts w:ascii="Times New Roman" w:hAnsi="Times New Roman" w:cs="Times New Roman"/>
                  <w:i/>
                  <w:sz w:val="20"/>
                  <w:szCs w:val="20"/>
                </w:rPr>
                <w:fldChar w:fldCharType="separate"/>
              </w:r>
              <w:r w:rsidRPr="00E278E9">
                <w:rPr>
                  <w:rFonts w:ascii="Times New Roman" w:hAnsi="Times New Roman" w:cs="Times New Roman"/>
                  <w:i/>
                  <w:noProof/>
                  <w:sz w:val="20"/>
                  <w:szCs w:val="20"/>
                  <w:vertAlign w:val="superscript"/>
                </w:rPr>
                <w:t>114</w:t>
              </w:r>
              <w:r>
                <w:rPr>
                  <w:rFonts w:ascii="Times New Roman" w:hAnsi="Times New Roman" w:cs="Times New Roman"/>
                  <w:i/>
                  <w:sz w:val="20"/>
                  <w:szCs w:val="20"/>
                </w:rPr>
                <w:fldChar w:fldCharType="end"/>
              </w:r>
            </w:hyperlink>
          </w:p>
        </w:tc>
      </w:tr>
    </w:tbl>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eastAsia="Times New Roman" w:hAnsi="Times New Roman" w:cs="Times New Roman"/>
          <w:lang w:eastAsia="en-GB"/>
        </w:rPr>
      </w:pPr>
      <w:r w:rsidRPr="00046777">
        <w:rPr>
          <w:rFonts w:ascii="Times New Roman" w:hAnsi="Times New Roman" w:cs="Times New Roman"/>
        </w:rPr>
        <w:t xml:space="preserve">The visualization of cells does not just rely on the use of luminescent mononuclear complexes:  hetero- and homo-dinuclear luminescent complexes have been used also. For example, Thomas </w:t>
      </w:r>
      <w:r w:rsidRPr="00046777">
        <w:rPr>
          <w:rFonts w:ascii="Times New Roman" w:hAnsi="Times New Roman" w:cs="Times New Roman"/>
          <w:i/>
        </w:rPr>
        <w:t>et. al.</w:t>
      </w:r>
      <w:r w:rsidRPr="00046777">
        <w:rPr>
          <w:rFonts w:ascii="Times New Roman" w:hAnsi="Times New Roman" w:cs="Times New Roman"/>
        </w:rPr>
        <w:t xml:space="preserve"> </w:t>
      </w:r>
      <w:hyperlink w:anchor="_ENREF_115" w:tooltip="Foxon, 2007 #2849" w:history="1">
        <w:r w:rsidRPr="00046777">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ADDIN EN.CITE &lt;EndNote&gt;&lt;Cite&gt;&lt;Author&gt;Foxon&lt;/Author&gt;&lt;Year&gt;2007&lt;/Year&gt;&lt;RecNum&gt;2849&lt;/RecNum&gt;&lt;DisplayText&gt;&lt;style face="superscript"&gt;115&lt;/style&gt;&lt;/DisplayText&gt;&lt;record&gt;&lt;rec-number&gt;2849&lt;/rec-number&gt;&lt;foreign-keys&gt;&lt;key app="EN" db-id="50wxdpzd9vd5r7e9t5b595djrfpttrxw9avp"&gt;2849&lt;/key&gt;&lt;/foreign-keys&gt;&lt;ref-type name="Journal Article"&gt;17&lt;/ref-type&gt;&lt;contributors&gt;&lt;authors&gt;&lt;author&gt;S.P. Foxon&lt;/author&gt;&lt;author&gt;T. Phillips&lt;/author&gt;&lt;author&gt;M.R. Gill&lt;/author&gt;&lt;author&gt;M. Towrie&lt;/author&gt;&lt;author&gt;A.W. Parker&lt;/author&gt;&lt;author&gt;M. Webb&lt;/author&gt;&lt;author&gt;J.A. Thomas&lt;/author&gt;&lt;/authors&gt;&lt;/contributors&gt;&lt;titles&gt;&lt;secondary-title&gt;Angew. Chem. Int. Ed. &lt;/secondary-title&gt;&lt;/titles&gt;&lt;periodical&gt;&lt;full-title&gt;Angew. Chem. Int. Ed.&lt;/full-title&gt;&lt;/periodical&gt;&lt;pages&gt;3686&lt;/pages&gt;&lt;volume&gt;46&lt;/volume&gt;&lt;dates&gt;&lt;year&gt;2007&lt;/year&gt;&lt;/dates&gt;&lt;urls&gt;&lt;/urls&gt;&lt;/record&gt;&lt;/Cite&gt;&lt;/EndNote&gt;</w:instrText>
        </w:r>
        <w:r w:rsidRPr="00046777">
          <w:rPr>
            <w:rFonts w:ascii="Times New Roman" w:eastAsia="Times New Roman" w:hAnsi="Times New Roman" w:cs="Times New Roman"/>
            <w:lang w:eastAsia="en-GB"/>
          </w:rPr>
          <w:fldChar w:fldCharType="separate"/>
        </w:r>
        <w:r w:rsidRPr="00E278E9">
          <w:rPr>
            <w:rFonts w:ascii="Times New Roman" w:eastAsia="Times New Roman" w:hAnsi="Times New Roman" w:cs="Times New Roman"/>
            <w:noProof/>
            <w:vertAlign w:val="superscript"/>
            <w:lang w:eastAsia="en-GB"/>
          </w:rPr>
          <w:t>115</w:t>
        </w:r>
        <w:r w:rsidRPr="00046777">
          <w:rPr>
            <w:rFonts w:ascii="Times New Roman" w:eastAsia="Times New Roman" w:hAnsi="Times New Roman" w:cs="Times New Roman"/>
            <w:lang w:eastAsia="en-GB"/>
          </w:rPr>
          <w:fldChar w:fldCharType="end"/>
        </w:r>
      </w:hyperlink>
      <w:r w:rsidRPr="00F83C96">
        <w:rPr>
          <w:rFonts w:ascii="Times New Roman" w:hAnsi="Times New Roman" w:cs="Times New Roman"/>
        </w:rPr>
        <w:t xml:space="preserve"> </w:t>
      </w:r>
      <w:r w:rsidRPr="00046777">
        <w:rPr>
          <w:rFonts w:ascii="Times New Roman" w:hAnsi="Times New Roman" w:cs="Times New Roman"/>
        </w:rPr>
        <w:t>prepared a dinuclear Re(I)/Ru(II)</w:t>
      </w:r>
      <w:r w:rsidRPr="003303AD">
        <w:rPr>
          <w:rFonts w:ascii="Times New Roman" w:hAnsi="Times New Roman" w:cs="Times New Roman"/>
        </w:rPr>
        <w:t xml:space="preserve"> complex </w:t>
      </w:r>
      <w:r w:rsidRPr="0074208B">
        <w:rPr>
          <w:rFonts w:ascii="Times New Roman" w:hAnsi="Times New Roman" w:cs="Times New Roman"/>
        </w:rPr>
        <w:t>[{Ru(tpm)(dppz)}(</w:t>
      </w:r>
      <w:r>
        <w:rPr>
          <w:rFonts w:ascii="Times New Roman" w:hAnsi="Times New Roman" w:cs="Times New Roman"/>
        </w:rPr>
        <w:t>μ</w:t>
      </w:r>
      <w:r w:rsidRPr="0074208B">
        <w:rPr>
          <w:rFonts w:ascii="Times New Roman" w:hAnsi="Times New Roman" w:cs="Times New Roman"/>
        </w:rPr>
        <w:t>-dpp[5]){fac</w:t>
      </w:r>
      <w:r w:rsidRPr="0074208B">
        <w:rPr>
          <w:rFonts w:ascii="Times New Roman" w:eastAsia="Times New Roman" w:hAnsi="Times New Roman" w:cs="Times New Roman"/>
          <w:lang w:eastAsia="en-GB"/>
        </w:rPr>
        <w:t>(CO)</w:t>
      </w:r>
      <w:r w:rsidRPr="0074208B">
        <w:rPr>
          <w:rFonts w:ascii="Times New Roman" w:eastAsia="Times New Roman" w:hAnsi="Times New Roman" w:cs="Times New Roman"/>
          <w:vertAlign w:val="subscript"/>
          <w:lang w:eastAsia="en-GB"/>
        </w:rPr>
        <w:t>3</w:t>
      </w:r>
      <w:r w:rsidRPr="0074208B">
        <w:rPr>
          <w:rFonts w:ascii="Times New Roman" w:eastAsia="Times New Roman" w:hAnsi="Times New Roman" w:cs="Times New Roman"/>
          <w:lang w:eastAsia="en-GB"/>
        </w:rPr>
        <w:t>Re(dppz)}]</w:t>
      </w:r>
      <w:r w:rsidRPr="0074208B">
        <w:rPr>
          <w:rFonts w:ascii="Times New Roman" w:eastAsia="Times New Roman" w:hAnsi="Times New Roman" w:cs="Times New Roman"/>
          <w:vertAlign w:val="superscript"/>
          <w:lang w:eastAsia="en-GB"/>
        </w:rPr>
        <w:t>3+</w:t>
      </w:r>
      <w:r w:rsidRPr="00046777" w:rsidDel="003303AD">
        <w:rPr>
          <w:rFonts w:ascii="Times New Roman" w:eastAsia="Times New Roman" w:hAnsi="Times New Roman" w:cs="Times New Roman"/>
          <w:lang w:eastAsia="en-GB"/>
        </w:rPr>
        <w:t xml:space="preserve"> </w:t>
      </w:r>
      <w:r w:rsidRPr="00046777">
        <w:rPr>
          <w:rFonts w:ascii="Times New Roman" w:eastAsia="Times New Roman" w:hAnsi="Times New Roman" w:cs="Times New Roman"/>
          <w:lang w:eastAsia="en-GB"/>
        </w:rPr>
        <w:t>(Fig.1.1</w:t>
      </w:r>
      <w:r>
        <w:rPr>
          <w:rFonts w:ascii="Times New Roman" w:eastAsia="Times New Roman" w:hAnsi="Times New Roman" w:cs="Times New Roman"/>
          <w:lang w:eastAsia="en-GB"/>
        </w:rPr>
        <w:t>7</w:t>
      </w:r>
      <w:r w:rsidRPr="00046777">
        <w:rPr>
          <w:rFonts w:ascii="Times New Roman" w:eastAsia="Times New Roman" w:hAnsi="Times New Roman" w:cs="Times New Roman"/>
          <w:lang w:eastAsia="en-GB"/>
        </w:rPr>
        <w:t xml:space="preserve">) which becomes luminescent after binding with DNA. </w:t>
      </w:r>
    </w:p>
    <w:p w:rsidR="00B67A55" w:rsidRDefault="00B67A55" w:rsidP="00B67A55">
      <w:pPr>
        <w:spacing w:line="360" w:lineRule="auto"/>
        <w:jc w:val="both"/>
        <w:rPr>
          <w:rFonts w:ascii="Times New Roman" w:eastAsia="Times New Roman" w:hAnsi="Times New Roman" w:cs="Times New Roman"/>
          <w:lang w:eastAsia="en-GB"/>
        </w:rPr>
      </w:pPr>
    </w:p>
    <w:p w:rsidR="00B67A55" w:rsidRPr="00046777" w:rsidRDefault="00B67A55" w:rsidP="00B67A55">
      <w:pPr>
        <w:spacing w:after="0" w:line="240" w:lineRule="auto"/>
        <w:jc w:val="center"/>
        <w:rPr>
          <w:rFonts w:ascii="Times New Roman" w:eastAsia="Times New Roman" w:hAnsi="Times New Roman" w:cs="Times New Roman"/>
          <w:lang w:eastAsia="en-GB"/>
        </w:rPr>
      </w:pPr>
      <w:r w:rsidRPr="00046777">
        <w:rPr>
          <w:rFonts w:ascii="Times New Roman" w:hAnsi="Times New Roman" w:cs="Times New Roman"/>
        </w:rPr>
        <w:object w:dxaOrig="4495" w:dyaOrig="4874">
          <v:shape id="_x0000_i1043" type="#_x0000_t75" style="width:218.3pt;height:232.85pt" o:ole="">
            <v:imagedata r:id="rId55" o:title=""/>
          </v:shape>
          <o:OLEObject Type="Embed" ProgID="ChemDraw.Document.6.0" ShapeID="_x0000_i1043" DrawAspect="Content" ObjectID="_1566668849" r:id="rId56"/>
        </w:object>
      </w:r>
    </w:p>
    <w:p w:rsidR="00B67A55" w:rsidRPr="00046777" w:rsidRDefault="00B67A55" w:rsidP="00B67A55">
      <w:pPr>
        <w:jc w:val="center"/>
        <w:rPr>
          <w:rFonts w:ascii="Times New Roman" w:hAnsi="Times New Roman" w:cs="Times New Roman"/>
          <w:b/>
        </w:rPr>
      </w:pPr>
    </w:p>
    <w:p w:rsidR="00B67A55" w:rsidRDefault="00B67A55" w:rsidP="00B67A55">
      <w:pPr>
        <w:jc w:val="center"/>
        <w:rPr>
          <w:rFonts w:ascii="Times New Roman" w:hAnsi="Times New Roman" w:cs="Times New Roman"/>
          <w:b/>
          <w:sz w:val="20"/>
          <w:szCs w:val="20"/>
        </w:rPr>
      </w:pPr>
    </w:p>
    <w:p w:rsidR="00B67A55" w:rsidRPr="006E2D49" w:rsidRDefault="00B67A55" w:rsidP="00B67A55">
      <w:pPr>
        <w:jc w:val="center"/>
        <w:rPr>
          <w:rFonts w:ascii="Times New Roman" w:hAnsi="Times New Roman" w:cs="Times New Roman"/>
          <w:sz w:val="20"/>
          <w:szCs w:val="20"/>
        </w:rPr>
      </w:pPr>
      <w:r w:rsidRPr="006E2D49">
        <w:rPr>
          <w:rFonts w:ascii="Times New Roman" w:hAnsi="Times New Roman" w:cs="Times New Roman"/>
          <w:b/>
          <w:sz w:val="20"/>
          <w:szCs w:val="20"/>
        </w:rPr>
        <w:t>Figure 1.</w:t>
      </w:r>
      <w:r>
        <w:rPr>
          <w:rFonts w:ascii="Times New Roman" w:hAnsi="Times New Roman" w:cs="Times New Roman"/>
          <w:b/>
          <w:sz w:val="20"/>
          <w:szCs w:val="20"/>
        </w:rPr>
        <w:t>17</w:t>
      </w:r>
      <w:r w:rsidRPr="006E2D49">
        <w:rPr>
          <w:rFonts w:ascii="Times New Roman" w:hAnsi="Times New Roman" w:cs="Times New Roman"/>
          <w:b/>
          <w:sz w:val="20"/>
          <w:szCs w:val="20"/>
        </w:rPr>
        <w:t xml:space="preserve"> Emissive Re/Ru complex binds with DNA prepared by Thomas </w:t>
      </w:r>
      <w:r w:rsidRPr="006E2D49">
        <w:rPr>
          <w:rFonts w:ascii="Times New Roman" w:hAnsi="Times New Roman" w:cs="Times New Roman"/>
          <w:b/>
          <w:i/>
          <w:sz w:val="20"/>
          <w:szCs w:val="20"/>
        </w:rPr>
        <w:t>et. al.,</w:t>
      </w:r>
      <w:hyperlink w:anchor="_ENREF_115" w:tooltip="Foxon, 2007 #2849" w:history="1">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ADDIN EN.CITE &lt;EndNote&gt;&lt;Cite&gt;&lt;Author&gt;Foxon&lt;/Author&gt;&lt;Year&gt;2007&lt;/Year&gt;&lt;RecNum&gt;2849&lt;/RecNum&gt;&lt;DisplayText&gt;&lt;style face="superscript"&gt;115&lt;/style&gt;&lt;/DisplayText&gt;&lt;record&gt;&lt;rec-number&gt;2849&lt;/rec-number&gt;&lt;foreign-keys&gt;&lt;key app="EN" db-id="50wxdpzd9vd5r7e9t5b595djrfpttrxw9avp"&gt;2849&lt;/key&gt;&lt;/foreign-keys&gt;&lt;ref-type name="Journal Article"&gt;17&lt;/ref-type&gt;&lt;contributors&gt;&lt;authors&gt;&lt;author&gt;S.P. Foxon&lt;/author&gt;&lt;author&gt;T. Phillips&lt;/author&gt;&lt;author&gt;M.R. Gill&lt;/author&gt;&lt;author&gt;M. Towrie&lt;/author&gt;&lt;author&gt;A.W. Parker&lt;/author&gt;&lt;author&gt;M. Webb&lt;/author&gt;&lt;author&gt;J.A. Thomas&lt;/author&gt;&lt;/authors&gt;&lt;/contributors&gt;&lt;titles&gt;&lt;secondary-title&gt;Angew. Chem. Int. Ed. &lt;/secondary-title&gt;&lt;/titles&gt;&lt;periodical&gt;&lt;full-title&gt;Angew. Chem. Int. Ed.&lt;/full-title&gt;&lt;/periodical&gt;&lt;pages&gt;3686&lt;/pages&gt;&lt;volume&gt;46&lt;/volume&gt;&lt;dates&gt;&lt;year&gt;2007&lt;/year&gt;&lt;/dates&gt;&lt;urls&gt;&lt;/urls&gt;&lt;/record&gt;&lt;/Cite&gt;&lt;/EndNote&gt;</w:instrText>
        </w:r>
        <w:r>
          <w:rPr>
            <w:rFonts w:ascii="Times New Roman" w:hAnsi="Times New Roman" w:cs="Times New Roman"/>
            <w:b/>
            <w:i/>
            <w:sz w:val="20"/>
            <w:szCs w:val="20"/>
          </w:rPr>
          <w:fldChar w:fldCharType="separate"/>
        </w:r>
        <w:r w:rsidRPr="0059743D">
          <w:rPr>
            <w:rFonts w:ascii="Times New Roman" w:hAnsi="Times New Roman" w:cs="Times New Roman"/>
            <w:b/>
            <w:i/>
            <w:noProof/>
            <w:sz w:val="20"/>
            <w:szCs w:val="20"/>
            <w:vertAlign w:val="superscript"/>
          </w:rPr>
          <w:t>115</w:t>
        </w:r>
        <w:r>
          <w:rPr>
            <w:rFonts w:ascii="Times New Roman" w:hAnsi="Times New Roman" w:cs="Times New Roman"/>
            <w:b/>
            <w:i/>
            <w:sz w:val="20"/>
            <w:szCs w:val="20"/>
          </w:rPr>
          <w:fldChar w:fldCharType="end"/>
        </w:r>
      </w:hyperlink>
      <w:r w:rsidRPr="006E2D49">
        <w:rPr>
          <w:rFonts w:ascii="Times New Roman" w:hAnsi="Times New Roman" w:cs="Times New Roman"/>
          <w:b/>
          <w:i/>
          <w:sz w:val="20"/>
          <w:szCs w:val="20"/>
        </w:rPr>
        <w:t xml:space="preserve"> </w:t>
      </w:r>
    </w:p>
    <w:p w:rsidR="00B67A55" w:rsidRPr="00046777"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046777">
        <w:rPr>
          <w:rFonts w:ascii="Times New Roman" w:hAnsi="Times New Roman" w:cs="Times New Roman"/>
        </w:rPr>
        <w:t>The same group has reported another dinuclear Ru(II)/Ru(II) complex (Fig.1.</w:t>
      </w:r>
      <w:r>
        <w:rPr>
          <w:rFonts w:ascii="Times New Roman" w:hAnsi="Times New Roman" w:cs="Times New Roman"/>
        </w:rPr>
        <w:t>18</w:t>
      </w:r>
      <w:r w:rsidRPr="00046777">
        <w:rPr>
          <w:rFonts w:ascii="Times New Roman" w:hAnsi="Times New Roman" w:cs="Times New Roman"/>
        </w:rPr>
        <w:t>), which also has been used for luminescent imaging of DNA</w:t>
      </w:r>
      <w:hyperlink w:anchor="_ENREF_116" w:tooltip="M.R.Gill, 2009 #2848" w:history="1">
        <w:r w:rsidRPr="00046777">
          <w:rPr>
            <w:rFonts w:ascii="Times New Roman" w:hAnsi="Times New Roman" w:cs="Times New Roman"/>
          </w:rPr>
          <w:fldChar w:fldCharType="begin"/>
        </w:r>
        <w:r>
          <w:rPr>
            <w:rFonts w:ascii="Times New Roman" w:hAnsi="Times New Roman" w:cs="Times New Roman"/>
          </w:rPr>
          <w:instrText xml:space="preserve"> ADDIN EN.CITE &lt;EndNote&gt;&lt;Cite&gt;&lt;Author&gt;M.R.Gill&lt;/Author&gt;&lt;Year&gt;2009&lt;/Year&gt;&lt;RecNum&gt;2848&lt;/RecNum&gt;&lt;DisplayText&gt;&lt;style face="superscript"&gt;116&lt;/style&gt;&lt;/DisplayText&gt;&lt;record&gt;&lt;rec-number&gt;2848&lt;/rec-number&gt;&lt;foreign-keys&gt;&lt;key app="EN" db-id="50wxdpzd9vd5r7e9t5b595djrfpttrxw9avp"&gt;2848&lt;/key&gt;&lt;/foreign-keys&gt;&lt;ref-type name="Journal Article"&gt;17&lt;/ref-type&gt;&lt;contributors&gt;&lt;authors&gt;&lt;author&gt;M.R.Gill&lt;/author&gt;&lt;author&gt;J.Garcia-Lara&lt;/author&gt;&lt;author&gt;S.J.Foster&lt;/author&gt;&lt;author&gt;C.Smythe&lt;/author&gt;&lt;author&gt;G.Battaglia&lt;/author&gt;&lt;author&gt;J.A.Thomas&lt;/author&gt;&lt;/authors&gt;&lt;/contributors&gt;&lt;titles&gt;&lt;secondary-title&gt;Nat. Chem.&lt;/secondary-title&gt;&lt;/titles&gt;&lt;periodical&gt;&lt;full-title&gt;Nat. Chem.&lt;/full-title&gt;&lt;/periodical&gt;&lt;pages&gt;662&lt;/pages&gt;&lt;volume&gt;1&lt;/volume&gt;&lt;dates&gt;&lt;year&gt;2009&lt;/year&gt;&lt;/dates&gt;&lt;urls&gt;&lt;/urls&gt;&lt;/record&gt;&lt;/Cite&gt;&lt;/EndNote&gt;</w:instrText>
        </w:r>
        <w:r w:rsidRPr="00046777">
          <w:rPr>
            <w:rFonts w:ascii="Times New Roman" w:hAnsi="Times New Roman" w:cs="Times New Roman"/>
          </w:rPr>
          <w:fldChar w:fldCharType="separate"/>
        </w:r>
        <w:r w:rsidRPr="00E278E9">
          <w:rPr>
            <w:rFonts w:ascii="Times New Roman" w:hAnsi="Times New Roman" w:cs="Times New Roman"/>
            <w:noProof/>
            <w:vertAlign w:val="superscript"/>
          </w:rPr>
          <w:t>116</w:t>
        </w:r>
        <w:r w:rsidRPr="00046777">
          <w:rPr>
            <w:rFonts w:ascii="Times New Roman" w:hAnsi="Times New Roman" w:cs="Times New Roman"/>
          </w:rPr>
          <w:fldChar w:fldCharType="end"/>
        </w:r>
      </w:hyperlink>
      <w:r w:rsidRPr="00046777">
        <w:rPr>
          <w:rFonts w:ascii="Times New Roman" w:hAnsi="Times New Roman" w:cs="Times New Roman"/>
        </w:rPr>
        <w:t xml:space="preserve">. </w:t>
      </w:r>
    </w:p>
    <w:p w:rsidR="00B67A55" w:rsidRPr="00046777"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center"/>
        <w:rPr>
          <w:rFonts w:ascii="Times New Roman" w:hAnsi="Times New Roman" w:cs="Times New Roman"/>
        </w:rPr>
      </w:pPr>
      <w:r w:rsidRPr="00046777">
        <w:rPr>
          <w:rFonts w:ascii="Times New Roman" w:hAnsi="Times New Roman" w:cs="Times New Roman"/>
        </w:rPr>
        <w:object w:dxaOrig="5546" w:dyaOrig="2764">
          <v:shape id="_x0000_i1044" type="#_x0000_t75" style="width:277.3pt;height:137.85pt" o:ole="">
            <v:imagedata r:id="rId57" o:title=""/>
          </v:shape>
          <o:OLEObject Type="Embed" ProgID="ChemDraw.Document.6.0" ShapeID="_x0000_i1044" DrawAspect="Content" ObjectID="_1566668850" r:id="rId58"/>
        </w:object>
      </w:r>
    </w:p>
    <w:p w:rsidR="00B67A55" w:rsidRDefault="00B67A55" w:rsidP="00B67A55">
      <w:pPr>
        <w:jc w:val="center"/>
        <w:rPr>
          <w:rFonts w:ascii="Times New Roman" w:hAnsi="Times New Roman" w:cs="Times New Roman"/>
          <w:b/>
          <w:sz w:val="20"/>
          <w:szCs w:val="20"/>
        </w:rPr>
      </w:pPr>
    </w:p>
    <w:p w:rsidR="00B67A55" w:rsidRPr="006E2D49" w:rsidRDefault="00B67A55" w:rsidP="00B67A55">
      <w:pPr>
        <w:jc w:val="center"/>
        <w:rPr>
          <w:rFonts w:ascii="Times New Roman" w:hAnsi="Times New Roman" w:cs="Times New Roman"/>
          <w:sz w:val="20"/>
          <w:szCs w:val="20"/>
        </w:rPr>
      </w:pPr>
      <w:r w:rsidRPr="006E2D49">
        <w:rPr>
          <w:rFonts w:ascii="Times New Roman" w:hAnsi="Times New Roman" w:cs="Times New Roman"/>
          <w:b/>
          <w:sz w:val="20"/>
          <w:szCs w:val="20"/>
        </w:rPr>
        <w:t>Figure 1.</w:t>
      </w:r>
      <w:r>
        <w:rPr>
          <w:rFonts w:ascii="Times New Roman" w:hAnsi="Times New Roman" w:cs="Times New Roman"/>
          <w:b/>
          <w:sz w:val="20"/>
          <w:szCs w:val="20"/>
        </w:rPr>
        <w:t>18</w:t>
      </w:r>
      <w:r w:rsidRPr="006E2D49">
        <w:rPr>
          <w:rFonts w:ascii="Times New Roman" w:hAnsi="Times New Roman" w:cs="Times New Roman"/>
          <w:b/>
          <w:sz w:val="20"/>
          <w:szCs w:val="20"/>
        </w:rPr>
        <w:t xml:space="preserve"> Dinuclear Ru(II) /Ru(II) complex used for DNA luminescence imaging </w:t>
      </w:r>
    </w:p>
    <w:p w:rsidR="00960A6C" w:rsidRDefault="00960A6C" w:rsidP="00B67A55">
      <w:pPr>
        <w:rPr>
          <w:rFonts w:ascii="Times New Roman" w:hAnsi="Times New Roman" w:cs="Times New Roman"/>
          <w:b/>
          <w:sz w:val="24"/>
          <w:szCs w:val="24"/>
        </w:rPr>
      </w:pPr>
    </w:p>
    <w:p w:rsidR="00960A6C" w:rsidRDefault="00960A6C" w:rsidP="00B67A55">
      <w:pPr>
        <w:rPr>
          <w:rFonts w:ascii="Times New Roman" w:hAnsi="Times New Roman" w:cs="Times New Roman"/>
          <w:b/>
          <w:sz w:val="24"/>
          <w:szCs w:val="24"/>
        </w:rPr>
      </w:pPr>
    </w:p>
    <w:p w:rsidR="00960A6C" w:rsidRDefault="00960A6C" w:rsidP="00B67A55">
      <w:pPr>
        <w:rPr>
          <w:rFonts w:ascii="Times New Roman" w:hAnsi="Times New Roman" w:cs="Times New Roman"/>
          <w:b/>
          <w:sz w:val="24"/>
          <w:szCs w:val="24"/>
        </w:rPr>
      </w:pPr>
    </w:p>
    <w:p w:rsidR="00960A6C" w:rsidRDefault="00960A6C" w:rsidP="00B67A55">
      <w:pPr>
        <w:rPr>
          <w:rFonts w:ascii="Times New Roman" w:hAnsi="Times New Roman" w:cs="Times New Roman"/>
          <w:b/>
          <w:sz w:val="24"/>
          <w:szCs w:val="24"/>
        </w:rPr>
      </w:pPr>
    </w:p>
    <w:p w:rsidR="00960A6C" w:rsidRDefault="00960A6C" w:rsidP="00B67A55">
      <w:pPr>
        <w:rPr>
          <w:rFonts w:ascii="Times New Roman" w:hAnsi="Times New Roman" w:cs="Times New Roman"/>
          <w:b/>
          <w:sz w:val="24"/>
          <w:szCs w:val="24"/>
        </w:rPr>
      </w:pPr>
    </w:p>
    <w:p w:rsidR="00B67A55" w:rsidRPr="006E2D49" w:rsidRDefault="00B67A55" w:rsidP="00B67A55">
      <w:pPr>
        <w:rPr>
          <w:rFonts w:ascii="Times New Roman" w:hAnsi="Times New Roman" w:cs="Times New Roman"/>
          <w:b/>
          <w:sz w:val="24"/>
          <w:szCs w:val="24"/>
        </w:rPr>
      </w:pPr>
      <w:r w:rsidRPr="006E2D49">
        <w:rPr>
          <w:rFonts w:ascii="Times New Roman" w:hAnsi="Times New Roman" w:cs="Times New Roman"/>
          <w:b/>
          <w:sz w:val="24"/>
          <w:szCs w:val="24"/>
        </w:rPr>
        <w:lastRenderedPageBreak/>
        <w:t>1-10 Project aims</w:t>
      </w:r>
    </w:p>
    <w:p w:rsidR="00B67A55" w:rsidRDefault="00B67A55" w:rsidP="00B67A55">
      <w:pPr>
        <w:spacing w:line="360" w:lineRule="auto"/>
        <w:jc w:val="both"/>
        <w:rPr>
          <w:rFonts w:ascii="Times New Roman" w:hAnsi="Times New Roman" w:cs="Times New Roman"/>
        </w:rPr>
      </w:pPr>
    </w:p>
    <w:p w:rsidR="00B67A55" w:rsidRPr="00046777" w:rsidRDefault="00B67A55" w:rsidP="00B67A55">
      <w:pPr>
        <w:spacing w:line="360" w:lineRule="auto"/>
        <w:jc w:val="both"/>
        <w:rPr>
          <w:rFonts w:ascii="Times New Roman" w:hAnsi="Times New Roman" w:cs="Times New Roman"/>
        </w:rPr>
      </w:pPr>
      <w:r w:rsidRPr="00046777">
        <w:rPr>
          <w:rFonts w:ascii="Times New Roman" w:hAnsi="Times New Roman" w:cs="Times New Roman"/>
        </w:rPr>
        <w:t>The project aims to prepare a series of</w:t>
      </w:r>
      <w:r>
        <w:rPr>
          <w:rFonts w:ascii="Times New Roman" w:hAnsi="Times New Roman" w:cs="Times New Roman"/>
        </w:rPr>
        <w:t xml:space="preserve"> new</w:t>
      </w:r>
      <w:r w:rsidRPr="00046777">
        <w:rPr>
          <w:rFonts w:ascii="Times New Roman" w:hAnsi="Times New Roman" w:cs="Times New Roman"/>
        </w:rPr>
        <w:t xml:space="preserve"> different mononuclear and dinuclear complexes (Ir/Re and Ir/Os complexes)</w:t>
      </w:r>
      <w:r w:rsidRPr="00046777">
        <w:rPr>
          <w:rFonts w:ascii="Times New Roman" w:hAnsi="Times New Roman" w:cs="Times New Roman"/>
          <w:b/>
        </w:rPr>
        <w:t xml:space="preserve"> </w:t>
      </w:r>
      <w:r w:rsidRPr="00046777">
        <w:rPr>
          <w:rFonts w:ascii="Times New Roman" w:hAnsi="Times New Roman" w:cs="Times New Roman"/>
        </w:rPr>
        <w:t xml:space="preserve">with different bridging ligands based on pyridylpyrazole. The project also aims </w:t>
      </w:r>
      <w:r>
        <w:rPr>
          <w:rFonts w:ascii="Times New Roman" w:hAnsi="Times New Roman" w:cs="Times New Roman"/>
        </w:rPr>
        <w:t xml:space="preserve">to </w:t>
      </w:r>
      <w:r w:rsidRPr="00046777">
        <w:rPr>
          <w:rFonts w:ascii="Times New Roman" w:hAnsi="Times New Roman" w:cs="Times New Roman"/>
        </w:rPr>
        <w:t xml:space="preserve">study the photophysical properties of </w:t>
      </w:r>
      <w:r>
        <w:rPr>
          <w:rFonts w:ascii="Times New Roman" w:hAnsi="Times New Roman" w:cs="Times New Roman"/>
        </w:rPr>
        <w:t xml:space="preserve">these </w:t>
      </w:r>
      <w:r w:rsidRPr="00046777">
        <w:rPr>
          <w:rFonts w:ascii="Times New Roman" w:hAnsi="Times New Roman" w:cs="Times New Roman"/>
        </w:rPr>
        <w:t>complexes and the occurrence of photoinduced energy transfer between the two metal centres</w:t>
      </w:r>
      <w:r>
        <w:rPr>
          <w:rFonts w:ascii="Times New Roman" w:hAnsi="Times New Roman" w:cs="Times New Roman"/>
        </w:rPr>
        <w:t xml:space="preserve"> in the newly prepared dyads</w:t>
      </w:r>
      <w:r w:rsidRPr="00046777">
        <w:rPr>
          <w:rFonts w:ascii="Times New Roman" w:hAnsi="Times New Roman" w:cs="Times New Roman"/>
        </w:rPr>
        <w:t xml:space="preserve">. A further study exploiting some of these dyads in cell imaging </w:t>
      </w:r>
      <w:r>
        <w:rPr>
          <w:rFonts w:ascii="Times New Roman" w:hAnsi="Times New Roman" w:cs="Times New Roman"/>
        </w:rPr>
        <w:t xml:space="preserve">will </w:t>
      </w:r>
      <w:r w:rsidRPr="00046777">
        <w:rPr>
          <w:rFonts w:ascii="Times New Roman" w:hAnsi="Times New Roman" w:cs="Times New Roman"/>
        </w:rPr>
        <w:t xml:space="preserve">be done. </w:t>
      </w:r>
    </w:p>
    <w:p w:rsidR="00B67A55" w:rsidRDefault="00B67A55" w:rsidP="00B67A55">
      <w:pPr>
        <w:rPr>
          <w:rFonts w:ascii="Times New Roman" w:hAnsi="Times New Roman" w:cs="Times New Roman"/>
          <w:b/>
        </w:rPr>
      </w:pPr>
      <w:r w:rsidRPr="00046777">
        <w:rPr>
          <w:rFonts w:ascii="Times New Roman" w:hAnsi="Times New Roman" w:cs="Times New Roman"/>
          <w:b/>
        </w:rPr>
        <w:t xml:space="preserve"> </w:t>
      </w: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Pr="00046777" w:rsidRDefault="00B67A55" w:rsidP="00B67A55">
      <w:pPr>
        <w:rPr>
          <w:rFonts w:ascii="Times New Roman" w:hAnsi="Times New Roman" w:cs="Times New Roman"/>
          <w:b/>
        </w:rPr>
      </w:pPr>
    </w:p>
    <w:p w:rsidR="00B67A55" w:rsidRPr="006E2D49" w:rsidRDefault="00B67A55" w:rsidP="00B67A55">
      <w:pPr>
        <w:rPr>
          <w:rFonts w:ascii="Times New Roman" w:hAnsi="Times New Roman" w:cs="Times New Roman"/>
          <w:b/>
          <w:sz w:val="24"/>
          <w:szCs w:val="24"/>
        </w:rPr>
      </w:pPr>
      <w:r w:rsidRPr="006E2D49">
        <w:rPr>
          <w:rFonts w:ascii="Times New Roman" w:hAnsi="Times New Roman" w:cs="Times New Roman"/>
          <w:b/>
          <w:sz w:val="24"/>
          <w:szCs w:val="24"/>
        </w:rPr>
        <w:lastRenderedPageBreak/>
        <w:t xml:space="preserve">1-11 References    </w:t>
      </w:r>
    </w:p>
    <w:p w:rsidR="00B67A55"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r w:rsidRPr="004437FA">
        <w:rPr>
          <w:rFonts w:ascii="Times New Roman" w:hAnsi="Times New Roman" w:cs="Times New Roman"/>
        </w:rPr>
        <w:fldChar w:fldCharType="begin"/>
      </w:r>
      <w:r w:rsidRPr="004437FA">
        <w:rPr>
          <w:rFonts w:ascii="Times New Roman" w:hAnsi="Times New Roman" w:cs="Times New Roman"/>
        </w:rPr>
        <w:instrText xml:space="preserve"> ADDIN EN.REFLIST </w:instrText>
      </w:r>
      <w:r w:rsidRPr="004437FA">
        <w:rPr>
          <w:rFonts w:ascii="Times New Roman" w:hAnsi="Times New Roman" w:cs="Times New Roman"/>
        </w:rPr>
        <w:fldChar w:fldCharType="separate"/>
      </w:r>
      <w:bookmarkStart w:id="1" w:name="_ENREF_1"/>
      <w:r w:rsidRPr="004437FA">
        <w:rPr>
          <w:rFonts w:ascii="Times New Roman" w:hAnsi="Times New Roman" w:cs="Times New Roman"/>
        </w:rPr>
        <w:t>1.</w:t>
      </w:r>
      <w:r w:rsidRPr="004437FA">
        <w:rPr>
          <w:rFonts w:ascii="Times New Roman" w:hAnsi="Times New Roman" w:cs="Times New Roman"/>
        </w:rPr>
        <w:tab/>
        <w:t xml:space="preserve">B. H. Bakker, </w:t>
      </w:r>
      <w:r>
        <w:rPr>
          <w:rFonts w:ascii="Times New Roman" w:hAnsi="Times New Roman" w:cs="Times New Roman"/>
        </w:rPr>
        <w:t xml:space="preserve"> </w:t>
      </w:r>
      <w:r w:rsidRPr="004437FA">
        <w:rPr>
          <w:rFonts w:ascii="Times New Roman" w:hAnsi="Times New Roman" w:cs="Times New Roman"/>
        </w:rPr>
        <w:t>M. Goes,</w:t>
      </w:r>
      <w:r>
        <w:rPr>
          <w:rFonts w:ascii="Times New Roman" w:hAnsi="Times New Roman" w:cs="Times New Roman"/>
        </w:rPr>
        <w:t xml:space="preserve"> </w:t>
      </w:r>
      <w:r w:rsidRPr="004437FA">
        <w:rPr>
          <w:rFonts w:ascii="Times New Roman" w:hAnsi="Times New Roman" w:cs="Times New Roman"/>
        </w:rPr>
        <w:t xml:space="preserve"> N. Hoebe, </w:t>
      </w:r>
      <w:r>
        <w:rPr>
          <w:rFonts w:ascii="Times New Roman" w:hAnsi="Times New Roman" w:cs="Times New Roman"/>
        </w:rPr>
        <w:t xml:space="preserve"> </w:t>
      </w:r>
      <w:r w:rsidRPr="004437FA">
        <w:rPr>
          <w:rFonts w:ascii="Times New Roman" w:hAnsi="Times New Roman" w:cs="Times New Roman"/>
        </w:rPr>
        <w:t>H.</w:t>
      </w:r>
      <w:r>
        <w:rPr>
          <w:rFonts w:ascii="Times New Roman" w:hAnsi="Times New Roman" w:cs="Times New Roman"/>
        </w:rPr>
        <w:t xml:space="preserve"> </w:t>
      </w:r>
      <w:r w:rsidRPr="004437FA">
        <w:rPr>
          <w:rFonts w:ascii="Times New Roman" w:hAnsi="Times New Roman" w:cs="Times New Roman"/>
        </w:rPr>
        <w:t xml:space="preserve"> J. </w:t>
      </w:r>
      <w:r>
        <w:rPr>
          <w:rFonts w:ascii="Times New Roman" w:hAnsi="Times New Roman" w:cs="Times New Roman"/>
        </w:rPr>
        <w:t xml:space="preserve"> V.</w:t>
      </w:r>
      <w:r w:rsidRPr="004437FA">
        <w:rPr>
          <w:rFonts w:ascii="Times New Roman" w:hAnsi="Times New Roman" w:cs="Times New Roman"/>
        </w:rPr>
        <w:t xml:space="preserve"> Ramesdonk,</w:t>
      </w:r>
      <w:r>
        <w:rPr>
          <w:rFonts w:ascii="Times New Roman" w:hAnsi="Times New Roman" w:cs="Times New Roman"/>
        </w:rPr>
        <w:t xml:space="preserve">  </w:t>
      </w:r>
      <w:r w:rsidRPr="004437FA">
        <w:rPr>
          <w:rFonts w:ascii="Times New Roman" w:hAnsi="Times New Roman" w:cs="Times New Roman"/>
        </w:rPr>
        <w:t xml:space="preserve"> J. W. Verhoeven, </w:t>
      </w:r>
      <w:r>
        <w:rPr>
          <w:rFonts w:ascii="Times New Roman" w:hAnsi="Times New Roman" w:cs="Times New Roman"/>
        </w:rPr>
        <w:t xml:space="preserve">  </w:t>
      </w:r>
      <w:r w:rsidRPr="004437FA">
        <w:rPr>
          <w:rFonts w:ascii="Times New Roman" w:hAnsi="Times New Roman" w:cs="Times New Roman"/>
        </w:rPr>
        <w:t>M. H. V. Werts</w:t>
      </w:r>
      <w:r>
        <w:rPr>
          <w:rFonts w:ascii="Times New Roman" w:hAnsi="Times New Roman" w:cs="Times New Roman"/>
        </w:rPr>
        <w:t xml:space="preserve"> </w:t>
      </w:r>
      <w:r w:rsidRPr="004437FA">
        <w:rPr>
          <w:rFonts w:ascii="Times New Roman" w:hAnsi="Times New Roman" w:cs="Times New Roman"/>
        </w:rPr>
        <w:t xml:space="preserve"> and</w:t>
      </w:r>
      <w:r>
        <w:rPr>
          <w:rFonts w:ascii="Times New Roman" w:hAnsi="Times New Roman" w:cs="Times New Roman"/>
        </w:rPr>
        <w:t xml:space="preserve"> </w:t>
      </w:r>
      <w:r w:rsidRPr="004437FA">
        <w:rPr>
          <w:rFonts w:ascii="Times New Roman" w:hAnsi="Times New Roman" w:cs="Times New Roman"/>
        </w:rPr>
        <w:t xml:space="preserve"> J. </w:t>
      </w:r>
      <w:r>
        <w:rPr>
          <w:rFonts w:ascii="Times New Roman" w:hAnsi="Times New Roman" w:cs="Times New Roman"/>
        </w:rPr>
        <w:t xml:space="preserve"> </w:t>
      </w:r>
      <w:r w:rsidRPr="004437FA">
        <w:rPr>
          <w:rFonts w:ascii="Times New Roman" w:hAnsi="Times New Roman" w:cs="Times New Roman"/>
        </w:rPr>
        <w:t>W.</w:t>
      </w:r>
      <w:r>
        <w:rPr>
          <w:rFonts w:ascii="Times New Roman" w:hAnsi="Times New Roman" w:cs="Times New Roman"/>
        </w:rPr>
        <w:t xml:space="preserve"> </w:t>
      </w:r>
      <w:r w:rsidRPr="004437FA">
        <w:rPr>
          <w:rFonts w:ascii="Times New Roman" w:hAnsi="Times New Roman" w:cs="Times New Roman"/>
        </w:rPr>
        <w:t xml:space="preserve"> Hofstraat,</w:t>
      </w:r>
      <w:r>
        <w:rPr>
          <w:rFonts w:ascii="Times New Roman" w:hAnsi="Times New Roman" w:cs="Times New Roman"/>
        </w:rPr>
        <w:t xml:space="preserve"> </w:t>
      </w:r>
      <w:r w:rsidRPr="004437FA">
        <w:rPr>
          <w:rFonts w:ascii="Times New Roman" w:hAnsi="Times New Roman" w:cs="Times New Roman"/>
        </w:rPr>
        <w:t xml:space="preserve"> </w:t>
      </w:r>
      <w:r w:rsidRPr="004437FA">
        <w:rPr>
          <w:rFonts w:ascii="Times New Roman" w:hAnsi="Times New Roman" w:cs="Times New Roman"/>
          <w:i/>
        </w:rPr>
        <w:t>Coor.</w:t>
      </w:r>
      <w:r>
        <w:rPr>
          <w:rFonts w:ascii="Times New Roman" w:hAnsi="Times New Roman" w:cs="Times New Roman"/>
          <w:i/>
        </w:rPr>
        <w:t xml:space="preserve">  </w:t>
      </w:r>
      <w:r w:rsidRPr="004437FA">
        <w:rPr>
          <w:rFonts w:ascii="Times New Roman" w:hAnsi="Times New Roman" w:cs="Times New Roman"/>
          <w:i/>
        </w:rPr>
        <w:t xml:space="preserve">Chem. </w:t>
      </w:r>
      <w:r>
        <w:rPr>
          <w:rFonts w:ascii="Times New Roman" w:hAnsi="Times New Roman" w:cs="Times New Roman"/>
          <w:i/>
        </w:rPr>
        <w:t xml:space="preserve"> </w:t>
      </w:r>
      <w:r w:rsidRPr="004437FA">
        <w:rPr>
          <w:rFonts w:ascii="Times New Roman" w:hAnsi="Times New Roman" w:cs="Times New Roman"/>
          <w:i/>
        </w:rPr>
        <w:t>Rev.</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2000</w:t>
      </w:r>
      <w:r>
        <w:rPr>
          <w:rFonts w:ascii="Times New Roman" w:hAnsi="Times New Roman" w:cs="Times New Roman"/>
        </w:rPr>
        <w:t xml:space="preserve">, </w:t>
      </w:r>
      <w:r w:rsidRPr="004437FA">
        <w:rPr>
          <w:rFonts w:ascii="Times New Roman" w:hAnsi="Times New Roman" w:cs="Times New Roman"/>
        </w:rPr>
        <w:t xml:space="preserve"> </w:t>
      </w:r>
      <w:r w:rsidRPr="004437FA">
        <w:rPr>
          <w:rFonts w:ascii="Times New Roman" w:hAnsi="Times New Roman" w:cs="Times New Roman"/>
          <w:b/>
        </w:rPr>
        <w:t>208</w:t>
      </w:r>
      <w:r w:rsidRPr="004437FA">
        <w:rPr>
          <w:rFonts w:ascii="Times New Roman" w:hAnsi="Times New Roman" w:cs="Times New Roman"/>
        </w:rPr>
        <w:t>,</w:t>
      </w:r>
      <w:r>
        <w:rPr>
          <w:rFonts w:ascii="Times New Roman" w:hAnsi="Times New Roman" w:cs="Times New Roman"/>
        </w:rPr>
        <w:t xml:space="preserve"> </w:t>
      </w:r>
      <w:r w:rsidRPr="004437FA">
        <w:rPr>
          <w:rFonts w:ascii="Times New Roman" w:hAnsi="Times New Roman" w:cs="Times New Roman"/>
        </w:rPr>
        <w:t xml:space="preserve"> 3.</w:t>
      </w:r>
      <w:bookmarkEnd w:id="1"/>
    </w:p>
    <w:p w:rsidR="00B67A55" w:rsidRPr="004437FA"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rPr>
      </w:pPr>
      <w:bookmarkStart w:id="2" w:name="_ENREF_2"/>
      <w:r w:rsidRPr="007C3195">
        <w:rPr>
          <w:rFonts w:ascii="Times New Roman" w:hAnsi="Times New Roman" w:cs="Times New Roman"/>
        </w:rPr>
        <w:t>2.</w:t>
      </w:r>
      <w:r w:rsidRPr="007C3195">
        <w:rPr>
          <w:rFonts w:ascii="Times New Roman" w:hAnsi="Times New Roman" w:cs="Times New Roman"/>
        </w:rPr>
        <w:tab/>
        <w:t xml:space="preserve">B. Valeur  and  M. N. Berberan-Santos,  </w:t>
      </w:r>
      <w:r w:rsidRPr="007C3195">
        <w:rPr>
          <w:rFonts w:ascii="Times New Roman" w:hAnsi="Times New Roman" w:cs="Times New Roman"/>
          <w:i/>
        </w:rPr>
        <w:t>J.  Chem.  Edu.</w:t>
      </w:r>
      <w:r w:rsidRPr="007C3195">
        <w:rPr>
          <w:rFonts w:ascii="Times New Roman" w:hAnsi="Times New Roman" w:cs="Times New Roman"/>
        </w:rPr>
        <w:t xml:space="preserve">,  2011,  </w:t>
      </w:r>
      <w:r w:rsidRPr="007C3195">
        <w:rPr>
          <w:rFonts w:ascii="Times New Roman" w:hAnsi="Times New Roman" w:cs="Times New Roman"/>
          <w:b/>
        </w:rPr>
        <w:t>88</w:t>
      </w:r>
      <w:r w:rsidRPr="007C3195">
        <w:rPr>
          <w:rFonts w:ascii="Times New Roman" w:hAnsi="Times New Roman" w:cs="Times New Roman"/>
        </w:rPr>
        <w:t>, 731.</w:t>
      </w:r>
      <w:bookmarkEnd w:id="2"/>
    </w:p>
    <w:p w:rsidR="00B67A55" w:rsidRPr="007C3195"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bookmarkStart w:id="3" w:name="_ENREF_3"/>
      <w:r w:rsidRPr="007C3195">
        <w:rPr>
          <w:rFonts w:ascii="Times New Roman" w:hAnsi="Times New Roman" w:cs="Times New Roman"/>
        </w:rPr>
        <w:t>3.</w:t>
      </w:r>
      <w:r w:rsidRPr="007C3195">
        <w:rPr>
          <w:rFonts w:ascii="Times New Roman" w:hAnsi="Times New Roman" w:cs="Times New Roman"/>
        </w:rPr>
        <w:tab/>
        <w:t xml:space="preserve">S. Kappaun,  S. Sax,  S. Eder,  K. C.  </w:t>
      </w:r>
      <w:r w:rsidRPr="00CE3948">
        <w:rPr>
          <w:rFonts w:ascii="Times New Roman" w:hAnsi="Times New Roman" w:cs="Times New Roman"/>
          <w:lang w:val="de-DE"/>
        </w:rPr>
        <w:t>Möller,</w:t>
      </w:r>
      <w:r>
        <w:rPr>
          <w:rFonts w:ascii="Times New Roman" w:hAnsi="Times New Roman" w:cs="Times New Roman"/>
          <w:lang w:val="de-DE"/>
        </w:rPr>
        <w:t xml:space="preserve"> </w:t>
      </w:r>
      <w:r w:rsidRPr="00CE3948">
        <w:rPr>
          <w:rFonts w:ascii="Times New Roman" w:hAnsi="Times New Roman" w:cs="Times New Roman"/>
          <w:lang w:val="de-DE"/>
        </w:rPr>
        <w:t xml:space="preserve"> K.</w:t>
      </w:r>
      <w:r>
        <w:rPr>
          <w:rFonts w:ascii="Times New Roman" w:hAnsi="Times New Roman" w:cs="Times New Roman"/>
          <w:lang w:val="de-DE"/>
        </w:rPr>
        <w:t xml:space="preserve"> </w:t>
      </w:r>
      <w:r w:rsidRPr="00CE3948">
        <w:rPr>
          <w:rFonts w:ascii="Times New Roman" w:hAnsi="Times New Roman" w:cs="Times New Roman"/>
          <w:lang w:val="de-DE"/>
        </w:rPr>
        <w:t xml:space="preserve">Waich, </w:t>
      </w:r>
      <w:r>
        <w:rPr>
          <w:rFonts w:ascii="Times New Roman" w:hAnsi="Times New Roman" w:cs="Times New Roman"/>
          <w:lang w:val="de-DE"/>
        </w:rPr>
        <w:t xml:space="preserve"> </w:t>
      </w:r>
      <w:r w:rsidRPr="00CE3948">
        <w:rPr>
          <w:rFonts w:ascii="Times New Roman" w:hAnsi="Times New Roman" w:cs="Times New Roman"/>
          <w:lang w:val="de-DE"/>
        </w:rPr>
        <w:t xml:space="preserve">F. </w:t>
      </w:r>
      <w:r>
        <w:rPr>
          <w:rFonts w:ascii="Times New Roman" w:hAnsi="Times New Roman" w:cs="Times New Roman"/>
          <w:lang w:val="de-DE"/>
        </w:rPr>
        <w:t xml:space="preserve"> </w:t>
      </w:r>
      <w:r w:rsidRPr="00CE3948">
        <w:rPr>
          <w:rFonts w:ascii="Times New Roman" w:hAnsi="Times New Roman" w:cs="Times New Roman"/>
          <w:lang w:val="de-DE"/>
        </w:rPr>
        <w:t xml:space="preserve">Niedermair, </w:t>
      </w:r>
      <w:r>
        <w:rPr>
          <w:rFonts w:ascii="Times New Roman" w:hAnsi="Times New Roman" w:cs="Times New Roman"/>
          <w:lang w:val="de-DE"/>
        </w:rPr>
        <w:t xml:space="preserve"> </w:t>
      </w:r>
      <w:r w:rsidRPr="00CE3948">
        <w:rPr>
          <w:rFonts w:ascii="Times New Roman" w:hAnsi="Times New Roman" w:cs="Times New Roman"/>
          <w:lang w:val="de-DE"/>
        </w:rPr>
        <w:t>R.</w:t>
      </w:r>
      <w:r>
        <w:rPr>
          <w:rFonts w:ascii="Times New Roman" w:hAnsi="Times New Roman" w:cs="Times New Roman"/>
          <w:lang w:val="de-DE"/>
        </w:rPr>
        <w:t xml:space="preserve">  </w:t>
      </w:r>
      <w:r w:rsidRPr="00CE3948">
        <w:rPr>
          <w:rFonts w:ascii="Times New Roman" w:hAnsi="Times New Roman" w:cs="Times New Roman"/>
          <w:lang w:val="de-DE"/>
        </w:rPr>
        <w:t xml:space="preserve">Saf, </w:t>
      </w:r>
      <w:r>
        <w:rPr>
          <w:rFonts w:ascii="Times New Roman" w:hAnsi="Times New Roman" w:cs="Times New Roman"/>
          <w:lang w:val="de-DE"/>
        </w:rPr>
        <w:t xml:space="preserve"> </w:t>
      </w:r>
      <w:r w:rsidRPr="00CE3948">
        <w:rPr>
          <w:rFonts w:ascii="Times New Roman" w:hAnsi="Times New Roman" w:cs="Times New Roman"/>
          <w:lang w:val="de-DE"/>
        </w:rPr>
        <w:t>K. Mereiter,</w:t>
      </w:r>
      <w:r>
        <w:rPr>
          <w:rFonts w:ascii="Times New Roman" w:hAnsi="Times New Roman" w:cs="Times New Roman"/>
          <w:lang w:val="de-DE"/>
        </w:rPr>
        <w:t xml:space="preserve"> </w:t>
      </w:r>
      <w:r w:rsidRPr="00CE3948">
        <w:rPr>
          <w:rFonts w:ascii="Times New Roman" w:hAnsi="Times New Roman" w:cs="Times New Roman"/>
          <w:lang w:val="de-DE"/>
        </w:rPr>
        <w:t xml:space="preserve"> J.</w:t>
      </w:r>
      <w:r>
        <w:rPr>
          <w:rFonts w:ascii="Times New Roman" w:hAnsi="Times New Roman" w:cs="Times New Roman"/>
          <w:lang w:val="de-DE"/>
        </w:rPr>
        <w:t xml:space="preserve">  </w:t>
      </w:r>
      <w:r w:rsidRPr="00CE3948">
        <w:rPr>
          <w:rFonts w:ascii="Times New Roman" w:hAnsi="Times New Roman" w:cs="Times New Roman"/>
          <w:lang w:val="de-DE"/>
        </w:rPr>
        <w:t>Jacob,</w:t>
      </w:r>
      <w:r>
        <w:rPr>
          <w:rFonts w:ascii="Times New Roman" w:hAnsi="Times New Roman" w:cs="Times New Roman"/>
          <w:lang w:val="de-DE"/>
        </w:rPr>
        <w:t xml:space="preserve"> </w:t>
      </w:r>
      <w:r w:rsidRPr="00CE3948">
        <w:rPr>
          <w:rFonts w:ascii="Times New Roman" w:hAnsi="Times New Roman" w:cs="Times New Roman"/>
          <w:lang w:val="de-DE"/>
        </w:rPr>
        <w:t xml:space="preserve"> K.</w:t>
      </w:r>
      <w:r>
        <w:rPr>
          <w:rFonts w:ascii="Times New Roman" w:hAnsi="Times New Roman" w:cs="Times New Roman"/>
          <w:lang w:val="de-DE"/>
        </w:rPr>
        <w:t xml:space="preserve">  </w:t>
      </w:r>
      <w:r w:rsidRPr="00CE3948">
        <w:rPr>
          <w:rFonts w:ascii="Times New Roman" w:hAnsi="Times New Roman" w:cs="Times New Roman"/>
          <w:lang w:val="de-DE"/>
        </w:rPr>
        <w:t xml:space="preserve">Müllen, </w:t>
      </w:r>
      <w:r>
        <w:rPr>
          <w:rFonts w:ascii="Times New Roman" w:hAnsi="Times New Roman" w:cs="Times New Roman"/>
          <w:lang w:val="de-DE"/>
        </w:rPr>
        <w:t xml:space="preserve"> </w:t>
      </w:r>
      <w:r w:rsidRPr="00CE3948">
        <w:rPr>
          <w:rFonts w:ascii="Times New Roman" w:hAnsi="Times New Roman" w:cs="Times New Roman"/>
          <w:lang w:val="de-DE"/>
        </w:rPr>
        <w:t xml:space="preserve">E. </w:t>
      </w:r>
      <w:r>
        <w:rPr>
          <w:rFonts w:ascii="Times New Roman" w:hAnsi="Times New Roman" w:cs="Times New Roman"/>
          <w:lang w:val="de-DE"/>
        </w:rPr>
        <w:t xml:space="preserve"> </w:t>
      </w:r>
      <w:r w:rsidRPr="00CE3948">
        <w:rPr>
          <w:rFonts w:ascii="Times New Roman" w:hAnsi="Times New Roman" w:cs="Times New Roman"/>
          <w:lang w:val="de-DE"/>
        </w:rPr>
        <w:t xml:space="preserve">J. W. List </w:t>
      </w:r>
      <w:r>
        <w:rPr>
          <w:rFonts w:ascii="Times New Roman" w:hAnsi="Times New Roman" w:cs="Times New Roman"/>
          <w:lang w:val="de-DE"/>
        </w:rPr>
        <w:t xml:space="preserve"> </w:t>
      </w:r>
      <w:r w:rsidRPr="00CE3948">
        <w:rPr>
          <w:rFonts w:ascii="Times New Roman" w:hAnsi="Times New Roman" w:cs="Times New Roman"/>
          <w:lang w:val="de-DE"/>
        </w:rPr>
        <w:t>and</w:t>
      </w:r>
      <w:r>
        <w:rPr>
          <w:rFonts w:ascii="Times New Roman" w:hAnsi="Times New Roman" w:cs="Times New Roman"/>
          <w:lang w:val="de-DE"/>
        </w:rPr>
        <w:t xml:space="preserve"> </w:t>
      </w:r>
      <w:r w:rsidRPr="00CE3948">
        <w:rPr>
          <w:rFonts w:ascii="Times New Roman" w:hAnsi="Times New Roman" w:cs="Times New Roman"/>
          <w:lang w:val="de-DE"/>
        </w:rPr>
        <w:t xml:space="preserve"> C.</w:t>
      </w:r>
      <w:r>
        <w:rPr>
          <w:rFonts w:ascii="Times New Roman" w:hAnsi="Times New Roman" w:cs="Times New Roman"/>
          <w:lang w:val="de-DE"/>
        </w:rPr>
        <w:t xml:space="preserve"> </w:t>
      </w:r>
      <w:r w:rsidRPr="00CE3948">
        <w:rPr>
          <w:rFonts w:ascii="Times New Roman" w:hAnsi="Times New Roman" w:cs="Times New Roman"/>
          <w:lang w:val="de-DE"/>
        </w:rPr>
        <w:t xml:space="preserve">Slugovc, </w:t>
      </w:r>
      <w:r w:rsidRPr="00CE3948">
        <w:rPr>
          <w:rFonts w:ascii="Times New Roman" w:hAnsi="Times New Roman" w:cs="Times New Roman"/>
          <w:i/>
          <w:lang w:val="de-DE"/>
        </w:rPr>
        <w:t xml:space="preserve">Chem. </w:t>
      </w:r>
      <w:r w:rsidRPr="007C3195">
        <w:rPr>
          <w:rFonts w:ascii="Times New Roman" w:hAnsi="Times New Roman" w:cs="Times New Roman"/>
          <w:i/>
          <w:lang w:val="de-DE"/>
        </w:rPr>
        <w:t>Mater.</w:t>
      </w:r>
      <w:r w:rsidRPr="007C3195">
        <w:rPr>
          <w:rFonts w:ascii="Times New Roman" w:hAnsi="Times New Roman" w:cs="Times New Roman"/>
          <w:lang w:val="de-DE"/>
        </w:rPr>
        <w:t xml:space="preserve">, 2007, </w:t>
      </w:r>
      <w:r w:rsidRPr="007C3195">
        <w:rPr>
          <w:rFonts w:ascii="Times New Roman" w:hAnsi="Times New Roman" w:cs="Times New Roman"/>
          <w:b/>
          <w:lang w:val="de-DE"/>
        </w:rPr>
        <w:t>19</w:t>
      </w:r>
      <w:r w:rsidRPr="007C3195">
        <w:rPr>
          <w:rFonts w:ascii="Times New Roman" w:hAnsi="Times New Roman" w:cs="Times New Roman"/>
          <w:lang w:val="de-DE"/>
        </w:rPr>
        <w:t>, 1209.</w:t>
      </w:r>
      <w:bookmarkEnd w:id="3"/>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4" w:name="_ENREF_4"/>
      <w:r w:rsidRPr="004437FA">
        <w:rPr>
          <w:rFonts w:ascii="Times New Roman" w:hAnsi="Times New Roman" w:cs="Times New Roman"/>
        </w:rPr>
        <w:t>4.</w:t>
      </w:r>
      <w:r w:rsidRPr="004437FA">
        <w:rPr>
          <w:rFonts w:ascii="Times New Roman" w:hAnsi="Times New Roman" w:cs="Times New Roman"/>
        </w:rPr>
        <w:tab/>
        <w:t>H.</w:t>
      </w:r>
      <w:r>
        <w:rPr>
          <w:rFonts w:ascii="Times New Roman" w:hAnsi="Times New Roman" w:cs="Times New Roman"/>
        </w:rPr>
        <w:t xml:space="preserve"> </w:t>
      </w:r>
      <w:r w:rsidRPr="004437FA">
        <w:rPr>
          <w:rFonts w:ascii="Times New Roman" w:hAnsi="Times New Roman" w:cs="Times New Roman"/>
        </w:rPr>
        <w:t>I.</w:t>
      </w:r>
      <w:r>
        <w:rPr>
          <w:rFonts w:ascii="Times New Roman" w:hAnsi="Times New Roman" w:cs="Times New Roman"/>
        </w:rPr>
        <w:t xml:space="preserve"> </w:t>
      </w:r>
      <w:r w:rsidRPr="004437FA">
        <w:rPr>
          <w:rFonts w:ascii="Times New Roman" w:hAnsi="Times New Roman" w:cs="Times New Roman"/>
        </w:rPr>
        <w:t>Handl</w:t>
      </w:r>
      <w:r>
        <w:rPr>
          <w:rFonts w:ascii="Times New Roman" w:hAnsi="Times New Roman" w:cs="Times New Roman"/>
        </w:rPr>
        <w:t xml:space="preserve"> </w:t>
      </w:r>
      <w:r w:rsidRPr="004437FA">
        <w:rPr>
          <w:rFonts w:ascii="Times New Roman" w:hAnsi="Times New Roman" w:cs="Times New Roman"/>
        </w:rPr>
        <w:t xml:space="preserve"> and </w:t>
      </w:r>
      <w:r>
        <w:rPr>
          <w:rFonts w:ascii="Times New Roman" w:hAnsi="Times New Roman" w:cs="Times New Roman"/>
        </w:rPr>
        <w:t xml:space="preserve"> </w:t>
      </w:r>
      <w:r w:rsidRPr="004437FA">
        <w:rPr>
          <w:rFonts w:ascii="Times New Roman" w:hAnsi="Times New Roman" w:cs="Times New Roman"/>
        </w:rPr>
        <w:t>R.</w:t>
      </w:r>
      <w:r>
        <w:rPr>
          <w:rFonts w:ascii="Times New Roman" w:hAnsi="Times New Roman" w:cs="Times New Roman"/>
        </w:rPr>
        <w:t xml:space="preserve">  </w:t>
      </w:r>
      <w:r w:rsidRPr="004437FA">
        <w:rPr>
          <w:rFonts w:ascii="Times New Roman" w:hAnsi="Times New Roman" w:cs="Times New Roman"/>
        </w:rPr>
        <w:t>J.</w:t>
      </w:r>
      <w:r>
        <w:rPr>
          <w:rFonts w:ascii="Times New Roman" w:hAnsi="Times New Roman" w:cs="Times New Roman"/>
        </w:rPr>
        <w:t xml:space="preserve">  </w:t>
      </w:r>
      <w:r w:rsidRPr="004437FA">
        <w:rPr>
          <w:rFonts w:ascii="Times New Roman" w:hAnsi="Times New Roman" w:cs="Times New Roman"/>
        </w:rPr>
        <w:t xml:space="preserve">Gillies, </w:t>
      </w:r>
      <w:r>
        <w:rPr>
          <w:rFonts w:ascii="Times New Roman" w:hAnsi="Times New Roman" w:cs="Times New Roman"/>
        </w:rPr>
        <w:t xml:space="preserve"> </w:t>
      </w:r>
      <w:r w:rsidRPr="004437FA">
        <w:rPr>
          <w:rFonts w:ascii="Times New Roman" w:hAnsi="Times New Roman" w:cs="Times New Roman"/>
          <w:i/>
        </w:rPr>
        <w:t>Life Sci.</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2005, </w:t>
      </w:r>
      <w:r>
        <w:rPr>
          <w:rFonts w:ascii="Times New Roman" w:hAnsi="Times New Roman" w:cs="Times New Roman"/>
        </w:rPr>
        <w:t xml:space="preserve"> </w:t>
      </w:r>
      <w:r w:rsidRPr="004437FA">
        <w:rPr>
          <w:rFonts w:ascii="Times New Roman" w:hAnsi="Times New Roman" w:cs="Times New Roman"/>
          <w:b/>
        </w:rPr>
        <w:t>77</w:t>
      </w:r>
      <w:r w:rsidRPr="004437FA">
        <w:rPr>
          <w:rFonts w:ascii="Times New Roman" w:hAnsi="Times New Roman" w:cs="Times New Roman"/>
        </w:rPr>
        <w:t>,</w:t>
      </w:r>
      <w:r>
        <w:rPr>
          <w:rFonts w:ascii="Times New Roman" w:hAnsi="Times New Roman" w:cs="Times New Roman"/>
        </w:rPr>
        <w:t xml:space="preserve"> </w:t>
      </w:r>
      <w:r w:rsidRPr="004437FA">
        <w:rPr>
          <w:rFonts w:ascii="Times New Roman" w:hAnsi="Times New Roman" w:cs="Times New Roman"/>
        </w:rPr>
        <w:t xml:space="preserve"> 361.</w:t>
      </w:r>
      <w:bookmarkEnd w:id="4"/>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5" w:name="_ENREF_5"/>
      <w:r w:rsidRPr="004437FA">
        <w:rPr>
          <w:rFonts w:ascii="Times New Roman" w:hAnsi="Times New Roman" w:cs="Times New Roman"/>
        </w:rPr>
        <w:t>5.</w:t>
      </w:r>
      <w:r w:rsidRPr="004437FA">
        <w:rPr>
          <w:rFonts w:ascii="Times New Roman" w:hAnsi="Times New Roman" w:cs="Times New Roman"/>
        </w:rPr>
        <w:tab/>
        <w:t>E.</w:t>
      </w:r>
      <w:r>
        <w:rPr>
          <w:rFonts w:ascii="Times New Roman" w:hAnsi="Times New Roman" w:cs="Times New Roman"/>
        </w:rPr>
        <w:t xml:space="preserve"> </w:t>
      </w:r>
      <w:r w:rsidRPr="004437FA">
        <w:rPr>
          <w:rFonts w:ascii="Times New Roman" w:hAnsi="Times New Roman" w:cs="Times New Roman"/>
        </w:rPr>
        <w:t>L.</w:t>
      </w:r>
      <w:r>
        <w:rPr>
          <w:rFonts w:ascii="Times New Roman" w:hAnsi="Times New Roman" w:cs="Times New Roman"/>
        </w:rPr>
        <w:t xml:space="preserve"> </w:t>
      </w:r>
      <w:r w:rsidRPr="004437FA">
        <w:rPr>
          <w:rFonts w:ascii="Times New Roman" w:hAnsi="Times New Roman" w:cs="Times New Roman"/>
        </w:rPr>
        <w:t xml:space="preserve">Wehry, </w:t>
      </w:r>
      <w:r>
        <w:rPr>
          <w:rFonts w:ascii="Times New Roman" w:hAnsi="Times New Roman" w:cs="Times New Roman"/>
        </w:rPr>
        <w:t xml:space="preserve"> </w:t>
      </w:r>
      <w:r w:rsidRPr="004437FA">
        <w:rPr>
          <w:rFonts w:ascii="Times New Roman" w:hAnsi="Times New Roman" w:cs="Times New Roman"/>
          <w:i/>
        </w:rPr>
        <w:t>Quart.</w:t>
      </w:r>
      <w:r>
        <w:rPr>
          <w:rFonts w:ascii="Times New Roman" w:hAnsi="Times New Roman" w:cs="Times New Roman"/>
          <w:i/>
        </w:rPr>
        <w:t xml:space="preserve">  </w:t>
      </w:r>
      <w:r w:rsidRPr="004437FA">
        <w:rPr>
          <w:rFonts w:ascii="Times New Roman" w:hAnsi="Times New Roman" w:cs="Times New Roman"/>
          <w:i/>
        </w:rPr>
        <w:t>Rev.</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1967,</w:t>
      </w:r>
      <w:r>
        <w:rPr>
          <w:rFonts w:ascii="Times New Roman" w:hAnsi="Times New Roman" w:cs="Times New Roman"/>
        </w:rPr>
        <w:t xml:space="preserve"> </w:t>
      </w:r>
      <w:r w:rsidRPr="004437FA">
        <w:rPr>
          <w:rFonts w:ascii="Times New Roman" w:hAnsi="Times New Roman" w:cs="Times New Roman"/>
        </w:rPr>
        <w:t xml:space="preserve"> 213.</w:t>
      </w:r>
      <w:bookmarkEnd w:id="5"/>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6" w:name="_ENREF_6"/>
      <w:r w:rsidRPr="004437FA">
        <w:rPr>
          <w:rFonts w:ascii="Times New Roman" w:hAnsi="Times New Roman" w:cs="Times New Roman"/>
        </w:rPr>
        <w:t>6.</w:t>
      </w:r>
      <w:r w:rsidRPr="004437FA">
        <w:rPr>
          <w:rFonts w:ascii="Times New Roman" w:hAnsi="Times New Roman" w:cs="Times New Roman"/>
        </w:rPr>
        <w:tab/>
        <w:t>A.</w:t>
      </w:r>
      <w:r>
        <w:rPr>
          <w:rFonts w:ascii="Times New Roman" w:hAnsi="Times New Roman" w:cs="Times New Roman"/>
        </w:rPr>
        <w:t xml:space="preserve"> </w:t>
      </w:r>
      <w:r w:rsidRPr="004437FA">
        <w:rPr>
          <w:rFonts w:ascii="Times New Roman" w:hAnsi="Times New Roman" w:cs="Times New Roman"/>
        </w:rPr>
        <w:t xml:space="preserve">Indapurkar, </w:t>
      </w:r>
      <w:r>
        <w:rPr>
          <w:rFonts w:ascii="Times New Roman" w:hAnsi="Times New Roman" w:cs="Times New Roman"/>
        </w:rPr>
        <w:t xml:space="preserve"> </w:t>
      </w:r>
      <w:r w:rsidRPr="004437FA">
        <w:rPr>
          <w:rFonts w:ascii="Times New Roman" w:hAnsi="Times New Roman" w:cs="Times New Roman"/>
        </w:rPr>
        <w:t xml:space="preserve">MSc thesis, The Creighton University, </w:t>
      </w:r>
      <w:r>
        <w:rPr>
          <w:rFonts w:ascii="Times New Roman" w:hAnsi="Times New Roman" w:cs="Times New Roman"/>
        </w:rPr>
        <w:t xml:space="preserve"> </w:t>
      </w:r>
      <w:r w:rsidRPr="004437FA">
        <w:rPr>
          <w:rFonts w:ascii="Times New Roman" w:hAnsi="Times New Roman" w:cs="Times New Roman"/>
        </w:rPr>
        <w:t>2012.</w:t>
      </w:r>
      <w:bookmarkEnd w:id="6"/>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7" w:name="_ENREF_7"/>
      <w:r w:rsidRPr="004437FA">
        <w:rPr>
          <w:rFonts w:ascii="Times New Roman" w:hAnsi="Times New Roman" w:cs="Times New Roman"/>
        </w:rPr>
        <w:t>7.</w:t>
      </w:r>
      <w:r w:rsidRPr="004437FA">
        <w:rPr>
          <w:rFonts w:ascii="Times New Roman" w:hAnsi="Times New Roman" w:cs="Times New Roman"/>
        </w:rPr>
        <w:tab/>
        <w:t>J.</w:t>
      </w:r>
      <w:r>
        <w:rPr>
          <w:rFonts w:ascii="Times New Roman" w:hAnsi="Times New Roman" w:cs="Times New Roman"/>
        </w:rPr>
        <w:t xml:space="preserve"> </w:t>
      </w:r>
      <w:r w:rsidRPr="004437FA">
        <w:rPr>
          <w:rFonts w:ascii="Times New Roman" w:hAnsi="Times New Roman" w:cs="Times New Roman"/>
        </w:rPr>
        <w:t>N.</w:t>
      </w:r>
      <w:r>
        <w:rPr>
          <w:rFonts w:ascii="Times New Roman" w:hAnsi="Times New Roman" w:cs="Times New Roman"/>
        </w:rPr>
        <w:t xml:space="preserve"> </w:t>
      </w:r>
      <w:r w:rsidRPr="004437FA">
        <w:rPr>
          <w:rFonts w:ascii="Times New Roman" w:hAnsi="Times New Roman" w:cs="Times New Roman"/>
        </w:rPr>
        <w:t xml:space="preserve">Demas </w:t>
      </w:r>
      <w:r>
        <w:rPr>
          <w:rFonts w:ascii="Times New Roman" w:hAnsi="Times New Roman" w:cs="Times New Roman"/>
        </w:rPr>
        <w:t xml:space="preserve"> </w:t>
      </w:r>
      <w:r w:rsidRPr="004437FA">
        <w:rPr>
          <w:rFonts w:ascii="Times New Roman" w:hAnsi="Times New Roman" w:cs="Times New Roman"/>
        </w:rPr>
        <w:t>and</w:t>
      </w:r>
      <w:r>
        <w:rPr>
          <w:rFonts w:ascii="Times New Roman" w:hAnsi="Times New Roman" w:cs="Times New Roman"/>
        </w:rPr>
        <w:t xml:space="preserve"> </w:t>
      </w:r>
      <w:r w:rsidRPr="004437FA">
        <w:rPr>
          <w:rFonts w:ascii="Times New Roman" w:hAnsi="Times New Roman" w:cs="Times New Roman"/>
        </w:rPr>
        <w:t xml:space="preserve"> G.</w:t>
      </w:r>
      <w:r>
        <w:rPr>
          <w:rFonts w:ascii="Times New Roman" w:hAnsi="Times New Roman" w:cs="Times New Roman"/>
        </w:rPr>
        <w:t xml:space="preserve"> </w:t>
      </w:r>
      <w:r w:rsidRPr="004437FA">
        <w:rPr>
          <w:rFonts w:ascii="Times New Roman" w:hAnsi="Times New Roman" w:cs="Times New Roman"/>
        </w:rPr>
        <w:t>A.</w:t>
      </w:r>
      <w:r>
        <w:rPr>
          <w:rFonts w:ascii="Times New Roman" w:hAnsi="Times New Roman" w:cs="Times New Roman"/>
        </w:rPr>
        <w:t xml:space="preserve"> </w:t>
      </w:r>
      <w:r w:rsidRPr="004437FA">
        <w:rPr>
          <w:rFonts w:ascii="Times New Roman" w:hAnsi="Times New Roman" w:cs="Times New Roman"/>
        </w:rPr>
        <w:t xml:space="preserve">Crosby, </w:t>
      </w:r>
      <w:r>
        <w:rPr>
          <w:rFonts w:ascii="Times New Roman" w:hAnsi="Times New Roman" w:cs="Times New Roman"/>
        </w:rPr>
        <w:t xml:space="preserve"> </w:t>
      </w:r>
      <w:r w:rsidRPr="004437FA">
        <w:rPr>
          <w:rFonts w:ascii="Times New Roman" w:hAnsi="Times New Roman" w:cs="Times New Roman"/>
          <w:i/>
        </w:rPr>
        <w:t xml:space="preserve">J. </w:t>
      </w:r>
      <w:r>
        <w:rPr>
          <w:rFonts w:ascii="Times New Roman" w:hAnsi="Times New Roman" w:cs="Times New Roman"/>
          <w:i/>
        </w:rPr>
        <w:t xml:space="preserve"> </w:t>
      </w:r>
      <w:r w:rsidRPr="004437FA">
        <w:rPr>
          <w:rFonts w:ascii="Times New Roman" w:hAnsi="Times New Roman" w:cs="Times New Roman"/>
          <w:i/>
        </w:rPr>
        <w:t xml:space="preserve">Phys. Chem. </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1971, </w:t>
      </w:r>
      <w:r>
        <w:rPr>
          <w:rFonts w:ascii="Times New Roman" w:hAnsi="Times New Roman" w:cs="Times New Roman"/>
        </w:rPr>
        <w:t xml:space="preserve"> </w:t>
      </w:r>
      <w:r w:rsidRPr="004437FA">
        <w:rPr>
          <w:rFonts w:ascii="Times New Roman" w:hAnsi="Times New Roman" w:cs="Times New Roman"/>
          <w:b/>
        </w:rPr>
        <w:t>75</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991.</w:t>
      </w:r>
      <w:bookmarkEnd w:id="7"/>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8" w:name="_ENREF_8"/>
      <w:r w:rsidRPr="004437FA">
        <w:rPr>
          <w:rFonts w:ascii="Times New Roman" w:hAnsi="Times New Roman" w:cs="Times New Roman"/>
        </w:rPr>
        <w:t>8.</w:t>
      </w:r>
      <w:r w:rsidRPr="004437FA">
        <w:rPr>
          <w:rFonts w:ascii="Times New Roman" w:hAnsi="Times New Roman" w:cs="Times New Roman"/>
        </w:rPr>
        <w:tab/>
        <w:t>D.</w:t>
      </w:r>
      <w:r>
        <w:rPr>
          <w:rFonts w:ascii="Times New Roman" w:hAnsi="Times New Roman" w:cs="Times New Roman"/>
        </w:rPr>
        <w:t xml:space="preserve"> </w:t>
      </w:r>
      <w:r w:rsidRPr="004437FA">
        <w:rPr>
          <w:rFonts w:ascii="Times New Roman" w:hAnsi="Times New Roman" w:cs="Times New Roman"/>
        </w:rPr>
        <w:t xml:space="preserve">Frackowiak, </w:t>
      </w:r>
      <w:r>
        <w:rPr>
          <w:rFonts w:ascii="Times New Roman" w:hAnsi="Times New Roman" w:cs="Times New Roman"/>
        </w:rPr>
        <w:t xml:space="preserve"> </w:t>
      </w:r>
      <w:r w:rsidRPr="004437FA">
        <w:rPr>
          <w:rFonts w:ascii="Times New Roman" w:hAnsi="Times New Roman" w:cs="Times New Roman"/>
          <w:i/>
        </w:rPr>
        <w:t>J</w:t>
      </w:r>
      <w:r>
        <w:rPr>
          <w:rFonts w:ascii="Times New Roman" w:hAnsi="Times New Roman" w:cs="Times New Roman"/>
          <w:i/>
        </w:rPr>
        <w:t xml:space="preserve"> </w:t>
      </w:r>
      <w:r w:rsidRPr="004437FA">
        <w:rPr>
          <w:rFonts w:ascii="Times New Roman" w:hAnsi="Times New Roman" w:cs="Times New Roman"/>
          <w:i/>
        </w:rPr>
        <w:t xml:space="preserve">. Photochem. </w:t>
      </w:r>
      <w:r>
        <w:rPr>
          <w:rFonts w:ascii="Times New Roman" w:hAnsi="Times New Roman" w:cs="Times New Roman"/>
          <w:i/>
        </w:rPr>
        <w:t xml:space="preserve"> </w:t>
      </w:r>
      <w:r w:rsidRPr="004437FA">
        <w:rPr>
          <w:rFonts w:ascii="Times New Roman" w:hAnsi="Times New Roman" w:cs="Times New Roman"/>
          <w:i/>
        </w:rPr>
        <w:t xml:space="preserve">Photobiol., </w:t>
      </w:r>
      <w:r>
        <w:rPr>
          <w:rFonts w:ascii="Times New Roman" w:hAnsi="Times New Roman" w:cs="Times New Roman"/>
          <w:i/>
        </w:rPr>
        <w:t xml:space="preserve"> </w:t>
      </w:r>
      <w:r w:rsidRPr="004437FA">
        <w:rPr>
          <w:rFonts w:ascii="Times New Roman" w:hAnsi="Times New Roman" w:cs="Times New Roman"/>
          <w:i/>
        </w:rPr>
        <w:t>B:</w:t>
      </w:r>
      <w:r>
        <w:rPr>
          <w:rFonts w:ascii="Times New Roman" w:hAnsi="Times New Roman" w:cs="Times New Roman"/>
          <w:i/>
        </w:rPr>
        <w:t xml:space="preserve"> </w:t>
      </w:r>
      <w:r w:rsidRPr="004437FA">
        <w:rPr>
          <w:rFonts w:ascii="Times New Roman" w:hAnsi="Times New Roman" w:cs="Times New Roman"/>
          <w:i/>
        </w:rPr>
        <w:t>Biology</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1988, </w:t>
      </w:r>
      <w:r>
        <w:rPr>
          <w:rFonts w:ascii="Times New Roman" w:hAnsi="Times New Roman" w:cs="Times New Roman"/>
        </w:rPr>
        <w:t xml:space="preserve"> </w:t>
      </w:r>
      <w:r w:rsidRPr="004437FA">
        <w:rPr>
          <w:rFonts w:ascii="Times New Roman" w:hAnsi="Times New Roman" w:cs="Times New Roman"/>
          <w:b/>
        </w:rPr>
        <w:t>2</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399.</w:t>
      </w:r>
      <w:bookmarkEnd w:id="8"/>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9" w:name="_ENREF_9"/>
      <w:r w:rsidRPr="004437FA">
        <w:rPr>
          <w:rFonts w:ascii="Times New Roman" w:hAnsi="Times New Roman" w:cs="Times New Roman"/>
        </w:rPr>
        <w:t>9.</w:t>
      </w:r>
      <w:r w:rsidRPr="004437FA">
        <w:rPr>
          <w:rFonts w:ascii="Times New Roman" w:hAnsi="Times New Roman" w:cs="Times New Roman"/>
        </w:rPr>
        <w:tab/>
        <w:t>P.</w:t>
      </w:r>
      <w:r>
        <w:rPr>
          <w:rFonts w:ascii="Times New Roman" w:hAnsi="Times New Roman" w:cs="Times New Roman"/>
        </w:rPr>
        <w:t xml:space="preserve"> </w:t>
      </w:r>
      <w:r w:rsidRPr="004437FA">
        <w:rPr>
          <w:rFonts w:ascii="Times New Roman" w:hAnsi="Times New Roman" w:cs="Times New Roman"/>
        </w:rPr>
        <w:t>Seybold</w:t>
      </w:r>
      <w:r>
        <w:rPr>
          <w:rFonts w:ascii="Times New Roman" w:hAnsi="Times New Roman" w:cs="Times New Roman"/>
        </w:rPr>
        <w:t xml:space="preserve"> </w:t>
      </w:r>
      <w:r w:rsidRPr="004437FA">
        <w:rPr>
          <w:rFonts w:ascii="Times New Roman" w:hAnsi="Times New Roman" w:cs="Times New Roman"/>
        </w:rPr>
        <w:t xml:space="preserve"> and</w:t>
      </w:r>
      <w:r>
        <w:rPr>
          <w:rFonts w:ascii="Times New Roman" w:hAnsi="Times New Roman" w:cs="Times New Roman"/>
        </w:rPr>
        <w:t xml:space="preserve"> </w:t>
      </w:r>
      <w:r w:rsidRPr="004437FA">
        <w:rPr>
          <w:rFonts w:ascii="Times New Roman" w:hAnsi="Times New Roman" w:cs="Times New Roman"/>
        </w:rPr>
        <w:t xml:space="preserve"> M.</w:t>
      </w:r>
      <w:r>
        <w:rPr>
          <w:rFonts w:ascii="Times New Roman" w:hAnsi="Times New Roman" w:cs="Times New Roman"/>
        </w:rPr>
        <w:t xml:space="preserve"> </w:t>
      </w:r>
      <w:r w:rsidRPr="004437FA">
        <w:rPr>
          <w:rFonts w:ascii="Times New Roman" w:hAnsi="Times New Roman" w:cs="Times New Roman"/>
        </w:rPr>
        <w:t xml:space="preserve">Gouterman, </w:t>
      </w:r>
      <w:r>
        <w:rPr>
          <w:rFonts w:ascii="Times New Roman" w:hAnsi="Times New Roman" w:cs="Times New Roman"/>
        </w:rPr>
        <w:t xml:space="preserve"> </w:t>
      </w:r>
      <w:r w:rsidRPr="004437FA">
        <w:rPr>
          <w:rFonts w:ascii="Times New Roman" w:hAnsi="Times New Roman" w:cs="Times New Roman"/>
          <w:i/>
        </w:rPr>
        <w:t>Chem.</w:t>
      </w:r>
      <w:r>
        <w:rPr>
          <w:rFonts w:ascii="Times New Roman" w:hAnsi="Times New Roman" w:cs="Times New Roman"/>
          <w:i/>
        </w:rPr>
        <w:t xml:space="preserve"> </w:t>
      </w:r>
      <w:r w:rsidRPr="004437FA">
        <w:rPr>
          <w:rFonts w:ascii="Times New Roman" w:hAnsi="Times New Roman" w:cs="Times New Roman"/>
          <w:i/>
        </w:rPr>
        <w:t>Rev.</w:t>
      </w:r>
      <w:r w:rsidRPr="004437FA">
        <w:rPr>
          <w:rFonts w:ascii="Times New Roman" w:hAnsi="Times New Roman" w:cs="Times New Roman"/>
        </w:rPr>
        <w:t>,</w:t>
      </w:r>
      <w:r>
        <w:rPr>
          <w:rFonts w:ascii="Times New Roman" w:hAnsi="Times New Roman" w:cs="Times New Roman"/>
        </w:rPr>
        <w:t xml:space="preserve"> </w:t>
      </w:r>
      <w:r w:rsidRPr="004437FA">
        <w:rPr>
          <w:rFonts w:ascii="Times New Roman" w:hAnsi="Times New Roman" w:cs="Times New Roman"/>
        </w:rPr>
        <w:t xml:space="preserve"> 1965,</w:t>
      </w:r>
      <w:r>
        <w:rPr>
          <w:rFonts w:ascii="Times New Roman" w:hAnsi="Times New Roman" w:cs="Times New Roman"/>
        </w:rPr>
        <w:t xml:space="preserve"> </w:t>
      </w:r>
      <w:r w:rsidRPr="004437FA">
        <w:rPr>
          <w:rFonts w:ascii="Times New Roman" w:hAnsi="Times New Roman" w:cs="Times New Roman"/>
        </w:rPr>
        <w:t xml:space="preserve"> </w:t>
      </w:r>
      <w:r w:rsidRPr="004437FA">
        <w:rPr>
          <w:rFonts w:ascii="Times New Roman" w:hAnsi="Times New Roman" w:cs="Times New Roman"/>
          <w:b/>
        </w:rPr>
        <w:t>65</w:t>
      </w:r>
      <w:r w:rsidRPr="004437FA">
        <w:rPr>
          <w:rFonts w:ascii="Times New Roman" w:hAnsi="Times New Roman" w:cs="Times New Roman"/>
        </w:rPr>
        <w:t>,</w:t>
      </w:r>
      <w:r>
        <w:rPr>
          <w:rFonts w:ascii="Times New Roman" w:hAnsi="Times New Roman" w:cs="Times New Roman"/>
        </w:rPr>
        <w:t xml:space="preserve"> </w:t>
      </w:r>
      <w:r w:rsidRPr="004437FA">
        <w:rPr>
          <w:rFonts w:ascii="Times New Roman" w:hAnsi="Times New Roman" w:cs="Times New Roman"/>
        </w:rPr>
        <w:t xml:space="preserve"> 413.</w:t>
      </w:r>
      <w:bookmarkEnd w:id="9"/>
    </w:p>
    <w:p w:rsidR="00B67A55" w:rsidRPr="004437FA"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lang w:val="pt-PT"/>
        </w:rPr>
      </w:pPr>
      <w:bookmarkStart w:id="10" w:name="_ENREF_10"/>
      <w:r w:rsidRPr="004437FA">
        <w:rPr>
          <w:rFonts w:ascii="Times New Roman" w:hAnsi="Times New Roman" w:cs="Times New Roman"/>
        </w:rPr>
        <w:t>10.</w:t>
      </w:r>
      <w:r w:rsidRPr="004437FA">
        <w:rPr>
          <w:rFonts w:ascii="Times New Roman" w:hAnsi="Times New Roman" w:cs="Times New Roman"/>
        </w:rPr>
        <w:tab/>
        <w:t>P.</w:t>
      </w:r>
      <w:r>
        <w:rPr>
          <w:rFonts w:ascii="Times New Roman" w:hAnsi="Times New Roman" w:cs="Times New Roman"/>
        </w:rPr>
        <w:t xml:space="preserve"> </w:t>
      </w:r>
      <w:r w:rsidRPr="004437FA">
        <w:rPr>
          <w:rFonts w:ascii="Times New Roman" w:hAnsi="Times New Roman" w:cs="Times New Roman"/>
        </w:rPr>
        <w:t>S.</w:t>
      </w:r>
      <w:r>
        <w:rPr>
          <w:rFonts w:ascii="Times New Roman" w:hAnsi="Times New Roman" w:cs="Times New Roman"/>
        </w:rPr>
        <w:t xml:space="preserve"> </w:t>
      </w:r>
      <w:r w:rsidRPr="004437FA">
        <w:rPr>
          <w:rFonts w:ascii="Times New Roman" w:hAnsi="Times New Roman" w:cs="Times New Roman"/>
        </w:rPr>
        <w:t>Wagenknecht</w:t>
      </w:r>
      <w:r>
        <w:rPr>
          <w:rFonts w:ascii="Times New Roman" w:hAnsi="Times New Roman" w:cs="Times New Roman"/>
        </w:rPr>
        <w:t xml:space="preserve"> </w:t>
      </w:r>
      <w:r w:rsidRPr="004437FA">
        <w:rPr>
          <w:rFonts w:ascii="Times New Roman" w:hAnsi="Times New Roman" w:cs="Times New Roman"/>
        </w:rPr>
        <w:t xml:space="preserve"> and</w:t>
      </w:r>
      <w:r>
        <w:rPr>
          <w:rFonts w:ascii="Times New Roman" w:hAnsi="Times New Roman" w:cs="Times New Roman"/>
        </w:rPr>
        <w:t xml:space="preserve"> </w:t>
      </w:r>
      <w:r w:rsidRPr="004437FA">
        <w:rPr>
          <w:rFonts w:ascii="Times New Roman" w:hAnsi="Times New Roman" w:cs="Times New Roman"/>
        </w:rPr>
        <w:t xml:space="preserve"> P.</w:t>
      </w:r>
      <w:r>
        <w:rPr>
          <w:rFonts w:ascii="Times New Roman" w:hAnsi="Times New Roman" w:cs="Times New Roman"/>
        </w:rPr>
        <w:t xml:space="preserve"> </w:t>
      </w:r>
      <w:r w:rsidRPr="004437FA">
        <w:rPr>
          <w:rFonts w:ascii="Times New Roman" w:hAnsi="Times New Roman" w:cs="Times New Roman"/>
        </w:rPr>
        <w:t>C.</w:t>
      </w:r>
      <w:r>
        <w:rPr>
          <w:rFonts w:ascii="Times New Roman" w:hAnsi="Times New Roman" w:cs="Times New Roman"/>
        </w:rPr>
        <w:t xml:space="preserve"> </w:t>
      </w:r>
      <w:r w:rsidRPr="004437FA">
        <w:rPr>
          <w:rFonts w:ascii="Times New Roman" w:hAnsi="Times New Roman" w:cs="Times New Roman"/>
        </w:rPr>
        <w:t xml:space="preserve">Ford, </w:t>
      </w:r>
      <w:r>
        <w:rPr>
          <w:rFonts w:ascii="Times New Roman" w:hAnsi="Times New Roman" w:cs="Times New Roman"/>
        </w:rPr>
        <w:t xml:space="preserve"> </w:t>
      </w:r>
      <w:r w:rsidRPr="004437FA">
        <w:rPr>
          <w:rFonts w:ascii="Times New Roman" w:hAnsi="Times New Roman" w:cs="Times New Roman"/>
          <w:i/>
        </w:rPr>
        <w:t>Coor.</w:t>
      </w:r>
      <w:r>
        <w:rPr>
          <w:rFonts w:ascii="Times New Roman" w:hAnsi="Times New Roman" w:cs="Times New Roman"/>
          <w:i/>
        </w:rPr>
        <w:t xml:space="preserve">  </w:t>
      </w:r>
      <w:r w:rsidRPr="007C3195">
        <w:rPr>
          <w:rFonts w:ascii="Times New Roman" w:hAnsi="Times New Roman" w:cs="Times New Roman"/>
          <w:i/>
          <w:lang w:val="pt-PT"/>
        </w:rPr>
        <w:t>Chem.   Rev.</w:t>
      </w:r>
      <w:r w:rsidRPr="007C3195">
        <w:rPr>
          <w:rFonts w:ascii="Times New Roman" w:hAnsi="Times New Roman" w:cs="Times New Roman"/>
          <w:lang w:val="pt-PT"/>
        </w:rPr>
        <w:t xml:space="preserve">,  2011,  </w:t>
      </w:r>
      <w:r w:rsidRPr="007C3195">
        <w:rPr>
          <w:rFonts w:ascii="Times New Roman" w:hAnsi="Times New Roman" w:cs="Times New Roman"/>
          <w:b/>
          <w:lang w:val="pt-PT"/>
        </w:rPr>
        <w:t>255</w:t>
      </w:r>
      <w:r w:rsidRPr="007C3195">
        <w:rPr>
          <w:rFonts w:ascii="Times New Roman" w:hAnsi="Times New Roman" w:cs="Times New Roman"/>
          <w:lang w:val="pt-PT"/>
        </w:rPr>
        <w:t>,  591.</w:t>
      </w:r>
      <w:bookmarkEnd w:id="10"/>
    </w:p>
    <w:p w:rsidR="00B67A55" w:rsidRPr="007C3195" w:rsidRDefault="00B67A55" w:rsidP="00B67A55">
      <w:pPr>
        <w:pStyle w:val="EndNoteBibliography"/>
        <w:spacing w:after="0"/>
        <w:ind w:left="720" w:hanging="720"/>
        <w:jc w:val="both"/>
        <w:rPr>
          <w:rFonts w:ascii="Times New Roman" w:hAnsi="Times New Roman" w:cs="Times New Roman"/>
          <w:lang w:val="pt-PT"/>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11" w:name="_ENREF_11"/>
      <w:r w:rsidRPr="007C3195">
        <w:rPr>
          <w:rFonts w:ascii="Times New Roman" w:hAnsi="Times New Roman" w:cs="Times New Roman"/>
          <w:lang w:val="pt-PT"/>
        </w:rPr>
        <w:t>11.</w:t>
      </w:r>
      <w:r w:rsidRPr="007C3195">
        <w:rPr>
          <w:rFonts w:ascii="Times New Roman" w:hAnsi="Times New Roman" w:cs="Times New Roman"/>
          <w:lang w:val="pt-PT"/>
        </w:rPr>
        <w:tab/>
        <w:t xml:space="preserve">P.-T. Chou,  Y. Chi,  M.-W.  </w:t>
      </w:r>
      <w:r w:rsidRPr="004437FA">
        <w:rPr>
          <w:rFonts w:ascii="Times New Roman" w:hAnsi="Times New Roman" w:cs="Times New Roman"/>
        </w:rPr>
        <w:t xml:space="preserve">Chung </w:t>
      </w:r>
      <w:r>
        <w:rPr>
          <w:rFonts w:ascii="Times New Roman" w:hAnsi="Times New Roman" w:cs="Times New Roman"/>
        </w:rPr>
        <w:t xml:space="preserve"> </w:t>
      </w:r>
      <w:r w:rsidRPr="004437FA">
        <w:rPr>
          <w:rFonts w:ascii="Times New Roman" w:hAnsi="Times New Roman" w:cs="Times New Roman"/>
        </w:rPr>
        <w:t xml:space="preserve">and </w:t>
      </w:r>
      <w:r>
        <w:rPr>
          <w:rFonts w:ascii="Times New Roman" w:hAnsi="Times New Roman" w:cs="Times New Roman"/>
        </w:rPr>
        <w:t xml:space="preserve"> </w:t>
      </w:r>
      <w:r w:rsidRPr="004437FA">
        <w:rPr>
          <w:rFonts w:ascii="Times New Roman" w:hAnsi="Times New Roman" w:cs="Times New Roman"/>
        </w:rPr>
        <w:t>C.</w:t>
      </w:r>
      <w:r>
        <w:rPr>
          <w:rFonts w:ascii="Times New Roman" w:hAnsi="Times New Roman" w:cs="Times New Roman"/>
        </w:rPr>
        <w:t xml:space="preserve"> </w:t>
      </w:r>
      <w:r w:rsidRPr="004437FA">
        <w:rPr>
          <w:rFonts w:ascii="Times New Roman" w:hAnsi="Times New Roman" w:cs="Times New Roman"/>
        </w:rPr>
        <w:t>-C.</w:t>
      </w:r>
      <w:r>
        <w:rPr>
          <w:rFonts w:ascii="Times New Roman" w:hAnsi="Times New Roman" w:cs="Times New Roman"/>
        </w:rPr>
        <w:t xml:space="preserve"> </w:t>
      </w:r>
      <w:r w:rsidRPr="004437FA">
        <w:rPr>
          <w:rFonts w:ascii="Times New Roman" w:hAnsi="Times New Roman" w:cs="Times New Roman"/>
        </w:rPr>
        <w:t xml:space="preserve">Lin, </w:t>
      </w:r>
      <w:r>
        <w:rPr>
          <w:rFonts w:ascii="Times New Roman" w:hAnsi="Times New Roman" w:cs="Times New Roman"/>
        </w:rPr>
        <w:t xml:space="preserve"> </w:t>
      </w:r>
      <w:r w:rsidRPr="004437FA">
        <w:rPr>
          <w:rFonts w:ascii="Times New Roman" w:hAnsi="Times New Roman" w:cs="Times New Roman"/>
          <w:i/>
        </w:rPr>
        <w:t>Coor.</w:t>
      </w:r>
      <w:r>
        <w:rPr>
          <w:rFonts w:ascii="Times New Roman" w:hAnsi="Times New Roman" w:cs="Times New Roman"/>
          <w:i/>
        </w:rPr>
        <w:t xml:space="preserve"> </w:t>
      </w:r>
      <w:r w:rsidRPr="004437FA">
        <w:rPr>
          <w:rFonts w:ascii="Times New Roman" w:hAnsi="Times New Roman" w:cs="Times New Roman"/>
          <w:i/>
        </w:rPr>
        <w:t xml:space="preserve">Chem. </w:t>
      </w:r>
      <w:r>
        <w:rPr>
          <w:rFonts w:ascii="Times New Roman" w:hAnsi="Times New Roman" w:cs="Times New Roman"/>
          <w:i/>
        </w:rPr>
        <w:t xml:space="preserve"> </w:t>
      </w:r>
      <w:r w:rsidRPr="004437FA">
        <w:rPr>
          <w:rFonts w:ascii="Times New Roman" w:hAnsi="Times New Roman" w:cs="Times New Roman"/>
          <w:i/>
        </w:rPr>
        <w:t>Rev.</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2011, </w:t>
      </w:r>
      <w:r>
        <w:rPr>
          <w:rFonts w:ascii="Times New Roman" w:hAnsi="Times New Roman" w:cs="Times New Roman"/>
        </w:rPr>
        <w:t xml:space="preserve"> </w:t>
      </w:r>
      <w:r w:rsidRPr="004437FA">
        <w:rPr>
          <w:rFonts w:ascii="Times New Roman" w:hAnsi="Times New Roman" w:cs="Times New Roman"/>
          <w:b/>
        </w:rPr>
        <w:t>255</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2653.</w:t>
      </w:r>
      <w:bookmarkEnd w:id="11"/>
    </w:p>
    <w:p w:rsidR="00B67A55" w:rsidRPr="004437FA"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lang w:val="sv-SE"/>
        </w:rPr>
      </w:pPr>
      <w:bookmarkStart w:id="12" w:name="_ENREF_12"/>
      <w:r w:rsidRPr="004437FA">
        <w:rPr>
          <w:rFonts w:ascii="Times New Roman" w:hAnsi="Times New Roman" w:cs="Times New Roman"/>
        </w:rPr>
        <w:t>12.</w:t>
      </w:r>
      <w:r w:rsidRPr="004437FA">
        <w:rPr>
          <w:rFonts w:ascii="Times New Roman" w:hAnsi="Times New Roman" w:cs="Times New Roman"/>
        </w:rPr>
        <w:tab/>
        <w:t>M.</w:t>
      </w:r>
      <w:r>
        <w:rPr>
          <w:rFonts w:ascii="Times New Roman" w:hAnsi="Times New Roman" w:cs="Times New Roman"/>
        </w:rPr>
        <w:t xml:space="preserve"> </w:t>
      </w:r>
      <w:r w:rsidRPr="004437FA">
        <w:rPr>
          <w:rFonts w:ascii="Times New Roman" w:hAnsi="Times New Roman" w:cs="Times New Roman"/>
        </w:rPr>
        <w:t>Monsigny</w:t>
      </w:r>
      <w:r>
        <w:rPr>
          <w:rFonts w:ascii="Times New Roman" w:hAnsi="Times New Roman" w:cs="Times New Roman"/>
        </w:rPr>
        <w:t xml:space="preserve">, </w:t>
      </w:r>
      <w:r w:rsidRPr="004437FA">
        <w:rPr>
          <w:rFonts w:ascii="Times New Roman" w:hAnsi="Times New Roman" w:cs="Times New Roman"/>
        </w:rPr>
        <w:t xml:space="preserve"> F.</w:t>
      </w:r>
      <w:r>
        <w:rPr>
          <w:rFonts w:ascii="Times New Roman" w:hAnsi="Times New Roman" w:cs="Times New Roman"/>
        </w:rPr>
        <w:t xml:space="preserve"> </w:t>
      </w:r>
      <w:r w:rsidRPr="004437FA">
        <w:rPr>
          <w:rFonts w:ascii="Times New Roman" w:hAnsi="Times New Roman" w:cs="Times New Roman"/>
        </w:rPr>
        <w:t xml:space="preserve">Delmotte </w:t>
      </w:r>
      <w:r>
        <w:rPr>
          <w:rFonts w:ascii="Times New Roman" w:hAnsi="Times New Roman" w:cs="Times New Roman"/>
        </w:rPr>
        <w:t xml:space="preserve"> </w:t>
      </w:r>
      <w:r w:rsidRPr="004437FA">
        <w:rPr>
          <w:rFonts w:ascii="Times New Roman" w:hAnsi="Times New Roman" w:cs="Times New Roman"/>
        </w:rPr>
        <w:t>and</w:t>
      </w:r>
      <w:r>
        <w:rPr>
          <w:rFonts w:ascii="Times New Roman" w:hAnsi="Times New Roman" w:cs="Times New Roman"/>
        </w:rPr>
        <w:t xml:space="preserve"> </w:t>
      </w:r>
      <w:r w:rsidRPr="004437FA">
        <w:rPr>
          <w:rFonts w:ascii="Times New Roman" w:hAnsi="Times New Roman" w:cs="Times New Roman"/>
        </w:rPr>
        <w:t xml:space="preserve"> C.</w:t>
      </w:r>
      <w:r>
        <w:rPr>
          <w:rFonts w:ascii="Times New Roman" w:hAnsi="Times New Roman" w:cs="Times New Roman"/>
        </w:rPr>
        <w:t xml:space="preserve"> </w:t>
      </w:r>
      <w:r w:rsidRPr="004437FA">
        <w:rPr>
          <w:rFonts w:ascii="Times New Roman" w:hAnsi="Times New Roman" w:cs="Times New Roman"/>
        </w:rPr>
        <w:t xml:space="preserve">Hélèn, </w:t>
      </w:r>
      <w:r>
        <w:rPr>
          <w:rFonts w:ascii="Times New Roman" w:hAnsi="Times New Roman" w:cs="Times New Roman"/>
        </w:rPr>
        <w:t xml:space="preserve"> </w:t>
      </w:r>
      <w:r w:rsidRPr="004437FA">
        <w:rPr>
          <w:rFonts w:ascii="Times New Roman" w:hAnsi="Times New Roman" w:cs="Times New Roman"/>
          <w:i/>
        </w:rPr>
        <w:t>Proc.</w:t>
      </w:r>
      <w:r>
        <w:rPr>
          <w:rFonts w:ascii="Times New Roman" w:hAnsi="Times New Roman" w:cs="Times New Roman"/>
          <w:i/>
        </w:rPr>
        <w:t xml:space="preserve">  </w:t>
      </w:r>
      <w:r w:rsidRPr="004437FA">
        <w:rPr>
          <w:rFonts w:ascii="Times New Roman" w:hAnsi="Times New Roman" w:cs="Times New Roman"/>
          <w:i/>
        </w:rPr>
        <w:t>Natl.</w:t>
      </w:r>
      <w:r>
        <w:rPr>
          <w:rFonts w:ascii="Times New Roman" w:hAnsi="Times New Roman" w:cs="Times New Roman"/>
          <w:i/>
        </w:rPr>
        <w:t xml:space="preserve">  </w:t>
      </w:r>
      <w:r w:rsidRPr="007C3195">
        <w:rPr>
          <w:rFonts w:ascii="Times New Roman" w:hAnsi="Times New Roman" w:cs="Times New Roman"/>
          <w:i/>
          <w:lang w:val="sv-SE"/>
        </w:rPr>
        <w:t>Acad.  Sci. USA</w:t>
      </w:r>
      <w:r w:rsidRPr="007C3195">
        <w:rPr>
          <w:rFonts w:ascii="Times New Roman" w:hAnsi="Times New Roman" w:cs="Times New Roman"/>
          <w:lang w:val="sv-SE"/>
        </w:rPr>
        <w:t xml:space="preserve">,  1978,  </w:t>
      </w:r>
      <w:r w:rsidRPr="007C3195">
        <w:rPr>
          <w:rFonts w:ascii="Times New Roman" w:hAnsi="Times New Roman" w:cs="Times New Roman"/>
          <w:b/>
          <w:lang w:val="sv-SE"/>
        </w:rPr>
        <w:t>75</w:t>
      </w:r>
      <w:r w:rsidRPr="007C3195">
        <w:rPr>
          <w:rFonts w:ascii="Times New Roman" w:hAnsi="Times New Roman" w:cs="Times New Roman"/>
          <w:lang w:val="sv-SE"/>
        </w:rPr>
        <w:t>,  1324.</w:t>
      </w:r>
      <w:bookmarkEnd w:id="12"/>
    </w:p>
    <w:p w:rsidR="00B67A55" w:rsidRPr="007C3195" w:rsidRDefault="00B67A55" w:rsidP="00B67A55">
      <w:pPr>
        <w:pStyle w:val="EndNoteBibliography"/>
        <w:spacing w:after="0"/>
        <w:ind w:left="720" w:hanging="720"/>
        <w:rPr>
          <w:rFonts w:ascii="Times New Roman" w:hAnsi="Times New Roman" w:cs="Times New Roman"/>
          <w:lang w:val="sv-SE"/>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13" w:name="_ENREF_13"/>
      <w:r w:rsidRPr="007C3195">
        <w:rPr>
          <w:rFonts w:ascii="Times New Roman" w:hAnsi="Times New Roman" w:cs="Times New Roman"/>
          <w:lang w:val="sv-SE"/>
        </w:rPr>
        <w:t>13.</w:t>
      </w:r>
      <w:r w:rsidRPr="007C3195">
        <w:rPr>
          <w:rFonts w:ascii="Times New Roman" w:hAnsi="Times New Roman" w:cs="Times New Roman"/>
          <w:lang w:val="sv-SE"/>
        </w:rPr>
        <w:tab/>
        <w:t xml:space="preserve">R. E. Föll,  H. E. A. Kramer  and  U. E. Steiner,  </w:t>
      </w:r>
      <w:r w:rsidRPr="007C3195">
        <w:rPr>
          <w:rFonts w:ascii="Times New Roman" w:hAnsi="Times New Roman" w:cs="Times New Roman"/>
          <w:i/>
          <w:lang w:val="sv-SE"/>
        </w:rPr>
        <w:t xml:space="preserve">J.  </w:t>
      </w:r>
      <w:r w:rsidRPr="004437FA">
        <w:rPr>
          <w:rFonts w:ascii="Times New Roman" w:hAnsi="Times New Roman" w:cs="Times New Roman"/>
          <w:i/>
        </w:rPr>
        <w:t>Phys. Chem.</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1990, </w:t>
      </w:r>
      <w:r>
        <w:rPr>
          <w:rFonts w:ascii="Times New Roman" w:hAnsi="Times New Roman" w:cs="Times New Roman"/>
        </w:rPr>
        <w:t xml:space="preserve"> </w:t>
      </w:r>
      <w:r w:rsidRPr="004437FA">
        <w:rPr>
          <w:rFonts w:ascii="Times New Roman" w:hAnsi="Times New Roman" w:cs="Times New Roman"/>
          <w:b/>
        </w:rPr>
        <w:t>94</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2476.</w:t>
      </w:r>
      <w:bookmarkEnd w:id="13"/>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14" w:name="_ENREF_14"/>
      <w:r w:rsidRPr="004437FA">
        <w:rPr>
          <w:rFonts w:ascii="Times New Roman" w:hAnsi="Times New Roman" w:cs="Times New Roman"/>
        </w:rPr>
        <w:t>14.</w:t>
      </w:r>
      <w:r w:rsidRPr="004437FA">
        <w:rPr>
          <w:rFonts w:ascii="Times New Roman" w:hAnsi="Times New Roman" w:cs="Times New Roman"/>
        </w:rPr>
        <w:tab/>
        <w:t>J.</w:t>
      </w:r>
      <w:r>
        <w:rPr>
          <w:rFonts w:ascii="Times New Roman" w:hAnsi="Times New Roman" w:cs="Times New Roman"/>
        </w:rPr>
        <w:t xml:space="preserve"> </w:t>
      </w:r>
      <w:r w:rsidRPr="004437FA">
        <w:rPr>
          <w:rFonts w:ascii="Times New Roman" w:hAnsi="Times New Roman" w:cs="Times New Roman"/>
        </w:rPr>
        <w:t>-C.</w:t>
      </w:r>
      <w:r>
        <w:rPr>
          <w:rFonts w:ascii="Times New Roman" w:hAnsi="Times New Roman" w:cs="Times New Roman"/>
        </w:rPr>
        <w:t xml:space="preserve"> </w:t>
      </w:r>
      <w:r w:rsidRPr="004437FA">
        <w:rPr>
          <w:rFonts w:ascii="Times New Roman" w:hAnsi="Times New Roman" w:cs="Times New Roman"/>
        </w:rPr>
        <w:t>G.</w:t>
      </w:r>
      <w:r>
        <w:rPr>
          <w:rFonts w:ascii="Times New Roman" w:hAnsi="Times New Roman" w:cs="Times New Roman"/>
        </w:rPr>
        <w:t xml:space="preserve"> </w:t>
      </w:r>
      <w:r w:rsidRPr="004437FA">
        <w:rPr>
          <w:rFonts w:ascii="Times New Roman" w:hAnsi="Times New Roman" w:cs="Times New Roman"/>
        </w:rPr>
        <w:t xml:space="preserve">Bünzli, </w:t>
      </w:r>
      <w:r>
        <w:rPr>
          <w:rFonts w:ascii="Times New Roman" w:hAnsi="Times New Roman" w:cs="Times New Roman"/>
        </w:rPr>
        <w:t xml:space="preserve"> </w:t>
      </w:r>
      <w:r w:rsidRPr="004437FA">
        <w:rPr>
          <w:rFonts w:ascii="Times New Roman" w:hAnsi="Times New Roman" w:cs="Times New Roman"/>
        </w:rPr>
        <w:t>S.</w:t>
      </w:r>
      <w:r>
        <w:rPr>
          <w:rFonts w:ascii="Times New Roman" w:hAnsi="Times New Roman" w:cs="Times New Roman"/>
        </w:rPr>
        <w:t xml:space="preserve"> </w:t>
      </w:r>
      <w:r w:rsidRPr="004437FA">
        <w:rPr>
          <w:rFonts w:ascii="Times New Roman" w:hAnsi="Times New Roman" w:cs="Times New Roman"/>
        </w:rPr>
        <w:t xml:space="preserve">Comby, </w:t>
      </w:r>
      <w:r>
        <w:rPr>
          <w:rFonts w:ascii="Times New Roman" w:hAnsi="Times New Roman" w:cs="Times New Roman"/>
        </w:rPr>
        <w:t xml:space="preserve"> </w:t>
      </w:r>
      <w:r w:rsidRPr="004437FA">
        <w:rPr>
          <w:rFonts w:ascii="Times New Roman" w:hAnsi="Times New Roman" w:cs="Times New Roman"/>
        </w:rPr>
        <w:t>A.</w:t>
      </w:r>
      <w:r>
        <w:rPr>
          <w:rFonts w:ascii="Times New Roman" w:hAnsi="Times New Roman" w:cs="Times New Roman"/>
        </w:rPr>
        <w:t xml:space="preserve"> </w:t>
      </w:r>
      <w:r w:rsidRPr="004437FA">
        <w:rPr>
          <w:rFonts w:ascii="Times New Roman" w:hAnsi="Times New Roman" w:cs="Times New Roman"/>
        </w:rPr>
        <w:t>-S.</w:t>
      </w:r>
      <w:r>
        <w:rPr>
          <w:rFonts w:ascii="Times New Roman" w:hAnsi="Times New Roman" w:cs="Times New Roman"/>
        </w:rPr>
        <w:t xml:space="preserve"> </w:t>
      </w:r>
      <w:r w:rsidRPr="004437FA">
        <w:rPr>
          <w:rFonts w:ascii="Times New Roman" w:hAnsi="Times New Roman" w:cs="Times New Roman"/>
        </w:rPr>
        <w:t xml:space="preserve">Chauvin </w:t>
      </w:r>
      <w:r>
        <w:rPr>
          <w:rFonts w:ascii="Times New Roman" w:hAnsi="Times New Roman" w:cs="Times New Roman"/>
        </w:rPr>
        <w:t xml:space="preserve"> </w:t>
      </w:r>
      <w:r w:rsidRPr="004437FA">
        <w:rPr>
          <w:rFonts w:ascii="Times New Roman" w:hAnsi="Times New Roman" w:cs="Times New Roman"/>
        </w:rPr>
        <w:t xml:space="preserve">and </w:t>
      </w:r>
      <w:r>
        <w:rPr>
          <w:rFonts w:ascii="Times New Roman" w:hAnsi="Times New Roman" w:cs="Times New Roman"/>
        </w:rPr>
        <w:t xml:space="preserve"> </w:t>
      </w:r>
      <w:r w:rsidRPr="004437FA">
        <w:rPr>
          <w:rFonts w:ascii="Times New Roman" w:hAnsi="Times New Roman" w:cs="Times New Roman"/>
        </w:rPr>
        <w:t>C.</w:t>
      </w:r>
      <w:r>
        <w:rPr>
          <w:rFonts w:ascii="Times New Roman" w:hAnsi="Times New Roman" w:cs="Times New Roman"/>
        </w:rPr>
        <w:t xml:space="preserve"> </w:t>
      </w:r>
      <w:r w:rsidRPr="004437FA">
        <w:rPr>
          <w:rFonts w:ascii="Times New Roman" w:hAnsi="Times New Roman" w:cs="Times New Roman"/>
        </w:rPr>
        <w:t>D.</w:t>
      </w:r>
      <w:r>
        <w:rPr>
          <w:rFonts w:ascii="Times New Roman" w:hAnsi="Times New Roman" w:cs="Times New Roman"/>
        </w:rPr>
        <w:t xml:space="preserve"> </w:t>
      </w:r>
      <w:r w:rsidRPr="004437FA">
        <w:rPr>
          <w:rFonts w:ascii="Times New Roman" w:hAnsi="Times New Roman" w:cs="Times New Roman"/>
        </w:rPr>
        <w:t>B.</w:t>
      </w:r>
      <w:r>
        <w:rPr>
          <w:rFonts w:ascii="Times New Roman" w:hAnsi="Times New Roman" w:cs="Times New Roman"/>
        </w:rPr>
        <w:t xml:space="preserve"> </w:t>
      </w:r>
      <w:r w:rsidRPr="004437FA">
        <w:rPr>
          <w:rFonts w:ascii="Times New Roman" w:hAnsi="Times New Roman" w:cs="Times New Roman"/>
        </w:rPr>
        <w:t xml:space="preserve">Vandevyver, </w:t>
      </w:r>
      <w:r>
        <w:rPr>
          <w:rFonts w:ascii="Times New Roman" w:hAnsi="Times New Roman" w:cs="Times New Roman"/>
        </w:rPr>
        <w:t xml:space="preserve"> </w:t>
      </w:r>
      <w:r w:rsidRPr="004437FA">
        <w:rPr>
          <w:rFonts w:ascii="Times New Roman" w:hAnsi="Times New Roman" w:cs="Times New Roman"/>
          <w:i/>
        </w:rPr>
        <w:t>J RARE EARTH</w:t>
      </w:r>
      <w:r w:rsidRPr="004437FA">
        <w:rPr>
          <w:rFonts w:ascii="Times New Roman" w:hAnsi="Times New Roman" w:cs="Times New Roman"/>
        </w:rPr>
        <w:t xml:space="preserve">, 2007, </w:t>
      </w:r>
      <w:r>
        <w:rPr>
          <w:rFonts w:ascii="Times New Roman" w:hAnsi="Times New Roman" w:cs="Times New Roman"/>
        </w:rPr>
        <w:t xml:space="preserve"> </w:t>
      </w:r>
      <w:r w:rsidRPr="004437FA">
        <w:rPr>
          <w:rFonts w:ascii="Times New Roman" w:hAnsi="Times New Roman" w:cs="Times New Roman"/>
          <w:b/>
        </w:rPr>
        <w:t>25</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257.</w:t>
      </w:r>
      <w:bookmarkEnd w:id="14"/>
    </w:p>
    <w:p w:rsidR="00B67A55" w:rsidRPr="004437FA"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bookmarkStart w:id="15" w:name="_ENREF_15"/>
      <w:r w:rsidRPr="007C3195">
        <w:rPr>
          <w:rFonts w:ascii="Times New Roman" w:hAnsi="Times New Roman" w:cs="Times New Roman"/>
          <w:lang w:val="de-DE"/>
        </w:rPr>
        <w:t>15.</w:t>
      </w:r>
      <w:r w:rsidRPr="007C3195">
        <w:rPr>
          <w:rFonts w:ascii="Times New Roman" w:hAnsi="Times New Roman" w:cs="Times New Roman"/>
          <w:lang w:val="de-DE"/>
        </w:rPr>
        <w:tab/>
        <w:t xml:space="preserve">C. Würth,   M. Grabolle,   J. Pauli,  M. Spieles  and  U. Resch-Genger,  </w:t>
      </w:r>
      <w:r w:rsidRPr="007C3195">
        <w:rPr>
          <w:rFonts w:ascii="Times New Roman" w:hAnsi="Times New Roman" w:cs="Times New Roman"/>
          <w:i/>
          <w:lang w:val="de-DE"/>
        </w:rPr>
        <w:t xml:space="preserve">Anal. Chem. </w:t>
      </w:r>
      <w:r w:rsidRPr="007C3195">
        <w:rPr>
          <w:rFonts w:ascii="Times New Roman" w:hAnsi="Times New Roman" w:cs="Times New Roman"/>
          <w:lang w:val="de-DE"/>
        </w:rPr>
        <w:t xml:space="preserve">,  2011, </w:t>
      </w:r>
      <w:r w:rsidRPr="007C3195">
        <w:rPr>
          <w:rFonts w:ascii="Times New Roman" w:hAnsi="Times New Roman" w:cs="Times New Roman"/>
          <w:b/>
          <w:lang w:val="de-DE"/>
        </w:rPr>
        <w:t>83</w:t>
      </w:r>
      <w:r w:rsidRPr="007C3195">
        <w:rPr>
          <w:rFonts w:ascii="Times New Roman" w:hAnsi="Times New Roman" w:cs="Times New Roman"/>
          <w:lang w:val="de-DE"/>
        </w:rPr>
        <w:t>.</w:t>
      </w:r>
      <w:bookmarkEnd w:id="15"/>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bookmarkStart w:id="16" w:name="_ENREF_16"/>
      <w:r w:rsidRPr="007C3195">
        <w:rPr>
          <w:rFonts w:ascii="Times New Roman" w:hAnsi="Times New Roman" w:cs="Times New Roman"/>
          <w:lang w:val="de-DE"/>
        </w:rPr>
        <w:t>16.</w:t>
      </w:r>
      <w:r w:rsidRPr="007C3195">
        <w:rPr>
          <w:rFonts w:ascii="Times New Roman" w:hAnsi="Times New Roman" w:cs="Times New Roman"/>
          <w:lang w:val="de-DE"/>
        </w:rPr>
        <w:tab/>
        <w:t xml:space="preserve">M. H. V. Werts, R. T. F. Jukes  and  J. W. Verhoeven,  </w:t>
      </w:r>
      <w:r w:rsidRPr="007C3195">
        <w:rPr>
          <w:rFonts w:ascii="Times New Roman" w:hAnsi="Times New Roman" w:cs="Times New Roman"/>
          <w:i/>
          <w:lang w:val="de-DE"/>
        </w:rPr>
        <w:t>phys. Chem. Chem. Phys.</w:t>
      </w:r>
      <w:r w:rsidRPr="007C3195">
        <w:rPr>
          <w:rFonts w:ascii="Times New Roman" w:hAnsi="Times New Roman" w:cs="Times New Roman"/>
          <w:lang w:val="de-DE"/>
        </w:rPr>
        <w:t xml:space="preserve">,  2002,  </w:t>
      </w:r>
      <w:r w:rsidRPr="007C3195">
        <w:rPr>
          <w:rFonts w:ascii="Times New Roman" w:hAnsi="Times New Roman" w:cs="Times New Roman"/>
          <w:b/>
          <w:lang w:val="de-DE"/>
        </w:rPr>
        <w:t>4</w:t>
      </w:r>
      <w:r w:rsidRPr="007C3195">
        <w:rPr>
          <w:rFonts w:ascii="Times New Roman" w:hAnsi="Times New Roman" w:cs="Times New Roman"/>
          <w:lang w:val="de-DE"/>
        </w:rPr>
        <w:t>, 1542.</w:t>
      </w:r>
      <w:bookmarkEnd w:id="16"/>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17" w:name="_ENREF_17"/>
      <w:r w:rsidRPr="007C3195">
        <w:rPr>
          <w:rFonts w:ascii="Times New Roman" w:hAnsi="Times New Roman" w:cs="Times New Roman"/>
          <w:lang w:val="de-DE"/>
        </w:rPr>
        <w:t>17.</w:t>
      </w:r>
      <w:r w:rsidRPr="007C3195">
        <w:rPr>
          <w:rFonts w:ascii="Times New Roman" w:hAnsi="Times New Roman" w:cs="Times New Roman"/>
          <w:lang w:val="de-DE"/>
        </w:rPr>
        <w:tab/>
        <w:t xml:space="preserve">S. E. Crawford, C. M. Andolina,  A. M. Smith,  L.  </w:t>
      </w:r>
      <w:r w:rsidRPr="007C3195">
        <w:rPr>
          <w:rFonts w:ascii="Times New Roman" w:hAnsi="Times New Roman" w:cs="Times New Roman"/>
          <w:lang w:val="sv-SE"/>
        </w:rPr>
        <w:t xml:space="preserve">E.  Marbella, K. A. Johnston, P. J. Straney,  M.  </w:t>
      </w:r>
      <w:r w:rsidRPr="004437FA">
        <w:rPr>
          <w:rFonts w:ascii="Times New Roman" w:hAnsi="Times New Roman" w:cs="Times New Roman"/>
        </w:rPr>
        <w:t>J.</w:t>
      </w:r>
      <w:r>
        <w:rPr>
          <w:rFonts w:ascii="Times New Roman" w:hAnsi="Times New Roman" w:cs="Times New Roman"/>
        </w:rPr>
        <w:t xml:space="preserve">  </w:t>
      </w:r>
      <w:r w:rsidRPr="004437FA">
        <w:rPr>
          <w:rFonts w:ascii="Times New Roman" w:hAnsi="Times New Roman" w:cs="Times New Roman"/>
        </w:rPr>
        <w:t>Hartmann</w:t>
      </w:r>
      <w:r>
        <w:rPr>
          <w:rFonts w:ascii="Times New Roman" w:hAnsi="Times New Roman" w:cs="Times New Roman"/>
        </w:rPr>
        <w:t xml:space="preserve"> </w:t>
      </w:r>
      <w:r w:rsidRPr="004437FA">
        <w:rPr>
          <w:rFonts w:ascii="Times New Roman" w:hAnsi="Times New Roman" w:cs="Times New Roman"/>
        </w:rPr>
        <w:t xml:space="preserve"> and</w:t>
      </w:r>
      <w:r>
        <w:rPr>
          <w:rFonts w:ascii="Times New Roman" w:hAnsi="Times New Roman" w:cs="Times New Roman"/>
        </w:rPr>
        <w:t xml:space="preserve"> </w:t>
      </w:r>
      <w:r w:rsidRPr="004437FA">
        <w:rPr>
          <w:rFonts w:ascii="Times New Roman" w:hAnsi="Times New Roman" w:cs="Times New Roman"/>
        </w:rPr>
        <w:t xml:space="preserve"> J.</w:t>
      </w:r>
      <w:r>
        <w:rPr>
          <w:rFonts w:ascii="Times New Roman" w:hAnsi="Times New Roman" w:cs="Times New Roman"/>
        </w:rPr>
        <w:t xml:space="preserve">  </w:t>
      </w:r>
      <w:r w:rsidRPr="004437FA">
        <w:rPr>
          <w:rFonts w:ascii="Times New Roman" w:hAnsi="Times New Roman" w:cs="Times New Roman"/>
        </w:rPr>
        <w:t>E.</w:t>
      </w:r>
      <w:r>
        <w:rPr>
          <w:rFonts w:ascii="Times New Roman" w:hAnsi="Times New Roman" w:cs="Times New Roman"/>
        </w:rPr>
        <w:t xml:space="preserve">  </w:t>
      </w:r>
      <w:r w:rsidRPr="004437FA">
        <w:rPr>
          <w:rFonts w:ascii="Times New Roman" w:hAnsi="Times New Roman" w:cs="Times New Roman"/>
        </w:rPr>
        <w:t>Millstone,</w:t>
      </w:r>
      <w:r>
        <w:rPr>
          <w:rFonts w:ascii="Times New Roman" w:hAnsi="Times New Roman" w:cs="Times New Roman"/>
        </w:rPr>
        <w:t xml:space="preserve"> </w:t>
      </w:r>
      <w:r w:rsidRPr="004437FA">
        <w:rPr>
          <w:rFonts w:ascii="Times New Roman" w:hAnsi="Times New Roman" w:cs="Times New Roman"/>
        </w:rPr>
        <w:t xml:space="preserve"> </w:t>
      </w:r>
      <w:r w:rsidRPr="004437FA">
        <w:rPr>
          <w:rFonts w:ascii="Times New Roman" w:hAnsi="Times New Roman" w:cs="Times New Roman"/>
          <w:i/>
        </w:rPr>
        <w:t>J.</w:t>
      </w:r>
      <w:r>
        <w:rPr>
          <w:rFonts w:ascii="Times New Roman" w:hAnsi="Times New Roman" w:cs="Times New Roman"/>
          <w:i/>
        </w:rPr>
        <w:t xml:space="preserve">  </w:t>
      </w:r>
      <w:r w:rsidRPr="004437FA">
        <w:rPr>
          <w:rFonts w:ascii="Times New Roman" w:hAnsi="Times New Roman" w:cs="Times New Roman"/>
          <w:i/>
        </w:rPr>
        <w:t>Am.</w:t>
      </w:r>
      <w:r>
        <w:rPr>
          <w:rFonts w:ascii="Times New Roman" w:hAnsi="Times New Roman" w:cs="Times New Roman"/>
          <w:i/>
        </w:rPr>
        <w:t xml:space="preserve">  </w:t>
      </w:r>
      <w:r w:rsidRPr="004437FA">
        <w:rPr>
          <w:rFonts w:ascii="Times New Roman" w:hAnsi="Times New Roman" w:cs="Times New Roman"/>
          <w:i/>
        </w:rPr>
        <w:t>Chem.</w:t>
      </w:r>
      <w:r>
        <w:rPr>
          <w:rFonts w:ascii="Times New Roman" w:hAnsi="Times New Roman" w:cs="Times New Roman"/>
          <w:i/>
        </w:rPr>
        <w:t xml:space="preserve">  </w:t>
      </w:r>
      <w:r w:rsidRPr="004437FA">
        <w:rPr>
          <w:rFonts w:ascii="Times New Roman" w:hAnsi="Times New Roman" w:cs="Times New Roman"/>
          <w:i/>
        </w:rPr>
        <w:t>Soc.</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2015, </w:t>
      </w:r>
      <w:r>
        <w:rPr>
          <w:rFonts w:ascii="Times New Roman" w:hAnsi="Times New Roman" w:cs="Times New Roman"/>
        </w:rPr>
        <w:t xml:space="preserve"> </w:t>
      </w:r>
      <w:r w:rsidRPr="004437FA">
        <w:rPr>
          <w:rFonts w:ascii="Times New Roman" w:hAnsi="Times New Roman" w:cs="Times New Roman"/>
          <w:b/>
        </w:rPr>
        <w:t>137</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14423.</w:t>
      </w:r>
      <w:bookmarkEnd w:id="17"/>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18" w:name="_ENREF_18"/>
      <w:r w:rsidRPr="004437FA">
        <w:rPr>
          <w:rFonts w:ascii="Times New Roman" w:hAnsi="Times New Roman" w:cs="Times New Roman"/>
        </w:rPr>
        <w:t>18.</w:t>
      </w:r>
      <w:r w:rsidRPr="004437FA">
        <w:rPr>
          <w:rFonts w:ascii="Times New Roman" w:hAnsi="Times New Roman" w:cs="Times New Roman"/>
        </w:rPr>
        <w:tab/>
        <w:t>I.</w:t>
      </w:r>
      <w:r>
        <w:rPr>
          <w:rFonts w:ascii="Times New Roman" w:hAnsi="Times New Roman" w:cs="Times New Roman"/>
        </w:rPr>
        <w:t xml:space="preserve"> </w:t>
      </w:r>
      <w:r w:rsidRPr="004437FA">
        <w:rPr>
          <w:rFonts w:ascii="Times New Roman" w:hAnsi="Times New Roman" w:cs="Times New Roman"/>
        </w:rPr>
        <w:t xml:space="preserve">Hemmilä and </w:t>
      </w:r>
      <w:r>
        <w:rPr>
          <w:rFonts w:ascii="Times New Roman" w:hAnsi="Times New Roman" w:cs="Times New Roman"/>
        </w:rPr>
        <w:t xml:space="preserve"> </w:t>
      </w:r>
      <w:r w:rsidRPr="004437FA">
        <w:rPr>
          <w:rFonts w:ascii="Times New Roman" w:hAnsi="Times New Roman" w:cs="Times New Roman"/>
        </w:rPr>
        <w:t>V.</w:t>
      </w:r>
      <w:r>
        <w:rPr>
          <w:rFonts w:ascii="Times New Roman" w:hAnsi="Times New Roman" w:cs="Times New Roman"/>
        </w:rPr>
        <w:t xml:space="preserve"> </w:t>
      </w:r>
      <w:r w:rsidRPr="004437FA">
        <w:rPr>
          <w:rFonts w:ascii="Times New Roman" w:hAnsi="Times New Roman" w:cs="Times New Roman"/>
        </w:rPr>
        <w:t>Laitala,</w:t>
      </w:r>
      <w:r>
        <w:rPr>
          <w:rFonts w:ascii="Times New Roman" w:hAnsi="Times New Roman" w:cs="Times New Roman"/>
        </w:rPr>
        <w:t xml:space="preserve"> </w:t>
      </w:r>
      <w:r w:rsidRPr="004437FA">
        <w:rPr>
          <w:rFonts w:ascii="Times New Roman" w:hAnsi="Times New Roman" w:cs="Times New Roman"/>
        </w:rPr>
        <w:t xml:space="preserve"> </w:t>
      </w:r>
      <w:r w:rsidRPr="004437FA">
        <w:rPr>
          <w:rFonts w:ascii="Times New Roman" w:hAnsi="Times New Roman" w:cs="Times New Roman"/>
          <w:i/>
        </w:rPr>
        <w:t>J .</w:t>
      </w:r>
      <w:r>
        <w:rPr>
          <w:rFonts w:ascii="Times New Roman" w:hAnsi="Times New Roman" w:cs="Times New Roman"/>
          <w:i/>
        </w:rPr>
        <w:t xml:space="preserve"> </w:t>
      </w:r>
      <w:r w:rsidRPr="004437FA">
        <w:rPr>
          <w:rFonts w:ascii="Times New Roman" w:hAnsi="Times New Roman" w:cs="Times New Roman"/>
          <w:i/>
        </w:rPr>
        <w:t>Fluoresc</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2005, </w:t>
      </w:r>
      <w:r>
        <w:rPr>
          <w:rFonts w:ascii="Times New Roman" w:hAnsi="Times New Roman" w:cs="Times New Roman"/>
        </w:rPr>
        <w:t xml:space="preserve"> </w:t>
      </w:r>
      <w:r w:rsidRPr="004437FA">
        <w:rPr>
          <w:rFonts w:ascii="Times New Roman" w:hAnsi="Times New Roman" w:cs="Times New Roman"/>
          <w:b/>
        </w:rPr>
        <w:t>15</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529.</w:t>
      </w:r>
      <w:bookmarkEnd w:id="18"/>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19" w:name="_ENREF_19"/>
      <w:r w:rsidRPr="004437FA">
        <w:rPr>
          <w:rFonts w:ascii="Times New Roman" w:hAnsi="Times New Roman" w:cs="Times New Roman"/>
        </w:rPr>
        <w:t>19.</w:t>
      </w:r>
      <w:r w:rsidRPr="004437FA">
        <w:rPr>
          <w:rFonts w:ascii="Times New Roman" w:hAnsi="Times New Roman" w:cs="Times New Roman"/>
        </w:rPr>
        <w:tab/>
        <w:t>J.</w:t>
      </w:r>
      <w:r>
        <w:rPr>
          <w:rFonts w:ascii="Times New Roman" w:hAnsi="Times New Roman" w:cs="Times New Roman"/>
        </w:rPr>
        <w:t xml:space="preserve"> </w:t>
      </w:r>
      <w:r w:rsidRPr="004437FA">
        <w:rPr>
          <w:rFonts w:ascii="Times New Roman" w:hAnsi="Times New Roman" w:cs="Times New Roman"/>
        </w:rPr>
        <w:t>R.</w:t>
      </w:r>
      <w:r>
        <w:rPr>
          <w:rFonts w:ascii="Times New Roman" w:hAnsi="Times New Roman" w:cs="Times New Roman"/>
        </w:rPr>
        <w:t xml:space="preserve"> </w:t>
      </w:r>
      <w:r w:rsidRPr="004437FA">
        <w:rPr>
          <w:rFonts w:ascii="Times New Roman" w:hAnsi="Times New Roman" w:cs="Times New Roman"/>
        </w:rPr>
        <w:t xml:space="preserve">Lakowicz, </w:t>
      </w:r>
      <w:r w:rsidRPr="004437FA">
        <w:rPr>
          <w:rFonts w:ascii="Times New Roman" w:hAnsi="Times New Roman" w:cs="Times New Roman"/>
          <w:i/>
        </w:rPr>
        <w:t>Principles of Fluorescence Spectroscopy</w:t>
      </w:r>
      <w:r w:rsidRPr="004437FA">
        <w:rPr>
          <w:rFonts w:ascii="Times New Roman" w:hAnsi="Times New Roman" w:cs="Times New Roman"/>
        </w:rPr>
        <w:t>, Third edn., Springer Sceince+ Business Media,</w:t>
      </w:r>
      <w:r>
        <w:rPr>
          <w:rFonts w:ascii="Times New Roman" w:hAnsi="Times New Roman" w:cs="Times New Roman"/>
        </w:rPr>
        <w:t xml:space="preserve"> </w:t>
      </w:r>
      <w:r w:rsidRPr="004437FA">
        <w:rPr>
          <w:rFonts w:ascii="Times New Roman" w:hAnsi="Times New Roman" w:cs="Times New Roman"/>
        </w:rPr>
        <w:t>LLC, USA,</w:t>
      </w:r>
      <w:r>
        <w:rPr>
          <w:rFonts w:ascii="Times New Roman" w:hAnsi="Times New Roman" w:cs="Times New Roman"/>
        </w:rPr>
        <w:t xml:space="preserve"> </w:t>
      </w:r>
      <w:r w:rsidRPr="004437FA">
        <w:rPr>
          <w:rFonts w:ascii="Times New Roman" w:hAnsi="Times New Roman" w:cs="Times New Roman"/>
        </w:rPr>
        <w:t xml:space="preserve"> 2010.</w:t>
      </w:r>
      <w:bookmarkEnd w:id="19"/>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20" w:name="_ENREF_20"/>
      <w:r w:rsidRPr="004437FA">
        <w:rPr>
          <w:rFonts w:ascii="Times New Roman" w:hAnsi="Times New Roman" w:cs="Times New Roman"/>
        </w:rPr>
        <w:t>20.</w:t>
      </w:r>
      <w:r w:rsidRPr="004437FA">
        <w:rPr>
          <w:rFonts w:ascii="Times New Roman" w:hAnsi="Times New Roman" w:cs="Times New Roman"/>
        </w:rPr>
        <w:tab/>
        <w:t>M.</w:t>
      </w:r>
      <w:r>
        <w:rPr>
          <w:rFonts w:ascii="Times New Roman" w:hAnsi="Times New Roman" w:cs="Times New Roman"/>
        </w:rPr>
        <w:t xml:space="preserve"> </w:t>
      </w:r>
      <w:r w:rsidRPr="004437FA">
        <w:rPr>
          <w:rFonts w:ascii="Times New Roman" w:hAnsi="Times New Roman" w:cs="Times New Roman"/>
        </w:rPr>
        <w:t xml:space="preserve">Patra </w:t>
      </w:r>
      <w:r>
        <w:rPr>
          <w:rFonts w:ascii="Times New Roman" w:hAnsi="Times New Roman" w:cs="Times New Roman"/>
        </w:rPr>
        <w:t xml:space="preserve"> </w:t>
      </w:r>
      <w:r w:rsidRPr="004437FA">
        <w:rPr>
          <w:rFonts w:ascii="Times New Roman" w:hAnsi="Times New Roman" w:cs="Times New Roman"/>
        </w:rPr>
        <w:t xml:space="preserve">and </w:t>
      </w:r>
      <w:r>
        <w:rPr>
          <w:rFonts w:ascii="Times New Roman" w:hAnsi="Times New Roman" w:cs="Times New Roman"/>
        </w:rPr>
        <w:t xml:space="preserve"> </w:t>
      </w:r>
      <w:r w:rsidRPr="004437FA">
        <w:rPr>
          <w:rFonts w:ascii="Times New Roman" w:hAnsi="Times New Roman" w:cs="Times New Roman"/>
        </w:rPr>
        <w:t>G.</w:t>
      </w:r>
      <w:r>
        <w:rPr>
          <w:rFonts w:ascii="Times New Roman" w:hAnsi="Times New Roman" w:cs="Times New Roman"/>
        </w:rPr>
        <w:t xml:space="preserve"> </w:t>
      </w:r>
      <w:r w:rsidRPr="004437FA">
        <w:rPr>
          <w:rFonts w:ascii="Times New Roman" w:hAnsi="Times New Roman" w:cs="Times New Roman"/>
        </w:rPr>
        <w:t xml:space="preserve">Gasser, </w:t>
      </w:r>
      <w:r w:rsidRPr="004437FA">
        <w:rPr>
          <w:rFonts w:ascii="Times New Roman" w:hAnsi="Times New Roman" w:cs="Times New Roman"/>
          <w:i/>
        </w:rPr>
        <w:t>ChemBioChem.</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2012, </w:t>
      </w:r>
      <w:r>
        <w:rPr>
          <w:rFonts w:ascii="Times New Roman" w:hAnsi="Times New Roman" w:cs="Times New Roman"/>
        </w:rPr>
        <w:t xml:space="preserve"> </w:t>
      </w:r>
      <w:r w:rsidRPr="004437FA">
        <w:rPr>
          <w:rFonts w:ascii="Times New Roman" w:hAnsi="Times New Roman" w:cs="Times New Roman"/>
          <w:b/>
        </w:rPr>
        <w:t>13</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1232.</w:t>
      </w:r>
      <w:bookmarkEnd w:id="20"/>
    </w:p>
    <w:p w:rsidR="00B67A55" w:rsidRPr="004437FA"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lang w:val="fr-FR"/>
        </w:rPr>
      </w:pPr>
      <w:bookmarkStart w:id="21" w:name="_ENREF_21"/>
      <w:r w:rsidRPr="004437FA">
        <w:rPr>
          <w:rFonts w:ascii="Times New Roman" w:hAnsi="Times New Roman" w:cs="Times New Roman"/>
        </w:rPr>
        <w:t>21.</w:t>
      </w:r>
      <w:r w:rsidRPr="004437FA">
        <w:rPr>
          <w:rFonts w:ascii="Times New Roman" w:hAnsi="Times New Roman" w:cs="Times New Roman"/>
        </w:rPr>
        <w:tab/>
        <w:t>V.</w:t>
      </w:r>
      <w:r>
        <w:rPr>
          <w:rFonts w:ascii="Times New Roman" w:hAnsi="Times New Roman" w:cs="Times New Roman"/>
        </w:rPr>
        <w:t xml:space="preserve"> </w:t>
      </w:r>
      <w:r w:rsidRPr="004437FA">
        <w:rPr>
          <w:rFonts w:ascii="Times New Roman" w:hAnsi="Times New Roman" w:cs="Times New Roman"/>
        </w:rPr>
        <w:t xml:space="preserve">Fernández-Moreira, </w:t>
      </w:r>
      <w:r>
        <w:rPr>
          <w:rFonts w:ascii="Times New Roman" w:hAnsi="Times New Roman" w:cs="Times New Roman"/>
        </w:rPr>
        <w:t xml:space="preserve"> </w:t>
      </w:r>
      <w:r w:rsidRPr="004437FA">
        <w:rPr>
          <w:rFonts w:ascii="Times New Roman" w:hAnsi="Times New Roman" w:cs="Times New Roman"/>
        </w:rPr>
        <w:t>F.</w:t>
      </w:r>
      <w:r>
        <w:rPr>
          <w:rFonts w:ascii="Times New Roman" w:hAnsi="Times New Roman" w:cs="Times New Roman"/>
        </w:rPr>
        <w:t xml:space="preserve"> </w:t>
      </w:r>
      <w:r w:rsidRPr="004437FA">
        <w:rPr>
          <w:rFonts w:ascii="Times New Roman" w:hAnsi="Times New Roman" w:cs="Times New Roman"/>
        </w:rPr>
        <w:t>L.</w:t>
      </w:r>
      <w:r>
        <w:rPr>
          <w:rFonts w:ascii="Times New Roman" w:hAnsi="Times New Roman" w:cs="Times New Roman"/>
        </w:rPr>
        <w:t xml:space="preserve"> </w:t>
      </w:r>
      <w:r w:rsidRPr="004437FA">
        <w:rPr>
          <w:rFonts w:ascii="Times New Roman" w:hAnsi="Times New Roman" w:cs="Times New Roman"/>
        </w:rPr>
        <w:t>Th</w:t>
      </w:r>
      <w:r w:rsidRPr="00B0038F">
        <w:rPr>
          <w:rFonts w:ascii="Times New Roman" w:hAnsi="Times New Roman" w:cs="Times New Roman"/>
        </w:rPr>
        <w:t>orp</w:t>
      </w:r>
      <w:r w:rsidRPr="004437FA">
        <w:rPr>
          <w:rFonts w:ascii="Times New Roman" w:hAnsi="Times New Roman" w:cs="Times New Roman"/>
        </w:rPr>
        <w:t xml:space="preserve">-Greenwood </w:t>
      </w:r>
      <w:r>
        <w:rPr>
          <w:rFonts w:ascii="Times New Roman" w:hAnsi="Times New Roman" w:cs="Times New Roman"/>
        </w:rPr>
        <w:t xml:space="preserve"> </w:t>
      </w:r>
      <w:r w:rsidRPr="004437FA">
        <w:rPr>
          <w:rFonts w:ascii="Times New Roman" w:hAnsi="Times New Roman" w:cs="Times New Roman"/>
        </w:rPr>
        <w:t xml:space="preserve">and </w:t>
      </w:r>
      <w:r>
        <w:rPr>
          <w:rFonts w:ascii="Times New Roman" w:hAnsi="Times New Roman" w:cs="Times New Roman"/>
        </w:rPr>
        <w:t xml:space="preserve"> </w:t>
      </w:r>
      <w:r w:rsidRPr="004437FA">
        <w:rPr>
          <w:rFonts w:ascii="Times New Roman" w:hAnsi="Times New Roman" w:cs="Times New Roman"/>
        </w:rPr>
        <w:t>M.</w:t>
      </w:r>
      <w:r>
        <w:rPr>
          <w:rFonts w:ascii="Times New Roman" w:hAnsi="Times New Roman" w:cs="Times New Roman"/>
        </w:rPr>
        <w:t xml:space="preserve">  </w:t>
      </w:r>
      <w:r w:rsidRPr="007C3195">
        <w:rPr>
          <w:rFonts w:ascii="Times New Roman" w:hAnsi="Times New Roman" w:cs="Times New Roman"/>
          <w:lang w:val="fr-FR"/>
        </w:rPr>
        <w:t xml:space="preserve">P.  Coogan,  </w:t>
      </w:r>
      <w:r w:rsidRPr="007C3195">
        <w:rPr>
          <w:rFonts w:ascii="Times New Roman" w:hAnsi="Times New Roman" w:cs="Times New Roman"/>
          <w:i/>
          <w:lang w:val="fr-FR"/>
        </w:rPr>
        <w:t>Chem. Commun.</w:t>
      </w:r>
      <w:r w:rsidRPr="007C3195">
        <w:rPr>
          <w:rFonts w:ascii="Times New Roman" w:hAnsi="Times New Roman" w:cs="Times New Roman"/>
          <w:lang w:val="fr-FR"/>
        </w:rPr>
        <w:t xml:space="preserve">,  2010, </w:t>
      </w:r>
      <w:r w:rsidRPr="007C3195">
        <w:rPr>
          <w:rFonts w:ascii="Times New Roman" w:hAnsi="Times New Roman" w:cs="Times New Roman"/>
          <w:b/>
          <w:lang w:val="fr-FR"/>
        </w:rPr>
        <w:t>46</w:t>
      </w:r>
      <w:r w:rsidRPr="007C3195">
        <w:rPr>
          <w:rFonts w:ascii="Times New Roman" w:hAnsi="Times New Roman" w:cs="Times New Roman"/>
          <w:lang w:val="fr-FR"/>
        </w:rPr>
        <w:t>, 186.</w:t>
      </w:r>
      <w:bookmarkEnd w:id="21"/>
    </w:p>
    <w:p w:rsidR="00B67A55" w:rsidRPr="007C3195" w:rsidRDefault="00B67A55" w:rsidP="00B67A55">
      <w:pPr>
        <w:pStyle w:val="EndNoteBibliography"/>
        <w:spacing w:after="0"/>
        <w:ind w:left="720" w:hanging="720"/>
        <w:rPr>
          <w:rFonts w:ascii="Times New Roman" w:hAnsi="Times New Roman" w:cs="Times New Roman"/>
          <w:lang w:val="fr-FR"/>
        </w:rPr>
      </w:pPr>
    </w:p>
    <w:p w:rsidR="00B67A55" w:rsidRPr="007C3195" w:rsidRDefault="00B67A55" w:rsidP="00B67A55">
      <w:pPr>
        <w:pStyle w:val="EndNoteBibliography"/>
        <w:spacing w:after="0"/>
        <w:ind w:left="720" w:hanging="720"/>
        <w:jc w:val="both"/>
        <w:rPr>
          <w:rFonts w:ascii="Times New Roman" w:hAnsi="Times New Roman" w:cs="Times New Roman"/>
          <w:lang w:val="it-IT"/>
        </w:rPr>
      </w:pPr>
      <w:bookmarkStart w:id="22" w:name="_ENREF_22"/>
      <w:r w:rsidRPr="007C3195">
        <w:rPr>
          <w:rFonts w:ascii="Times New Roman" w:hAnsi="Times New Roman" w:cs="Times New Roman"/>
          <w:lang w:val="fr-FR"/>
        </w:rPr>
        <w:lastRenderedPageBreak/>
        <w:t>22.</w:t>
      </w:r>
      <w:r w:rsidRPr="007C3195">
        <w:rPr>
          <w:rFonts w:ascii="Times New Roman" w:hAnsi="Times New Roman" w:cs="Times New Roman"/>
          <w:lang w:val="fr-FR"/>
        </w:rPr>
        <w:tab/>
        <w:t xml:space="preserve">W. Chen,  X. Yue,  W. Li,  Y.  </w:t>
      </w:r>
      <w:r w:rsidRPr="004437FA">
        <w:rPr>
          <w:rFonts w:ascii="Times New Roman" w:hAnsi="Times New Roman" w:cs="Times New Roman"/>
        </w:rPr>
        <w:t>Hao,</w:t>
      </w:r>
      <w:r>
        <w:rPr>
          <w:rFonts w:ascii="Times New Roman" w:hAnsi="Times New Roman" w:cs="Times New Roman"/>
        </w:rPr>
        <w:t xml:space="preserve"> </w:t>
      </w:r>
      <w:r w:rsidRPr="004437FA">
        <w:rPr>
          <w:rFonts w:ascii="Times New Roman" w:hAnsi="Times New Roman" w:cs="Times New Roman"/>
        </w:rPr>
        <w:t xml:space="preserve"> L.</w:t>
      </w:r>
      <w:r>
        <w:rPr>
          <w:rFonts w:ascii="Times New Roman" w:hAnsi="Times New Roman" w:cs="Times New Roman"/>
        </w:rPr>
        <w:t xml:space="preserve"> </w:t>
      </w:r>
      <w:r w:rsidRPr="004437FA">
        <w:rPr>
          <w:rFonts w:ascii="Times New Roman" w:hAnsi="Times New Roman" w:cs="Times New Roman"/>
        </w:rPr>
        <w:t>Zhang,</w:t>
      </w:r>
      <w:r>
        <w:rPr>
          <w:rFonts w:ascii="Times New Roman" w:hAnsi="Times New Roman" w:cs="Times New Roman"/>
        </w:rPr>
        <w:t xml:space="preserve"> </w:t>
      </w:r>
      <w:r w:rsidRPr="004437FA">
        <w:rPr>
          <w:rFonts w:ascii="Times New Roman" w:hAnsi="Times New Roman" w:cs="Times New Roman"/>
        </w:rPr>
        <w:t xml:space="preserve"> L.</w:t>
      </w:r>
      <w:r>
        <w:rPr>
          <w:rFonts w:ascii="Times New Roman" w:hAnsi="Times New Roman" w:cs="Times New Roman"/>
        </w:rPr>
        <w:t xml:space="preserve"> </w:t>
      </w:r>
      <w:r w:rsidRPr="004437FA">
        <w:rPr>
          <w:rFonts w:ascii="Times New Roman" w:hAnsi="Times New Roman" w:cs="Times New Roman"/>
        </w:rPr>
        <w:t>Zhu,</w:t>
      </w:r>
      <w:r>
        <w:rPr>
          <w:rFonts w:ascii="Times New Roman" w:hAnsi="Times New Roman" w:cs="Times New Roman"/>
        </w:rPr>
        <w:t xml:space="preserve"> </w:t>
      </w:r>
      <w:r w:rsidRPr="004437FA">
        <w:rPr>
          <w:rFonts w:ascii="Times New Roman" w:hAnsi="Times New Roman" w:cs="Times New Roman"/>
        </w:rPr>
        <w:t xml:space="preserve"> J.</w:t>
      </w:r>
      <w:r>
        <w:rPr>
          <w:rFonts w:ascii="Times New Roman" w:hAnsi="Times New Roman" w:cs="Times New Roman"/>
        </w:rPr>
        <w:t xml:space="preserve"> </w:t>
      </w:r>
      <w:r w:rsidRPr="004437FA">
        <w:rPr>
          <w:rFonts w:ascii="Times New Roman" w:hAnsi="Times New Roman" w:cs="Times New Roman"/>
        </w:rPr>
        <w:t>Sheng</w:t>
      </w:r>
      <w:r>
        <w:rPr>
          <w:rFonts w:ascii="Times New Roman" w:hAnsi="Times New Roman" w:cs="Times New Roman"/>
        </w:rPr>
        <w:t xml:space="preserve"> </w:t>
      </w:r>
      <w:r w:rsidRPr="004437FA">
        <w:rPr>
          <w:rFonts w:ascii="Times New Roman" w:hAnsi="Times New Roman" w:cs="Times New Roman"/>
        </w:rPr>
        <w:t xml:space="preserve"> and </w:t>
      </w:r>
      <w:r>
        <w:rPr>
          <w:rFonts w:ascii="Times New Roman" w:hAnsi="Times New Roman" w:cs="Times New Roman"/>
        </w:rPr>
        <w:t xml:space="preserve"> </w:t>
      </w:r>
      <w:r w:rsidRPr="004437FA">
        <w:rPr>
          <w:rFonts w:ascii="Times New Roman" w:hAnsi="Times New Roman" w:cs="Times New Roman"/>
        </w:rPr>
        <w:t>X.</w:t>
      </w:r>
      <w:r>
        <w:rPr>
          <w:rFonts w:ascii="Times New Roman" w:hAnsi="Times New Roman" w:cs="Times New Roman"/>
        </w:rPr>
        <w:t xml:space="preserve">  </w:t>
      </w:r>
      <w:r w:rsidRPr="007C3195">
        <w:rPr>
          <w:rFonts w:ascii="Times New Roman" w:hAnsi="Times New Roman" w:cs="Times New Roman"/>
          <w:lang w:val="it-IT"/>
        </w:rPr>
        <w:t xml:space="preserve">Song, </w:t>
      </w:r>
      <w:r w:rsidRPr="007C3195">
        <w:rPr>
          <w:rFonts w:ascii="Times New Roman" w:hAnsi="Times New Roman" w:cs="Times New Roman"/>
          <w:i/>
          <w:lang w:val="it-IT"/>
        </w:rPr>
        <w:t>Sens.  Actuators,  B</w:t>
      </w:r>
      <w:r w:rsidRPr="007C3195">
        <w:rPr>
          <w:rFonts w:ascii="Times New Roman" w:hAnsi="Times New Roman" w:cs="Times New Roman"/>
          <w:lang w:val="it-IT"/>
        </w:rPr>
        <w:t xml:space="preserve">,  2017,  </w:t>
      </w:r>
      <w:r w:rsidRPr="007C3195">
        <w:rPr>
          <w:rFonts w:ascii="Times New Roman" w:hAnsi="Times New Roman" w:cs="Times New Roman"/>
          <w:b/>
          <w:lang w:val="it-IT"/>
        </w:rPr>
        <w:t>245</w:t>
      </w:r>
      <w:r w:rsidRPr="007C3195">
        <w:rPr>
          <w:rFonts w:ascii="Times New Roman" w:hAnsi="Times New Roman" w:cs="Times New Roman"/>
          <w:lang w:val="it-IT"/>
        </w:rPr>
        <w:t>, 702.</w:t>
      </w:r>
      <w:bookmarkEnd w:id="22"/>
    </w:p>
    <w:p w:rsidR="00B67A55" w:rsidRPr="007C3195" w:rsidRDefault="00B67A55" w:rsidP="00B67A55">
      <w:pPr>
        <w:pStyle w:val="EndNoteBibliography"/>
        <w:spacing w:after="0"/>
        <w:ind w:left="720" w:hanging="720"/>
        <w:jc w:val="both"/>
        <w:rPr>
          <w:rFonts w:ascii="Times New Roman" w:hAnsi="Times New Roman" w:cs="Times New Roman"/>
          <w:lang w:val="it-IT"/>
        </w:rPr>
      </w:pPr>
    </w:p>
    <w:p w:rsidR="00B67A55" w:rsidRPr="00CE3948" w:rsidRDefault="00B67A55" w:rsidP="00B67A55">
      <w:pPr>
        <w:pStyle w:val="EndNoteBibliography"/>
        <w:spacing w:after="0"/>
        <w:ind w:left="720" w:hanging="720"/>
        <w:jc w:val="both"/>
        <w:rPr>
          <w:rFonts w:ascii="Times New Roman" w:hAnsi="Times New Roman" w:cs="Times New Roman"/>
          <w:lang w:val="it-IT"/>
        </w:rPr>
      </w:pPr>
      <w:bookmarkStart w:id="23" w:name="_ENREF_23"/>
      <w:r w:rsidRPr="00CE3948">
        <w:rPr>
          <w:rFonts w:ascii="Times New Roman" w:hAnsi="Times New Roman" w:cs="Times New Roman"/>
          <w:lang w:val="it-IT"/>
        </w:rPr>
        <w:t>23.</w:t>
      </w:r>
      <w:r w:rsidRPr="00CE3948">
        <w:rPr>
          <w:rFonts w:ascii="Times New Roman" w:hAnsi="Times New Roman" w:cs="Times New Roman"/>
          <w:lang w:val="it-IT"/>
        </w:rPr>
        <w:tab/>
        <w:t xml:space="preserve">G. Volpi, G. Magnano, I. Benesperi, D. Saccone, E. Priola, V. Gianotti, </w:t>
      </w:r>
      <w:r>
        <w:rPr>
          <w:rFonts w:ascii="Times New Roman" w:hAnsi="Times New Roman" w:cs="Times New Roman"/>
          <w:lang w:val="it-IT"/>
        </w:rPr>
        <w:t xml:space="preserve"> </w:t>
      </w:r>
      <w:r w:rsidRPr="00CE3948">
        <w:rPr>
          <w:rFonts w:ascii="Times New Roman" w:hAnsi="Times New Roman" w:cs="Times New Roman"/>
          <w:lang w:val="it-IT"/>
        </w:rPr>
        <w:t xml:space="preserve">M. Milanesio, E. Conterosito, </w:t>
      </w:r>
      <w:r>
        <w:rPr>
          <w:rFonts w:ascii="Times New Roman" w:hAnsi="Times New Roman" w:cs="Times New Roman"/>
          <w:lang w:val="it-IT"/>
        </w:rPr>
        <w:t xml:space="preserve"> </w:t>
      </w:r>
      <w:r w:rsidRPr="00CE3948">
        <w:rPr>
          <w:rFonts w:ascii="Times New Roman" w:hAnsi="Times New Roman" w:cs="Times New Roman"/>
          <w:lang w:val="it-IT"/>
        </w:rPr>
        <w:t>C. Barolo</w:t>
      </w:r>
      <w:r>
        <w:rPr>
          <w:rFonts w:ascii="Times New Roman" w:hAnsi="Times New Roman" w:cs="Times New Roman"/>
          <w:lang w:val="it-IT"/>
        </w:rPr>
        <w:t xml:space="preserve"> </w:t>
      </w:r>
      <w:r w:rsidRPr="00CE3948">
        <w:rPr>
          <w:rFonts w:ascii="Times New Roman" w:hAnsi="Times New Roman" w:cs="Times New Roman"/>
          <w:lang w:val="it-IT"/>
        </w:rPr>
        <w:t xml:space="preserve"> and</w:t>
      </w:r>
      <w:r>
        <w:rPr>
          <w:rFonts w:ascii="Times New Roman" w:hAnsi="Times New Roman" w:cs="Times New Roman"/>
          <w:lang w:val="it-IT"/>
        </w:rPr>
        <w:t xml:space="preserve"> </w:t>
      </w:r>
      <w:r w:rsidRPr="00CE3948">
        <w:rPr>
          <w:rFonts w:ascii="Times New Roman" w:hAnsi="Times New Roman" w:cs="Times New Roman"/>
          <w:lang w:val="it-IT"/>
        </w:rPr>
        <w:t xml:space="preserve"> G.</w:t>
      </w:r>
      <w:r>
        <w:rPr>
          <w:rFonts w:ascii="Times New Roman" w:hAnsi="Times New Roman" w:cs="Times New Roman"/>
          <w:lang w:val="it-IT"/>
        </w:rPr>
        <w:t xml:space="preserve"> </w:t>
      </w:r>
      <w:r w:rsidRPr="00CE3948">
        <w:rPr>
          <w:rFonts w:ascii="Times New Roman" w:hAnsi="Times New Roman" w:cs="Times New Roman"/>
          <w:lang w:val="it-IT"/>
        </w:rPr>
        <w:t xml:space="preserve"> Viscardi, </w:t>
      </w:r>
      <w:r>
        <w:rPr>
          <w:rFonts w:ascii="Times New Roman" w:hAnsi="Times New Roman" w:cs="Times New Roman"/>
          <w:lang w:val="it-IT"/>
        </w:rPr>
        <w:t xml:space="preserve"> </w:t>
      </w:r>
      <w:r w:rsidRPr="00CE3948">
        <w:rPr>
          <w:rFonts w:ascii="Times New Roman" w:hAnsi="Times New Roman" w:cs="Times New Roman"/>
          <w:i/>
          <w:lang w:val="it-IT"/>
        </w:rPr>
        <w:t xml:space="preserve">Dyes and Pigments </w:t>
      </w:r>
      <w:r>
        <w:rPr>
          <w:rFonts w:ascii="Times New Roman" w:hAnsi="Times New Roman" w:cs="Times New Roman"/>
          <w:i/>
          <w:lang w:val="it-IT"/>
        </w:rPr>
        <w:t xml:space="preserve"> </w:t>
      </w:r>
      <w:r w:rsidRPr="00CE3948">
        <w:rPr>
          <w:rFonts w:ascii="Times New Roman" w:hAnsi="Times New Roman" w:cs="Times New Roman"/>
          <w:lang w:val="it-IT"/>
        </w:rPr>
        <w:t xml:space="preserve">2017, </w:t>
      </w:r>
      <w:r>
        <w:rPr>
          <w:rFonts w:ascii="Times New Roman" w:hAnsi="Times New Roman" w:cs="Times New Roman"/>
          <w:lang w:val="it-IT"/>
        </w:rPr>
        <w:t xml:space="preserve"> </w:t>
      </w:r>
      <w:r w:rsidRPr="00CE3948">
        <w:rPr>
          <w:rFonts w:ascii="Times New Roman" w:hAnsi="Times New Roman" w:cs="Times New Roman"/>
          <w:b/>
          <w:lang w:val="it-IT"/>
        </w:rPr>
        <w:t>137</w:t>
      </w:r>
      <w:r w:rsidRPr="00CE3948">
        <w:rPr>
          <w:rFonts w:ascii="Times New Roman" w:hAnsi="Times New Roman" w:cs="Times New Roman"/>
          <w:lang w:val="it-IT"/>
        </w:rPr>
        <w:t xml:space="preserve">, </w:t>
      </w:r>
      <w:r>
        <w:rPr>
          <w:rFonts w:ascii="Times New Roman" w:hAnsi="Times New Roman" w:cs="Times New Roman"/>
          <w:lang w:val="it-IT"/>
        </w:rPr>
        <w:t xml:space="preserve"> </w:t>
      </w:r>
      <w:r w:rsidRPr="00CE3948">
        <w:rPr>
          <w:rFonts w:ascii="Times New Roman" w:hAnsi="Times New Roman" w:cs="Times New Roman"/>
          <w:lang w:val="it-IT"/>
        </w:rPr>
        <w:t>152.</w:t>
      </w:r>
      <w:bookmarkEnd w:id="23"/>
    </w:p>
    <w:p w:rsidR="00B67A55" w:rsidRPr="00CE3948"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bookmarkStart w:id="24" w:name="_ENREF_24"/>
      <w:r w:rsidRPr="00CE3948">
        <w:rPr>
          <w:rFonts w:ascii="Times New Roman" w:hAnsi="Times New Roman" w:cs="Times New Roman"/>
          <w:lang w:val="it-IT"/>
        </w:rPr>
        <w:t>24.</w:t>
      </w:r>
      <w:r w:rsidRPr="00CE3948">
        <w:rPr>
          <w:rFonts w:ascii="Times New Roman" w:hAnsi="Times New Roman" w:cs="Times New Roman"/>
          <w:lang w:val="it-IT"/>
        </w:rPr>
        <w:tab/>
        <w:t>J.</w:t>
      </w:r>
      <w:r>
        <w:rPr>
          <w:rFonts w:ascii="Times New Roman" w:hAnsi="Times New Roman" w:cs="Times New Roman"/>
          <w:lang w:val="it-IT"/>
        </w:rPr>
        <w:t xml:space="preserve"> </w:t>
      </w:r>
      <w:r w:rsidRPr="00CE3948">
        <w:rPr>
          <w:rFonts w:ascii="Times New Roman" w:hAnsi="Times New Roman" w:cs="Times New Roman"/>
          <w:lang w:val="it-IT"/>
        </w:rPr>
        <w:t xml:space="preserve">Arden, </w:t>
      </w:r>
      <w:r>
        <w:rPr>
          <w:rFonts w:ascii="Times New Roman" w:hAnsi="Times New Roman" w:cs="Times New Roman"/>
          <w:lang w:val="it-IT"/>
        </w:rPr>
        <w:t xml:space="preserve"> </w:t>
      </w:r>
      <w:r w:rsidRPr="00CE3948">
        <w:rPr>
          <w:rFonts w:ascii="Times New Roman" w:hAnsi="Times New Roman" w:cs="Times New Roman"/>
          <w:lang w:val="it-IT"/>
        </w:rPr>
        <w:t>G.</w:t>
      </w:r>
      <w:r>
        <w:rPr>
          <w:rFonts w:ascii="Times New Roman" w:hAnsi="Times New Roman" w:cs="Times New Roman"/>
          <w:lang w:val="it-IT"/>
        </w:rPr>
        <w:t xml:space="preserve"> </w:t>
      </w:r>
      <w:r w:rsidRPr="00CE3948">
        <w:rPr>
          <w:rFonts w:ascii="Times New Roman" w:hAnsi="Times New Roman" w:cs="Times New Roman"/>
          <w:lang w:val="it-IT"/>
        </w:rPr>
        <w:t xml:space="preserve">Deltau, </w:t>
      </w:r>
      <w:r>
        <w:rPr>
          <w:rFonts w:ascii="Times New Roman" w:hAnsi="Times New Roman" w:cs="Times New Roman"/>
          <w:lang w:val="it-IT"/>
        </w:rPr>
        <w:t xml:space="preserve"> </w:t>
      </w:r>
      <w:r w:rsidRPr="00CE3948">
        <w:rPr>
          <w:rFonts w:ascii="Times New Roman" w:hAnsi="Times New Roman" w:cs="Times New Roman"/>
          <w:lang w:val="it-IT"/>
        </w:rPr>
        <w:t>V.</w:t>
      </w:r>
      <w:r>
        <w:rPr>
          <w:rFonts w:ascii="Times New Roman" w:hAnsi="Times New Roman" w:cs="Times New Roman"/>
          <w:lang w:val="it-IT"/>
        </w:rPr>
        <w:t xml:space="preserve"> </w:t>
      </w:r>
      <w:r w:rsidRPr="00CE3948">
        <w:rPr>
          <w:rFonts w:ascii="Times New Roman" w:hAnsi="Times New Roman" w:cs="Times New Roman"/>
          <w:lang w:val="it-IT"/>
        </w:rPr>
        <w:t xml:space="preserve">Huth, </w:t>
      </w:r>
      <w:r>
        <w:rPr>
          <w:rFonts w:ascii="Times New Roman" w:hAnsi="Times New Roman" w:cs="Times New Roman"/>
          <w:lang w:val="it-IT"/>
        </w:rPr>
        <w:t xml:space="preserve"> </w:t>
      </w:r>
      <w:r w:rsidRPr="00CE3948">
        <w:rPr>
          <w:rFonts w:ascii="Times New Roman" w:hAnsi="Times New Roman" w:cs="Times New Roman"/>
          <w:lang w:val="it-IT"/>
        </w:rPr>
        <w:t>U.</w:t>
      </w:r>
      <w:r>
        <w:rPr>
          <w:rFonts w:ascii="Times New Roman" w:hAnsi="Times New Roman" w:cs="Times New Roman"/>
          <w:lang w:val="it-IT"/>
        </w:rPr>
        <w:t xml:space="preserve"> </w:t>
      </w:r>
      <w:r w:rsidRPr="00CE3948">
        <w:rPr>
          <w:rFonts w:ascii="Times New Roman" w:hAnsi="Times New Roman" w:cs="Times New Roman"/>
          <w:lang w:val="it-IT"/>
        </w:rPr>
        <w:t xml:space="preserve">Kringel, </w:t>
      </w:r>
      <w:r>
        <w:rPr>
          <w:rFonts w:ascii="Times New Roman" w:hAnsi="Times New Roman" w:cs="Times New Roman"/>
          <w:lang w:val="it-IT"/>
        </w:rPr>
        <w:t xml:space="preserve"> </w:t>
      </w:r>
      <w:r w:rsidRPr="00CE3948">
        <w:rPr>
          <w:rFonts w:ascii="Times New Roman" w:hAnsi="Times New Roman" w:cs="Times New Roman"/>
          <w:lang w:val="it-IT"/>
        </w:rPr>
        <w:t>D.</w:t>
      </w:r>
      <w:r>
        <w:rPr>
          <w:rFonts w:ascii="Times New Roman" w:hAnsi="Times New Roman" w:cs="Times New Roman"/>
          <w:lang w:val="it-IT"/>
        </w:rPr>
        <w:t xml:space="preserve"> </w:t>
      </w:r>
      <w:r w:rsidRPr="00CE3948">
        <w:rPr>
          <w:rFonts w:ascii="Times New Roman" w:hAnsi="Times New Roman" w:cs="Times New Roman"/>
          <w:lang w:val="it-IT"/>
        </w:rPr>
        <w:t xml:space="preserve">Perosand </w:t>
      </w:r>
      <w:r>
        <w:rPr>
          <w:rFonts w:ascii="Times New Roman" w:hAnsi="Times New Roman" w:cs="Times New Roman"/>
          <w:lang w:val="it-IT"/>
        </w:rPr>
        <w:t xml:space="preserve"> </w:t>
      </w:r>
      <w:r w:rsidRPr="00CE3948">
        <w:rPr>
          <w:rFonts w:ascii="Times New Roman" w:hAnsi="Times New Roman" w:cs="Times New Roman"/>
          <w:lang w:val="it-IT"/>
        </w:rPr>
        <w:t xml:space="preserve">and </w:t>
      </w:r>
      <w:r>
        <w:rPr>
          <w:rFonts w:ascii="Times New Roman" w:hAnsi="Times New Roman" w:cs="Times New Roman"/>
          <w:lang w:val="it-IT"/>
        </w:rPr>
        <w:t xml:space="preserve"> </w:t>
      </w:r>
      <w:r w:rsidRPr="00CE3948">
        <w:rPr>
          <w:rFonts w:ascii="Times New Roman" w:hAnsi="Times New Roman" w:cs="Times New Roman"/>
          <w:lang w:val="it-IT"/>
        </w:rPr>
        <w:t>K.</w:t>
      </w:r>
      <w:r>
        <w:rPr>
          <w:rFonts w:ascii="Times New Roman" w:hAnsi="Times New Roman" w:cs="Times New Roman"/>
          <w:lang w:val="it-IT"/>
        </w:rPr>
        <w:t xml:space="preserve"> </w:t>
      </w:r>
      <w:r w:rsidRPr="00CE3948">
        <w:rPr>
          <w:rFonts w:ascii="Times New Roman" w:hAnsi="Times New Roman" w:cs="Times New Roman"/>
          <w:lang w:val="it-IT"/>
        </w:rPr>
        <w:t>H.</w:t>
      </w:r>
      <w:r>
        <w:rPr>
          <w:rFonts w:ascii="Times New Roman" w:hAnsi="Times New Roman" w:cs="Times New Roman"/>
          <w:lang w:val="it-IT"/>
        </w:rPr>
        <w:t xml:space="preserve"> </w:t>
      </w:r>
      <w:r w:rsidRPr="00CE3948">
        <w:rPr>
          <w:rFonts w:ascii="Times New Roman" w:hAnsi="Times New Roman" w:cs="Times New Roman"/>
          <w:lang w:val="it-IT"/>
        </w:rPr>
        <w:t xml:space="preserve">Drexhage, </w:t>
      </w:r>
      <w:r>
        <w:rPr>
          <w:rFonts w:ascii="Times New Roman" w:hAnsi="Times New Roman" w:cs="Times New Roman"/>
          <w:lang w:val="it-IT"/>
        </w:rPr>
        <w:t xml:space="preserve"> </w:t>
      </w:r>
      <w:r w:rsidRPr="00CE3948">
        <w:rPr>
          <w:rFonts w:ascii="Times New Roman" w:hAnsi="Times New Roman" w:cs="Times New Roman"/>
          <w:i/>
          <w:lang w:val="it-IT"/>
        </w:rPr>
        <w:t xml:space="preserve">J. </w:t>
      </w:r>
      <w:r>
        <w:rPr>
          <w:rFonts w:ascii="Times New Roman" w:hAnsi="Times New Roman" w:cs="Times New Roman"/>
          <w:i/>
          <w:lang w:val="it-IT"/>
        </w:rPr>
        <w:t xml:space="preserve"> </w:t>
      </w:r>
      <w:r w:rsidRPr="007C3195">
        <w:rPr>
          <w:rFonts w:ascii="Times New Roman" w:hAnsi="Times New Roman" w:cs="Times New Roman"/>
          <w:i/>
          <w:lang w:val="en-GB"/>
        </w:rPr>
        <w:t>Lumin.</w:t>
      </w:r>
      <w:r w:rsidRPr="007C3195">
        <w:rPr>
          <w:rFonts w:ascii="Times New Roman" w:hAnsi="Times New Roman" w:cs="Times New Roman"/>
          <w:lang w:val="en-GB"/>
        </w:rPr>
        <w:t xml:space="preserve">,  1991, </w:t>
      </w:r>
      <w:r w:rsidRPr="007C3195">
        <w:rPr>
          <w:rFonts w:ascii="Times New Roman" w:hAnsi="Times New Roman" w:cs="Times New Roman"/>
          <w:b/>
          <w:lang w:val="en-GB"/>
        </w:rPr>
        <w:t>48-49</w:t>
      </w:r>
      <w:r w:rsidRPr="007C3195">
        <w:rPr>
          <w:rFonts w:ascii="Times New Roman" w:hAnsi="Times New Roman" w:cs="Times New Roman"/>
          <w:lang w:val="en-GB"/>
        </w:rPr>
        <w:t>,  352.</w:t>
      </w:r>
      <w:bookmarkEnd w:id="24"/>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25" w:name="_ENREF_25"/>
      <w:r w:rsidRPr="004437FA">
        <w:rPr>
          <w:rFonts w:ascii="Times New Roman" w:hAnsi="Times New Roman" w:cs="Times New Roman"/>
        </w:rPr>
        <w:t>25.</w:t>
      </w:r>
      <w:r w:rsidRPr="004437FA">
        <w:rPr>
          <w:rFonts w:ascii="Times New Roman" w:hAnsi="Times New Roman" w:cs="Times New Roman"/>
        </w:rPr>
        <w:tab/>
        <w:t>N.</w:t>
      </w:r>
      <w:r>
        <w:rPr>
          <w:rFonts w:ascii="Times New Roman" w:hAnsi="Times New Roman" w:cs="Times New Roman"/>
        </w:rPr>
        <w:t xml:space="preserve"> </w:t>
      </w:r>
      <w:r w:rsidRPr="004437FA">
        <w:rPr>
          <w:rFonts w:ascii="Times New Roman" w:hAnsi="Times New Roman" w:cs="Times New Roman"/>
        </w:rPr>
        <w:t xml:space="preserve">Singh </w:t>
      </w:r>
      <w:r>
        <w:rPr>
          <w:rFonts w:ascii="Times New Roman" w:hAnsi="Times New Roman" w:cs="Times New Roman"/>
        </w:rPr>
        <w:t xml:space="preserve"> </w:t>
      </w:r>
      <w:r w:rsidRPr="004437FA">
        <w:rPr>
          <w:rFonts w:ascii="Times New Roman" w:hAnsi="Times New Roman" w:cs="Times New Roman"/>
        </w:rPr>
        <w:t xml:space="preserve">and </w:t>
      </w:r>
      <w:r>
        <w:rPr>
          <w:rFonts w:ascii="Times New Roman" w:hAnsi="Times New Roman" w:cs="Times New Roman"/>
        </w:rPr>
        <w:t xml:space="preserve"> </w:t>
      </w:r>
      <w:r w:rsidRPr="004437FA">
        <w:rPr>
          <w:rFonts w:ascii="Times New Roman" w:hAnsi="Times New Roman" w:cs="Times New Roman"/>
        </w:rPr>
        <w:t>P.</w:t>
      </w:r>
      <w:r>
        <w:rPr>
          <w:rFonts w:ascii="Times New Roman" w:hAnsi="Times New Roman" w:cs="Times New Roman"/>
        </w:rPr>
        <w:t xml:space="preserve">  </w:t>
      </w:r>
      <w:r w:rsidRPr="004437FA">
        <w:rPr>
          <w:rFonts w:ascii="Times New Roman" w:hAnsi="Times New Roman" w:cs="Times New Roman"/>
        </w:rPr>
        <w:t>K.</w:t>
      </w:r>
      <w:r>
        <w:rPr>
          <w:rFonts w:ascii="Times New Roman" w:hAnsi="Times New Roman" w:cs="Times New Roman"/>
        </w:rPr>
        <w:t xml:space="preserve">  </w:t>
      </w:r>
      <w:r w:rsidRPr="004437FA">
        <w:rPr>
          <w:rFonts w:ascii="Times New Roman" w:hAnsi="Times New Roman" w:cs="Times New Roman"/>
        </w:rPr>
        <w:t>Khanna,</w:t>
      </w:r>
      <w:r>
        <w:rPr>
          <w:rFonts w:ascii="Times New Roman" w:hAnsi="Times New Roman" w:cs="Times New Roman"/>
        </w:rPr>
        <w:t xml:space="preserve"> </w:t>
      </w:r>
      <w:r w:rsidRPr="004437FA">
        <w:rPr>
          <w:rFonts w:ascii="Times New Roman" w:hAnsi="Times New Roman" w:cs="Times New Roman"/>
        </w:rPr>
        <w:t xml:space="preserve"> </w:t>
      </w:r>
      <w:r w:rsidRPr="004437FA">
        <w:rPr>
          <w:rFonts w:ascii="Times New Roman" w:hAnsi="Times New Roman" w:cs="Times New Roman"/>
          <w:i/>
        </w:rPr>
        <w:t xml:space="preserve">J. </w:t>
      </w:r>
      <w:r>
        <w:rPr>
          <w:rFonts w:ascii="Times New Roman" w:hAnsi="Times New Roman" w:cs="Times New Roman"/>
          <w:i/>
        </w:rPr>
        <w:t xml:space="preserve"> </w:t>
      </w:r>
      <w:r w:rsidRPr="004437FA">
        <w:rPr>
          <w:rFonts w:ascii="Times New Roman" w:hAnsi="Times New Roman" w:cs="Times New Roman"/>
          <w:i/>
        </w:rPr>
        <w:t>Lumin.</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2007, </w:t>
      </w:r>
      <w:r>
        <w:rPr>
          <w:rFonts w:ascii="Times New Roman" w:hAnsi="Times New Roman" w:cs="Times New Roman"/>
        </w:rPr>
        <w:t xml:space="preserve"> </w:t>
      </w:r>
      <w:r w:rsidRPr="004437FA">
        <w:rPr>
          <w:rFonts w:ascii="Times New Roman" w:hAnsi="Times New Roman" w:cs="Times New Roman"/>
          <w:b/>
        </w:rPr>
        <w:t>127</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474.</w:t>
      </w:r>
      <w:bookmarkEnd w:id="25"/>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26" w:name="_ENREF_26"/>
      <w:r w:rsidRPr="004437FA">
        <w:rPr>
          <w:rFonts w:ascii="Times New Roman" w:hAnsi="Times New Roman" w:cs="Times New Roman"/>
        </w:rPr>
        <w:t>26.</w:t>
      </w:r>
      <w:r w:rsidRPr="004437FA">
        <w:rPr>
          <w:rFonts w:ascii="Times New Roman" w:hAnsi="Times New Roman" w:cs="Times New Roman"/>
        </w:rPr>
        <w:tab/>
        <w:t>L.</w:t>
      </w:r>
      <w:r>
        <w:rPr>
          <w:rFonts w:ascii="Times New Roman" w:hAnsi="Times New Roman" w:cs="Times New Roman"/>
        </w:rPr>
        <w:t xml:space="preserve"> </w:t>
      </w:r>
      <w:r w:rsidRPr="004437FA">
        <w:rPr>
          <w:rFonts w:ascii="Times New Roman" w:hAnsi="Times New Roman" w:cs="Times New Roman"/>
        </w:rPr>
        <w:t>D.</w:t>
      </w:r>
      <w:r>
        <w:rPr>
          <w:rFonts w:ascii="Times New Roman" w:hAnsi="Times New Roman" w:cs="Times New Roman"/>
        </w:rPr>
        <w:t xml:space="preserve">  </w:t>
      </w:r>
      <w:r w:rsidRPr="004437FA">
        <w:rPr>
          <w:rFonts w:ascii="Times New Roman" w:hAnsi="Times New Roman" w:cs="Times New Roman"/>
        </w:rPr>
        <w:t xml:space="preserve">DeLoach, </w:t>
      </w:r>
      <w:r>
        <w:rPr>
          <w:rFonts w:ascii="Times New Roman" w:hAnsi="Times New Roman" w:cs="Times New Roman"/>
        </w:rPr>
        <w:t xml:space="preserve"> </w:t>
      </w:r>
      <w:r w:rsidRPr="004437FA">
        <w:rPr>
          <w:rFonts w:ascii="Times New Roman" w:hAnsi="Times New Roman" w:cs="Times New Roman"/>
        </w:rPr>
        <w:t>S.</w:t>
      </w:r>
      <w:r>
        <w:rPr>
          <w:rFonts w:ascii="Times New Roman" w:hAnsi="Times New Roman" w:cs="Times New Roman"/>
        </w:rPr>
        <w:t xml:space="preserve">  </w:t>
      </w:r>
      <w:r w:rsidRPr="004437FA">
        <w:rPr>
          <w:rFonts w:ascii="Times New Roman" w:hAnsi="Times New Roman" w:cs="Times New Roman"/>
        </w:rPr>
        <w:t>A.</w:t>
      </w:r>
      <w:r>
        <w:rPr>
          <w:rFonts w:ascii="Times New Roman" w:hAnsi="Times New Roman" w:cs="Times New Roman"/>
        </w:rPr>
        <w:t xml:space="preserve">  </w:t>
      </w:r>
      <w:r w:rsidRPr="004437FA">
        <w:rPr>
          <w:rFonts w:ascii="Times New Roman" w:hAnsi="Times New Roman" w:cs="Times New Roman"/>
        </w:rPr>
        <w:t xml:space="preserve">Payne, </w:t>
      </w:r>
      <w:r>
        <w:rPr>
          <w:rFonts w:ascii="Times New Roman" w:hAnsi="Times New Roman" w:cs="Times New Roman"/>
        </w:rPr>
        <w:t xml:space="preserve"> </w:t>
      </w:r>
      <w:r w:rsidRPr="004437FA">
        <w:rPr>
          <w:rFonts w:ascii="Times New Roman" w:hAnsi="Times New Roman" w:cs="Times New Roman"/>
        </w:rPr>
        <w:t>W.</w:t>
      </w:r>
      <w:r>
        <w:rPr>
          <w:rFonts w:ascii="Times New Roman" w:hAnsi="Times New Roman" w:cs="Times New Roman"/>
        </w:rPr>
        <w:t xml:space="preserve">  </w:t>
      </w:r>
      <w:r w:rsidRPr="004437FA">
        <w:rPr>
          <w:rFonts w:ascii="Times New Roman" w:hAnsi="Times New Roman" w:cs="Times New Roman"/>
        </w:rPr>
        <w:t>L.</w:t>
      </w:r>
      <w:r>
        <w:rPr>
          <w:rFonts w:ascii="Times New Roman" w:hAnsi="Times New Roman" w:cs="Times New Roman"/>
        </w:rPr>
        <w:t xml:space="preserve">  </w:t>
      </w:r>
      <w:r w:rsidRPr="004437FA">
        <w:rPr>
          <w:rFonts w:ascii="Times New Roman" w:hAnsi="Times New Roman" w:cs="Times New Roman"/>
        </w:rPr>
        <w:t>Kway,</w:t>
      </w:r>
      <w:r>
        <w:rPr>
          <w:rFonts w:ascii="Times New Roman" w:hAnsi="Times New Roman" w:cs="Times New Roman"/>
        </w:rPr>
        <w:t xml:space="preserve"> </w:t>
      </w:r>
      <w:r w:rsidRPr="004437FA">
        <w:rPr>
          <w:rFonts w:ascii="Times New Roman" w:hAnsi="Times New Roman" w:cs="Times New Roman"/>
        </w:rPr>
        <w:t xml:space="preserve"> J.</w:t>
      </w:r>
      <w:r>
        <w:rPr>
          <w:rFonts w:ascii="Times New Roman" w:hAnsi="Times New Roman" w:cs="Times New Roman"/>
        </w:rPr>
        <w:t xml:space="preserve"> </w:t>
      </w:r>
      <w:r w:rsidRPr="004437FA">
        <w:rPr>
          <w:rFonts w:ascii="Times New Roman" w:hAnsi="Times New Roman" w:cs="Times New Roman"/>
        </w:rPr>
        <w:t>B.</w:t>
      </w:r>
      <w:r>
        <w:rPr>
          <w:rFonts w:ascii="Times New Roman" w:hAnsi="Times New Roman" w:cs="Times New Roman"/>
        </w:rPr>
        <w:t xml:space="preserve"> </w:t>
      </w:r>
      <w:r w:rsidRPr="004437FA">
        <w:rPr>
          <w:rFonts w:ascii="Times New Roman" w:hAnsi="Times New Roman" w:cs="Times New Roman"/>
        </w:rPr>
        <w:t>Tassano,</w:t>
      </w:r>
      <w:r>
        <w:rPr>
          <w:rFonts w:ascii="Times New Roman" w:hAnsi="Times New Roman" w:cs="Times New Roman"/>
        </w:rPr>
        <w:t xml:space="preserve"> </w:t>
      </w:r>
      <w:r w:rsidRPr="004437FA">
        <w:rPr>
          <w:rFonts w:ascii="Times New Roman" w:hAnsi="Times New Roman" w:cs="Times New Roman"/>
        </w:rPr>
        <w:t xml:space="preserve"> S.</w:t>
      </w:r>
      <w:r>
        <w:rPr>
          <w:rFonts w:ascii="Times New Roman" w:hAnsi="Times New Roman" w:cs="Times New Roman"/>
        </w:rPr>
        <w:t xml:space="preserve">  </w:t>
      </w:r>
      <w:r w:rsidRPr="004437FA">
        <w:rPr>
          <w:rFonts w:ascii="Times New Roman" w:hAnsi="Times New Roman" w:cs="Times New Roman"/>
        </w:rPr>
        <w:t>N.</w:t>
      </w:r>
      <w:r>
        <w:rPr>
          <w:rFonts w:ascii="Times New Roman" w:hAnsi="Times New Roman" w:cs="Times New Roman"/>
        </w:rPr>
        <w:t xml:space="preserve">  </w:t>
      </w:r>
      <w:r w:rsidRPr="004437FA">
        <w:rPr>
          <w:rFonts w:ascii="Times New Roman" w:hAnsi="Times New Roman" w:cs="Times New Roman"/>
        </w:rPr>
        <w:t xml:space="preserve">Dixit </w:t>
      </w:r>
      <w:r>
        <w:rPr>
          <w:rFonts w:ascii="Times New Roman" w:hAnsi="Times New Roman" w:cs="Times New Roman"/>
        </w:rPr>
        <w:t xml:space="preserve"> </w:t>
      </w:r>
      <w:r w:rsidRPr="004437FA">
        <w:rPr>
          <w:rFonts w:ascii="Times New Roman" w:hAnsi="Times New Roman" w:cs="Times New Roman"/>
        </w:rPr>
        <w:t>and</w:t>
      </w:r>
      <w:r>
        <w:rPr>
          <w:rFonts w:ascii="Times New Roman" w:hAnsi="Times New Roman" w:cs="Times New Roman"/>
        </w:rPr>
        <w:t xml:space="preserve"> </w:t>
      </w:r>
      <w:r w:rsidRPr="004437FA">
        <w:rPr>
          <w:rFonts w:ascii="Times New Roman" w:hAnsi="Times New Roman" w:cs="Times New Roman"/>
        </w:rPr>
        <w:t xml:space="preserve"> W.</w:t>
      </w:r>
      <w:r>
        <w:rPr>
          <w:rFonts w:ascii="Times New Roman" w:hAnsi="Times New Roman" w:cs="Times New Roman"/>
        </w:rPr>
        <w:t xml:space="preserve"> </w:t>
      </w:r>
      <w:r w:rsidRPr="004437FA">
        <w:rPr>
          <w:rFonts w:ascii="Times New Roman" w:hAnsi="Times New Roman" w:cs="Times New Roman"/>
        </w:rPr>
        <w:t>F.</w:t>
      </w:r>
      <w:r>
        <w:rPr>
          <w:rFonts w:ascii="Times New Roman" w:hAnsi="Times New Roman" w:cs="Times New Roman"/>
        </w:rPr>
        <w:t xml:space="preserve"> </w:t>
      </w:r>
      <w:r w:rsidRPr="004437FA">
        <w:rPr>
          <w:rFonts w:ascii="Times New Roman" w:hAnsi="Times New Roman" w:cs="Times New Roman"/>
        </w:rPr>
        <w:t xml:space="preserve">Krupke, </w:t>
      </w:r>
      <w:r>
        <w:rPr>
          <w:rFonts w:ascii="Times New Roman" w:hAnsi="Times New Roman" w:cs="Times New Roman"/>
        </w:rPr>
        <w:t xml:space="preserve"> </w:t>
      </w:r>
      <w:r w:rsidRPr="004437FA">
        <w:rPr>
          <w:rFonts w:ascii="Times New Roman" w:hAnsi="Times New Roman" w:cs="Times New Roman"/>
          <w:i/>
        </w:rPr>
        <w:t xml:space="preserve">J. </w:t>
      </w:r>
      <w:r>
        <w:rPr>
          <w:rFonts w:ascii="Times New Roman" w:hAnsi="Times New Roman" w:cs="Times New Roman"/>
          <w:i/>
        </w:rPr>
        <w:t xml:space="preserve"> </w:t>
      </w:r>
      <w:r w:rsidRPr="004437FA">
        <w:rPr>
          <w:rFonts w:ascii="Times New Roman" w:hAnsi="Times New Roman" w:cs="Times New Roman"/>
          <w:i/>
        </w:rPr>
        <w:t>Lumin.</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1994, </w:t>
      </w:r>
      <w:r>
        <w:rPr>
          <w:rFonts w:ascii="Times New Roman" w:hAnsi="Times New Roman" w:cs="Times New Roman"/>
        </w:rPr>
        <w:t xml:space="preserve"> </w:t>
      </w:r>
      <w:r w:rsidRPr="004437FA">
        <w:rPr>
          <w:rFonts w:ascii="Times New Roman" w:hAnsi="Times New Roman" w:cs="Times New Roman"/>
          <w:b/>
        </w:rPr>
        <w:t>62</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85.</w:t>
      </w:r>
      <w:bookmarkEnd w:id="26"/>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27" w:name="_ENREF_27"/>
      <w:r w:rsidRPr="004437FA">
        <w:rPr>
          <w:rFonts w:ascii="Times New Roman" w:hAnsi="Times New Roman" w:cs="Times New Roman"/>
        </w:rPr>
        <w:t>27.</w:t>
      </w:r>
      <w:r w:rsidRPr="004437FA">
        <w:rPr>
          <w:rFonts w:ascii="Times New Roman" w:hAnsi="Times New Roman" w:cs="Times New Roman"/>
        </w:rPr>
        <w:tab/>
        <w:t>A.</w:t>
      </w:r>
      <w:r>
        <w:rPr>
          <w:rFonts w:ascii="Times New Roman" w:hAnsi="Times New Roman" w:cs="Times New Roman"/>
        </w:rPr>
        <w:t xml:space="preserve"> </w:t>
      </w:r>
      <w:r w:rsidRPr="004437FA">
        <w:rPr>
          <w:rFonts w:ascii="Times New Roman" w:hAnsi="Times New Roman" w:cs="Times New Roman"/>
        </w:rPr>
        <w:t>A.</w:t>
      </w:r>
      <w:r>
        <w:rPr>
          <w:rFonts w:ascii="Times New Roman" w:hAnsi="Times New Roman" w:cs="Times New Roman"/>
        </w:rPr>
        <w:t xml:space="preserve"> </w:t>
      </w:r>
      <w:r w:rsidRPr="004437FA">
        <w:rPr>
          <w:rFonts w:ascii="Times New Roman" w:hAnsi="Times New Roman" w:cs="Times New Roman"/>
        </w:rPr>
        <w:t xml:space="preserve">Bol </w:t>
      </w:r>
      <w:r>
        <w:rPr>
          <w:rFonts w:ascii="Times New Roman" w:hAnsi="Times New Roman" w:cs="Times New Roman"/>
        </w:rPr>
        <w:t xml:space="preserve"> </w:t>
      </w:r>
      <w:r w:rsidRPr="004437FA">
        <w:rPr>
          <w:rFonts w:ascii="Times New Roman" w:hAnsi="Times New Roman" w:cs="Times New Roman"/>
        </w:rPr>
        <w:t xml:space="preserve">and </w:t>
      </w:r>
      <w:r>
        <w:rPr>
          <w:rFonts w:ascii="Times New Roman" w:hAnsi="Times New Roman" w:cs="Times New Roman"/>
        </w:rPr>
        <w:t xml:space="preserve"> </w:t>
      </w:r>
      <w:r w:rsidRPr="004437FA">
        <w:rPr>
          <w:rFonts w:ascii="Times New Roman" w:hAnsi="Times New Roman" w:cs="Times New Roman"/>
        </w:rPr>
        <w:t>A.</w:t>
      </w:r>
      <w:r>
        <w:rPr>
          <w:rFonts w:ascii="Times New Roman" w:hAnsi="Times New Roman" w:cs="Times New Roman"/>
        </w:rPr>
        <w:t xml:space="preserve">  </w:t>
      </w:r>
      <w:r w:rsidRPr="004437FA">
        <w:rPr>
          <w:rFonts w:ascii="Times New Roman" w:hAnsi="Times New Roman" w:cs="Times New Roman"/>
        </w:rPr>
        <w:t xml:space="preserve">Meijerink, </w:t>
      </w:r>
      <w:r>
        <w:rPr>
          <w:rFonts w:ascii="Times New Roman" w:hAnsi="Times New Roman" w:cs="Times New Roman"/>
        </w:rPr>
        <w:t xml:space="preserve"> </w:t>
      </w:r>
      <w:r w:rsidRPr="004437FA">
        <w:rPr>
          <w:rFonts w:ascii="Times New Roman" w:hAnsi="Times New Roman" w:cs="Times New Roman"/>
          <w:i/>
        </w:rPr>
        <w:t xml:space="preserve">J. </w:t>
      </w:r>
      <w:r>
        <w:rPr>
          <w:rFonts w:ascii="Times New Roman" w:hAnsi="Times New Roman" w:cs="Times New Roman"/>
          <w:i/>
        </w:rPr>
        <w:t xml:space="preserve"> </w:t>
      </w:r>
      <w:r w:rsidRPr="004437FA">
        <w:rPr>
          <w:rFonts w:ascii="Times New Roman" w:hAnsi="Times New Roman" w:cs="Times New Roman"/>
          <w:i/>
        </w:rPr>
        <w:t>Lumin.</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2000, </w:t>
      </w:r>
      <w:r>
        <w:rPr>
          <w:rFonts w:ascii="Times New Roman" w:hAnsi="Times New Roman" w:cs="Times New Roman"/>
        </w:rPr>
        <w:t xml:space="preserve"> </w:t>
      </w:r>
      <w:r w:rsidRPr="004437FA">
        <w:rPr>
          <w:rFonts w:ascii="Times New Roman" w:hAnsi="Times New Roman" w:cs="Times New Roman"/>
          <w:b/>
        </w:rPr>
        <w:t>87</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315.</w:t>
      </w:r>
      <w:bookmarkEnd w:id="27"/>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28" w:name="_ENREF_28"/>
      <w:r w:rsidRPr="004437FA">
        <w:rPr>
          <w:rFonts w:ascii="Times New Roman" w:hAnsi="Times New Roman" w:cs="Times New Roman"/>
        </w:rPr>
        <w:t>28.</w:t>
      </w:r>
      <w:r w:rsidRPr="004437FA">
        <w:rPr>
          <w:rFonts w:ascii="Times New Roman" w:hAnsi="Times New Roman" w:cs="Times New Roman"/>
        </w:rPr>
        <w:tab/>
        <w:t xml:space="preserve">A. J. Wilkinson, </w:t>
      </w:r>
      <w:r>
        <w:rPr>
          <w:rFonts w:ascii="Times New Roman" w:hAnsi="Times New Roman" w:cs="Times New Roman"/>
        </w:rPr>
        <w:t xml:space="preserve"> </w:t>
      </w:r>
      <w:r w:rsidRPr="004437FA">
        <w:rPr>
          <w:rFonts w:ascii="Times New Roman" w:hAnsi="Times New Roman" w:cs="Times New Roman"/>
        </w:rPr>
        <w:t>A. E. Goeta,</w:t>
      </w:r>
      <w:r>
        <w:rPr>
          <w:rFonts w:ascii="Times New Roman" w:hAnsi="Times New Roman" w:cs="Times New Roman"/>
        </w:rPr>
        <w:t xml:space="preserve"> </w:t>
      </w:r>
      <w:r w:rsidRPr="004437FA">
        <w:rPr>
          <w:rFonts w:ascii="Times New Roman" w:hAnsi="Times New Roman" w:cs="Times New Roman"/>
        </w:rPr>
        <w:t xml:space="preserve"> C. </w:t>
      </w:r>
      <w:r>
        <w:rPr>
          <w:rFonts w:ascii="Times New Roman" w:hAnsi="Times New Roman" w:cs="Times New Roman"/>
        </w:rPr>
        <w:t xml:space="preserve"> </w:t>
      </w:r>
      <w:r w:rsidRPr="004437FA">
        <w:rPr>
          <w:rFonts w:ascii="Times New Roman" w:hAnsi="Times New Roman" w:cs="Times New Roman"/>
        </w:rPr>
        <w:t>E.</w:t>
      </w:r>
      <w:r>
        <w:rPr>
          <w:rFonts w:ascii="Times New Roman" w:hAnsi="Times New Roman" w:cs="Times New Roman"/>
        </w:rPr>
        <w:t xml:space="preserve"> </w:t>
      </w:r>
      <w:r w:rsidRPr="004437FA">
        <w:rPr>
          <w:rFonts w:ascii="Times New Roman" w:hAnsi="Times New Roman" w:cs="Times New Roman"/>
        </w:rPr>
        <w:t xml:space="preserve"> Foster</w:t>
      </w:r>
      <w:r>
        <w:rPr>
          <w:rFonts w:ascii="Times New Roman" w:hAnsi="Times New Roman" w:cs="Times New Roman"/>
        </w:rPr>
        <w:t xml:space="preserve"> </w:t>
      </w:r>
      <w:r w:rsidRPr="004437FA">
        <w:rPr>
          <w:rFonts w:ascii="Times New Roman" w:hAnsi="Times New Roman" w:cs="Times New Roman"/>
        </w:rPr>
        <w:t xml:space="preserve"> and </w:t>
      </w:r>
      <w:r>
        <w:rPr>
          <w:rFonts w:ascii="Times New Roman" w:hAnsi="Times New Roman" w:cs="Times New Roman"/>
        </w:rPr>
        <w:t xml:space="preserve"> </w:t>
      </w:r>
      <w:r w:rsidRPr="004437FA">
        <w:rPr>
          <w:rFonts w:ascii="Times New Roman" w:hAnsi="Times New Roman" w:cs="Times New Roman"/>
        </w:rPr>
        <w:t xml:space="preserve">J. </w:t>
      </w:r>
      <w:r>
        <w:rPr>
          <w:rFonts w:ascii="Times New Roman" w:hAnsi="Times New Roman" w:cs="Times New Roman"/>
        </w:rPr>
        <w:t xml:space="preserve"> </w:t>
      </w:r>
      <w:r w:rsidRPr="004437FA">
        <w:rPr>
          <w:rFonts w:ascii="Times New Roman" w:hAnsi="Times New Roman" w:cs="Times New Roman"/>
        </w:rPr>
        <w:t xml:space="preserve">A. </w:t>
      </w:r>
      <w:r>
        <w:rPr>
          <w:rFonts w:ascii="Times New Roman" w:hAnsi="Times New Roman" w:cs="Times New Roman"/>
        </w:rPr>
        <w:t xml:space="preserve"> </w:t>
      </w:r>
      <w:r w:rsidRPr="004437FA">
        <w:rPr>
          <w:rFonts w:ascii="Times New Roman" w:hAnsi="Times New Roman" w:cs="Times New Roman"/>
        </w:rPr>
        <w:t xml:space="preserve">G. </w:t>
      </w:r>
      <w:r>
        <w:rPr>
          <w:rFonts w:ascii="Times New Roman" w:hAnsi="Times New Roman" w:cs="Times New Roman"/>
        </w:rPr>
        <w:t xml:space="preserve"> </w:t>
      </w:r>
      <w:r w:rsidRPr="004437FA">
        <w:rPr>
          <w:rFonts w:ascii="Times New Roman" w:hAnsi="Times New Roman" w:cs="Times New Roman"/>
        </w:rPr>
        <w:t xml:space="preserve">Williams, </w:t>
      </w:r>
      <w:r>
        <w:rPr>
          <w:rFonts w:ascii="Times New Roman" w:hAnsi="Times New Roman" w:cs="Times New Roman"/>
        </w:rPr>
        <w:t xml:space="preserve"> </w:t>
      </w:r>
      <w:r w:rsidRPr="004437FA">
        <w:rPr>
          <w:rFonts w:ascii="Times New Roman" w:hAnsi="Times New Roman" w:cs="Times New Roman"/>
          <w:i/>
        </w:rPr>
        <w:t>Inorg.</w:t>
      </w:r>
      <w:r>
        <w:rPr>
          <w:rFonts w:ascii="Times New Roman" w:hAnsi="Times New Roman" w:cs="Times New Roman"/>
          <w:i/>
        </w:rPr>
        <w:t xml:space="preserve"> </w:t>
      </w:r>
      <w:r w:rsidRPr="004437FA">
        <w:rPr>
          <w:rFonts w:ascii="Times New Roman" w:hAnsi="Times New Roman" w:cs="Times New Roman"/>
          <w:i/>
        </w:rPr>
        <w:t>Chem</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2004, </w:t>
      </w:r>
      <w:r w:rsidRPr="004437FA">
        <w:rPr>
          <w:rFonts w:ascii="Times New Roman" w:hAnsi="Times New Roman" w:cs="Times New Roman"/>
          <w:b/>
        </w:rPr>
        <w:t>43</w:t>
      </w:r>
      <w:r w:rsidRPr="004437FA">
        <w:rPr>
          <w:rFonts w:ascii="Times New Roman" w:hAnsi="Times New Roman" w:cs="Times New Roman"/>
        </w:rPr>
        <w:t>, 6513.</w:t>
      </w:r>
      <w:bookmarkEnd w:id="28"/>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29" w:name="_ENREF_29"/>
      <w:r w:rsidRPr="004437FA">
        <w:rPr>
          <w:rFonts w:ascii="Times New Roman" w:hAnsi="Times New Roman" w:cs="Times New Roman"/>
        </w:rPr>
        <w:t>29.</w:t>
      </w:r>
      <w:r w:rsidRPr="004437FA">
        <w:rPr>
          <w:rFonts w:ascii="Times New Roman" w:hAnsi="Times New Roman" w:cs="Times New Roman"/>
        </w:rPr>
        <w:tab/>
        <w:t>J.</w:t>
      </w:r>
      <w:r>
        <w:rPr>
          <w:rFonts w:ascii="Times New Roman" w:hAnsi="Times New Roman" w:cs="Times New Roman"/>
        </w:rPr>
        <w:t xml:space="preserve"> </w:t>
      </w:r>
      <w:r w:rsidRPr="004437FA">
        <w:rPr>
          <w:rFonts w:ascii="Times New Roman" w:hAnsi="Times New Roman" w:cs="Times New Roman"/>
        </w:rPr>
        <w:t xml:space="preserve">Kido </w:t>
      </w:r>
      <w:r>
        <w:rPr>
          <w:rFonts w:ascii="Times New Roman" w:hAnsi="Times New Roman" w:cs="Times New Roman"/>
        </w:rPr>
        <w:t xml:space="preserve"> </w:t>
      </w:r>
      <w:r w:rsidRPr="004437FA">
        <w:rPr>
          <w:rFonts w:ascii="Times New Roman" w:hAnsi="Times New Roman" w:cs="Times New Roman"/>
        </w:rPr>
        <w:t xml:space="preserve">and </w:t>
      </w:r>
      <w:r>
        <w:rPr>
          <w:rFonts w:ascii="Times New Roman" w:hAnsi="Times New Roman" w:cs="Times New Roman"/>
        </w:rPr>
        <w:t xml:space="preserve"> </w:t>
      </w:r>
      <w:r w:rsidRPr="004437FA">
        <w:rPr>
          <w:rFonts w:ascii="Times New Roman" w:hAnsi="Times New Roman" w:cs="Times New Roman"/>
        </w:rPr>
        <w:t>Y.</w:t>
      </w:r>
      <w:r>
        <w:rPr>
          <w:rFonts w:ascii="Times New Roman" w:hAnsi="Times New Roman" w:cs="Times New Roman"/>
        </w:rPr>
        <w:t xml:space="preserve"> </w:t>
      </w:r>
      <w:r w:rsidRPr="004437FA">
        <w:rPr>
          <w:rFonts w:ascii="Times New Roman" w:hAnsi="Times New Roman" w:cs="Times New Roman"/>
        </w:rPr>
        <w:t xml:space="preserve">Okamoto, </w:t>
      </w:r>
      <w:r w:rsidRPr="004437FA">
        <w:rPr>
          <w:rFonts w:ascii="Times New Roman" w:hAnsi="Times New Roman" w:cs="Times New Roman"/>
          <w:i/>
        </w:rPr>
        <w:t>Chem.</w:t>
      </w:r>
      <w:r>
        <w:rPr>
          <w:rFonts w:ascii="Times New Roman" w:hAnsi="Times New Roman" w:cs="Times New Roman"/>
          <w:i/>
        </w:rPr>
        <w:t xml:space="preserve"> </w:t>
      </w:r>
      <w:r w:rsidRPr="004437FA">
        <w:rPr>
          <w:rFonts w:ascii="Times New Roman" w:hAnsi="Times New Roman" w:cs="Times New Roman"/>
          <w:i/>
        </w:rPr>
        <w:t>Rev.</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2002, </w:t>
      </w:r>
      <w:r>
        <w:rPr>
          <w:rFonts w:ascii="Times New Roman" w:hAnsi="Times New Roman" w:cs="Times New Roman"/>
        </w:rPr>
        <w:t xml:space="preserve"> </w:t>
      </w:r>
      <w:r w:rsidRPr="004437FA">
        <w:rPr>
          <w:rFonts w:ascii="Times New Roman" w:hAnsi="Times New Roman" w:cs="Times New Roman"/>
          <w:b/>
        </w:rPr>
        <w:t>102</w:t>
      </w:r>
      <w:r w:rsidRPr="004437FA">
        <w:rPr>
          <w:rFonts w:ascii="Times New Roman" w:hAnsi="Times New Roman" w:cs="Times New Roman"/>
        </w:rPr>
        <w:t>, 2357.</w:t>
      </w:r>
      <w:bookmarkEnd w:id="29"/>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30" w:name="_ENREF_30"/>
      <w:r w:rsidRPr="004437FA">
        <w:rPr>
          <w:rFonts w:ascii="Times New Roman" w:hAnsi="Times New Roman" w:cs="Times New Roman"/>
        </w:rPr>
        <w:t>30.</w:t>
      </w:r>
      <w:r w:rsidRPr="004437FA">
        <w:rPr>
          <w:rFonts w:ascii="Times New Roman" w:hAnsi="Times New Roman" w:cs="Times New Roman"/>
        </w:rPr>
        <w:tab/>
        <w:t>C.</w:t>
      </w:r>
      <w:r>
        <w:rPr>
          <w:rFonts w:ascii="Times New Roman" w:hAnsi="Times New Roman" w:cs="Times New Roman"/>
        </w:rPr>
        <w:t xml:space="preserve"> </w:t>
      </w:r>
      <w:r w:rsidRPr="004437FA">
        <w:rPr>
          <w:rFonts w:ascii="Times New Roman" w:hAnsi="Times New Roman" w:cs="Times New Roman"/>
        </w:rPr>
        <w:t xml:space="preserve">Dodeigne, </w:t>
      </w:r>
      <w:r>
        <w:rPr>
          <w:rFonts w:ascii="Times New Roman" w:hAnsi="Times New Roman" w:cs="Times New Roman"/>
        </w:rPr>
        <w:t xml:space="preserve"> </w:t>
      </w:r>
      <w:r w:rsidRPr="004437FA">
        <w:rPr>
          <w:rFonts w:ascii="Times New Roman" w:hAnsi="Times New Roman" w:cs="Times New Roman"/>
        </w:rPr>
        <w:t>L.</w:t>
      </w:r>
      <w:r>
        <w:rPr>
          <w:rFonts w:ascii="Times New Roman" w:hAnsi="Times New Roman" w:cs="Times New Roman"/>
        </w:rPr>
        <w:t xml:space="preserve"> </w:t>
      </w:r>
      <w:r w:rsidRPr="004437FA">
        <w:rPr>
          <w:rFonts w:ascii="Times New Roman" w:hAnsi="Times New Roman" w:cs="Times New Roman"/>
        </w:rPr>
        <w:t>Thunus</w:t>
      </w:r>
      <w:r>
        <w:rPr>
          <w:rFonts w:ascii="Times New Roman" w:hAnsi="Times New Roman" w:cs="Times New Roman"/>
        </w:rPr>
        <w:t xml:space="preserve"> </w:t>
      </w:r>
      <w:r w:rsidRPr="004437FA">
        <w:rPr>
          <w:rFonts w:ascii="Times New Roman" w:hAnsi="Times New Roman" w:cs="Times New Roman"/>
        </w:rPr>
        <w:t xml:space="preserve"> and </w:t>
      </w:r>
      <w:r>
        <w:rPr>
          <w:rFonts w:ascii="Times New Roman" w:hAnsi="Times New Roman" w:cs="Times New Roman"/>
        </w:rPr>
        <w:t xml:space="preserve"> </w:t>
      </w:r>
      <w:r w:rsidRPr="004437FA">
        <w:rPr>
          <w:rFonts w:ascii="Times New Roman" w:hAnsi="Times New Roman" w:cs="Times New Roman"/>
        </w:rPr>
        <w:t>R.</w:t>
      </w:r>
      <w:r>
        <w:rPr>
          <w:rFonts w:ascii="Times New Roman" w:hAnsi="Times New Roman" w:cs="Times New Roman"/>
        </w:rPr>
        <w:t xml:space="preserve"> </w:t>
      </w:r>
      <w:r w:rsidRPr="004437FA">
        <w:rPr>
          <w:rFonts w:ascii="Times New Roman" w:hAnsi="Times New Roman" w:cs="Times New Roman"/>
        </w:rPr>
        <w:t xml:space="preserve">Lejeune, </w:t>
      </w:r>
      <w:r>
        <w:rPr>
          <w:rFonts w:ascii="Times New Roman" w:hAnsi="Times New Roman" w:cs="Times New Roman"/>
        </w:rPr>
        <w:t xml:space="preserve"> </w:t>
      </w:r>
      <w:r w:rsidRPr="004437FA">
        <w:rPr>
          <w:rFonts w:ascii="Times New Roman" w:hAnsi="Times New Roman" w:cs="Times New Roman"/>
          <w:i/>
        </w:rPr>
        <w:t>Talanta</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b/>
        </w:rPr>
        <w:t>51</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415.</w:t>
      </w:r>
      <w:bookmarkEnd w:id="30"/>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31" w:name="_ENREF_31"/>
      <w:r w:rsidRPr="004437FA">
        <w:rPr>
          <w:rFonts w:ascii="Times New Roman" w:hAnsi="Times New Roman" w:cs="Times New Roman"/>
        </w:rPr>
        <w:t>31.</w:t>
      </w:r>
      <w:r w:rsidRPr="004437FA">
        <w:rPr>
          <w:rFonts w:ascii="Times New Roman" w:hAnsi="Times New Roman" w:cs="Times New Roman"/>
        </w:rPr>
        <w:tab/>
        <w:t>J.</w:t>
      </w:r>
      <w:r>
        <w:rPr>
          <w:rFonts w:ascii="Times New Roman" w:hAnsi="Times New Roman" w:cs="Times New Roman"/>
        </w:rPr>
        <w:t xml:space="preserve"> </w:t>
      </w:r>
      <w:r w:rsidRPr="004437FA">
        <w:rPr>
          <w:rFonts w:ascii="Times New Roman" w:hAnsi="Times New Roman" w:cs="Times New Roman"/>
        </w:rPr>
        <w:t>I.</w:t>
      </w:r>
      <w:r>
        <w:rPr>
          <w:rFonts w:ascii="Times New Roman" w:hAnsi="Times New Roman" w:cs="Times New Roman"/>
        </w:rPr>
        <w:t xml:space="preserve">  </w:t>
      </w:r>
      <w:r w:rsidRPr="004437FA">
        <w:rPr>
          <w:rFonts w:ascii="Times New Roman" w:hAnsi="Times New Roman" w:cs="Times New Roman"/>
        </w:rPr>
        <w:t xml:space="preserve">Zink, </w:t>
      </w:r>
      <w:r>
        <w:rPr>
          <w:rFonts w:ascii="Times New Roman" w:hAnsi="Times New Roman" w:cs="Times New Roman"/>
        </w:rPr>
        <w:t xml:space="preserve"> </w:t>
      </w:r>
      <w:r w:rsidRPr="004437FA">
        <w:rPr>
          <w:rFonts w:ascii="Times New Roman" w:hAnsi="Times New Roman" w:cs="Times New Roman"/>
          <w:i/>
        </w:rPr>
        <w:t xml:space="preserve">Acc. </w:t>
      </w:r>
      <w:r>
        <w:rPr>
          <w:rFonts w:ascii="Times New Roman" w:hAnsi="Times New Roman" w:cs="Times New Roman"/>
          <w:i/>
        </w:rPr>
        <w:t xml:space="preserve"> </w:t>
      </w:r>
      <w:r w:rsidRPr="004437FA">
        <w:rPr>
          <w:rFonts w:ascii="Times New Roman" w:hAnsi="Times New Roman" w:cs="Times New Roman"/>
          <w:i/>
        </w:rPr>
        <w:t>Chem. Res.</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1978, </w:t>
      </w:r>
      <w:r>
        <w:rPr>
          <w:rFonts w:ascii="Times New Roman" w:hAnsi="Times New Roman" w:cs="Times New Roman"/>
        </w:rPr>
        <w:t xml:space="preserve"> </w:t>
      </w:r>
      <w:r w:rsidRPr="004437FA">
        <w:rPr>
          <w:rFonts w:ascii="Times New Roman" w:hAnsi="Times New Roman" w:cs="Times New Roman"/>
          <w:b/>
        </w:rPr>
        <w:t>11</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289.</w:t>
      </w:r>
      <w:bookmarkEnd w:id="31"/>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32" w:name="_ENREF_32"/>
      <w:r w:rsidRPr="004437FA">
        <w:rPr>
          <w:rFonts w:ascii="Times New Roman" w:hAnsi="Times New Roman" w:cs="Times New Roman"/>
        </w:rPr>
        <w:t>32.</w:t>
      </w:r>
      <w:r w:rsidRPr="004437FA">
        <w:rPr>
          <w:rFonts w:ascii="Times New Roman" w:hAnsi="Times New Roman" w:cs="Times New Roman"/>
        </w:rPr>
        <w:tab/>
        <w:t xml:space="preserve">W. R. G. Baeyens, </w:t>
      </w:r>
      <w:r>
        <w:rPr>
          <w:rFonts w:ascii="Times New Roman" w:hAnsi="Times New Roman" w:cs="Times New Roman"/>
        </w:rPr>
        <w:t xml:space="preserve"> </w:t>
      </w:r>
      <w:r w:rsidRPr="004437FA">
        <w:rPr>
          <w:rFonts w:ascii="Times New Roman" w:hAnsi="Times New Roman" w:cs="Times New Roman"/>
        </w:rPr>
        <w:t>S. G. Schulman,</w:t>
      </w:r>
      <w:r>
        <w:rPr>
          <w:rFonts w:ascii="Times New Roman" w:hAnsi="Times New Roman" w:cs="Times New Roman"/>
        </w:rPr>
        <w:t xml:space="preserve"> </w:t>
      </w:r>
      <w:r w:rsidRPr="004437FA">
        <w:rPr>
          <w:rFonts w:ascii="Times New Roman" w:hAnsi="Times New Roman" w:cs="Times New Roman"/>
        </w:rPr>
        <w:t xml:space="preserve"> A. C. Calokerinos,</w:t>
      </w:r>
      <w:r>
        <w:rPr>
          <w:rFonts w:ascii="Times New Roman" w:hAnsi="Times New Roman" w:cs="Times New Roman"/>
        </w:rPr>
        <w:t xml:space="preserve"> </w:t>
      </w:r>
      <w:r w:rsidRPr="004437FA">
        <w:rPr>
          <w:rFonts w:ascii="Times New Roman" w:hAnsi="Times New Roman" w:cs="Times New Roman"/>
        </w:rPr>
        <w:t xml:space="preserve"> Y. Zhao,</w:t>
      </w:r>
      <w:r>
        <w:rPr>
          <w:rFonts w:ascii="Times New Roman" w:hAnsi="Times New Roman" w:cs="Times New Roman"/>
        </w:rPr>
        <w:t xml:space="preserve"> </w:t>
      </w:r>
      <w:r w:rsidRPr="004437FA">
        <w:rPr>
          <w:rFonts w:ascii="Times New Roman" w:hAnsi="Times New Roman" w:cs="Times New Roman"/>
        </w:rPr>
        <w:t xml:space="preserve"> A.</w:t>
      </w:r>
      <w:r>
        <w:rPr>
          <w:rFonts w:ascii="Times New Roman" w:hAnsi="Times New Roman" w:cs="Times New Roman"/>
        </w:rPr>
        <w:t xml:space="preserve"> </w:t>
      </w:r>
      <w:r w:rsidRPr="004437FA">
        <w:rPr>
          <w:rFonts w:ascii="Times New Roman" w:hAnsi="Times New Roman" w:cs="Times New Roman"/>
        </w:rPr>
        <w:t xml:space="preserve"> M. </w:t>
      </w:r>
      <w:r>
        <w:rPr>
          <w:rFonts w:ascii="Times New Roman" w:hAnsi="Times New Roman" w:cs="Times New Roman"/>
        </w:rPr>
        <w:t xml:space="preserve"> </w:t>
      </w:r>
      <w:r w:rsidRPr="004437FA">
        <w:rPr>
          <w:rFonts w:ascii="Times New Roman" w:hAnsi="Times New Roman" w:cs="Times New Roman"/>
        </w:rPr>
        <w:t xml:space="preserve">G. </w:t>
      </w:r>
      <w:r>
        <w:rPr>
          <w:rFonts w:ascii="Times New Roman" w:hAnsi="Times New Roman" w:cs="Times New Roman"/>
        </w:rPr>
        <w:t xml:space="preserve"> </w:t>
      </w:r>
      <w:r w:rsidRPr="004437FA">
        <w:rPr>
          <w:rFonts w:ascii="Times New Roman" w:hAnsi="Times New Roman" w:cs="Times New Roman"/>
        </w:rPr>
        <w:t>Campaña,</w:t>
      </w:r>
      <w:r>
        <w:rPr>
          <w:rFonts w:ascii="Times New Roman" w:hAnsi="Times New Roman" w:cs="Times New Roman"/>
        </w:rPr>
        <w:t xml:space="preserve"> </w:t>
      </w:r>
      <w:r w:rsidRPr="004437FA">
        <w:rPr>
          <w:rFonts w:ascii="Times New Roman" w:hAnsi="Times New Roman" w:cs="Times New Roman"/>
        </w:rPr>
        <w:t xml:space="preserve"> K.</w:t>
      </w:r>
      <w:r>
        <w:rPr>
          <w:rFonts w:ascii="Times New Roman" w:hAnsi="Times New Roman" w:cs="Times New Roman"/>
        </w:rPr>
        <w:t xml:space="preserve"> </w:t>
      </w:r>
      <w:r w:rsidRPr="004437FA">
        <w:rPr>
          <w:rFonts w:ascii="Times New Roman" w:hAnsi="Times New Roman" w:cs="Times New Roman"/>
        </w:rPr>
        <w:t>Nakashima</w:t>
      </w:r>
      <w:r>
        <w:rPr>
          <w:rFonts w:ascii="Times New Roman" w:hAnsi="Times New Roman" w:cs="Times New Roman"/>
        </w:rPr>
        <w:t xml:space="preserve"> </w:t>
      </w:r>
      <w:r w:rsidRPr="004437FA">
        <w:rPr>
          <w:rFonts w:ascii="Times New Roman" w:hAnsi="Times New Roman" w:cs="Times New Roman"/>
        </w:rPr>
        <w:t xml:space="preserve"> and</w:t>
      </w:r>
      <w:r>
        <w:rPr>
          <w:rFonts w:ascii="Times New Roman" w:hAnsi="Times New Roman" w:cs="Times New Roman"/>
        </w:rPr>
        <w:t xml:space="preserve"> </w:t>
      </w:r>
      <w:r w:rsidRPr="004437FA">
        <w:rPr>
          <w:rFonts w:ascii="Times New Roman" w:hAnsi="Times New Roman" w:cs="Times New Roman"/>
        </w:rPr>
        <w:t xml:space="preserve"> D. </w:t>
      </w:r>
      <w:r>
        <w:rPr>
          <w:rFonts w:ascii="Times New Roman" w:hAnsi="Times New Roman" w:cs="Times New Roman"/>
        </w:rPr>
        <w:t xml:space="preserve"> </w:t>
      </w:r>
      <w:r w:rsidRPr="004437FA">
        <w:rPr>
          <w:rFonts w:ascii="Times New Roman" w:hAnsi="Times New Roman" w:cs="Times New Roman"/>
        </w:rPr>
        <w:t xml:space="preserve">D. </w:t>
      </w:r>
      <w:r>
        <w:rPr>
          <w:rFonts w:ascii="Times New Roman" w:hAnsi="Times New Roman" w:cs="Times New Roman"/>
        </w:rPr>
        <w:t xml:space="preserve"> </w:t>
      </w:r>
      <w:r w:rsidRPr="004437FA">
        <w:rPr>
          <w:rFonts w:ascii="Times New Roman" w:hAnsi="Times New Roman" w:cs="Times New Roman"/>
        </w:rPr>
        <w:t xml:space="preserve">Keukeleire, </w:t>
      </w:r>
      <w:r>
        <w:rPr>
          <w:rFonts w:ascii="Times New Roman" w:hAnsi="Times New Roman" w:cs="Times New Roman"/>
        </w:rPr>
        <w:t xml:space="preserve"> </w:t>
      </w:r>
      <w:r w:rsidRPr="004437FA">
        <w:rPr>
          <w:rFonts w:ascii="Times New Roman" w:hAnsi="Times New Roman" w:cs="Times New Roman"/>
          <w:i/>
        </w:rPr>
        <w:t xml:space="preserve">J. </w:t>
      </w:r>
      <w:r>
        <w:rPr>
          <w:rFonts w:ascii="Times New Roman" w:hAnsi="Times New Roman" w:cs="Times New Roman"/>
          <w:i/>
        </w:rPr>
        <w:t xml:space="preserve"> </w:t>
      </w:r>
      <w:r w:rsidRPr="004437FA">
        <w:rPr>
          <w:rFonts w:ascii="Times New Roman" w:hAnsi="Times New Roman" w:cs="Times New Roman"/>
          <w:i/>
        </w:rPr>
        <w:t xml:space="preserve">Pharm. </w:t>
      </w:r>
      <w:r>
        <w:rPr>
          <w:rFonts w:ascii="Times New Roman" w:hAnsi="Times New Roman" w:cs="Times New Roman"/>
          <w:i/>
        </w:rPr>
        <w:t xml:space="preserve"> </w:t>
      </w:r>
      <w:r w:rsidRPr="004437FA">
        <w:rPr>
          <w:rFonts w:ascii="Times New Roman" w:hAnsi="Times New Roman" w:cs="Times New Roman"/>
          <w:i/>
        </w:rPr>
        <w:t xml:space="preserve">Biomed. </w:t>
      </w:r>
      <w:r>
        <w:rPr>
          <w:rFonts w:ascii="Times New Roman" w:hAnsi="Times New Roman" w:cs="Times New Roman"/>
          <w:i/>
        </w:rPr>
        <w:t xml:space="preserve"> </w:t>
      </w:r>
      <w:r w:rsidRPr="004437FA">
        <w:rPr>
          <w:rFonts w:ascii="Times New Roman" w:hAnsi="Times New Roman" w:cs="Times New Roman"/>
          <w:i/>
        </w:rPr>
        <w:t>Anal.</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1998, </w:t>
      </w:r>
      <w:r w:rsidRPr="004437FA">
        <w:rPr>
          <w:rFonts w:ascii="Times New Roman" w:hAnsi="Times New Roman" w:cs="Times New Roman"/>
          <w:b/>
        </w:rPr>
        <w:t>17</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941.</w:t>
      </w:r>
      <w:bookmarkEnd w:id="32"/>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33" w:name="_ENREF_33"/>
      <w:r w:rsidRPr="004437FA">
        <w:rPr>
          <w:rFonts w:ascii="Times New Roman" w:hAnsi="Times New Roman" w:cs="Times New Roman"/>
        </w:rPr>
        <w:t>33.</w:t>
      </w:r>
      <w:r w:rsidRPr="004437FA">
        <w:rPr>
          <w:rFonts w:ascii="Times New Roman" w:hAnsi="Times New Roman" w:cs="Times New Roman"/>
        </w:rPr>
        <w:tab/>
        <w:t>J.</w:t>
      </w:r>
      <w:r>
        <w:rPr>
          <w:rFonts w:ascii="Times New Roman" w:hAnsi="Times New Roman" w:cs="Times New Roman"/>
        </w:rPr>
        <w:t xml:space="preserve"> </w:t>
      </w:r>
      <w:r w:rsidRPr="004437FA">
        <w:rPr>
          <w:rFonts w:ascii="Times New Roman" w:hAnsi="Times New Roman" w:cs="Times New Roman"/>
        </w:rPr>
        <w:t>F.</w:t>
      </w:r>
      <w:r>
        <w:rPr>
          <w:rFonts w:ascii="Times New Roman" w:hAnsi="Times New Roman" w:cs="Times New Roman"/>
        </w:rPr>
        <w:t xml:space="preserve"> </w:t>
      </w:r>
      <w:r w:rsidRPr="004437FA">
        <w:rPr>
          <w:rFonts w:ascii="Times New Roman" w:hAnsi="Times New Roman" w:cs="Times New Roman"/>
        </w:rPr>
        <w:t xml:space="preserve">Rees, </w:t>
      </w:r>
      <w:r>
        <w:rPr>
          <w:rFonts w:ascii="Times New Roman" w:hAnsi="Times New Roman" w:cs="Times New Roman"/>
        </w:rPr>
        <w:t xml:space="preserve"> </w:t>
      </w:r>
      <w:r w:rsidRPr="004437FA">
        <w:rPr>
          <w:rFonts w:ascii="Times New Roman" w:hAnsi="Times New Roman" w:cs="Times New Roman"/>
        </w:rPr>
        <w:t xml:space="preserve">B. D. Wergifosse, </w:t>
      </w:r>
      <w:r>
        <w:rPr>
          <w:rFonts w:ascii="Times New Roman" w:hAnsi="Times New Roman" w:cs="Times New Roman"/>
        </w:rPr>
        <w:t xml:space="preserve"> </w:t>
      </w:r>
      <w:r w:rsidRPr="004437FA">
        <w:rPr>
          <w:rFonts w:ascii="Times New Roman" w:hAnsi="Times New Roman" w:cs="Times New Roman"/>
        </w:rPr>
        <w:t>O.</w:t>
      </w:r>
      <w:r>
        <w:rPr>
          <w:rFonts w:ascii="Times New Roman" w:hAnsi="Times New Roman" w:cs="Times New Roman"/>
        </w:rPr>
        <w:t xml:space="preserve"> </w:t>
      </w:r>
      <w:r w:rsidRPr="004437FA">
        <w:rPr>
          <w:rFonts w:ascii="Times New Roman" w:hAnsi="Times New Roman" w:cs="Times New Roman"/>
        </w:rPr>
        <w:t xml:space="preserve">Noiset, </w:t>
      </w:r>
      <w:r>
        <w:rPr>
          <w:rFonts w:ascii="Times New Roman" w:hAnsi="Times New Roman" w:cs="Times New Roman"/>
        </w:rPr>
        <w:t xml:space="preserve"> </w:t>
      </w:r>
      <w:r w:rsidRPr="004437FA">
        <w:rPr>
          <w:rFonts w:ascii="Times New Roman" w:hAnsi="Times New Roman" w:cs="Times New Roman"/>
        </w:rPr>
        <w:t>M.</w:t>
      </w:r>
      <w:r>
        <w:rPr>
          <w:rFonts w:ascii="Times New Roman" w:hAnsi="Times New Roman" w:cs="Times New Roman"/>
        </w:rPr>
        <w:t xml:space="preserve"> </w:t>
      </w:r>
      <w:r w:rsidRPr="004437FA">
        <w:rPr>
          <w:rFonts w:ascii="Times New Roman" w:hAnsi="Times New Roman" w:cs="Times New Roman"/>
        </w:rPr>
        <w:t xml:space="preserve">Dubuisson, </w:t>
      </w:r>
      <w:r>
        <w:rPr>
          <w:rFonts w:ascii="Times New Roman" w:hAnsi="Times New Roman" w:cs="Times New Roman"/>
        </w:rPr>
        <w:t xml:space="preserve"> </w:t>
      </w:r>
      <w:r w:rsidRPr="004437FA">
        <w:rPr>
          <w:rFonts w:ascii="Times New Roman" w:hAnsi="Times New Roman" w:cs="Times New Roman"/>
        </w:rPr>
        <w:t>B.</w:t>
      </w:r>
      <w:r>
        <w:rPr>
          <w:rFonts w:ascii="Times New Roman" w:hAnsi="Times New Roman" w:cs="Times New Roman"/>
        </w:rPr>
        <w:t xml:space="preserve"> </w:t>
      </w:r>
      <w:r w:rsidRPr="004437FA">
        <w:rPr>
          <w:rFonts w:ascii="Times New Roman" w:hAnsi="Times New Roman" w:cs="Times New Roman"/>
        </w:rPr>
        <w:t>Janssensi</w:t>
      </w:r>
      <w:r>
        <w:rPr>
          <w:rFonts w:ascii="Times New Roman" w:hAnsi="Times New Roman" w:cs="Times New Roman"/>
        </w:rPr>
        <w:t xml:space="preserve"> </w:t>
      </w:r>
      <w:r w:rsidRPr="004437FA">
        <w:rPr>
          <w:rFonts w:ascii="Times New Roman" w:hAnsi="Times New Roman" w:cs="Times New Roman"/>
        </w:rPr>
        <w:t xml:space="preserve"> and </w:t>
      </w:r>
      <w:r>
        <w:rPr>
          <w:rFonts w:ascii="Times New Roman" w:hAnsi="Times New Roman" w:cs="Times New Roman"/>
        </w:rPr>
        <w:t xml:space="preserve"> </w:t>
      </w:r>
      <w:r w:rsidRPr="004437FA">
        <w:rPr>
          <w:rFonts w:ascii="Times New Roman" w:hAnsi="Times New Roman" w:cs="Times New Roman"/>
        </w:rPr>
        <w:t>A.</w:t>
      </w:r>
      <w:r>
        <w:rPr>
          <w:rFonts w:ascii="Times New Roman" w:hAnsi="Times New Roman" w:cs="Times New Roman"/>
        </w:rPr>
        <w:t xml:space="preserve"> </w:t>
      </w:r>
      <w:r w:rsidRPr="004437FA">
        <w:rPr>
          <w:rFonts w:ascii="Times New Roman" w:hAnsi="Times New Roman" w:cs="Times New Roman"/>
        </w:rPr>
        <w:t>M.</w:t>
      </w:r>
      <w:r>
        <w:rPr>
          <w:rFonts w:ascii="Times New Roman" w:hAnsi="Times New Roman" w:cs="Times New Roman"/>
        </w:rPr>
        <w:t xml:space="preserve"> </w:t>
      </w:r>
      <w:r w:rsidRPr="004437FA">
        <w:rPr>
          <w:rFonts w:ascii="Times New Roman" w:hAnsi="Times New Roman" w:cs="Times New Roman"/>
        </w:rPr>
        <w:t xml:space="preserve">Thompson, </w:t>
      </w:r>
      <w:r>
        <w:rPr>
          <w:rFonts w:ascii="Times New Roman" w:hAnsi="Times New Roman" w:cs="Times New Roman"/>
        </w:rPr>
        <w:t xml:space="preserve"> </w:t>
      </w:r>
      <w:r w:rsidRPr="004437FA">
        <w:rPr>
          <w:rFonts w:ascii="Times New Roman" w:hAnsi="Times New Roman" w:cs="Times New Roman"/>
          <w:i/>
        </w:rPr>
        <w:t xml:space="preserve">J. </w:t>
      </w:r>
      <w:r>
        <w:rPr>
          <w:rFonts w:ascii="Times New Roman" w:hAnsi="Times New Roman" w:cs="Times New Roman"/>
          <w:i/>
        </w:rPr>
        <w:t xml:space="preserve"> </w:t>
      </w:r>
      <w:r w:rsidRPr="004437FA">
        <w:rPr>
          <w:rFonts w:ascii="Times New Roman" w:hAnsi="Times New Roman" w:cs="Times New Roman"/>
          <w:i/>
        </w:rPr>
        <w:t xml:space="preserve">Exp. </w:t>
      </w:r>
      <w:r>
        <w:rPr>
          <w:rFonts w:ascii="Times New Roman" w:hAnsi="Times New Roman" w:cs="Times New Roman"/>
          <w:i/>
        </w:rPr>
        <w:t xml:space="preserve"> </w:t>
      </w:r>
      <w:r w:rsidRPr="004437FA">
        <w:rPr>
          <w:rFonts w:ascii="Times New Roman" w:hAnsi="Times New Roman" w:cs="Times New Roman"/>
          <w:i/>
        </w:rPr>
        <w:t>Biol.</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1998, </w:t>
      </w:r>
      <w:r>
        <w:rPr>
          <w:rFonts w:ascii="Times New Roman" w:hAnsi="Times New Roman" w:cs="Times New Roman"/>
        </w:rPr>
        <w:t xml:space="preserve"> </w:t>
      </w:r>
      <w:r w:rsidRPr="004437FA">
        <w:rPr>
          <w:rFonts w:ascii="Times New Roman" w:hAnsi="Times New Roman" w:cs="Times New Roman"/>
          <w:b/>
        </w:rPr>
        <w:t>201</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1211.</w:t>
      </w:r>
      <w:bookmarkEnd w:id="33"/>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34" w:name="_ENREF_34"/>
      <w:r w:rsidRPr="004437FA">
        <w:rPr>
          <w:rFonts w:ascii="Times New Roman" w:hAnsi="Times New Roman" w:cs="Times New Roman"/>
        </w:rPr>
        <w:t>34.</w:t>
      </w:r>
      <w:r w:rsidRPr="004437FA">
        <w:rPr>
          <w:rFonts w:ascii="Times New Roman" w:hAnsi="Times New Roman" w:cs="Times New Roman"/>
        </w:rPr>
        <w:tab/>
        <w:t>Tandiono,</w:t>
      </w:r>
      <w:r>
        <w:rPr>
          <w:rFonts w:ascii="Times New Roman" w:hAnsi="Times New Roman" w:cs="Times New Roman"/>
        </w:rPr>
        <w:t xml:space="preserve"> </w:t>
      </w:r>
      <w:r w:rsidRPr="004437FA">
        <w:rPr>
          <w:rFonts w:ascii="Times New Roman" w:hAnsi="Times New Roman" w:cs="Times New Roman"/>
        </w:rPr>
        <w:t xml:space="preserve"> S.-W.</w:t>
      </w:r>
      <w:r>
        <w:rPr>
          <w:rFonts w:ascii="Times New Roman" w:hAnsi="Times New Roman" w:cs="Times New Roman"/>
        </w:rPr>
        <w:t xml:space="preserve"> </w:t>
      </w:r>
      <w:r w:rsidRPr="004437FA">
        <w:rPr>
          <w:rFonts w:ascii="Times New Roman" w:hAnsi="Times New Roman" w:cs="Times New Roman"/>
        </w:rPr>
        <w:t xml:space="preserve">Ohl, </w:t>
      </w:r>
      <w:r>
        <w:rPr>
          <w:rFonts w:ascii="Times New Roman" w:hAnsi="Times New Roman" w:cs="Times New Roman"/>
        </w:rPr>
        <w:t xml:space="preserve"> </w:t>
      </w:r>
      <w:r w:rsidRPr="004437FA">
        <w:rPr>
          <w:rFonts w:ascii="Times New Roman" w:hAnsi="Times New Roman" w:cs="Times New Roman"/>
        </w:rPr>
        <w:t>D.</w:t>
      </w:r>
      <w:r>
        <w:rPr>
          <w:rFonts w:ascii="Times New Roman" w:hAnsi="Times New Roman" w:cs="Times New Roman"/>
        </w:rPr>
        <w:t xml:space="preserve"> </w:t>
      </w:r>
      <w:r w:rsidRPr="004437FA">
        <w:rPr>
          <w:rFonts w:ascii="Times New Roman" w:hAnsi="Times New Roman" w:cs="Times New Roman"/>
        </w:rPr>
        <w:t>S.</w:t>
      </w:r>
      <w:r>
        <w:rPr>
          <w:rFonts w:ascii="Times New Roman" w:hAnsi="Times New Roman" w:cs="Times New Roman"/>
        </w:rPr>
        <w:t xml:space="preserve"> </w:t>
      </w:r>
      <w:r w:rsidRPr="004437FA">
        <w:rPr>
          <w:rFonts w:ascii="Times New Roman" w:hAnsi="Times New Roman" w:cs="Times New Roman"/>
        </w:rPr>
        <w:t>W.</w:t>
      </w:r>
      <w:r>
        <w:rPr>
          <w:rFonts w:ascii="Times New Roman" w:hAnsi="Times New Roman" w:cs="Times New Roman"/>
        </w:rPr>
        <w:t xml:space="preserve"> </w:t>
      </w:r>
      <w:r w:rsidRPr="004437FA">
        <w:rPr>
          <w:rFonts w:ascii="Times New Roman" w:hAnsi="Times New Roman" w:cs="Times New Roman"/>
        </w:rPr>
        <w:t xml:space="preserve">OW, </w:t>
      </w:r>
      <w:r>
        <w:rPr>
          <w:rFonts w:ascii="Times New Roman" w:hAnsi="Times New Roman" w:cs="Times New Roman"/>
        </w:rPr>
        <w:t xml:space="preserve"> </w:t>
      </w:r>
      <w:r w:rsidRPr="004437FA">
        <w:rPr>
          <w:rFonts w:ascii="Times New Roman" w:hAnsi="Times New Roman" w:cs="Times New Roman"/>
        </w:rPr>
        <w:t>E. Klaseboer,</w:t>
      </w:r>
      <w:r>
        <w:rPr>
          <w:rFonts w:ascii="Times New Roman" w:hAnsi="Times New Roman" w:cs="Times New Roman"/>
        </w:rPr>
        <w:t xml:space="preserve"> </w:t>
      </w:r>
      <w:r w:rsidRPr="004437FA">
        <w:rPr>
          <w:rFonts w:ascii="Times New Roman" w:hAnsi="Times New Roman" w:cs="Times New Roman"/>
        </w:rPr>
        <w:t xml:space="preserve"> V. V. Wong, </w:t>
      </w:r>
      <w:r>
        <w:rPr>
          <w:rFonts w:ascii="Times New Roman" w:hAnsi="Times New Roman" w:cs="Times New Roman"/>
        </w:rPr>
        <w:t xml:space="preserve"> </w:t>
      </w:r>
      <w:r w:rsidRPr="004437FA">
        <w:rPr>
          <w:rFonts w:ascii="Times New Roman" w:hAnsi="Times New Roman" w:cs="Times New Roman"/>
        </w:rPr>
        <w:t xml:space="preserve">R. Dumke </w:t>
      </w:r>
      <w:r>
        <w:rPr>
          <w:rFonts w:ascii="Times New Roman" w:hAnsi="Times New Roman" w:cs="Times New Roman"/>
        </w:rPr>
        <w:t xml:space="preserve"> </w:t>
      </w:r>
      <w:r w:rsidRPr="004437FA">
        <w:rPr>
          <w:rFonts w:ascii="Times New Roman" w:hAnsi="Times New Roman" w:cs="Times New Roman"/>
        </w:rPr>
        <w:t xml:space="preserve">and </w:t>
      </w:r>
      <w:r>
        <w:rPr>
          <w:rFonts w:ascii="Times New Roman" w:hAnsi="Times New Roman" w:cs="Times New Roman"/>
        </w:rPr>
        <w:t xml:space="preserve"> </w:t>
      </w:r>
      <w:r w:rsidRPr="004437FA">
        <w:rPr>
          <w:rFonts w:ascii="Times New Roman" w:hAnsi="Times New Roman" w:cs="Times New Roman"/>
        </w:rPr>
        <w:t>C.-D.</w:t>
      </w:r>
      <w:r>
        <w:rPr>
          <w:rFonts w:ascii="Times New Roman" w:hAnsi="Times New Roman" w:cs="Times New Roman"/>
        </w:rPr>
        <w:t xml:space="preserve"> </w:t>
      </w:r>
      <w:r w:rsidRPr="004437FA">
        <w:rPr>
          <w:rFonts w:ascii="Times New Roman" w:hAnsi="Times New Roman" w:cs="Times New Roman"/>
        </w:rPr>
        <w:t xml:space="preserve">Ohl, </w:t>
      </w:r>
      <w:r>
        <w:rPr>
          <w:rFonts w:ascii="Times New Roman" w:hAnsi="Times New Roman" w:cs="Times New Roman"/>
        </w:rPr>
        <w:t xml:space="preserve"> </w:t>
      </w:r>
      <w:r w:rsidRPr="004437FA">
        <w:rPr>
          <w:rFonts w:ascii="Times New Roman" w:hAnsi="Times New Roman" w:cs="Times New Roman"/>
          <w:i/>
        </w:rPr>
        <w:t>PNAS</w:t>
      </w:r>
      <w:r w:rsidRPr="004437FA">
        <w:rPr>
          <w:rFonts w:ascii="Times New Roman" w:hAnsi="Times New Roman" w:cs="Times New Roman"/>
        </w:rPr>
        <w:t>,</w:t>
      </w:r>
      <w:r>
        <w:rPr>
          <w:rFonts w:ascii="Times New Roman" w:hAnsi="Times New Roman" w:cs="Times New Roman"/>
        </w:rPr>
        <w:t xml:space="preserve"> </w:t>
      </w:r>
      <w:r w:rsidRPr="004437FA">
        <w:rPr>
          <w:rFonts w:ascii="Times New Roman" w:hAnsi="Times New Roman" w:cs="Times New Roman"/>
        </w:rPr>
        <w:t xml:space="preserve"> 2011, </w:t>
      </w:r>
      <w:r>
        <w:rPr>
          <w:rFonts w:ascii="Times New Roman" w:hAnsi="Times New Roman" w:cs="Times New Roman"/>
        </w:rPr>
        <w:t xml:space="preserve"> </w:t>
      </w:r>
      <w:r w:rsidRPr="004437FA">
        <w:rPr>
          <w:rFonts w:ascii="Times New Roman" w:hAnsi="Times New Roman" w:cs="Times New Roman"/>
          <w:b/>
        </w:rPr>
        <w:t>108</w:t>
      </w:r>
      <w:r w:rsidRPr="004437FA">
        <w:rPr>
          <w:rFonts w:ascii="Times New Roman" w:hAnsi="Times New Roman" w:cs="Times New Roman"/>
        </w:rPr>
        <w:t>,</w:t>
      </w:r>
      <w:r>
        <w:rPr>
          <w:rFonts w:ascii="Times New Roman" w:hAnsi="Times New Roman" w:cs="Times New Roman"/>
        </w:rPr>
        <w:t xml:space="preserve"> </w:t>
      </w:r>
      <w:r w:rsidRPr="004437FA">
        <w:rPr>
          <w:rFonts w:ascii="Times New Roman" w:hAnsi="Times New Roman" w:cs="Times New Roman"/>
        </w:rPr>
        <w:t xml:space="preserve"> 5996.</w:t>
      </w:r>
      <w:bookmarkEnd w:id="34"/>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35" w:name="_ENREF_35"/>
      <w:r w:rsidRPr="004437FA">
        <w:rPr>
          <w:rFonts w:ascii="Times New Roman" w:hAnsi="Times New Roman" w:cs="Times New Roman"/>
        </w:rPr>
        <w:t>35.</w:t>
      </w:r>
      <w:r w:rsidRPr="004437FA">
        <w:rPr>
          <w:rFonts w:ascii="Times New Roman" w:hAnsi="Times New Roman" w:cs="Times New Roman"/>
        </w:rPr>
        <w:tab/>
        <w:t>G.</w:t>
      </w:r>
      <w:r>
        <w:rPr>
          <w:rFonts w:ascii="Times New Roman" w:hAnsi="Times New Roman" w:cs="Times New Roman"/>
        </w:rPr>
        <w:t xml:space="preserve"> </w:t>
      </w:r>
      <w:r w:rsidRPr="004437FA">
        <w:rPr>
          <w:rFonts w:ascii="Times New Roman" w:hAnsi="Times New Roman" w:cs="Times New Roman"/>
        </w:rPr>
        <w:t>A.</w:t>
      </w:r>
      <w:r>
        <w:rPr>
          <w:rFonts w:ascii="Times New Roman" w:hAnsi="Times New Roman" w:cs="Times New Roman"/>
        </w:rPr>
        <w:t xml:space="preserve"> </w:t>
      </w:r>
      <w:r w:rsidRPr="004437FA">
        <w:rPr>
          <w:rFonts w:ascii="Times New Roman" w:hAnsi="Times New Roman" w:cs="Times New Roman"/>
        </w:rPr>
        <w:t xml:space="preserve">Crosby, </w:t>
      </w:r>
      <w:r>
        <w:rPr>
          <w:rFonts w:ascii="Times New Roman" w:hAnsi="Times New Roman" w:cs="Times New Roman"/>
        </w:rPr>
        <w:t xml:space="preserve"> </w:t>
      </w:r>
      <w:r w:rsidRPr="004437FA">
        <w:rPr>
          <w:rFonts w:ascii="Times New Roman" w:hAnsi="Times New Roman" w:cs="Times New Roman"/>
          <w:i/>
        </w:rPr>
        <w:t xml:space="preserve">J. </w:t>
      </w:r>
      <w:r>
        <w:rPr>
          <w:rFonts w:ascii="Times New Roman" w:hAnsi="Times New Roman" w:cs="Times New Roman"/>
          <w:i/>
        </w:rPr>
        <w:t xml:space="preserve"> </w:t>
      </w:r>
      <w:r w:rsidRPr="004437FA">
        <w:rPr>
          <w:rFonts w:ascii="Times New Roman" w:hAnsi="Times New Roman" w:cs="Times New Roman"/>
          <w:i/>
        </w:rPr>
        <w:t>Chem.</w:t>
      </w:r>
      <w:r>
        <w:rPr>
          <w:rFonts w:ascii="Times New Roman" w:hAnsi="Times New Roman" w:cs="Times New Roman"/>
          <w:i/>
        </w:rPr>
        <w:t xml:space="preserve"> </w:t>
      </w:r>
      <w:r w:rsidRPr="004437FA">
        <w:rPr>
          <w:rFonts w:ascii="Times New Roman" w:hAnsi="Times New Roman" w:cs="Times New Roman"/>
          <w:i/>
        </w:rPr>
        <w:t xml:space="preserve"> Educ. </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1983, </w:t>
      </w:r>
      <w:r>
        <w:rPr>
          <w:rFonts w:ascii="Times New Roman" w:hAnsi="Times New Roman" w:cs="Times New Roman"/>
        </w:rPr>
        <w:t xml:space="preserve"> </w:t>
      </w:r>
      <w:r w:rsidRPr="004437FA">
        <w:rPr>
          <w:rFonts w:ascii="Times New Roman" w:hAnsi="Times New Roman" w:cs="Times New Roman"/>
          <w:b/>
        </w:rPr>
        <w:t>60</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791.</w:t>
      </w:r>
      <w:bookmarkEnd w:id="35"/>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36" w:name="_ENREF_36"/>
      <w:r w:rsidRPr="004437FA">
        <w:rPr>
          <w:rFonts w:ascii="Times New Roman" w:hAnsi="Times New Roman" w:cs="Times New Roman"/>
        </w:rPr>
        <w:t>36.</w:t>
      </w:r>
      <w:r w:rsidRPr="004437FA">
        <w:rPr>
          <w:rFonts w:ascii="Times New Roman" w:hAnsi="Times New Roman" w:cs="Times New Roman"/>
        </w:rPr>
        <w:tab/>
        <w:t>G.</w:t>
      </w:r>
      <w:r>
        <w:rPr>
          <w:rFonts w:ascii="Times New Roman" w:hAnsi="Times New Roman" w:cs="Times New Roman"/>
        </w:rPr>
        <w:t xml:space="preserve"> </w:t>
      </w:r>
      <w:r w:rsidRPr="004437FA">
        <w:rPr>
          <w:rFonts w:ascii="Times New Roman" w:hAnsi="Times New Roman" w:cs="Times New Roman"/>
        </w:rPr>
        <w:t>A.</w:t>
      </w:r>
      <w:r>
        <w:rPr>
          <w:rFonts w:ascii="Times New Roman" w:hAnsi="Times New Roman" w:cs="Times New Roman"/>
        </w:rPr>
        <w:t xml:space="preserve"> </w:t>
      </w:r>
      <w:r w:rsidRPr="004437FA">
        <w:rPr>
          <w:rFonts w:ascii="Times New Roman" w:hAnsi="Times New Roman" w:cs="Times New Roman"/>
        </w:rPr>
        <w:t xml:space="preserve">Crosby, </w:t>
      </w:r>
      <w:r>
        <w:rPr>
          <w:rFonts w:ascii="Times New Roman" w:hAnsi="Times New Roman" w:cs="Times New Roman"/>
        </w:rPr>
        <w:t xml:space="preserve"> </w:t>
      </w:r>
      <w:r w:rsidRPr="004437FA">
        <w:rPr>
          <w:rFonts w:ascii="Times New Roman" w:hAnsi="Times New Roman" w:cs="Times New Roman"/>
          <w:i/>
        </w:rPr>
        <w:t xml:space="preserve">Acc. </w:t>
      </w:r>
      <w:r>
        <w:rPr>
          <w:rFonts w:ascii="Times New Roman" w:hAnsi="Times New Roman" w:cs="Times New Roman"/>
          <w:i/>
        </w:rPr>
        <w:t xml:space="preserve"> </w:t>
      </w:r>
      <w:r w:rsidRPr="004437FA">
        <w:rPr>
          <w:rFonts w:ascii="Times New Roman" w:hAnsi="Times New Roman" w:cs="Times New Roman"/>
          <w:i/>
        </w:rPr>
        <w:t xml:space="preserve">Chem. </w:t>
      </w:r>
      <w:r>
        <w:rPr>
          <w:rFonts w:ascii="Times New Roman" w:hAnsi="Times New Roman" w:cs="Times New Roman"/>
          <w:i/>
        </w:rPr>
        <w:t xml:space="preserve"> </w:t>
      </w:r>
      <w:r w:rsidRPr="004437FA">
        <w:rPr>
          <w:rFonts w:ascii="Times New Roman" w:hAnsi="Times New Roman" w:cs="Times New Roman"/>
          <w:i/>
        </w:rPr>
        <w:t>Res.</w:t>
      </w:r>
      <w:r w:rsidRPr="004437FA">
        <w:rPr>
          <w:rFonts w:ascii="Times New Roman" w:hAnsi="Times New Roman" w:cs="Times New Roman"/>
        </w:rPr>
        <w:t>,</w:t>
      </w:r>
      <w:r>
        <w:rPr>
          <w:rFonts w:ascii="Times New Roman" w:hAnsi="Times New Roman" w:cs="Times New Roman"/>
        </w:rPr>
        <w:t xml:space="preserve"> </w:t>
      </w:r>
      <w:r w:rsidRPr="004437FA">
        <w:rPr>
          <w:rFonts w:ascii="Times New Roman" w:hAnsi="Times New Roman" w:cs="Times New Roman"/>
        </w:rPr>
        <w:t xml:space="preserve"> 1975, </w:t>
      </w:r>
      <w:r>
        <w:rPr>
          <w:rFonts w:ascii="Times New Roman" w:hAnsi="Times New Roman" w:cs="Times New Roman"/>
        </w:rPr>
        <w:t xml:space="preserve"> </w:t>
      </w:r>
      <w:r w:rsidRPr="004437FA">
        <w:rPr>
          <w:rFonts w:ascii="Times New Roman" w:hAnsi="Times New Roman" w:cs="Times New Roman"/>
          <w:b/>
        </w:rPr>
        <w:t>8</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231.</w:t>
      </w:r>
      <w:bookmarkEnd w:id="36"/>
    </w:p>
    <w:p w:rsidR="00B67A55" w:rsidRPr="004437FA"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lang w:val="pt-PT"/>
        </w:rPr>
      </w:pPr>
      <w:bookmarkStart w:id="37" w:name="_ENREF_37"/>
      <w:r w:rsidRPr="004437FA">
        <w:rPr>
          <w:rFonts w:ascii="Times New Roman" w:hAnsi="Times New Roman" w:cs="Times New Roman"/>
        </w:rPr>
        <w:t>37.</w:t>
      </w:r>
      <w:r w:rsidRPr="004437FA">
        <w:rPr>
          <w:rFonts w:ascii="Times New Roman" w:hAnsi="Times New Roman" w:cs="Times New Roman"/>
        </w:rPr>
        <w:tab/>
        <w:t xml:space="preserve">P. Chou </w:t>
      </w:r>
      <w:r>
        <w:rPr>
          <w:rFonts w:ascii="Times New Roman" w:hAnsi="Times New Roman" w:cs="Times New Roman"/>
        </w:rPr>
        <w:t xml:space="preserve"> </w:t>
      </w:r>
      <w:r w:rsidRPr="004437FA">
        <w:rPr>
          <w:rFonts w:ascii="Times New Roman" w:hAnsi="Times New Roman" w:cs="Times New Roman"/>
        </w:rPr>
        <w:t xml:space="preserve">and </w:t>
      </w:r>
      <w:r>
        <w:rPr>
          <w:rFonts w:ascii="Times New Roman" w:hAnsi="Times New Roman" w:cs="Times New Roman"/>
        </w:rPr>
        <w:t xml:space="preserve"> </w:t>
      </w:r>
      <w:r w:rsidRPr="004437FA">
        <w:rPr>
          <w:rFonts w:ascii="Times New Roman" w:hAnsi="Times New Roman" w:cs="Times New Roman"/>
        </w:rPr>
        <w:t xml:space="preserve">Y. Chi, </w:t>
      </w:r>
      <w:r>
        <w:rPr>
          <w:rFonts w:ascii="Times New Roman" w:hAnsi="Times New Roman" w:cs="Times New Roman"/>
        </w:rPr>
        <w:t xml:space="preserve"> </w:t>
      </w:r>
      <w:r w:rsidRPr="004437FA">
        <w:rPr>
          <w:rFonts w:ascii="Times New Roman" w:hAnsi="Times New Roman" w:cs="Times New Roman"/>
          <w:i/>
        </w:rPr>
        <w:t xml:space="preserve">Chem. </w:t>
      </w:r>
      <w:r>
        <w:rPr>
          <w:rFonts w:ascii="Times New Roman" w:hAnsi="Times New Roman" w:cs="Times New Roman"/>
          <w:i/>
        </w:rPr>
        <w:t xml:space="preserve"> </w:t>
      </w:r>
      <w:r w:rsidRPr="007C3195">
        <w:rPr>
          <w:rFonts w:ascii="Times New Roman" w:hAnsi="Times New Roman" w:cs="Times New Roman"/>
          <w:i/>
          <w:lang w:val="pt-PT"/>
        </w:rPr>
        <w:t xml:space="preserve">Eur.  J. </w:t>
      </w:r>
      <w:r w:rsidRPr="007C3195">
        <w:rPr>
          <w:rFonts w:ascii="Times New Roman" w:hAnsi="Times New Roman" w:cs="Times New Roman"/>
          <w:lang w:val="pt-PT"/>
        </w:rPr>
        <w:t xml:space="preserve">,  2007,  </w:t>
      </w:r>
      <w:r w:rsidRPr="007C3195">
        <w:rPr>
          <w:rFonts w:ascii="Times New Roman" w:hAnsi="Times New Roman" w:cs="Times New Roman"/>
          <w:b/>
          <w:lang w:val="pt-PT"/>
        </w:rPr>
        <w:t>13</w:t>
      </w:r>
      <w:r w:rsidRPr="007C3195">
        <w:rPr>
          <w:rFonts w:ascii="Times New Roman" w:hAnsi="Times New Roman" w:cs="Times New Roman"/>
          <w:lang w:val="pt-PT"/>
        </w:rPr>
        <w:t>,  380.</w:t>
      </w:r>
      <w:bookmarkEnd w:id="37"/>
    </w:p>
    <w:p w:rsidR="00B67A55" w:rsidRPr="007C3195" w:rsidRDefault="00B67A55" w:rsidP="00B67A55">
      <w:pPr>
        <w:pStyle w:val="EndNoteBibliography"/>
        <w:spacing w:after="0"/>
        <w:ind w:left="720" w:hanging="720"/>
        <w:rPr>
          <w:rFonts w:ascii="Times New Roman" w:hAnsi="Times New Roman" w:cs="Times New Roman"/>
          <w:lang w:val="pt-PT"/>
        </w:rPr>
      </w:pPr>
    </w:p>
    <w:p w:rsidR="00B67A55" w:rsidRPr="00CE3948" w:rsidRDefault="00B67A55" w:rsidP="00B67A55">
      <w:pPr>
        <w:pStyle w:val="EndNoteBibliography"/>
        <w:spacing w:after="0"/>
        <w:ind w:left="720" w:hanging="720"/>
        <w:jc w:val="both"/>
        <w:rPr>
          <w:rFonts w:ascii="Times New Roman" w:hAnsi="Times New Roman" w:cs="Times New Roman"/>
          <w:lang w:val="it-IT"/>
        </w:rPr>
      </w:pPr>
      <w:bookmarkStart w:id="38" w:name="_ENREF_38"/>
      <w:r w:rsidRPr="007C3195">
        <w:rPr>
          <w:rFonts w:ascii="Times New Roman" w:hAnsi="Times New Roman" w:cs="Times New Roman"/>
          <w:lang w:val="pt-PT"/>
        </w:rPr>
        <w:t>38.</w:t>
      </w:r>
      <w:r w:rsidRPr="007C3195">
        <w:rPr>
          <w:rFonts w:ascii="Times New Roman" w:hAnsi="Times New Roman" w:cs="Times New Roman"/>
          <w:lang w:val="pt-PT"/>
        </w:rPr>
        <w:tab/>
        <w:t xml:space="preserve">Q. Zhao,  C. Huanga  and  F.  </w:t>
      </w:r>
      <w:r w:rsidRPr="00CE3948">
        <w:rPr>
          <w:rFonts w:ascii="Times New Roman" w:hAnsi="Times New Roman" w:cs="Times New Roman"/>
          <w:lang w:val="it-IT"/>
        </w:rPr>
        <w:t xml:space="preserve">Li, </w:t>
      </w:r>
      <w:r>
        <w:rPr>
          <w:rFonts w:ascii="Times New Roman" w:hAnsi="Times New Roman" w:cs="Times New Roman"/>
          <w:lang w:val="it-IT"/>
        </w:rPr>
        <w:t xml:space="preserve"> </w:t>
      </w:r>
      <w:r w:rsidRPr="00CE3948">
        <w:rPr>
          <w:rFonts w:ascii="Times New Roman" w:hAnsi="Times New Roman" w:cs="Times New Roman"/>
          <w:i/>
          <w:lang w:val="it-IT"/>
        </w:rPr>
        <w:t xml:space="preserve">Chem. </w:t>
      </w:r>
      <w:r>
        <w:rPr>
          <w:rFonts w:ascii="Times New Roman" w:hAnsi="Times New Roman" w:cs="Times New Roman"/>
          <w:i/>
          <w:lang w:val="it-IT"/>
        </w:rPr>
        <w:t xml:space="preserve"> </w:t>
      </w:r>
      <w:r w:rsidRPr="00CE3948">
        <w:rPr>
          <w:rFonts w:ascii="Times New Roman" w:hAnsi="Times New Roman" w:cs="Times New Roman"/>
          <w:i/>
          <w:lang w:val="it-IT"/>
        </w:rPr>
        <w:t xml:space="preserve">Soc. </w:t>
      </w:r>
      <w:r>
        <w:rPr>
          <w:rFonts w:ascii="Times New Roman" w:hAnsi="Times New Roman" w:cs="Times New Roman"/>
          <w:i/>
          <w:lang w:val="it-IT"/>
        </w:rPr>
        <w:t xml:space="preserve"> </w:t>
      </w:r>
      <w:r w:rsidRPr="00CE3948">
        <w:rPr>
          <w:rFonts w:ascii="Times New Roman" w:hAnsi="Times New Roman" w:cs="Times New Roman"/>
          <w:i/>
          <w:lang w:val="it-IT"/>
        </w:rPr>
        <w:t>Rev.</w:t>
      </w:r>
      <w:r w:rsidRPr="00CE3948">
        <w:rPr>
          <w:rFonts w:ascii="Times New Roman" w:hAnsi="Times New Roman" w:cs="Times New Roman"/>
          <w:lang w:val="it-IT"/>
        </w:rPr>
        <w:t xml:space="preserve">, </w:t>
      </w:r>
      <w:r>
        <w:rPr>
          <w:rFonts w:ascii="Times New Roman" w:hAnsi="Times New Roman" w:cs="Times New Roman"/>
          <w:lang w:val="it-IT"/>
        </w:rPr>
        <w:t xml:space="preserve"> </w:t>
      </w:r>
      <w:r w:rsidRPr="00CE3948">
        <w:rPr>
          <w:rFonts w:ascii="Times New Roman" w:hAnsi="Times New Roman" w:cs="Times New Roman"/>
          <w:lang w:val="it-IT"/>
        </w:rPr>
        <w:t xml:space="preserve">2011, </w:t>
      </w:r>
      <w:r>
        <w:rPr>
          <w:rFonts w:ascii="Times New Roman" w:hAnsi="Times New Roman" w:cs="Times New Roman"/>
          <w:lang w:val="it-IT"/>
        </w:rPr>
        <w:t xml:space="preserve"> </w:t>
      </w:r>
      <w:r w:rsidRPr="00CE3948">
        <w:rPr>
          <w:rFonts w:ascii="Times New Roman" w:hAnsi="Times New Roman" w:cs="Times New Roman"/>
          <w:b/>
          <w:lang w:val="it-IT"/>
        </w:rPr>
        <w:t>40</w:t>
      </w:r>
      <w:r w:rsidRPr="00CE3948">
        <w:rPr>
          <w:rFonts w:ascii="Times New Roman" w:hAnsi="Times New Roman" w:cs="Times New Roman"/>
          <w:lang w:val="it-IT"/>
        </w:rPr>
        <w:t xml:space="preserve">, </w:t>
      </w:r>
      <w:r>
        <w:rPr>
          <w:rFonts w:ascii="Times New Roman" w:hAnsi="Times New Roman" w:cs="Times New Roman"/>
          <w:lang w:val="it-IT"/>
        </w:rPr>
        <w:t xml:space="preserve"> </w:t>
      </w:r>
      <w:r w:rsidRPr="00CE3948">
        <w:rPr>
          <w:rFonts w:ascii="Times New Roman" w:hAnsi="Times New Roman" w:cs="Times New Roman"/>
          <w:lang w:val="it-IT"/>
        </w:rPr>
        <w:t>2508.</w:t>
      </w:r>
      <w:bookmarkEnd w:id="38"/>
    </w:p>
    <w:p w:rsidR="00B67A55" w:rsidRPr="00CE3948"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bookmarkStart w:id="39" w:name="_ENREF_39"/>
      <w:r w:rsidRPr="00CE3948">
        <w:rPr>
          <w:rFonts w:ascii="Times New Roman" w:hAnsi="Times New Roman" w:cs="Times New Roman"/>
          <w:lang w:val="it-IT"/>
        </w:rPr>
        <w:t>39.</w:t>
      </w:r>
      <w:r w:rsidRPr="00CE3948">
        <w:rPr>
          <w:rFonts w:ascii="Times New Roman" w:hAnsi="Times New Roman" w:cs="Times New Roman"/>
          <w:lang w:val="it-IT"/>
        </w:rPr>
        <w:tab/>
        <w:t>V. Balzani,</w:t>
      </w:r>
      <w:r>
        <w:rPr>
          <w:rFonts w:ascii="Times New Roman" w:hAnsi="Times New Roman" w:cs="Times New Roman"/>
          <w:lang w:val="it-IT"/>
        </w:rPr>
        <w:t xml:space="preserve"> </w:t>
      </w:r>
      <w:r w:rsidRPr="00CE3948">
        <w:rPr>
          <w:rFonts w:ascii="Times New Roman" w:hAnsi="Times New Roman" w:cs="Times New Roman"/>
          <w:lang w:val="it-IT"/>
        </w:rPr>
        <w:t xml:space="preserve"> A. </w:t>
      </w:r>
      <w:r>
        <w:rPr>
          <w:rFonts w:ascii="Times New Roman" w:hAnsi="Times New Roman" w:cs="Times New Roman"/>
          <w:lang w:val="it-IT"/>
        </w:rPr>
        <w:t xml:space="preserve"> </w:t>
      </w:r>
      <w:r w:rsidRPr="00CE3948">
        <w:rPr>
          <w:rFonts w:ascii="Times New Roman" w:hAnsi="Times New Roman" w:cs="Times New Roman"/>
          <w:lang w:val="it-IT"/>
        </w:rPr>
        <w:t xml:space="preserve">Juris, </w:t>
      </w:r>
      <w:r>
        <w:rPr>
          <w:rFonts w:ascii="Times New Roman" w:hAnsi="Times New Roman" w:cs="Times New Roman"/>
          <w:lang w:val="it-IT"/>
        </w:rPr>
        <w:t xml:space="preserve"> </w:t>
      </w:r>
      <w:r w:rsidRPr="00CE3948">
        <w:rPr>
          <w:rFonts w:ascii="Times New Roman" w:hAnsi="Times New Roman" w:cs="Times New Roman"/>
          <w:lang w:val="it-IT"/>
        </w:rPr>
        <w:t xml:space="preserve">M. Venturi, </w:t>
      </w:r>
      <w:r>
        <w:rPr>
          <w:rFonts w:ascii="Times New Roman" w:hAnsi="Times New Roman" w:cs="Times New Roman"/>
          <w:lang w:val="it-IT"/>
        </w:rPr>
        <w:t xml:space="preserve"> </w:t>
      </w:r>
      <w:r w:rsidRPr="00CE3948">
        <w:rPr>
          <w:rFonts w:ascii="Times New Roman" w:hAnsi="Times New Roman" w:cs="Times New Roman"/>
          <w:lang w:val="it-IT"/>
        </w:rPr>
        <w:t>S.</w:t>
      </w:r>
      <w:r>
        <w:rPr>
          <w:rFonts w:ascii="Times New Roman" w:hAnsi="Times New Roman" w:cs="Times New Roman"/>
          <w:lang w:val="it-IT"/>
        </w:rPr>
        <w:t xml:space="preserve"> </w:t>
      </w:r>
      <w:r w:rsidRPr="00CE3948">
        <w:rPr>
          <w:rFonts w:ascii="Times New Roman" w:hAnsi="Times New Roman" w:cs="Times New Roman"/>
          <w:lang w:val="it-IT"/>
        </w:rPr>
        <w:t>Campagna</w:t>
      </w:r>
      <w:r>
        <w:rPr>
          <w:rFonts w:ascii="Times New Roman" w:hAnsi="Times New Roman" w:cs="Times New Roman"/>
          <w:lang w:val="it-IT"/>
        </w:rPr>
        <w:t xml:space="preserve"> </w:t>
      </w:r>
      <w:r w:rsidRPr="00CE3948">
        <w:rPr>
          <w:rFonts w:ascii="Times New Roman" w:hAnsi="Times New Roman" w:cs="Times New Roman"/>
          <w:lang w:val="it-IT"/>
        </w:rPr>
        <w:t xml:space="preserve"> </w:t>
      </w:r>
      <w:r>
        <w:rPr>
          <w:rFonts w:ascii="Times New Roman" w:hAnsi="Times New Roman" w:cs="Times New Roman"/>
          <w:lang w:val="it-IT"/>
        </w:rPr>
        <w:t xml:space="preserve"> </w:t>
      </w:r>
      <w:r w:rsidRPr="00CE3948">
        <w:rPr>
          <w:rFonts w:ascii="Times New Roman" w:hAnsi="Times New Roman" w:cs="Times New Roman"/>
          <w:lang w:val="it-IT"/>
        </w:rPr>
        <w:t xml:space="preserve">and </w:t>
      </w:r>
      <w:r>
        <w:rPr>
          <w:rFonts w:ascii="Times New Roman" w:hAnsi="Times New Roman" w:cs="Times New Roman"/>
          <w:lang w:val="it-IT"/>
        </w:rPr>
        <w:t xml:space="preserve"> </w:t>
      </w:r>
      <w:r w:rsidRPr="00CE3948">
        <w:rPr>
          <w:rFonts w:ascii="Times New Roman" w:hAnsi="Times New Roman" w:cs="Times New Roman"/>
          <w:lang w:val="it-IT"/>
        </w:rPr>
        <w:t>S.</w:t>
      </w:r>
      <w:r>
        <w:rPr>
          <w:rFonts w:ascii="Times New Roman" w:hAnsi="Times New Roman" w:cs="Times New Roman"/>
          <w:lang w:val="it-IT"/>
        </w:rPr>
        <w:t xml:space="preserve">  </w:t>
      </w:r>
      <w:r w:rsidRPr="007C3195">
        <w:rPr>
          <w:rFonts w:ascii="Times New Roman" w:hAnsi="Times New Roman" w:cs="Times New Roman"/>
          <w:lang w:val="de-DE"/>
        </w:rPr>
        <w:t xml:space="preserve">Serroni,  </w:t>
      </w:r>
      <w:r w:rsidRPr="007C3195">
        <w:rPr>
          <w:rFonts w:ascii="Times New Roman" w:hAnsi="Times New Roman" w:cs="Times New Roman"/>
          <w:i/>
          <w:lang w:val="de-DE"/>
        </w:rPr>
        <w:t>Chem.  Rev.</w:t>
      </w:r>
      <w:r w:rsidRPr="007C3195">
        <w:rPr>
          <w:rFonts w:ascii="Times New Roman" w:hAnsi="Times New Roman" w:cs="Times New Roman"/>
          <w:lang w:val="de-DE"/>
        </w:rPr>
        <w:t xml:space="preserve">,  1996,  </w:t>
      </w:r>
      <w:r w:rsidRPr="007C3195">
        <w:rPr>
          <w:rFonts w:ascii="Times New Roman" w:hAnsi="Times New Roman" w:cs="Times New Roman"/>
          <w:b/>
          <w:lang w:val="de-DE"/>
        </w:rPr>
        <w:t>96</w:t>
      </w:r>
      <w:r w:rsidRPr="007C3195">
        <w:rPr>
          <w:rFonts w:ascii="Times New Roman" w:hAnsi="Times New Roman" w:cs="Times New Roman"/>
          <w:lang w:val="de-DE"/>
        </w:rPr>
        <w:t>,  759.</w:t>
      </w:r>
      <w:bookmarkEnd w:id="39"/>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CE3948" w:rsidRDefault="00B67A55" w:rsidP="00B67A55">
      <w:pPr>
        <w:pStyle w:val="EndNoteBibliography"/>
        <w:spacing w:after="0"/>
        <w:ind w:left="720" w:hanging="720"/>
        <w:jc w:val="both"/>
        <w:rPr>
          <w:rFonts w:ascii="Times New Roman" w:hAnsi="Times New Roman" w:cs="Times New Roman"/>
          <w:lang w:val="nl-NL"/>
        </w:rPr>
      </w:pPr>
      <w:bookmarkStart w:id="40" w:name="_ENREF_40"/>
      <w:r w:rsidRPr="007C3195">
        <w:rPr>
          <w:rFonts w:ascii="Times New Roman" w:hAnsi="Times New Roman" w:cs="Times New Roman"/>
          <w:lang w:val="de-DE"/>
        </w:rPr>
        <w:t>40.</w:t>
      </w:r>
      <w:r w:rsidRPr="007C3195">
        <w:rPr>
          <w:rFonts w:ascii="Times New Roman" w:hAnsi="Times New Roman" w:cs="Times New Roman"/>
          <w:lang w:val="de-DE"/>
        </w:rPr>
        <w:tab/>
        <w:t xml:space="preserve">J. Kuil,  P. Steunenberg,  P.  T.  K. Chin,   J.  </w:t>
      </w:r>
      <w:r w:rsidRPr="00CE3948">
        <w:rPr>
          <w:rFonts w:ascii="Times New Roman" w:hAnsi="Times New Roman" w:cs="Times New Roman"/>
          <w:lang w:val="nl-NL"/>
        </w:rPr>
        <w:t xml:space="preserve">Oldenburg, </w:t>
      </w:r>
      <w:r>
        <w:rPr>
          <w:rFonts w:ascii="Times New Roman" w:hAnsi="Times New Roman" w:cs="Times New Roman"/>
          <w:lang w:val="nl-NL"/>
        </w:rPr>
        <w:t xml:space="preserve"> </w:t>
      </w:r>
      <w:r w:rsidRPr="00CE3948">
        <w:rPr>
          <w:rFonts w:ascii="Times New Roman" w:hAnsi="Times New Roman" w:cs="Times New Roman"/>
          <w:lang w:val="nl-NL"/>
        </w:rPr>
        <w:t xml:space="preserve">K. </w:t>
      </w:r>
      <w:r>
        <w:rPr>
          <w:rFonts w:ascii="Times New Roman" w:hAnsi="Times New Roman" w:cs="Times New Roman"/>
          <w:lang w:val="nl-NL"/>
        </w:rPr>
        <w:t xml:space="preserve"> </w:t>
      </w:r>
      <w:r w:rsidRPr="00CE3948">
        <w:rPr>
          <w:rFonts w:ascii="Times New Roman" w:hAnsi="Times New Roman" w:cs="Times New Roman"/>
          <w:lang w:val="nl-NL"/>
        </w:rPr>
        <w:t>Jalink,</w:t>
      </w:r>
      <w:r>
        <w:rPr>
          <w:rFonts w:ascii="Times New Roman" w:hAnsi="Times New Roman" w:cs="Times New Roman"/>
          <w:lang w:val="nl-NL"/>
        </w:rPr>
        <w:t xml:space="preserve">  </w:t>
      </w:r>
      <w:r w:rsidRPr="00CE3948">
        <w:rPr>
          <w:rFonts w:ascii="Times New Roman" w:hAnsi="Times New Roman" w:cs="Times New Roman"/>
          <w:lang w:val="nl-NL"/>
        </w:rPr>
        <w:t xml:space="preserve"> A. </w:t>
      </w:r>
      <w:r>
        <w:rPr>
          <w:rFonts w:ascii="Times New Roman" w:hAnsi="Times New Roman" w:cs="Times New Roman"/>
          <w:lang w:val="nl-NL"/>
        </w:rPr>
        <w:t xml:space="preserve"> </w:t>
      </w:r>
      <w:r w:rsidRPr="00CE3948">
        <w:rPr>
          <w:rFonts w:ascii="Times New Roman" w:hAnsi="Times New Roman" w:cs="Times New Roman"/>
          <w:lang w:val="nl-NL"/>
        </w:rPr>
        <w:t>H.</w:t>
      </w:r>
      <w:r>
        <w:rPr>
          <w:rFonts w:ascii="Times New Roman" w:hAnsi="Times New Roman" w:cs="Times New Roman"/>
          <w:lang w:val="nl-NL"/>
        </w:rPr>
        <w:t xml:space="preserve"> </w:t>
      </w:r>
      <w:r w:rsidRPr="00CE3948">
        <w:rPr>
          <w:rFonts w:ascii="Times New Roman" w:hAnsi="Times New Roman" w:cs="Times New Roman"/>
          <w:lang w:val="nl-NL"/>
        </w:rPr>
        <w:t xml:space="preserve"> Velders </w:t>
      </w:r>
      <w:r>
        <w:rPr>
          <w:rFonts w:ascii="Times New Roman" w:hAnsi="Times New Roman" w:cs="Times New Roman"/>
          <w:lang w:val="nl-NL"/>
        </w:rPr>
        <w:t xml:space="preserve"> </w:t>
      </w:r>
      <w:r w:rsidRPr="00CE3948">
        <w:rPr>
          <w:rFonts w:ascii="Times New Roman" w:hAnsi="Times New Roman" w:cs="Times New Roman"/>
          <w:lang w:val="nl-NL"/>
        </w:rPr>
        <w:t>and</w:t>
      </w:r>
      <w:r>
        <w:rPr>
          <w:rFonts w:ascii="Times New Roman" w:hAnsi="Times New Roman" w:cs="Times New Roman"/>
          <w:lang w:val="nl-NL"/>
        </w:rPr>
        <w:t xml:space="preserve"> </w:t>
      </w:r>
      <w:r w:rsidRPr="00CE3948">
        <w:rPr>
          <w:rFonts w:ascii="Times New Roman" w:hAnsi="Times New Roman" w:cs="Times New Roman"/>
          <w:lang w:val="nl-NL"/>
        </w:rPr>
        <w:t xml:space="preserve"> F. W. B. </w:t>
      </w:r>
      <w:r>
        <w:rPr>
          <w:rFonts w:ascii="Times New Roman" w:hAnsi="Times New Roman" w:cs="Times New Roman"/>
          <w:lang w:val="nl-NL"/>
        </w:rPr>
        <w:t>V</w:t>
      </w:r>
      <w:r w:rsidRPr="00CE3948">
        <w:rPr>
          <w:rFonts w:ascii="Times New Roman" w:hAnsi="Times New Roman" w:cs="Times New Roman"/>
          <w:lang w:val="nl-NL"/>
        </w:rPr>
        <w:t xml:space="preserve">. Leeuwen, </w:t>
      </w:r>
      <w:r>
        <w:rPr>
          <w:rFonts w:ascii="Times New Roman" w:hAnsi="Times New Roman" w:cs="Times New Roman"/>
          <w:lang w:val="nl-NL"/>
        </w:rPr>
        <w:t xml:space="preserve"> </w:t>
      </w:r>
      <w:r w:rsidRPr="00CE3948">
        <w:rPr>
          <w:rFonts w:ascii="Times New Roman" w:hAnsi="Times New Roman" w:cs="Times New Roman"/>
          <w:i/>
          <w:lang w:val="nl-NL"/>
        </w:rPr>
        <w:t>ChemBioChem.</w:t>
      </w:r>
      <w:r w:rsidRPr="00CE3948">
        <w:rPr>
          <w:rFonts w:ascii="Times New Roman" w:hAnsi="Times New Roman" w:cs="Times New Roman"/>
          <w:lang w:val="nl-NL"/>
        </w:rPr>
        <w:t xml:space="preserve">, </w:t>
      </w:r>
      <w:r>
        <w:rPr>
          <w:rFonts w:ascii="Times New Roman" w:hAnsi="Times New Roman" w:cs="Times New Roman"/>
          <w:lang w:val="nl-NL"/>
        </w:rPr>
        <w:t xml:space="preserve"> </w:t>
      </w:r>
      <w:r w:rsidRPr="00CE3948">
        <w:rPr>
          <w:rFonts w:ascii="Times New Roman" w:hAnsi="Times New Roman" w:cs="Times New Roman"/>
          <w:lang w:val="nl-NL"/>
        </w:rPr>
        <w:t xml:space="preserve">2011, </w:t>
      </w:r>
      <w:r>
        <w:rPr>
          <w:rFonts w:ascii="Times New Roman" w:hAnsi="Times New Roman" w:cs="Times New Roman"/>
          <w:lang w:val="nl-NL"/>
        </w:rPr>
        <w:t xml:space="preserve"> </w:t>
      </w:r>
      <w:r w:rsidRPr="00CE3948">
        <w:rPr>
          <w:rFonts w:ascii="Times New Roman" w:hAnsi="Times New Roman" w:cs="Times New Roman"/>
          <w:b/>
          <w:lang w:val="nl-NL"/>
        </w:rPr>
        <w:t>12</w:t>
      </w:r>
      <w:r w:rsidRPr="00CE3948">
        <w:rPr>
          <w:rFonts w:ascii="Times New Roman" w:hAnsi="Times New Roman" w:cs="Times New Roman"/>
          <w:lang w:val="nl-NL"/>
        </w:rPr>
        <w:t>, 1897.</w:t>
      </w:r>
      <w:bookmarkEnd w:id="40"/>
    </w:p>
    <w:p w:rsidR="00B67A55" w:rsidRPr="00CE3948" w:rsidRDefault="00B67A55" w:rsidP="00B67A55">
      <w:pPr>
        <w:pStyle w:val="EndNoteBibliography"/>
        <w:spacing w:after="0"/>
        <w:ind w:left="720" w:hanging="720"/>
        <w:rPr>
          <w:rFonts w:ascii="Times New Roman" w:hAnsi="Times New Roman" w:cs="Times New Roman"/>
          <w:lang w:val="nl-NL"/>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bookmarkStart w:id="41" w:name="_ENREF_41"/>
      <w:r w:rsidRPr="00CE3948">
        <w:rPr>
          <w:rFonts w:ascii="Times New Roman" w:hAnsi="Times New Roman" w:cs="Times New Roman"/>
          <w:lang w:val="nl-NL"/>
        </w:rPr>
        <w:t>41.</w:t>
      </w:r>
      <w:r w:rsidRPr="00CE3948">
        <w:rPr>
          <w:rFonts w:ascii="Times New Roman" w:hAnsi="Times New Roman" w:cs="Times New Roman"/>
          <w:lang w:val="nl-NL"/>
        </w:rPr>
        <w:tab/>
        <w:t>K.</w:t>
      </w:r>
      <w:r>
        <w:rPr>
          <w:rFonts w:ascii="Times New Roman" w:hAnsi="Times New Roman" w:cs="Times New Roman"/>
          <w:lang w:val="nl-NL"/>
        </w:rPr>
        <w:t xml:space="preserve"> </w:t>
      </w:r>
      <w:r w:rsidRPr="00CE3948">
        <w:rPr>
          <w:rFonts w:ascii="Times New Roman" w:hAnsi="Times New Roman" w:cs="Times New Roman"/>
          <w:lang w:val="nl-NL"/>
        </w:rPr>
        <w:t>K.-W.</w:t>
      </w:r>
      <w:r>
        <w:rPr>
          <w:rFonts w:ascii="Times New Roman" w:hAnsi="Times New Roman" w:cs="Times New Roman"/>
          <w:lang w:val="nl-NL"/>
        </w:rPr>
        <w:t xml:space="preserve"> </w:t>
      </w:r>
      <w:r w:rsidRPr="00CE3948">
        <w:rPr>
          <w:rFonts w:ascii="Times New Roman" w:hAnsi="Times New Roman" w:cs="Times New Roman"/>
          <w:lang w:val="nl-NL"/>
        </w:rPr>
        <w:t xml:space="preserve">Lo, </w:t>
      </w:r>
      <w:r>
        <w:rPr>
          <w:rFonts w:ascii="Times New Roman" w:hAnsi="Times New Roman" w:cs="Times New Roman"/>
          <w:lang w:val="nl-NL"/>
        </w:rPr>
        <w:t xml:space="preserve"> </w:t>
      </w:r>
      <w:r w:rsidRPr="00CE3948">
        <w:rPr>
          <w:rFonts w:ascii="Times New Roman" w:hAnsi="Times New Roman" w:cs="Times New Roman"/>
          <w:lang w:val="nl-NL"/>
        </w:rPr>
        <w:t>S.-K.</w:t>
      </w:r>
      <w:r>
        <w:rPr>
          <w:rFonts w:ascii="Times New Roman" w:hAnsi="Times New Roman" w:cs="Times New Roman"/>
          <w:lang w:val="nl-NL"/>
        </w:rPr>
        <w:t xml:space="preserve"> </w:t>
      </w:r>
      <w:r w:rsidRPr="00CE3948">
        <w:rPr>
          <w:rFonts w:ascii="Times New Roman" w:hAnsi="Times New Roman" w:cs="Times New Roman"/>
          <w:lang w:val="nl-NL"/>
        </w:rPr>
        <w:t xml:space="preserve">Leung </w:t>
      </w:r>
      <w:r>
        <w:rPr>
          <w:rFonts w:ascii="Times New Roman" w:hAnsi="Times New Roman" w:cs="Times New Roman"/>
          <w:lang w:val="nl-NL"/>
        </w:rPr>
        <w:t xml:space="preserve"> </w:t>
      </w:r>
      <w:r w:rsidRPr="00CE3948">
        <w:rPr>
          <w:rFonts w:ascii="Times New Roman" w:hAnsi="Times New Roman" w:cs="Times New Roman"/>
          <w:lang w:val="nl-NL"/>
        </w:rPr>
        <w:t>and</w:t>
      </w:r>
      <w:r>
        <w:rPr>
          <w:rFonts w:ascii="Times New Roman" w:hAnsi="Times New Roman" w:cs="Times New Roman"/>
          <w:lang w:val="nl-NL"/>
        </w:rPr>
        <w:t xml:space="preserve"> </w:t>
      </w:r>
      <w:r w:rsidRPr="00CE3948">
        <w:rPr>
          <w:rFonts w:ascii="Times New Roman" w:hAnsi="Times New Roman" w:cs="Times New Roman"/>
          <w:lang w:val="nl-NL"/>
        </w:rPr>
        <w:t xml:space="preserve"> C.-Y.</w:t>
      </w:r>
      <w:r>
        <w:rPr>
          <w:rFonts w:ascii="Times New Roman" w:hAnsi="Times New Roman" w:cs="Times New Roman"/>
          <w:lang w:val="nl-NL"/>
        </w:rPr>
        <w:t xml:space="preserve"> </w:t>
      </w:r>
      <w:r w:rsidRPr="00CE3948">
        <w:rPr>
          <w:rFonts w:ascii="Times New Roman" w:hAnsi="Times New Roman" w:cs="Times New Roman"/>
          <w:lang w:val="nl-NL"/>
        </w:rPr>
        <w:t>Pan,</w:t>
      </w:r>
      <w:r>
        <w:rPr>
          <w:rFonts w:ascii="Times New Roman" w:hAnsi="Times New Roman" w:cs="Times New Roman"/>
          <w:lang w:val="nl-NL"/>
        </w:rPr>
        <w:t xml:space="preserve"> </w:t>
      </w:r>
      <w:r w:rsidRPr="00CE3948">
        <w:rPr>
          <w:rFonts w:ascii="Times New Roman" w:hAnsi="Times New Roman" w:cs="Times New Roman"/>
          <w:lang w:val="nl-NL"/>
        </w:rPr>
        <w:t xml:space="preserve"> </w:t>
      </w:r>
      <w:r w:rsidRPr="00CE3948">
        <w:rPr>
          <w:rFonts w:ascii="Times New Roman" w:hAnsi="Times New Roman" w:cs="Times New Roman"/>
          <w:i/>
          <w:lang w:val="nl-NL"/>
        </w:rPr>
        <w:t xml:space="preserve">Inorg. </w:t>
      </w:r>
      <w:r w:rsidRPr="007C3195">
        <w:rPr>
          <w:rFonts w:ascii="Times New Roman" w:hAnsi="Times New Roman" w:cs="Times New Roman"/>
          <w:i/>
          <w:lang w:val="en-GB"/>
        </w:rPr>
        <w:t>Chim. Acta</w:t>
      </w:r>
      <w:r w:rsidRPr="007C3195">
        <w:rPr>
          <w:rFonts w:ascii="Times New Roman" w:hAnsi="Times New Roman" w:cs="Times New Roman"/>
          <w:lang w:val="en-GB"/>
        </w:rPr>
        <w:t xml:space="preserve">,  2012,  </w:t>
      </w:r>
      <w:r w:rsidRPr="007C3195">
        <w:rPr>
          <w:rFonts w:ascii="Times New Roman" w:hAnsi="Times New Roman" w:cs="Times New Roman"/>
          <w:b/>
          <w:lang w:val="en-GB"/>
        </w:rPr>
        <w:t>280</w:t>
      </w:r>
      <w:r w:rsidRPr="007C3195">
        <w:rPr>
          <w:rFonts w:ascii="Times New Roman" w:hAnsi="Times New Roman" w:cs="Times New Roman"/>
          <w:lang w:val="en-GB"/>
        </w:rPr>
        <w:t>,  343.</w:t>
      </w:r>
      <w:bookmarkEnd w:id="41"/>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bookmarkStart w:id="42" w:name="_ENREF_42"/>
      <w:r w:rsidRPr="007C3195">
        <w:rPr>
          <w:rFonts w:ascii="Times New Roman" w:hAnsi="Times New Roman" w:cs="Times New Roman"/>
          <w:lang w:val="en-GB"/>
        </w:rPr>
        <w:t>42.</w:t>
      </w:r>
      <w:r w:rsidRPr="007C3195">
        <w:rPr>
          <w:rFonts w:ascii="Times New Roman" w:hAnsi="Times New Roman" w:cs="Times New Roman"/>
          <w:lang w:val="en-GB"/>
        </w:rPr>
        <w:tab/>
        <w:t xml:space="preserve">K. M.-C. Wong,  S. C.-F. Lam,  C.-C. Ko,  N. Zhu,  V. W.-W. Yam,  S.  Roué,  C.  Lapinte,  S. Fathallah,  K.  Costuas,  S.  Kahlal  and  J.-F.  Halet,  </w:t>
      </w:r>
      <w:r w:rsidRPr="007C3195">
        <w:rPr>
          <w:rFonts w:ascii="Times New Roman" w:hAnsi="Times New Roman" w:cs="Times New Roman"/>
          <w:i/>
          <w:lang w:val="en-GB"/>
        </w:rPr>
        <w:t>Inorg.  Chem.</w:t>
      </w:r>
      <w:r w:rsidRPr="007C3195">
        <w:rPr>
          <w:rFonts w:ascii="Times New Roman" w:hAnsi="Times New Roman" w:cs="Times New Roman"/>
          <w:lang w:val="en-GB"/>
        </w:rPr>
        <w:t xml:space="preserve">,  2003,  </w:t>
      </w:r>
      <w:r w:rsidRPr="007C3195">
        <w:rPr>
          <w:rFonts w:ascii="Times New Roman" w:hAnsi="Times New Roman" w:cs="Times New Roman"/>
          <w:b/>
          <w:lang w:val="en-GB"/>
        </w:rPr>
        <w:t>42</w:t>
      </w:r>
      <w:r w:rsidRPr="007C3195">
        <w:rPr>
          <w:rFonts w:ascii="Times New Roman" w:hAnsi="Times New Roman" w:cs="Times New Roman"/>
          <w:lang w:val="en-GB"/>
        </w:rPr>
        <w:t>,  7086.</w:t>
      </w:r>
      <w:bookmarkEnd w:id="42"/>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bookmarkStart w:id="43" w:name="_ENREF_43"/>
      <w:r w:rsidRPr="007C3195">
        <w:rPr>
          <w:rFonts w:ascii="Times New Roman" w:hAnsi="Times New Roman" w:cs="Times New Roman"/>
          <w:lang w:val="en-GB"/>
        </w:rPr>
        <w:t>43.</w:t>
      </w:r>
      <w:r w:rsidRPr="007C3195">
        <w:rPr>
          <w:rFonts w:ascii="Times New Roman" w:hAnsi="Times New Roman" w:cs="Times New Roman"/>
          <w:lang w:val="en-GB"/>
        </w:rPr>
        <w:tab/>
        <w:t xml:space="preserve">S. Anastasova,  A. Kapturkiewicz  and  J.  Nowacki,  </w:t>
      </w:r>
      <w:r w:rsidRPr="007C3195">
        <w:rPr>
          <w:rFonts w:ascii="Times New Roman" w:hAnsi="Times New Roman" w:cs="Times New Roman"/>
          <w:i/>
          <w:lang w:val="en-GB"/>
        </w:rPr>
        <w:t>Inorg. Chem. Commun.</w:t>
      </w:r>
      <w:r w:rsidRPr="007C3195">
        <w:rPr>
          <w:rFonts w:ascii="Times New Roman" w:hAnsi="Times New Roman" w:cs="Times New Roman"/>
          <w:lang w:val="en-GB"/>
        </w:rPr>
        <w:t xml:space="preserve">,  2005,  </w:t>
      </w:r>
      <w:r w:rsidRPr="007C3195">
        <w:rPr>
          <w:rFonts w:ascii="Times New Roman" w:hAnsi="Times New Roman" w:cs="Times New Roman"/>
          <w:b/>
          <w:lang w:val="en-GB"/>
        </w:rPr>
        <w:t>8</w:t>
      </w:r>
      <w:r w:rsidRPr="007C3195">
        <w:rPr>
          <w:rFonts w:ascii="Times New Roman" w:hAnsi="Times New Roman" w:cs="Times New Roman"/>
          <w:lang w:val="en-GB"/>
        </w:rPr>
        <w:t>,  1177.</w:t>
      </w:r>
      <w:bookmarkEnd w:id="43"/>
    </w:p>
    <w:p w:rsidR="00B67A55" w:rsidRPr="007C3195" w:rsidRDefault="00B67A55" w:rsidP="00B67A55">
      <w:pPr>
        <w:pStyle w:val="EndNoteBibliography"/>
        <w:spacing w:after="0"/>
        <w:ind w:left="720" w:hanging="720"/>
        <w:rPr>
          <w:rFonts w:ascii="Times New Roman" w:hAnsi="Times New Roman" w:cs="Times New Roman"/>
          <w:lang w:val="en-GB"/>
        </w:rPr>
      </w:pPr>
      <w:r w:rsidRPr="007C3195">
        <w:rPr>
          <w:rFonts w:ascii="Times New Roman" w:hAnsi="Times New Roman" w:cs="Times New Roman"/>
          <w:lang w:val="en-GB"/>
        </w:rPr>
        <w:lastRenderedPageBreak/>
        <w:t xml:space="preserve"> </w:t>
      </w:r>
    </w:p>
    <w:p w:rsidR="00B67A55" w:rsidRPr="007C3195" w:rsidRDefault="00B67A55" w:rsidP="00B67A55">
      <w:pPr>
        <w:pStyle w:val="EndNoteBibliography"/>
        <w:spacing w:after="0"/>
        <w:ind w:left="720" w:hanging="720"/>
        <w:jc w:val="both"/>
        <w:rPr>
          <w:rFonts w:ascii="Times New Roman" w:hAnsi="Times New Roman" w:cs="Times New Roman"/>
          <w:lang w:val="en-GB"/>
        </w:rPr>
      </w:pPr>
      <w:bookmarkStart w:id="44" w:name="_ENREF_44"/>
      <w:r w:rsidRPr="007C3195">
        <w:rPr>
          <w:rFonts w:ascii="Times New Roman" w:hAnsi="Times New Roman" w:cs="Times New Roman"/>
          <w:lang w:val="en-GB"/>
        </w:rPr>
        <w:t>44.</w:t>
      </w:r>
      <w:r w:rsidRPr="007C3195">
        <w:rPr>
          <w:rFonts w:ascii="Times New Roman" w:hAnsi="Times New Roman" w:cs="Times New Roman"/>
          <w:lang w:val="en-GB"/>
        </w:rPr>
        <w:tab/>
        <w:t xml:space="preserve">D. A. W. Ross,  P. A. Scottergood,  A. Babaei,  A. Pertegás,  H. J. Bolink  and  P.  I.  P. Elliott,  </w:t>
      </w:r>
      <w:r w:rsidRPr="007C3195">
        <w:rPr>
          <w:rFonts w:ascii="Times New Roman" w:hAnsi="Times New Roman" w:cs="Times New Roman"/>
          <w:i/>
          <w:lang w:val="en-GB"/>
        </w:rPr>
        <w:t>Dalton Trans.</w:t>
      </w:r>
      <w:r w:rsidRPr="007C3195">
        <w:rPr>
          <w:rFonts w:ascii="Times New Roman" w:hAnsi="Times New Roman" w:cs="Times New Roman"/>
          <w:lang w:val="en-GB"/>
        </w:rPr>
        <w:t xml:space="preserve">,  2016,  </w:t>
      </w:r>
      <w:r w:rsidRPr="007C3195">
        <w:rPr>
          <w:rFonts w:ascii="Times New Roman" w:hAnsi="Times New Roman" w:cs="Times New Roman"/>
          <w:b/>
          <w:lang w:val="en-GB"/>
        </w:rPr>
        <w:t>45</w:t>
      </w:r>
      <w:r w:rsidRPr="007C3195">
        <w:rPr>
          <w:rFonts w:ascii="Times New Roman" w:hAnsi="Times New Roman" w:cs="Times New Roman"/>
          <w:lang w:val="en-GB"/>
        </w:rPr>
        <w:t>,  7748.</w:t>
      </w:r>
      <w:bookmarkEnd w:id="44"/>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bookmarkStart w:id="45" w:name="_ENREF_45"/>
      <w:r w:rsidRPr="007C3195">
        <w:rPr>
          <w:rFonts w:ascii="Times New Roman" w:hAnsi="Times New Roman" w:cs="Times New Roman"/>
          <w:lang w:val="en-GB"/>
        </w:rPr>
        <w:t>45.</w:t>
      </w:r>
      <w:r w:rsidRPr="007C3195">
        <w:rPr>
          <w:rFonts w:ascii="Times New Roman" w:hAnsi="Times New Roman" w:cs="Times New Roman"/>
          <w:lang w:val="en-GB"/>
        </w:rPr>
        <w:tab/>
        <w:t xml:space="preserve">A. Virel,  J. Sanchez-Lopez,  L. Saa,  A. C. García  and  V. Pavlov,  </w:t>
      </w:r>
      <w:r w:rsidRPr="007C3195">
        <w:rPr>
          <w:rFonts w:ascii="Times New Roman" w:hAnsi="Times New Roman" w:cs="Times New Roman"/>
          <w:i/>
          <w:lang w:val="en-GB"/>
        </w:rPr>
        <w:t>Chem.  Eur.  J.</w:t>
      </w:r>
      <w:r w:rsidRPr="007C3195">
        <w:rPr>
          <w:rFonts w:ascii="Times New Roman" w:hAnsi="Times New Roman" w:cs="Times New Roman"/>
          <w:lang w:val="en-GB"/>
        </w:rPr>
        <w:t xml:space="preserve">,  2009,  </w:t>
      </w:r>
      <w:r w:rsidRPr="007C3195">
        <w:rPr>
          <w:rFonts w:ascii="Times New Roman" w:hAnsi="Times New Roman" w:cs="Times New Roman"/>
          <w:b/>
          <w:lang w:val="en-GB"/>
        </w:rPr>
        <w:t>15</w:t>
      </w:r>
      <w:r w:rsidRPr="007C3195">
        <w:rPr>
          <w:rFonts w:ascii="Times New Roman" w:hAnsi="Times New Roman" w:cs="Times New Roman"/>
          <w:lang w:val="en-GB"/>
        </w:rPr>
        <w:t>,  6194.</w:t>
      </w:r>
      <w:bookmarkEnd w:id="45"/>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bookmarkStart w:id="46" w:name="_ENREF_46"/>
      <w:r w:rsidRPr="007C3195">
        <w:rPr>
          <w:rFonts w:ascii="Times New Roman" w:hAnsi="Times New Roman" w:cs="Times New Roman"/>
          <w:lang w:val="en-GB"/>
        </w:rPr>
        <w:t>46.</w:t>
      </w:r>
      <w:r w:rsidRPr="007C3195">
        <w:rPr>
          <w:rFonts w:ascii="Times New Roman" w:hAnsi="Times New Roman" w:cs="Times New Roman"/>
          <w:lang w:val="en-GB"/>
        </w:rPr>
        <w:tab/>
        <w:t xml:space="preserve">C. B.  Murphy,  Y.  Zhang,  T. Troxler,  V.  Ferry,  J.   J.   Martin  and  W. E.  J.  Jr,   </w:t>
      </w:r>
      <w:r w:rsidRPr="007C3195">
        <w:rPr>
          <w:rFonts w:ascii="Times New Roman" w:hAnsi="Times New Roman" w:cs="Times New Roman"/>
          <w:i/>
          <w:lang w:val="en-GB"/>
        </w:rPr>
        <w:t>J.  Phys. Chem.  B.</w:t>
      </w:r>
      <w:r w:rsidRPr="007C3195">
        <w:rPr>
          <w:rFonts w:ascii="Times New Roman" w:hAnsi="Times New Roman" w:cs="Times New Roman"/>
          <w:lang w:val="en-GB"/>
        </w:rPr>
        <w:t xml:space="preserve">,  2004,  </w:t>
      </w:r>
      <w:r w:rsidRPr="007C3195">
        <w:rPr>
          <w:rFonts w:ascii="Times New Roman" w:hAnsi="Times New Roman" w:cs="Times New Roman"/>
          <w:b/>
          <w:lang w:val="en-GB"/>
        </w:rPr>
        <w:t>108</w:t>
      </w:r>
      <w:r w:rsidRPr="007C3195">
        <w:rPr>
          <w:rFonts w:ascii="Times New Roman" w:hAnsi="Times New Roman" w:cs="Times New Roman"/>
          <w:lang w:val="en-GB"/>
        </w:rPr>
        <w:t>,  1537.</w:t>
      </w:r>
      <w:bookmarkEnd w:id="46"/>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bookmarkStart w:id="47" w:name="_ENREF_47"/>
      <w:r w:rsidRPr="007C3195">
        <w:rPr>
          <w:rFonts w:ascii="Times New Roman" w:hAnsi="Times New Roman" w:cs="Times New Roman"/>
          <w:lang w:val="en-GB"/>
        </w:rPr>
        <w:t>47.</w:t>
      </w:r>
      <w:r w:rsidRPr="007C3195">
        <w:rPr>
          <w:rFonts w:ascii="Times New Roman" w:hAnsi="Times New Roman" w:cs="Times New Roman"/>
          <w:lang w:val="en-GB"/>
        </w:rPr>
        <w:tab/>
        <w:t xml:space="preserve">M. Toprak,  B.  M.  Aydın,  M.  Arık  and  Y. Onganer,  </w:t>
      </w:r>
      <w:r w:rsidRPr="007C3195">
        <w:rPr>
          <w:rFonts w:ascii="Times New Roman" w:hAnsi="Times New Roman" w:cs="Times New Roman"/>
          <w:i/>
          <w:lang w:val="en-GB"/>
        </w:rPr>
        <w:t xml:space="preserve">J.  </w:t>
      </w:r>
      <w:r w:rsidRPr="007C3195">
        <w:rPr>
          <w:rFonts w:ascii="Times New Roman" w:hAnsi="Times New Roman" w:cs="Times New Roman"/>
          <w:i/>
          <w:lang w:val="de-DE"/>
        </w:rPr>
        <w:t xml:space="preserve">Lumin. </w:t>
      </w:r>
      <w:r w:rsidRPr="007C3195">
        <w:rPr>
          <w:rFonts w:ascii="Times New Roman" w:hAnsi="Times New Roman" w:cs="Times New Roman"/>
          <w:lang w:val="de-DE"/>
        </w:rPr>
        <w:t xml:space="preserve">,  2011,  </w:t>
      </w:r>
      <w:r w:rsidRPr="007C3195">
        <w:rPr>
          <w:rFonts w:ascii="Times New Roman" w:hAnsi="Times New Roman" w:cs="Times New Roman"/>
          <w:b/>
          <w:lang w:val="de-DE"/>
        </w:rPr>
        <w:t>131</w:t>
      </w:r>
      <w:r w:rsidRPr="007C3195">
        <w:rPr>
          <w:rFonts w:ascii="Times New Roman" w:hAnsi="Times New Roman" w:cs="Times New Roman"/>
          <w:lang w:val="de-DE"/>
        </w:rPr>
        <w:t>,  2286.</w:t>
      </w:r>
      <w:bookmarkEnd w:id="47"/>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bookmarkStart w:id="48" w:name="_ENREF_48"/>
      <w:r w:rsidRPr="007C3195">
        <w:rPr>
          <w:rFonts w:ascii="Times New Roman" w:hAnsi="Times New Roman" w:cs="Times New Roman"/>
          <w:lang w:val="de-DE"/>
        </w:rPr>
        <w:t>48.</w:t>
      </w:r>
      <w:r w:rsidRPr="007C3195">
        <w:rPr>
          <w:rFonts w:ascii="Times New Roman" w:hAnsi="Times New Roman" w:cs="Times New Roman"/>
          <w:lang w:val="de-DE"/>
        </w:rPr>
        <w:tab/>
        <w:t xml:space="preserve">I. Texier,  M. N. Berberan-Santos,  A. Fedorov,  M. Brettreich,  H. Schönberger,  A. Hirsch, S. Leach  and  R. V. Bensasson,   </w:t>
      </w:r>
      <w:r w:rsidRPr="007C3195">
        <w:rPr>
          <w:rFonts w:ascii="Times New Roman" w:hAnsi="Times New Roman" w:cs="Times New Roman"/>
          <w:i/>
          <w:lang w:val="de-DE"/>
        </w:rPr>
        <w:t>J.  Phys . Chem.  A.</w:t>
      </w:r>
      <w:r w:rsidRPr="007C3195">
        <w:rPr>
          <w:rFonts w:ascii="Times New Roman" w:hAnsi="Times New Roman" w:cs="Times New Roman"/>
          <w:lang w:val="de-DE"/>
        </w:rPr>
        <w:t xml:space="preserve">,   2001,  </w:t>
      </w:r>
      <w:r w:rsidRPr="007C3195">
        <w:rPr>
          <w:rFonts w:ascii="Times New Roman" w:hAnsi="Times New Roman" w:cs="Times New Roman"/>
          <w:b/>
          <w:lang w:val="de-DE"/>
        </w:rPr>
        <w:t>105</w:t>
      </w:r>
      <w:r w:rsidRPr="007C3195">
        <w:rPr>
          <w:rFonts w:ascii="Times New Roman" w:hAnsi="Times New Roman" w:cs="Times New Roman"/>
          <w:lang w:val="de-DE"/>
        </w:rPr>
        <w:t>,  10278.</w:t>
      </w:r>
      <w:bookmarkEnd w:id="48"/>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CE3948" w:rsidRDefault="00B67A55" w:rsidP="00B67A55">
      <w:pPr>
        <w:pStyle w:val="EndNoteBibliography"/>
        <w:spacing w:after="0"/>
        <w:ind w:left="720" w:hanging="720"/>
        <w:jc w:val="both"/>
        <w:rPr>
          <w:rFonts w:ascii="Times New Roman" w:hAnsi="Times New Roman" w:cs="Times New Roman"/>
          <w:lang w:val="de-DE"/>
        </w:rPr>
      </w:pPr>
      <w:bookmarkStart w:id="49" w:name="_ENREF_49"/>
      <w:r w:rsidRPr="00CE3948">
        <w:rPr>
          <w:rFonts w:ascii="Times New Roman" w:hAnsi="Times New Roman" w:cs="Times New Roman"/>
          <w:lang w:val="de-DE"/>
        </w:rPr>
        <w:t>49.</w:t>
      </w:r>
      <w:r w:rsidRPr="00CE3948">
        <w:rPr>
          <w:rFonts w:ascii="Times New Roman" w:hAnsi="Times New Roman" w:cs="Times New Roman"/>
          <w:lang w:val="de-DE"/>
        </w:rPr>
        <w:tab/>
        <w:t>M.</w:t>
      </w:r>
      <w:r>
        <w:rPr>
          <w:rFonts w:ascii="Times New Roman" w:hAnsi="Times New Roman" w:cs="Times New Roman"/>
          <w:lang w:val="de-DE"/>
        </w:rPr>
        <w:t xml:space="preserve">  </w:t>
      </w:r>
      <w:r w:rsidRPr="00CE3948">
        <w:rPr>
          <w:rFonts w:ascii="Times New Roman" w:hAnsi="Times New Roman" w:cs="Times New Roman"/>
          <w:lang w:val="de-DE"/>
        </w:rPr>
        <w:t>N.</w:t>
      </w:r>
      <w:r>
        <w:rPr>
          <w:rFonts w:ascii="Times New Roman" w:hAnsi="Times New Roman" w:cs="Times New Roman"/>
          <w:lang w:val="de-DE"/>
        </w:rPr>
        <w:t xml:space="preserve"> </w:t>
      </w:r>
      <w:r w:rsidRPr="00CE3948">
        <w:rPr>
          <w:rFonts w:ascii="Times New Roman" w:hAnsi="Times New Roman" w:cs="Times New Roman"/>
          <w:lang w:val="de-DE"/>
        </w:rPr>
        <w:t xml:space="preserve">Berberan-Santos, </w:t>
      </w:r>
      <w:r>
        <w:rPr>
          <w:rFonts w:ascii="Times New Roman" w:hAnsi="Times New Roman" w:cs="Times New Roman"/>
          <w:lang w:val="de-DE"/>
        </w:rPr>
        <w:t xml:space="preserve"> </w:t>
      </w:r>
      <w:r w:rsidRPr="00CE3948">
        <w:rPr>
          <w:rFonts w:ascii="Times New Roman" w:hAnsi="Times New Roman" w:cs="Times New Roman"/>
          <w:i/>
          <w:lang w:val="de-DE"/>
        </w:rPr>
        <w:t>PhysChemComm</w:t>
      </w:r>
      <w:r w:rsidRPr="00CE3948">
        <w:rPr>
          <w:rFonts w:ascii="Times New Roman" w:hAnsi="Times New Roman" w:cs="Times New Roman"/>
          <w:lang w:val="de-DE"/>
        </w:rPr>
        <w:t xml:space="preserve">, </w:t>
      </w:r>
      <w:r>
        <w:rPr>
          <w:rFonts w:ascii="Times New Roman" w:hAnsi="Times New Roman" w:cs="Times New Roman"/>
          <w:lang w:val="de-DE"/>
        </w:rPr>
        <w:t xml:space="preserve"> </w:t>
      </w:r>
      <w:r w:rsidRPr="00CE3948">
        <w:rPr>
          <w:rFonts w:ascii="Times New Roman" w:hAnsi="Times New Roman" w:cs="Times New Roman"/>
          <w:lang w:val="de-DE"/>
        </w:rPr>
        <w:t xml:space="preserve">2000, </w:t>
      </w:r>
      <w:r>
        <w:rPr>
          <w:rFonts w:ascii="Times New Roman" w:hAnsi="Times New Roman" w:cs="Times New Roman"/>
          <w:lang w:val="de-DE"/>
        </w:rPr>
        <w:t xml:space="preserve"> </w:t>
      </w:r>
      <w:r w:rsidRPr="00CE3948">
        <w:rPr>
          <w:rFonts w:ascii="Times New Roman" w:hAnsi="Times New Roman" w:cs="Times New Roman"/>
          <w:b/>
          <w:lang w:val="de-DE"/>
        </w:rPr>
        <w:t>3</w:t>
      </w:r>
      <w:r w:rsidRPr="00CE3948">
        <w:rPr>
          <w:rFonts w:ascii="Times New Roman" w:hAnsi="Times New Roman" w:cs="Times New Roman"/>
          <w:lang w:val="de-DE"/>
        </w:rPr>
        <w:t xml:space="preserve">, </w:t>
      </w:r>
      <w:r>
        <w:rPr>
          <w:rFonts w:ascii="Times New Roman" w:hAnsi="Times New Roman" w:cs="Times New Roman"/>
          <w:lang w:val="de-DE"/>
        </w:rPr>
        <w:t xml:space="preserve"> </w:t>
      </w:r>
      <w:r w:rsidRPr="00CE3948">
        <w:rPr>
          <w:rFonts w:ascii="Times New Roman" w:hAnsi="Times New Roman" w:cs="Times New Roman"/>
          <w:lang w:val="de-DE"/>
        </w:rPr>
        <w:t>18.</w:t>
      </w:r>
      <w:bookmarkEnd w:id="49"/>
    </w:p>
    <w:p w:rsidR="00B67A55" w:rsidRPr="00CE3948"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bookmarkStart w:id="50" w:name="_ENREF_50"/>
      <w:r w:rsidRPr="007C3195">
        <w:rPr>
          <w:rFonts w:ascii="Times New Roman" w:hAnsi="Times New Roman" w:cs="Times New Roman"/>
          <w:lang w:val="de-DE"/>
        </w:rPr>
        <w:t>50.</w:t>
      </w:r>
      <w:r w:rsidRPr="007C3195">
        <w:rPr>
          <w:rFonts w:ascii="Times New Roman" w:hAnsi="Times New Roman" w:cs="Times New Roman"/>
          <w:lang w:val="de-DE"/>
        </w:rPr>
        <w:tab/>
        <w:t xml:space="preserve">A. Martin  and  R.  Narayanaswamy,  </w:t>
      </w:r>
      <w:r w:rsidRPr="007C3195">
        <w:rPr>
          <w:rFonts w:ascii="Times New Roman" w:hAnsi="Times New Roman" w:cs="Times New Roman"/>
          <w:i/>
          <w:lang w:val="de-DE"/>
        </w:rPr>
        <w:t xml:space="preserve">Sens.  Actuators,  B </w:t>
      </w:r>
      <w:r w:rsidRPr="007C3195">
        <w:rPr>
          <w:rFonts w:ascii="Times New Roman" w:hAnsi="Times New Roman" w:cs="Times New Roman"/>
          <w:lang w:val="de-DE"/>
        </w:rPr>
        <w:t xml:space="preserve">1997,  </w:t>
      </w:r>
      <w:r w:rsidRPr="007C3195">
        <w:rPr>
          <w:rFonts w:ascii="Times New Roman" w:hAnsi="Times New Roman" w:cs="Times New Roman"/>
          <w:b/>
          <w:lang w:val="de-DE"/>
        </w:rPr>
        <w:t>38-39</w:t>
      </w:r>
      <w:r w:rsidRPr="007C3195">
        <w:rPr>
          <w:rFonts w:ascii="Times New Roman" w:hAnsi="Times New Roman" w:cs="Times New Roman"/>
          <w:lang w:val="de-DE"/>
        </w:rPr>
        <w:t>,  330.</w:t>
      </w:r>
      <w:bookmarkEnd w:id="50"/>
    </w:p>
    <w:p w:rsidR="00B67A55" w:rsidRPr="007C3195" w:rsidRDefault="00B67A55" w:rsidP="00B67A55">
      <w:pPr>
        <w:pStyle w:val="EndNoteBibliography"/>
        <w:spacing w:after="0"/>
        <w:ind w:left="720" w:hanging="720"/>
        <w:jc w:val="both"/>
        <w:rPr>
          <w:rFonts w:ascii="Times New Roman" w:hAnsi="Times New Roman" w:cs="Times New Roman"/>
          <w:lang w:val="de-DE"/>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bookmarkStart w:id="51" w:name="_ENREF_51"/>
      <w:r w:rsidRPr="007C3195">
        <w:rPr>
          <w:rFonts w:ascii="Times New Roman" w:hAnsi="Times New Roman" w:cs="Times New Roman"/>
          <w:lang w:val="de-DE"/>
        </w:rPr>
        <w:t>51.</w:t>
      </w:r>
      <w:r w:rsidRPr="007C3195">
        <w:rPr>
          <w:rFonts w:ascii="Times New Roman" w:hAnsi="Times New Roman" w:cs="Times New Roman"/>
          <w:lang w:val="de-DE"/>
        </w:rPr>
        <w:tab/>
        <w:t xml:space="preserve">F. Friedl,  N. Krah  and  B. Jähne,   </w:t>
      </w:r>
      <w:r w:rsidRPr="007C3195">
        <w:rPr>
          <w:rFonts w:ascii="Times New Roman" w:hAnsi="Times New Roman" w:cs="Times New Roman"/>
          <w:i/>
          <w:lang w:val="de-DE"/>
        </w:rPr>
        <w:t>Sens.  Actuators,  B</w:t>
      </w:r>
      <w:r w:rsidRPr="007C3195">
        <w:rPr>
          <w:rFonts w:ascii="Times New Roman" w:hAnsi="Times New Roman" w:cs="Times New Roman"/>
          <w:lang w:val="de-DE"/>
        </w:rPr>
        <w:t xml:space="preserve">,   2015,  </w:t>
      </w:r>
      <w:r w:rsidRPr="007C3195">
        <w:rPr>
          <w:rFonts w:ascii="Times New Roman" w:hAnsi="Times New Roman" w:cs="Times New Roman"/>
          <w:b/>
          <w:lang w:val="de-DE"/>
        </w:rPr>
        <w:t>206</w:t>
      </w:r>
      <w:r w:rsidRPr="007C3195">
        <w:rPr>
          <w:rFonts w:ascii="Times New Roman" w:hAnsi="Times New Roman" w:cs="Times New Roman"/>
          <w:lang w:val="de-DE"/>
        </w:rPr>
        <w:t>,  336.</w:t>
      </w:r>
      <w:bookmarkEnd w:id="51"/>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52" w:name="_ENREF_52"/>
      <w:r w:rsidRPr="004437FA">
        <w:rPr>
          <w:rFonts w:ascii="Times New Roman" w:hAnsi="Times New Roman" w:cs="Times New Roman"/>
        </w:rPr>
        <w:t>52.</w:t>
      </w:r>
      <w:r w:rsidRPr="004437FA">
        <w:rPr>
          <w:rFonts w:ascii="Times New Roman" w:hAnsi="Times New Roman" w:cs="Times New Roman"/>
        </w:rPr>
        <w:tab/>
        <w:t>M.</w:t>
      </w:r>
      <w:r>
        <w:rPr>
          <w:rFonts w:ascii="Times New Roman" w:hAnsi="Times New Roman" w:cs="Times New Roman"/>
        </w:rPr>
        <w:t xml:space="preserve"> </w:t>
      </w:r>
      <w:r w:rsidRPr="004437FA">
        <w:rPr>
          <w:rFonts w:ascii="Times New Roman" w:hAnsi="Times New Roman" w:cs="Times New Roman"/>
        </w:rPr>
        <w:t>Z.</w:t>
      </w:r>
      <w:r>
        <w:rPr>
          <w:rFonts w:ascii="Times New Roman" w:hAnsi="Times New Roman" w:cs="Times New Roman"/>
        </w:rPr>
        <w:t xml:space="preserve"> </w:t>
      </w:r>
      <w:r w:rsidRPr="004437FA">
        <w:rPr>
          <w:rFonts w:ascii="Times New Roman" w:hAnsi="Times New Roman" w:cs="Times New Roman"/>
        </w:rPr>
        <w:t xml:space="preserve">Hoffman, </w:t>
      </w:r>
      <w:r>
        <w:rPr>
          <w:rFonts w:ascii="Times New Roman" w:hAnsi="Times New Roman" w:cs="Times New Roman"/>
        </w:rPr>
        <w:t xml:space="preserve"> </w:t>
      </w:r>
      <w:r w:rsidRPr="004437FA">
        <w:rPr>
          <w:rFonts w:ascii="Times New Roman" w:hAnsi="Times New Roman" w:cs="Times New Roman"/>
        </w:rPr>
        <w:t>F.</w:t>
      </w:r>
      <w:r>
        <w:rPr>
          <w:rFonts w:ascii="Times New Roman" w:hAnsi="Times New Roman" w:cs="Times New Roman"/>
        </w:rPr>
        <w:t xml:space="preserve"> </w:t>
      </w:r>
      <w:r w:rsidRPr="004437FA">
        <w:rPr>
          <w:rFonts w:ascii="Times New Roman" w:hAnsi="Times New Roman" w:cs="Times New Roman"/>
        </w:rPr>
        <w:t xml:space="preserve">Bolletta, </w:t>
      </w:r>
      <w:r>
        <w:rPr>
          <w:rFonts w:ascii="Times New Roman" w:hAnsi="Times New Roman" w:cs="Times New Roman"/>
        </w:rPr>
        <w:t xml:space="preserve"> </w:t>
      </w:r>
      <w:r w:rsidRPr="004437FA">
        <w:rPr>
          <w:rFonts w:ascii="Times New Roman" w:hAnsi="Times New Roman" w:cs="Times New Roman"/>
        </w:rPr>
        <w:t>L.</w:t>
      </w:r>
      <w:r>
        <w:rPr>
          <w:rFonts w:ascii="Times New Roman" w:hAnsi="Times New Roman" w:cs="Times New Roman"/>
        </w:rPr>
        <w:t xml:space="preserve"> </w:t>
      </w:r>
      <w:r w:rsidRPr="004437FA">
        <w:rPr>
          <w:rFonts w:ascii="Times New Roman" w:hAnsi="Times New Roman" w:cs="Times New Roman"/>
        </w:rPr>
        <w:t xml:space="preserve">Moggi </w:t>
      </w:r>
      <w:r>
        <w:rPr>
          <w:rFonts w:ascii="Times New Roman" w:hAnsi="Times New Roman" w:cs="Times New Roman"/>
        </w:rPr>
        <w:t xml:space="preserve"> </w:t>
      </w:r>
      <w:r w:rsidRPr="004437FA">
        <w:rPr>
          <w:rFonts w:ascii="Times New Roman" w:hAnsi="Times New Roman" w:cs="Times New Roman"/>
        </w:rPr>
        <w:t xml:space="preserve">and </w:t>
      </w:r>
      <w:r>
        <w:rPr>
          <w:rFonts w:ascii="Times New Roman" w:hAnsi="Times New Roman" w:cs="Times New Roman"/>
        </w:rPr>
        <w:t xml:space="preserve"> </w:t>
      </w:r>
      <w:r w:rsidRPr="004437FA">
        <w:rPr>
          <w:rFonts w:ascii="Times New Roman" w:hAnsi="Times New Roman" w:cs="Times New Roman"/>
        </w:rPr>
        <w:t>G.</w:t>
      </w:r>
      <w:r>
        <w:rPr>
          <w:rFonts w:ascii="Times New Roman" w:hAnsi="Times New Roman" w:cs="Times New Roman"/>
        </w:rPr>
        <w:t xml:space="preserve">  </w:t>
      </w:r>
      <w:r w:rsidRPr="004437FA">
        <w:rPr>
          <w:rFonts w:ascii="Times New Roman" w:hAnsi="Times New Roman" w:cs="Times New Roman"/>
        </w:rPr>
        <w:t>L.</w:t>
      </w:r>
      <w:r>
        <w:rPr>
          <w:rFonts w:ascii="Times New Roman" w:hAnsi="Times New Roman" w:cs="Times New Roman"/>
        </w:rPr>
        <w:t xml:space="preserve">  </w:t>
      </w:r>
      <w:r w:rsidRPr="004437FA">
        <w:rPr>
          <w:rFonts w:ascii="Times New Roman" w:hAnsi="Times New Roman" w:cs="Times New Roman"/>
        </w:rPr>
        <w:t xml:space="preserve">Hug, </w:t>
      </w:r>
      <w:r>
        <w:rPr>
          <w:rFonts w:ascii="Times New Roman" w:hAnsi="Times New Roman" w:cs="Times New Roman"/>
        </w:rPr>
        <w:t xml:space="preserve">  </w:t>
      </w:r>
      <w:r w:rsidRPr="004437FA">
        <w:rPr>
          <w:rFonts w:ascii="Times New Roman" w:hAnsi="Times New Roman" w:cs="Times New Roman"/>
          <w:i/>
        </w:rPr>
        <w:t>J.</w:t>
      </w:r>
      <w:r>
        <w:rPr>
          <w:rFonts w:ascii="Times New Roman" w:hAnsi="Times New Roman" w:cs="Times New Roman"/>
          <w:i/>
        </w:rPr>
        <w:t xml:space="preserve"> </w:t>
      </w:r>
      <w:r w:rsidRPr="004437FA">
        <w:rPr>
          <w:rFonts w:ascii="Times New Roman" w:hAnsi="Times New Roman" w:cs="Times New Roman"/>
          <w:i/>
        </w:rPr>
        <w:t>Phys.</w:t>
      </w:r>
      <w:r>
        <w:rPr>
          <w:rFonts w:ascii="Times New Roman" w:hAnsi="Times New Roman" w:cs="Times New Roman"/>
          <w:i/>
        </w:rPr>
        <w:t xml:space="preserve"> </w:t>
      </w:r>
      <w:r w:rsidRPr="004437FA">
        <w:rPr>
          <w:rFonts w:ascii="Times New Roman" w:hAnsi="Times New Roman" w:cs="Times New Roman"/>
          <w:i/>
        </w:rPr>
        <w:t>Chem.</w:t>
      </w:r>
      <w:r>
        <w:rPr>
          <w:rFonts w:ascii="Times New Roman" w:hAnsi="Times New Roman" w:cs="Times New Roman"/>
          <w:i/>
        </w:rPr>
        <w:t xml:space="preserve">  </w:t>
      </w:r>
      <w:r w:rsidRPr="004437FA">
        <w:rPr>
          <w:rFonts w:ascii="Times New Roman" w:hAnsi="Times New Roman" w:cs="Times New Roman"/>
          <w:i/>
        </w:rPr>
        <w:t>Ref.</w:t>
      </w:r>
      <w:r>
        <w:rPr>
          <w:rFonts w:ascii="Times New Roman" w:hAnsi="Times New Roman" w:cs="Times New Roman"/>
          <w:i/>
        </w:rPr>
        <w:t xml:space="preserve">  </w:t>
      </w:r>
      <w:r w:rsidRPr="004437FA">
        <w:rPr>
          <w:rFonts w:ascii="Times New Roman" w:hAnsi="Times New Roman" w:cs="Times New Roman"/>
          <w:i/>
        </w:rPr>
        <w:t>Data.</w:t>
      </w:r>
      <w:r w:rsidRPr="004437FA">
        <w:rPr>
          <w:rFonts w:ascii="Times New Roman" w:hAnsi="Times New Roman" w:cs="Times New Roman"/>
        </w:rPr>
        <w:t>,</w:t>
      </w:r>
      <w:r>
        <w:rPr>
          <w:rFonts w:ascii="Times New Roman" w:hAnsi="Times New Roman" w:cs="Times New Roman"/>
        </w:rPr>
        <w:t xml:space="preserve"> </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1989, </w:t>
      </w:r>
      <w:r w:rsidRPr="004437FA">
        <w:rPr>
          <w:rFonts w:ascii="Times New Roman" w:hAnsi="Times New Roman" w:cs="Times New Roman"/>
          <w:b/>
        </w:rPr>
        <w:t>18</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219.</w:t>
      </w:r>
      <w:bookmarkEnd w:id="52"/>
    </w:p>
    <w:p w:rsidR="00B67A55" w:rsidRPr="004437FA" w:rsidRDefault="00B67A55" w:rsidP="00B67A55">
      <w:pPr>
        <w:pStyle w:val="EndNoteBibliography"/>
        <w:spacing w:after="0"/>
        <w:ind w:left="720" w:hanging="720"/>
        <w:rPr>
          <w:rFonts w:ascii="Times New Roman" w:hAnsi="Times New Roman" w:cs="Times New Roman"/>
        </w:rPr>
      </w:pPr>
    </w:p>
    <w:p w:rsidR="00B67A55" w:rsidRPr="00CE3948" w:rsidRDefault="00B67A55" w:rsidP="00B67A55">
      <w:pPr>
        <w:pStyle w:val="EndNoteBibliography"/>
        <w:spacing w:after="0"/>
        <w:ind w:left="720" w:hanging="720"/>
        <w:jc w:val="both"/>
        <w:rPr>
          <w:rFonts w:ascii="Times New Roman" w:hAnsi="Times New Roman" w:cs="Times New Roman"/>
          <w:lang w:val="it-IT"/>
        </w:rPr>
      </w:pPr>
      <w:bookmarkStart w:id="53" w:name="_ENREF_53"/>
      <w:r w:rsidRPr="004437FA">
        <w:rPr>
          <w:rFonts w:ascii="Times New Roman" w:hAnsi="Times New Roman" w:cs="Times New Roman"/>
        </w:rPr>
        <w:t>53.</w:t>
      </w:r>
      <w:r w:rsidRPr="004437FA">
        <w:rPr>
          <w:rFonts w:ascii="Times New Roman" w:hAnsi="Times New Roman" w:cs="Times New Roman"/>
        </w:rPr>
        <w:tab/>
        <w:t xml:space="preserve">D. Maity, </w:t>
      </w:r>
      <w:r>
        <w:rPr>
          <w:rFonts w:ascii="Times New Roman" w:hAnsi="Times New Roman" w:cs="Times New Roman"/>
        </w:rPr>
        <w:t xml:space="preserve"> </w:t>
      </w:r>
      <w:r w:rsidRPr="004437FA">
        <w:rPr>
          <w:rFonts w:ascii="Times New Roman" w:hAnsi="Times New Roman" w:cs="Times New Roman"/>
        </w:rPr>
        <w:t>C.</w:t>
      </w:r>
      <w:r>
        <w:rPr>
          <w:rFonts w:ascii="Times New Roman" w:hAnsi="Times New Roman" w:cs="Times New Roman"/>
        </w:rPr>
        <w:t xml:space="preserve"> </w:t>
      </w:r>
      <w:r w:rsidRPr="004437FA">
        <w:rPr>
          <w:rFonts w:ascii="Times New Roman" w:hAnsi="Times New Roman" w:cs="Times New Roman"/>
        </w:rPr>
        <w:t xml:space="preserve">Bhaumik, </w:t>
      </w:r>
      <w:r>
        <w:rPr>
          <w:rFonts w:ascii="Times New Roman" w:hAnsi="Times New Roman" w:cs="Times New Roman"/>
        </w:rPr>
        <w:t xml:space="preserve"> </w:t>
      </w:r>
      <w:r w:rsidRPr="004437FA">
        <w:rPr>
          <w:rFonts w:ascii="Times New Roman" w:hAnsi="Times New Roman" w:cs="Times New Roman"/>
        </w:rPr>
        <w:t>S.</w:t>
      </w:r>
      <w:r>
        <w:rPr>
          <w:rFonts w:ascii="Times New Roman" w:hAnsi="Times New Roman" w:cs="Times New Roman"/>
        </w:rPr>
        <w:t xml:space="preserve"> </w:t>
      </w:r>
      <w:r w:rsidRPr="004437FA">
        <w:rPr>
          <w:rFonts w:ascii="Times New Roman" w:hAnsi="Times New Roman" w:cs="Times New Roman"/>
        </w:rPr>
        <w:t xml:space="preserve">Karmakar </w:t>
      </w:r>
      <w:r>
        <w:rPr>
          <w:rFonts w:ascii="Times New Roman" w:hAnsi="Times New Roman" w:cs="Times New Roman"/>
        </w:rPr>
        <w:t xml:space="preserve"> </w:t>
      </w:r>
      <w:r w:rsidRPr="004437FA">
        <w:rPr>
          <w:rFonts w:ascii="Times New Roman" w:hAnsi="Times New Roman" w:cs="Times New Roman"/>
        </w:rPr>
        <w:t xml:space="preserve">and </w:t>
      </w:r>
      <w:r>
        <w:rPr>
          <w:rFonts w:ascii="Times New Roman" w:hAnsi="Times New Roman" w:cs="Times New Roman"/>
        </w:rPr>
        <w:t xml:space="preserve"> </w:t>
      </w:r>
      <w:r w:rsidRPr="004437FA">
        <w:rPr>
          <w:rFonts w:ascii="Times New Roman" w:hAnsi="Times New Roman" w:cs="Times New Roman"/>
        </w:rPr>
        <w:t>S.</w:t>
      </w:r>
      <w:r>
        <w:rPr>
          <w:rFonts w:ascii="Times New Roman" w:hAnsi="Times New Roman" w:cs="Times New Roman"/>
        </w:rPr>
        <w:t xml:space="preserve"> </w:t>
      </w:r>
      <w:r w:rsidRPr="004437FA">
        <w:rPr>
          <w:rFonts w:ascii="Times New Roman" w:hAnsi="Times New Roman" w:cs="Times New Roman"/>
        </w:rPr>
        <w:t>Baitalik,</w:t>
      </w:r>
      <w:r>
        <w:rPr>
          <w:rFonts w:ascii="Times New Roman" w:hAnsi="Times New Roman" w:cs="Times New Roman"/>
        </w:rPr>
        <w:t xml:space="preserve"> </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i/>
        </w:rPr>
        <w:t xml:space="preserve">Inorg. </w:t>
      </w:r>
      <w:r w:rsidRPr="00CE3948">
        <w:rPr>
          <w:rFonts w:ascii="Times New Roman" w:hAnsi="Times New Roman" w:cs="Times New Roman"/>
          <w:i/>
          <w:lang w:val="it-IT"/>
        </w:rPr>
        <w:t>Chem.</w:t>
      </w:r>
      <w:r w:rsidRPr="00CE3948">
        <w:rPr>
          <w:rFonts w:ascii="Times New Roman" w:hAnsi="Times New Roman" w:cs="Times New Roman"/>
          <w:lang w:val="it-IT"/>
        </w:rPr>
        <w:t xml:space="preserve">, </w:t>
      </w:r>
      <w:r>
        <w:rPr>
          <w:rFonts w:ascii="Times New Roman" w:hAnsi="Times New Roman" w:cs="Times New Roman"/>
          <w:lang w:val="it-IT"/>
        </w:rPr>
        <w:t xml:space="preserve"> </w:t>
      </w:r>
      <w:r w:rsidRPr="00CE3948">
        <w:rPr>
          <w:rFonts w:ascii="Times New Roman" w:hAnsi="Times New Roman" w:cs="Times New Roman"/>
          <w:lang w:val="it-IT"/>
        </w:rPr>
        <w:t>2013,</w:t>
      </w:r>
      <w:r>
        <w:rPr>
          <w:rFonts w:ascii="Times New Roman" w:hAnsi="Times New Roman" w:cs="Times New Roman"/>
          <w:lang w:val="it-IT"/>
        </w:rPr>
        <w:t xml:space="preserve"> </w:t>
      </w:r>
      <w:r w:rsidRPr="00CE3948">
        <w:rPr>
          <w:rFonts w:ascii="Times New Roman" w:hAnsi="Times New Roman" w:cs="Times New Roman"/>
          <w:lang w:val="it-IT"/>
        </w:rPr>
        <w:t xml:space="preserve"> </w:t>
      </w:r>
      <w:r w:rsidRPr="00CE3948">
        <w:rPr>
          <w:rFonts w:ascii="Times New Roman" w:hAnsi="Times New Roman" w:cs="Times New Roman"/>
          <w:b/>
          <w:lang w:val="it-IT"/>
        </w:rPr>
        <w:t>52</w:t>
      </w:r>
      <w:r w:rsidRPr="00CE3948">
        <w:rPr>
          <w:rFonts w:ascii="Times New Roman" w:hAnsi="Times New Roman" w:cs="Times New Roman"/>
          <w:lang w:val="it-IT"/>
        </w:rPr>
        <w:t xml:space="preserve">, </w:t>
      </w:r>
      <w:r>
        <w:rPr>
          <w:rFonts w:ascii="Times New Roman" w:hAnsi="Times New Roman" w:cs="Times New Roman"/>
          <w:lang w:val="it-IT"/>
        </w:rPr>
        <w:t xml:space="preserve"> </w:t>
      </w:r>
      <w:r w:rsidRPr="00CE3948">
        <w:rPr>
          <w:rFonts w:ascii="Times New Roman" w:hAnsi="Times New Roman" w:cs="Times New Roman"/>
          <w:lang w:val="it-IT"/>
        </w:rPr>
        <w:t>7933.</w:t>
      </w:r>
      <w:bookmarkEnd w:id="53"/>
    </w:p>
    <w:p w:rsidR="00B67A55" w:rsidRPr="00CE3948" w:rsidRDefault="00B67A55" w:rsidP="00B67A55">
      <w:pPr>
        <w:pStyle w:val="EndNoteBibliography"/>
        <w:spacing w:after="0"/>
        <w:ind w:left="720" w:hanging="720"/>
        <w:rPr>
          <w:rFonts w:ascii="Times New Roman" w:hAnsi="Times New Roman" w:cs="Times New Roman"/>
          <w:lang w:val="it-IT"/>
        </w:rPr>
      </w:pPr>
    </w:p>
    <w:p w:rsidR="00B67A55" w:rsidRPr="00CE3948" w:rsidRDefault="00B67A55" w:rsidP="00B67A55">
      <w:pPr>
        <w:pStyle w:val="EndNoteBibliography"/>
        <w:spacing w:after="0"/>
        <w:ind w:left="720" w:hanging="720"/>
        <w:jc w:val="both"/>
        <w:rPr>
          <w:rFonts w:ascii="Times New Roman" w:hAnsi="Times New Roman" w:cs="Times New Roman"/>
          <w:lang w:val="it-IT"/>
        </w:rPr>
      </w:pPr>
      <w:bookmarkStart w:id="54" w:name="_ENREF_54"/>
      <w:r w:rsidRPr="00CE3948">
        <w:rPr>
          <w:rFonts w:ascii="Times New Roman" w:hAnsi="Times New Roman" w:cs="Times New Roman"/>
          <w:lang w:val="it-IT"/>
        </w:rPr>
        <w:t>54.</w:t>
      </w:r>
      <w:r w:rsidRPr="00CE3948">
        <w:rPr>
          <w:rFonts w:ascii="Times New Roman" w:hAnsi="Times New Roman" w:cs="Times New Roman"/>
          <w:lang w:val="it-IT"/>
        </w:rPr>
        <w:tab/>
        <w:t xml:space="preserve">M. Venturi, F. Marchioni, B. F. Ribera, V. Balzani, D. M. Opris and A. D. Schlüter, </w:t>
      </w:r>
      <w:r w:rsidRPr="00CE3948">
        <w:rPr>
          <w:rFonts w:ascii="Times New Roman" w:hAnsi="Times New Roman" w:cs="Times New Roman"/>
          <w:i/>
          <w:lang w:val="it-IT"/>
        </w:rPr>
        <w:t xml:space="preserve">ChemPhysChem </w:t>
      </w:r>
      <w:r>
        <w:rPr>
          <w:rFonts w:ascii="Times New Roman" w:hAnsi="Times New Roman" w:cs="Times New Roman"/>
          <w:i/>
          <w:lang w:val="it-IT"/>
        </w:rPr>
        <w:t xml:space="preserve">,  </w:t>
      </w:r>
      <w:r w:rsidRPr="00CE3948">
        <w:rPr>
          <w:rFonts w:ascii="Times New Roman" w:hAnsi="Times New Roman" w:cs="Times New Roman"/>
          <w:lang w:val="it-IT"/>
        </w:rPr>
        <w:t xml:space="preserve">2006, </w:t>
      </w:r>
      <w:r>
        <w:rPr>
          <w:rFonts w:ascii="Times New Roman" w:hAnsi="Times New Roman" w:cs="Times New Roman"/>
          <w:lang w:val="it-IT"/>
        </w:rPr>
        <w:t xml:space="preserve"> </w:t>
      </w:r>
      <w:r w:rsidRPr="00CE3948">
        <w:rPr>
          <w:rFonts w:ascii="Times New Roman" w:hAnsi="Times New Roman" w:cs="Times New Roman"/>
          <w:b/>
          <w:lang w:val="it-IT"/>
        </w:rPr>
        <w:t>7</w:t>
      </w:r>
      <w:r w:rsidRPr="00CE3948">
        <w:rPr>
          <w:rFonts w:ascii="Times New Roman" w:hAnsi="Times New Roman" w:cs="Times New Roman"/>
          <w:lang w:val="it-IT"/>
        </w:rPr>
        <w:t xml:space="preserve">, </w:t>
      </w:r>
      <w:r>
        <w:rPr>
          <w:rFonts w:ascii="Times New Roman" w:hAnsi="Times New Roman" w:cs="Times New Roman"/>
          <w:lang w:val="it-IT"/>
        </w:rPr>
        <w:t xml:space="preserve"> </w:t>
      </w:r>
      <w:r w:rsidRPr="00CE3948">
        <w:rPr>
          <w:rFonts w:ascii="Times New Roman" w:hAnsi="Times New Roman" w:cs="Times New Roman"/>
          <w:lang w:val="it-IT"/>
        </w:rPr>
        <w:t>229.</w:t>
      </w:r>
      <w:bookmarkEnd w:id="54"/>
    </w:p>
    <w:p w:rsidR="00B67A55" w:rsidRPr="00CE3948" w:rsidRDefault="00B67A55" w:rsidP="00B67A55">
      <w:pPr>
        <w:pStyle w:val="EndNoteBibliography"/>
        <w:spacing w:after="0"/>
        <w:ind w:left="720" w:hanging="720"/>
        <w:rPr>
          <w:rFonts w:ascii="Times New Roman" w:hAnsi="Times New Roman" w:cs="Times New Roman"/>
          <w:lang w:val="it-IT"/>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55" w:name="_ENREF_55"/>
      <w:r w:rsidRPr="007C3195">
        <w:rPr>
          <w:rFonts w:ascii="Times New Roman" w:hAnsi="Times New Roman" w:cs="Times New Roman"/>
          <w:lang w:val="it-IT"/>
        </w:rPr>
        <w:t>55.</w:t>
      </w:r>
      <w:r w:rsidRPr="007C3195">
        <w:rPr>
          <w:rFonts w:ascii="Times New Roman" w:hAnsi="Times New Roman" w:cs="Times New Roman"/>
          <w:lang w:val="it-IT"/>
        </w:rPr>
        <w:tab/>
        <w:t xml:space="preserve">C. Chiorboli,  M.  A. J.  </w:t>
      </w:r>
      <w:r w:rsidRPr="004437FA">
        <w:rPr>
          <w:rFonts w:ascii="Times New Roman" w:hAnsi="Times New Roman" w:cs="Times New Roman"/>
        </w:rPr>
        <w:t xml:space="preserve">Rodgers </w:t>
      </w:r>
      <w:r>
        <w:rPr>
          <w:rFonts w:ascii="Times New Roman" w:hAnsi="Times New Roman" w:cs="Times New Roman"/>
        </w:rPr>
        <w:t xml:space="preserve"> </w:t>
      </w:r>
      <w:r w:rsidRPr="004437FA">
        <w:rPr>
          <w:rFonts w:ascii="Times New Roman" w:hAnsi="Times New Roman" w:cs="Times New Roman"/>
        </w:rPr>
        <w:t xml:space="preserve">and </w:t>
      </w:r>
      <w:r>
        <w:rPr>
          <w:rFonts w:ascii="Times New Roman" w:hAnsi="Times New Roman" w:cs="Times New Roman"/>
        </w:rPr>
        <w:t xml:space="preserve"> </w:t>
      </w:r>
      <w:r w:rsidRPr="004437FA">
        <w:rPr>
          <w:rFonts w:ascii="Times New Roman" w:hAnsi="Times New Roman" w:cs="Times New Roman"/>
        </w:rPr>
        <w:t xml:space="preserve">F. </w:t>
      </w:r>
      <w:r>
        <w:rPr>
          <w:rFonts w:ascii="Times New Roman" w:hAnsi="Times New Roman" w:cs="Times New Roman"/>
        </w:rPr>
        <w:t xml:space="preserve"> </w:t>
      </w:r>
      <w:r w:rsidRPr="004437FA">
        <w:rPr>
          <w:rFonts w:ascii="Times New Roman" w:hAnsi="Times New Roman" w:cs="Times New Roman"/>
        </w:rPr>
        <w:t xml:space="preserve">Scandola, </w:t>
      </w:r>
      <w:r>
        <w:rPr>
          <w:rFonts w:ascii="Times New Roman" w:hAnsi="Times New Roman" w:cs="Times New Roman"/>
        </w:rPr>
        <w:t xml:space="preserve"> </w:t>
      </w:r>
      <w:r w:rsidRPr="004437FA">
        <w:rPr>
          <w:rFonts w:ascii="Times New Roman" w:hAnsi="Times New Roman" w:cs="Times New Roman"/>
          <w:i/>
        </w:rPr>
        <w:t xml:space="preserve">J. </w:t>
      </w:r>
      <w:r>
        <w:rPr>
          <w:rFonts w:ascii="Times New Roman" w:hAnsi="Times New Roman" w:cs="Times New Roman"/>
          <w:i/>
        </w:rPr>
        <w:t xml:space="preserve"> </w:t>
      </w:r>
      <w:r w:rsidRPr="004437FA">
        <w:rPr>
          <w:rFonts w:ascii="Times New Roman" w:hAnsi="Times New Roman" w:cs="Times New Roman"/>
          <w:i/>
        </w:rPr>
        <w:t>A</w:t>
      </w:r>
      <w:r>
        <w:rPr>
          <w:rFonts w:ascii="Times New Roman" w:hAnsi="Times New Roman" w:cs="Times New Roman"/>
          <w:i/>
        </w:rPr>
        <w:t>m</w:t>
      </w:r>
      <w:r w:rsidRPr="004437FA">
        <w:rPr>
          <w:rFonts w:ascii="Times New Roman" w:hAnsi="Times New Roman" w:cs="Times New Roman"/>
          <w:i/>
        </w:rPr>
        <w:t>. C</w:t>
      </w:r>
      <w:r>
        <w:rPr>
          <w:rFonts w:ascii="Times New Roman" w:hAnsi="Times New Roman" w:cs="Times New Roman"/>
          <w:i/>
        </w:rPr>
        <w:t>hem</w:t>
      </w:r>
      <w:r w:rsidRPr="004437FA">
        <w:rPr>
          <w:rFonts w:ascii="Times New Roman" w:hAnsi="Times New Roman" w:cs="Times New Roman"/>
          <w:i/>
        </w:rPr>
        <w:t>. S</w:t>
      </w:r>
      <w:r>
        <w:rPr>
          <w:rFonts w:ascii="Times New Roman" w:hAnsi="Times New Roman" w:cs="Times New Roman"/>
          <w:i/>
        </w:rPr>
        <w:t>oc</w:t>
      </w:r>
      <w:r w:rsidRPr="004437FA">
        <w:rPr>
          <w:rFonts w:ascii="Times New Roman" w:hAnsi="Times New Roman" w:cs="Times New Roman"/>
          <w:i/>
        </w:rPr>
        <w:t xml:space="preserve">. </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2003, </w:t>
      </w:r>
      <w:r>
        <w:rPr>
          <w:rFonts w:ascii="Times New Roman" w:hAnsi="Times New Roman" w:cs="Times New Roman"/>
        </w:rPr>
        <w:t xml:space="preserve"> </w:t>
      </w:r>
      <w:r w:rsidRPr="004437FA">
        <w:rPr>
          <w:rFonts w:ascii="Times New Roman" w:hAnsi="Times New Roman" w:cs="Times New Roman"/>
          <w:b/>
        </w:rPr>
        <w:t>125</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483.</w:t>
      </w:r>
      <w:bookmarkEnd w:id="55"/>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56" w:name="_ENREF_56"/>
      <w:r w:rsidRPr="004437FA">
        <w:rPr>
          <w:rFonts w:ascii="Times New Roman" w:hAnsi="Times New Roman" w:cs="Times New Roman"/>
        </w:rPr>
        <w:t>56.</w:t>
      </w:r>
      <w:r w:rsidRPr="004437FA">
        <w:rPr>
          <w:rFonts w:ascii="Times New Roman" w:hAnsi="Times New Roman" w:cs="Times New Roman"/>
        </w:rPr>
        <w:tab/>
        <w:t xml:space="preserve">M. T. Indelli, </w:t>
      </w:r>
      <w:r>
        <w:rPr>
          <w:rFonts w:ascii="Times New Roman" w:hAnsi="Times New Roman" w:cs="Times New Roman"/>
        </w:rPr>
        <w:t xml:space="preserve"> </w:t>
      </w:r>
      <w:r w:rsidRPr="004437FA">
        <w:rPr>
          <w:rFonts w:ascii="Times New Roman" w:hAnsi="Times New Roman" w:cs="Times New Roman"/>
        </w:rPr>
        <w:t xml:space="preserve">T. Bura </w:t>
      </w:r>
      <w:r>
        <w:rPr>
          <w:rFonts w:ascii="Times New Roman" w:hAnsi="Times New Roman" w:cs="Times New Roman"/>
        </w:rPr>
        <w:t xml:space="preserve"> </w:t>
      </w:r>
      <w:r w:rsidRPr="004437FA">
        <w:rPr>
          <w:rFonts w:ascii="Times New Roman" w:hAnsi="Times New Roman" w:cs="Times New Roman"/>
        </w:rPr>
        <w:t xml:space="preserve">and </w:t>
      </w:r>
      <w:r>
        <w:rPr>
          <w:rFonts w:ascii="Times New Roman" w:hAnsi="Times New Roman" w:cs="Times New Roman"/>
        </w:rPr>
        <w:t xml:space="preserve"> </w:t>
      </w:r>
      <w:r w:rsidRPr="004437FA">
        <w:rPr>
          <w:rFonts w:ascii="Times New Roman" w:hAnsi="Times New Roman" w:cs="Times New Roman"/>
        </w:rPr>
        <w:t xml:space="preserve">R. Ziessel, </w:t>
      </w:r>
      <w:r>
        <w:rPr>
          <w:rFonts w:ascii="Times New Roman" w:hAnsi="Times New Roman" w:cs="Times New Roman"/>
        </w:rPr>
        <w:t xml:space="preserve"> </w:t>
      </w:r>
      <w:r w:rsidRPr="004437FA">
        <w:rPr>
          <w:rFonts w:ascii="Times New Roman" w:hAnsi="Times New Roman" w:cs="Times New Roman"/>
          <w:i/>
        </w:rPr>
        <w:t xml:space="preserve">Inorg. Chem. </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2013, </w:t>
      </w:r>
      <w:r>
        <w:rPr>
          <w:rFonts w:ascii="Times New Roman" w:hAnsi="Times New Roman" w:cs="Times New Roman"/>
        </w:rPr>
        <w:t xml:space="preserve"> </w:t>
      </w:r>
      <w:r w:rsidRPr="004437FA">
        <w:rPr>
          <w:rFonts w:ascii="Times New Roman" w:hAnsi="Times New Roman" w:cs="Times New Roman"/>
          <w:b/>
        </w:rPr>
        <w:t>52</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2918.</w:t>
      </w:r>
      <w:bookmarkEnd w:id="56"/>
    </w:p>
    <w:p w:rsidR="00B67A55" w:rsidRPr="004437FA" w:rsidRDefault="00B67A55" w:rsidP="00B67A55">
      <w:pPr>
        <w:pStyle w:val="EndNoteBibliography"/>
        <w:spacing w:after="0"/>
        <w:ind w:left="720" w:hanging="720"/>
        <w:jc w:val="both"/>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lang w:val="fr-FR"/>
        </w:rPr>
      </w:pPr>
      <w:bookmarkStart w:id="57" w:name="_ENREF_57"/>
      <w:r w:rsidRPr="004437FA">
        <w:rPr>
          <w:rFonts w:ascii="Times New Roman" w:hAnsi="Times New Roman" w:cs="Times New Roman"/>
        </w:rPr>
        <w:t>57.</w:t>
      </w:r>
      <w:r w:rsidRPr="004437FA">
        <w:rPr>
          <w:rFonts w:ascii="Times New Roman" w:hAnsi="Times New Roman" w:cs="Times New Roman"/>
        </w:rPr>
        <w:tab/>
        <w:t>B.</w:t>
      </w:r>
      <w:r>
        <w:rPr>
          <w:rFonts w:ascii="Times New Roman" w:hAnsi="Times New Roman" w:cs="Times New Roman"/>
        </w:rPr>
        <w:t xml:space="preserve"> </w:t>
      </w:r>
      <w:r w:rsidRPr="004437FA">
        <w:rPr>
          <w:rFonts w:ascii="Times New Roman" w:hAnsi="Times New Roman" w:cs="Times New Roman"/>
        </w:rPr>
        <w:t xml:space="preserve">Ma, </w:t>
      </w:r>
      <w:r>
        <w:rPr>
          <w:rFonts w:ascii="Times New Roman" w:hAnsi="Times New Roman" w:cs="Times New Roman"/>
        </w:rPr>
        <w:t xml:space="preserve"> </w:t>
      </w:r>
      <w:r w:rsidRPr="004437FA">
        <w:rPr>
          <w:rFonts w:ascii="Times New Roman" w:hAnsi="Times New Roman" w:cs="Times New Roman"/>
        </w:rPr>
        <w:t>P.</w:t>
      </w:r>
      <w:r>
        <w:rPr>
          <w:rFonts w:ascii="Times New Roman" w:hAnsi="Times New Roman" w:cs="Times New Roman"/>
        </w:rPr>
        <w:t xml:space="preserve">  </w:t>
      </w:r>
      <w:r w:rsidRPr="004437FA">
        <w:rPr>
          <w:rFonts w:ascii="Times New Roman" w:hAnsi="Times New Roman" w:cs="Times New Roman"/>
        </w:rPr>
        <w:t>I.</w:t>
      </w:r>
      <w:r>
        <w:rPr>
          <w:rFonts w:ascii="Times New Roman" w:hAnsi="Times New Roman" w:cs="Times New Roman"/>
        </w:rPr>
        <w:t xml:space="preserve">  </w:t>
      </w:r>
      <w:r w:rsidRPr="004437FA">
        <w:rPr>
          <w:rFonts w:ascii="Times New Roman" w:hAnsi="Times New Roman" w:cs="Times New Roman"/>
        </w:rPr>
        <w:t xml:space="preserve">Djurovich, </w:t>
      </w:r>
      <w:r>
        <w:rPr>
          <w:rFonts w:ascii="Times New Roman" w:hAnsi="Times New Roman" w:cs="Times New Roman"/>
        </w:rPr>
        <w:t xml:space="preserve"> </w:t>
      </w:r>
      <w:r w:rsidRPr="004437FA">
        <w:rPr>
          <w:rFonts w:ascii="Times New Roman" w:hAnsi="Times New Roman" w:cs="Times New Roman"/>
        </w:rPr>
        <w:t xml:space="preserve">M. Yousufuddin, </w:t>
      </w:r>
      <w:r>
        <w:rPr>
          <w:rFonts w:ascii="Times New Roman" w:hAnsi="Times New Roman" w:cs="Times New Roman"/>
        </w:rPr>
        <w:t xml:space="preserve"> </w:t>
      </w:r>
      <w:r w:rsidRPr="004437FA">
        <w:rPr>
          <w:rFonts w:ascii="Times New Roman" w:hAnsi="Times New Roman" w:cs="Times New Roman"/>
        </w:rPr>
        <w:t>R.</w:t>
      </w:r>
      <w:r>
        <w:rPr>
          <w:rFonts w:ascii="Times New Roman" w:hAnsi="Times New Roman" w:cs="Times New Roman"/>
        </w:rPr>
        <w:t xml:space="preserve">  </w:t>
      </w:r>
      <w:r w:rsidRPr="004437FA">
        <w:rPr>
          <w:rFonts w:ascii="Times New Roman" w:hAnsi="Times New Roman" w:cs="Times New Roman"/>
        </w:rPr>
        <w:t xml:space="preserve">Bau </w:t>
      </w:r>
      <w:r>
        <w:rPr>
          <w:rFonts w:ascii="Times New Roman" w:hAnsi="Times New Roman" w:cs="Times New Roman"/>
        </w:rPr>
        <w:t xml:space="preserve"> </w:t>
      </w:r>
      <w:r w:rsidRPr="004437FA">
        <w:rPr>
          <w:rFonts w:ascii="Times New Roman" w:hAnsi="Times New Roman" w:cs="Times New Roman"/>
        </w:rPr>
        <w:t>and</w:t>
      </w:r>
      <w:r>
        <w:rPr>
          <w:rFonts w:ascii="Times New Roman" w:hAnsi="Times New Roman" w:cs="Times New Roman"/>
        </w:rPr>
        <w:t xml:space="preserve"> </w:t>
      </w:r>
      <w:r w:rsidRPr="004437FA">
        <w:rPr>
          <w:rFonts w:ascii="Times New Roman" w:hAnsi="Times New Roman" w:cs="Times New Roman"/>
        </w:rPr>
        <w:t xml:space="preserve"> M.</w:t>
      </w:r>
      <w:r>
        <w:rPr>
          <w:rFonts w:ascii="Times New Roman" w:hAnsi="Times New Roman" w:cs="Times New Roman"/>
        </w:rPr>
        <w:t xml:space="preserve">  </w:t>
      </w:r>
      <w:r w:rsidRPr="007C3195">
        <w:rPr>
          <w:rFonts w:ascii="Times New Roman" w:hAnsi="Times New Roman" w:cs="Times New Roman"/>
          <w:lang w:val="fr-FR"/>
        </w:rPr>
        <w:t xml:space="preserve">E. Thompson,   </w:t>
      </w:r>
      <w:r w:rsidRPr="007C3195">
        <w:rPr>
          <w:rFonts w:ascii="Times New Roman" w:hAnsi="Times New Roman" w:cs="Times New Roman"/>
          <w:i/>
          <w:lang w:val="fr-FR"/>
        </w:rPr>
        <w:t>J.  Phys.  Chem. C.</w:t>
      </w:r>
      <w:r w:rsidRPr="007C3195">
        <w:rPr>
          <w:rFonts w:ascii="Times New Roman" w:hAnsi="Times New Roman" w:cs="Times New Roman"/>
          <w:lang w:val="fr-FR"/>
        </w:rPr>
        <w:t xml:space="preserve">,  2008,  </w:t>
      </w:r>
      <w:r w:rsidRPr="007C3195">
        <w:rPr>
          <w:rFonts w:ascii="Times New Roman" w:hAnsi="Times New Roman" w:cs="Times New Roman"/>
          <w:b/>
          <w:lang w:val="fr-FR"/>
        </w:rPr>
        <w:t>112</w:t>
      </w:r>
      <w:r w:rsidRPr="007C3195">
        <w:rPr>
          <w:rFonts w:ascii="Times New Roman" w:hAnsi="Times New Roman" w:cs="Times New Roman"/>
          <w:lang w:val="fr-FR"/>
        </w:rPr>
        <w:t>,  8022.</w:t>
      </w:r>
      <w:bookmarkEnd w:id="57"/>
    </w:p>
    <w:p w:rsidR="00B67A55" w:rsidRPr="007C3195" w:rsidRDefault="00B67A55" w:rsidP="00B67A55">
      <w:pPr>
        <w:pStyle w:val="EndNoteBibliography"/>
        <w:spacing w:after="0"/>
        <w:ind w:left="720" w:hanging="720"/>
        <w:rPr>
          <w:rFonts w:ascii="Times New Roman" w:hAnsi="Times New Roman" w:cs="Times New Roman"/>
          <w:lang w:val="fr-FR"/>
        </w:rPr>
      </w:pPr>
    </w:p>
    <w:p w:rsidR="00B67A55" w:rsidRPr="007C3195" w:rsidRDefault="00B67A55" w:rsidP="00B67A55">
      <w:pPr>
        <w:pStyle w:val="EndNoteBibliography"/>
        <w:spacing w:after="0"/>
        <w:ind w:left="720" w:hanging="720"/>
        <w:jc w:val="both"/>
        <w:rPr>
          <w:rFonts w:ascii="Times New Roman" w:hAnsi="Times New Roman" w:cs="Times New Roman"/>
          <w:lang w:val="pt-PT"/>
        </w:rPr>
      </w:pPr>
      <w:bookmarkStart w:id="58" w:name="_ENREF_58"/>
      <w:r w:rsidRPr="007C3195">
        <w:rPr>
          <w:rFonts w:ascii="Times New Roman" w:hAnsi="Times New Roman" w:cs="Times New Roman"/>
          <w:lang w:val="fr-FR"/>
        </w:rPr>
        <w:t>58.</w:t>
      </w:r>
      <w:r w:rsidRPr="007C3195">
        <w:rPr>
          <w:rFonts w:ascii="Times New Roman" w:hAnsi="Times New Roman" w:cs="Times New Roman"/>
          <w:lang w:val="fr-FR"/>
        </w:rPr>
        <w:tab/>
        <w:t xml:space="preserve">L. C. Courrol,  F. R. de. </w:t>
      </w:r>
      <w:r w:rsidRPr="007C3195">
        <w:rPr>
          <w:rFonts w:ascii="Times New Roman" w:hAnsi="Times New Roman" w:cs="Times New Roman"/>
          <w:lang w:val="pt-PT"/>
        </w:rPr>
        <w:t xml:space="preserve">O. Silva,  L. Gomes  and  N.  D.  V.  Júnior,  </w:t>
      </w:r>
      <w:r w:rsidRPr="007C3195">
        <w:rPr>
          <w:rFonts w:ascii="Times New Roman" w:hAnsi="Times New Roman" w:cs="Times New Roman"/>
          <w:i/>
          <w:lang w:val="pt-PT"/>
        </w:rPr>
        <w:t>J.  Lumin.</w:t>
      </w:r>
      <w:r w:rsidRPr="007C3195">
        <w:rPr>
          <w:rFonts w:ascii="Times New Roman" w:hAnsi="Times New Roman" w:cs="Times New Roman"/>
          <w:lang w:val="pt-PT"/>
        </w:rPr>
        <w:t xml:space="preserve">,  2007, </w:t>
      </w:r>
      <w:r w:rsidRPr="007C3195">
        <w:rPr>
          <w:rFonts w:ascii="Times New Roman" w:hAnsi="Times New Roman" w:cs="Times New Roman"/>
          <w:b/>
          <w:lang w:val="pt-PT"/>
        </w:rPr>
        <w:t>122-123</w:t>
      </w:r>
      <w:r w:rsidRPr="007C3195">
        <w:rPr>
          <w:rFonts w:ascii="Times New Roman" w:hAnsi="Times New Roman" w:cs="Times New Roman"/>
          <w:lang w:val="pt-PT"/>
        </w:rPr>
        <w:t>,  288.</w:t>
      </w:r>
      <w:bookmarkEnd w:id="58"/>
    </w:p>
    <w:p w:rsidR="00B67A55" w:rsidRPr="007C3195" w:rsidRDefault="00B67A55" w:rsidP="00B67A55">
      <w:pPr>
        <w:pStyle w:val="EndNoteBibliography"/>
        <w:spacing w:after="0"/>
        <w:ind w:left="720" w:hanging="720"/>
        <w:rPr>
          <w:rFonts w:ascii="Times New Roman" w:hAnsi="Times New Roman" w:cs="Times New Roman"/>
          <w:lang w:val="pt-PT"/>
        </w:rPr>
      </w:pPr>
    </w:p>
    <w:p w:rsidR="00B67A55" w:rsidRPr="007C3195" w:rsidRDefault="00B67A55" w:rsidP="00B67A55">
      <w:pPr>
        <w:pStyle w:val="EndNoteBibliography"/>
        <w:spacing w:after="0"/>
        <w:ind w:left="720" w:hanging="720"/>
        <w:jc w:val="both"/>
        <w:rPr>
          <w:rFonts w:ascii="Times New Roman" w:hAnsi="Times New Roman" w:cs="Times New Roman"/>
          <w:lang w:val="sv-SE"/>
        </w:rPr>
      </w:pPr>
      <w:bookmarkStart w:id="59" w:name="_ENREF_59"/>
      <w:r w:rsidRPr="004437FA">
        <w:rPr>
          <w:rFonts w:ascii="Times New Roman" w:hAnsi="Times New Roman" w:cs="Times New Roman"/>
        </w:rPr>
        <w:t>59.</w:t>
      </w:r>
      <w:r w:rsidRPr="004437FA">
        <w:rPr>
          <w:rFonts w:ascii="Times New Roman" w:hAnsi="Times New Roman" w:cs="Times New Roman"/>
        </w:rPr>
        <w:tab/>
        <w:t>S. Faure, C.</w:t>
      </w:r>
      <w:r>
        <w:rPr>
          <w:rFonts w:ascii="Times New Roman" w:hAnsi="Times New Roman" w:cs="Times New Roman"/>
        </w:rPr>
        <w:t xml:space="preserve"> </w:t>
      </w:r>
      <w:r w:rsidRPr="004437FA">
        <w:rPr>
          <w:rFonts w:ascii="Times New Roman" w:hAnsi="Times New Roman" w:cs="Times New Roman"/>
        </w:rPr>
        <w:t xml:space="preserve">Stern, </w:t>
      </w:r>
      <w:r>
        <w:rPr>
          <w:rFonts w:ascii="Times New Roman" w:hAnsi="Times New Roman" w:cs="Times New Roman"/>
        </w:rPr>
        <w:t xml:space="preserve"> </w:t>
      </w:r>
      <w:r w:rsidRPr="004437FA">
        <w:rPr>
          <w:rFonts w:ascii="Times New Roman" w:hAnsi="Times New Roman" w:cs="Times New Roman"/>
        </w:rPr>
        <w:t>R</w:t>
      </w:r>
      <w:r>
        <w:rPr>
          <w:rFonts w:ascii="Times New Roman" w:hAnsi="Times New Roman" w:cs="Times New Roman"/>
        </w:rPr>
        <w:t xml:space="preserve">.  </w:t>
      </w:r>
      <w:r w:rsidRPr="004437FA">
        <w:rPr>
          <w:rFonts w:ascii="Times New Roman" w:hAnsi="Times New Roman" w:cs="Times New Roman"/>
        </w:rPr>
        <w:t xml:space="preserve">Guilard </w:t>
      </w:r>
      <w:r>
        <w:rPr>
          <w:rFonts w:ascii="Times New Roman" w:hAnsi="Times New Roman" w:cs="Times New Roman"/>
        </w:rPr>
        <w:t xml:space="preserve"> </w:t>
      </w:r>
      <w:r w:rsidRPr="004437FA">
        <w:rPr>
          <w:rFonts w:ascii="Times New Roman" w:hAnsi="Times New Roman" w:cs="Times New Roman"/>
        </w:rPr>
        <w:t>and</w:t>
      </w:r>
      <w:r>
        <w:rPr>
          <w:rFonts w:ascii="Times New Roman" w:hAnsi="Times New Roman" w:cs="Times New Roman"/>
        </w:rPr>
        <w:t xml:space="preserve"> </w:t>
      </w:r>
      <w:r w:rsidRPr="004437FA">
        <w:rPr>
          <w:rFonts w:ascii="Times New Roman" w:hAnsi="Times New Roman" w:cs="Times New Roman"/>
        </w:rPr>
        <w:t xml:space="preserve"> P.</w:t>
      </w:r>
      <w:r>
        <w:rPr>
          <w:rFonts w:ascii="Times New Roman" w:hAnsi="Times New Roman" w:cs="Times New Roman"/>
        </w:rPr>
        <w:t xml:space="preserve">  </w:t>
      </w:r>
      <w:r w:rsidRPr="004437FA">
        <w:rPr>
          <w:rFonts w:ascii="Times New Roman" w:hAnsi="Times New Roman" w:cs="Times New Roman"/>
        </w:rPr>
        <w:t>D.</w:t>
      </w:r>
      <w:r>
        <w:rPr>
          <w:rFonts w:ascii="Times New Roman" w:hAnsi="Times New Roman" w:cs="Times New Roman"/>
        </w:rPr>
        <w:t xml:space="preserve">  </w:t>
      </w:r>
      <w:r w:rsidRPr="004437FA">
        <w:rPr>
          <w:rFonts w:ascii="Times New Roman" w:hAnsi="Times New Roman" w:cs="Times New Roman"/>
        </w:rPr>
        <w:t xml:space="preserve">Harvey, </w:t>
      </w:r>
      <w:r>
        <w:rPr>
          <w:rFonts w:ascii="Times New Roman" w:hAnsi="Times New Roman" w:cs="Times New Roman"/>
        </w:rPr>
        <w:t xml:space="preserve"> </w:t>
      </w:r>
      <w:r w:rsidRPr="004437FA">
        <w:rPr>
          <w:rFonts w:ascii="Times New Roman" w:hAnsi="Times New Roman" w:cs="Times New Roman"/>
          <w:i/>
        </w:rPr>
        <w:t xml:space="preserve">J. </w:t>
      </w:r>
      <w:r>
        <w:rPr>
          <w:rFonts w:ascii="Times New Roman" w:hAnsi="Times New Roman" w:cs="Times New Roman"/>
          <w:i/>
        </w:rPr>
        <w:t xml:space="preserve"> </w:t>
      </w:r>
      <w:r w:rsidRPr="004437FA">
        <w:rPr>
          <w:rFonts w:ascii="Times New Roman" w:hAnsi="Times New Roman" w:cs="Times New Roman"/>
          <w:i/>
        </w:rPr>
        <w:t>A</w:t>
      </w:r>
      <w:r>
        <w:rPr>
          <w:rFonts w:ascii="Times New Roman" w:hAnsi="Times New Roman" w:cs="Times New Roman"/>
          <w:i/>
        </w:rPr>
        <w:t>m</w:t>
      </w:r>
      <w:r w:rsidRPr="004437FA">
        <w:rPr>
          <w:rFonts w:ascii="Times New Roman" w:hAnsi="Times New Roman" w:cs="Times New Roman"/>
          <w:i/>
        </w:rPr>
        <w:t xml:space="preserve">. </w:t>
      </w:r>
      <w:r>
        <w:rPr>
          <w:rFonts w:ascii="Times New Roman" w:hAnsi="Times New Roman" w:cs="Times New Roman"/>
          <w:i/>
        </w:rPr>
        <w:t xml:space="preserve"> </w:t>
      </w:r>
      <w:r w:rsidRPr="004437FA">
        <w:rPr>
          <w:rFonts w:ascii="Times New Roman" w:hAnsi="Times New Roman" w:cs="Times New Roman"/>
          <w:i/>
        </w:rPr>
        <w:t>C</w:t>
      </w:r>
      <w:r>
        <w:rPr>
          <w:rFonts w:ascii="Times New Roman" w:hAnsi="Times New Roman" w:cs="Times New Roman"/>
          <w:i/>
        </w:rPr>
        <w:t>hem</w:t>
      </w:r>
      <w:r w:rsidRPr="004437FA">
        <w:rPr>
          <w:rFonts w:ascii="Times New Roman" w:hAnsi="Times New Roman" w:cs="Times New Roman"/>
          <w:i/>
        </w:rPr>
        <w:t xml:space="preserve">. </w:t>
      </w:r>
      <w:r>
        <w:rPr>
          <w:rFonts w:ascii="Times New Roman" w:hAnsi="Times New Roman" w:cs="Times New Roman"/>
          <w:i/>
        </w:rPr>
        <w:t xml:space="preserve"> </w:t>
      </w:r>
      <w:r w:rsidRPr="007C3195">
        <w:rPr>
          <w:rFonts w:ascii="Times New Roman" w:hAnsi="Times New Roman" w:cs="Times New Roman"/>
          <w:i/>
          <w:lang w:val="sv-SE"/>
        </w:rPr>
        <w:t>Soc.</w:t>
      </w:r>
      <w:r w:rsidRPr="007C3195">
        <w:rPr>
          <w:rFonts w:ascii="Times New Roman" w:hAnsi="Times New Roman" w:cs="Times New Roman"/>
          <w:lang w:val="sv-SE"/>
        </w:rPr>
        <w:t xml:space="preserve">,  2004,  </w:t>
      </w:r>
      <w:r w:rsidRPr="007C3195">
        <w:rPr>
          <w:rFonts w:ascii="Times New Roman" w:hAnsi="Times New Roman" w:cs="Times New Roman"/>
          <w:b/>
          <w:lang w:val="sv-SE"/>
        </w:rPr>
        <w:t>126</w:t>
      </w:r>
      <w:r w:rsidRPr="007C3195">
        <w:rPr>
          <w:rFonts w:ascii="Times New Roman" w:hAnsi="Times New Roman" w:cs="Times New Roman"/>
          <w:lang w:val="sv-SE"/>
        </w:rPr>
        <w:t>,  1253.</w:t>
      </w:r>
      <w:bookmarkEnd w:id="59"/>
    </w:p>
    <w:p w:rsidR="00B67A55" w:rsidRPr="007C3195" w:rsidRDefault="00B67A55" w:rsidP="00B67A55">
      <w:pPr>
        <w:pStyle w:val="EndNoteBibliography"/>
        <w:spacing w:after="0"/>
        <w:ind w:left="720" w:hanging="720"/>
        <w:rPr>
          <w:rFonts w:ascii="Times New Roman" w:hAnsi="Times New Roman" w:cs="Times New Roman"/>
          <w:lang w:val="sv-SE"/>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bookmarkStart w:id="60" w:name="_ENREF_60"/>
      <w:r w:rsidRPr="007C3195">
        <w:rPr>
          <w:rFonts w:ascii="Times New Roman" w:hAnsi="Times New Roman" w:cs="Times New Roman"/>
          <w:lang w:val="sv-SE"/>
        </w:rPr>
        <w:t>60.</w:t>
      </w:r>
      <w:r w:rsidRPr="007C3195">
        <w:rPr>
          <w:rFonts w:ascii="Times New Roman" w:hAnsi="Times New Roman" w:cs="Times New Roman"/>
          <w:lang w:val="sv-SE"/>
        </w:rPr>
        <w:tab/>
        <w:t xml:space="preserve">J. Vuojola,  I. Hyppänen,  M.  Nummela,  J. Kankare  and  T. Soukka,  </w:t>
      </w:r>
      <w:r w:rsidRPr="007C3195">
        <w:rPr>
          <w:rFonts w:ascii="Times New Roman" w:hAnsi="Times New Roman" w:cs="Times New Roman"/>
          <w:i/>
          <w:lang w:val="sv-SE"/>
        </w:rPr>
        <w:t xml:space="preserve">J.  </w:t>
      </w:r>
      <w:r w:rsidRPr="007C3195">
        <w:rPr>
          <w:rFonts w:ascii="Times New Roman" w:hAnsi="Times New Roman" w:cs="Times New Roman"/>
          <w:i/>
          <w:lang w:val="de-DE"/>
        </w:rPr>
        <w:t>Phys.  Chem.  B.</w:t>
      </w:r>
      <w:r w:rsidRPr="007C3195">
        <w:rPr>
          <w:rFonts w:ascii="Times New Roman" w:hAnsi="Times New Roman" w:cs="Times New Roman"/>
          <w:lang w:val="de-DE"/>
        </w:rPr>
        <w:t xml:space="preserve">,  2011,  </w:t>
      </w:r>
      <w:r w:rsidRPr="007C3195">
        <w:rPr>
          <w:rFonts w:ascii="Times New Roman" w:hAnsi="Times New Roman" w:cs="Times New Roman"/>
          <w:b/>
          <w:lang w:val="de-DE"/>
        </w:rPr>
        <w:t>115</w:t>
      </w:r>
      <w:r w:rsidRPr="007C3195">
        <w:rPr>
          <w:rFonts w:ascii="Times New Roman" w:hAnsi="Times New Roman" w:cs="Times New Roman"/>
          <w:lang w:val="de-DE"/>
        </w:rPr>
        <w:t>,  13685.</w:t>
      </w:r>
      <w:bookmarkEnd w:id="60"/>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bookmarkStart w:id="61" w:name="_ENREF_61"/>
      <w:r w:rsidRPr="007C3195">
        <w:rPr>
          <w:rFonts w:ascii="Times New Roman" w:hAnsi="Times New Roman" w:cs="Times New Roman"/>
          <w:lang w:val="de-DE"/>
        </w:rPr>
        <w:t>61.</w:t>
      </w:r>
      <w:r w:rsidRPr="007C3195">
        <w:rPr>
          <w:rFonts w:ascii="Times New Roman" w:hAnsi="Times New Roman" w:cs="Times New Roman"/>
          <w:lang w:val="de-DE"/>
        </w:rPr>
        <w:tab/>
        <w:t xml:space="preserve">R. Deng,  J. Wang,  R. Chen,  W. Huang  and  X. Liu,  </w:t>
      </w:r>
      <w:r w:rsidRPr="007C3195">
        <w:rPr>
          <w:rFonts w:ascii="Times New Roman" w:hAnsi="Times New Roman" w:cs="Times New Roman"/>
          <w:i/>
          <w:lang w:val="de-DE"/>
        </w:rPr>
        <w:t>J.  Am.  Chem.  Soc.</w:t>
      </w:r>
      <w:r w:rsidRPr="007C3195">
        <w:rPr>
          <w:rFonts w:ascii="Times New Roman" w:hAnsi="Times New Roman" w:cs="Times New Roman"/>
          <w:lang w:val="de-DE"/>
        </w:rPr>
        <w:t xml:space="preserve">,   2016,  </w:t>
      </w:r>
      <w:r w:rsidRPr="007C3195">
        <w:rPr>
          <w:rFonts w:ascii="Times New Roman" w:hAnsi="Times New Roman" w:cs="Times New Roman"/>
          <w:b/>
          <w:lang w:val="de-DE"/>
        </w:rPr>
        <w:t>138</w:t>
      </w:r>
      <w:r w:rsidRPr="007C3195">
        <w:rPr>
          <w:rFonts w:ascii="Times New Roman" w:hAnsi="Times New Roman" w:cs="Times New Roman"/>
          <w:lang w:val="de-DE"/>
        </w:rPr>
        <w:t>, 15972.</w:t>
      </w:r>
      <w:bookmarkEnd w:id="61"/>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bookmarkStart w:id="62" w:name="_ENREF_62"/>
      <w:r w:rsidRPr="007C3195">
        <w:rPr>
          <w:rFonts w:ascii="Times New Roman" w:hAnsi="Times New Roman" w:cs="Times New Roman"/>
          <w:lang w:val="de-DE"/>
        </w:rPr>
        <w:t>62.</w:t>
      </w:r>
      <w:r w:rsidRPr="007C3195">
        <w:rPr>
          <w:rFonts w:ascii="Times New Roman" w:hAnsi="Times New Roman" w:cs="Times New Roman"/>
          <w:lang w:val="de-DE"/>
        </w:rPr>
        <w:tab/>
        <w:t xml:space="preserve">T.  Nelson, S. Fernandez-Alberti,  A. E. Roitberg  and  S. Tretiak,  </w:t>
      </w:r>
      <w:r w:rsidRPr="007C3195">
        <w:rPr>
          <w:rFonts w:ascii="Times New Roman" w:hAnsi="Times New Roman" w:cs="Times New Roman"/>
          <w:i/>
          <w:lang w:val="de-DE"/>
        </w:rPr>
        <w:t>phys.  Chem.  Chem.  Phys.</w:t>
      </w:r>
      <w:r w:rsidRPr="007C3195">
        <w:rPr>
          <w:rFonts w:ascii="Times New Roman" w:hAnsi="Times New Roman" w:cs="Times New Roman"/>
          <w:lang w:val="de-DE"/>
        </w:rPr>
        <w:t xml:space="preserve">,  2013,  </w:t>
      </w:r>
      <w:r w:rsidRPr="007C3195">
        <w:rPr>
          <w:rFonts w:ascii="Times New Roman" w:hAnsi="Times New Roman" w:cs="Times New Roman"/>
          <w:b/>
          <w:lang w:val="de-DE"/>
        </w:rPr>
        <w:t>15</w:t>
      </w:r>
      <w:r w:rsidRPr="007C3195">
        <w:rPr>
          <w:rFonts w:ascii="Times New Roman" w:hAnsi="Times New Roman" w:cs="Times New Roman"/>
          <w:lang w:val="de-DE"/>
        </w:rPr>
        <w:t>,  9245.</w:t>
      </w:r>
      <w:bookmarkEnd w:id="62"/>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bookmarkStart w:id="63" w:name="_ENREF_63"/>
      <w:r w:rsidRPr="007C3195">
        <w:rPr>
          <w:rFonts w:ascii="Times New Roman" w:hAnsi="Times New Roman" w:cs="Times New Roman"/>
          <w:lang w:val="de-DE"/>
        </w:rPr>
        <w:t>63.</w:t>
      </w:r>
      <w:r w:rsidRPr="007C3195">
        <w:rPr>
          <w:rFonts w:ascii="Times New Roman" w:hAnsi="Times New Roman" w:cs="Times New Roman"/>
          <w:lang w:val="de-DE"/>
        </w:rPr>
        <w:tab/>
        <w:t xml:space="preserve">A. Nielsen,  G.  Kuzmanich   and   M. A. Garcia-Garibay,  </w:t>
      </w:r>
      <w:r w:rsidRPr="007C3195">
        <w:rPr>
          <w:rFonts w:ascii="Times New Roman" w:hAnsi="Times New Roman" w:cs="Times New Roman"/>
          <w:i/>
          <w:lang w:val="de-DE"/>
        </w:rPr>
        <w:t>J. Phys. Chem. A.</w:t>
      </w:r>
      <w:r w:rsidRPr="007C3195">
        <w:rPr>
          <w:rFonts w:ascii="Times New Roman" w:hAnsi="Times New Roman" w:cs="Times New Roman"/>
          <w:lang w:val="de-DE"/>
        </w:rPr>
        <w:t xml:space="preserve">,  2014,  </w:t>
      </w:r>
      <w:r w:rsidRPr="007C3195">
        <w:rPr>
          <w:rFonts w:ascii="Times New Roman" w:hAnsi="Times New Roman" w:cs="Times New Roman"/>
          <w:b/>
          <w:lang w:val="de-DE"/>
        </w:rPr>
        <w:t>118</w:t>
      </w:r>
      <w:r w:rsidRPr="007C3195">
        <w:rPr>
          <w:rFonts w:ascii="Times New Roman" w:hAnsi="Times New Roman" w:cs="Times New Roman"/>
          <w:lang w:val="de-DE"/>
        </w:rPr>
        <w:t>, 1858.</w:t>
      </w:r>
      <w:bookmarkEnd w:id="63"/>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64" w:name="_ENREF_64"/>
      <w:r w:rsidRPr="007C3195">
        <w:rPr>
          <w:rFonts w:ascii="Times New Roman" w:hAnsi="Times New Roman" w:cs="Times New Roman"/>
          <w:lang w:val="de-DE"/>
        </w:rPr>
        <w:t>64.</w:t>
      </w:r>
      <w:r w:rsidRPr="007C3195">
        <w:rPr>
          <w:rFonts w:ascii="Times New Roman" w:hAnsi="Times New Roman" w:cs="Times New Roman"/>
          <w:lang w:val="de-DE"/>
        </w:rPr>
        <w:tab/>
        <w:t xml:space="preserve">T. A. Masters,   R. J. Marsh,  D. A. Armoogum,  N. Nicolaou,  B. Larijani  and  A.  </w:t>
      </w:r>
      <w:r w:rsidRPr="004437FA">
        <w:rPr>
          <w:rFonts w:ascii="Times New Roman" w:hAnsi="Times New Roman" w:cs="Times New Roman"/>
        </w:rPr>
        <w:t>J.</w:t>
      </w:r>
      <w:r>
        <w:rPr>
          <w:rFonts w:ascii="Times New Roman" w:hAnsi="Times New Roman" w:cs="Times New Roman"/>
        </w:rPr>
        <w:t xml:space="preserve">  </w:t>
      </w:r>
      <w:r w:rsidRPr="004437FA">
        <w:rPr>
          <w:rFonts w:ascii="Times New Roman" w:hAnsi="Times New Roman" w:cs="Times New Roman"/>
        </w:rPr>
        <w:t xml:space="preserve">Bain, </w:t>
      </w:r>
      <w:r>
        <w:rPr>
          <w:rFonts w:ascii="Times New Roman" w:hAnsi="Times New Roman" w:cs="Times New Roman"/>
        </w:rPr>
        <w:t xml:space="preserve"> </w:t>
      </w:r>
      <w:r w:rsidRPr="004437FA">
        <w:rPr>
          <w:rFonts w:ascii="Times New Roman" w:hAnsi="Times New Roman" w:cs="Times New Roman"/>
          <w:i/>
        </w:rPr>
        <w:t>J.</w:t>
      </w:r>
      <w:r>
        <w:rPr>
          <w:rFonts w:ascii="Times New Roman" w:hAnsi="Times New Roman" w:cs="Times New Roman"/>
          <w:i/>
        </w:rPr>
        <w:t xml:space="preserve">  </w:t>
      </w:r>
      <w:r w:rsidRPr="004437FA">
        <w:rPr>
          <w:rFonts w:ascii="Times New Roman" w:hAnsi="Times New Roman" w:cs="Times New Roman"/>
          <w:i/>
        </w:rPr>
        <w:t>Am.</w:t>
      </w:r>
      <w:r>
        <w:rPr>
          <w:rFonts w:ascii="Times New Roman" w:hAnsi="Times New Roman" w:cs="Times New Roman"/>
          <w:i/>
        </w:rPr>
        <w:t xml:space="preserve"> </w:t>
      </w:r>
      <w:r w:rsidRPr="004437FA">
        <w:rPr>
          <w:rFonts w:ascii="Times New Roman" w:hAnsi="Times New Roman" w:cs="Times New Roman"/>
          <w:i/>
        </w:rPr>
        <w:t>Chem.</w:t>
      </w:r>
      <w:r>
        <w:rPr>
          <w:rFonts w:ascii="Times New Roman" w:hAnsi="Times New Roman" w:cs="Times New Roman"/>
          <w:i/>
        </w:rPr>
        <w:t xml:space="preserve"> </w:t>
      </w:r>
      <w:r w:rsidRPr="004437FA">
        <w:rPr>
          <w:rFonts w:ascii="Times New Roman" w:hAnsi="Times New Roman" w:cs="Times New Roman"/>
          <w:i/>
        </w:rPr>
        <w:t>Soc.</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2013, </w:t>
      </w:r>
      <w:r>
        <w:rPr>
          <w:rFonts w:ascii="Times New Roman" w:hAnsi="Times New Roman" w:cs="Times New Roman"/>
        </w:rPr>
        <w:t xml:space="preserve"> </w:t>
      </w:r>
      <w:r w:rsidRPr="004437FA">
        <w:rPr>
          <w:rFonts w:ascii="Times New Roman" w:hAnsi="Times New Roman" w:cs="Times New Roman"/>
          <w:b/>
        </w:rPr>
        <w:t>135</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7883.</w:t>
      </w:r>
      <w:bookmarkEnd w:id="64"/>
    </w:p>
    <w:p w:rsidR="00B67A55" w:rsidRPr="004437FA"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jc w:val="both"/>
        <w:rPr>
          <w:rFonts w:ascii="Times New Roman" w:hAnsi="Times New Roman" w:cs="Times New Roman"/>
        </w:rPr>
      </w:pPr>
      <w:bookmarkStart w:id="65" w:name="_ENREF_65"/>
      <w:r w:rsidRPr="004437FA">
        <w:rPr>
          <w:rFonts w:ascii="Times New Roman" w:hAnsi="Times New Roman" w:cs="Times New Roman"/>
        </w:rPr>
        <w:t>65.</w:t>
      </w:r>
      <w:r w:rsidRPr="004437FA">
        <w:rPr>
          <w:rFonts w:ascii="Times New Roman" w:hAnsi="Times New Roman" w:cs="Times New Roman"/>
        </w:rPr>
        <w:tab/>
        <w:t>P.</w:t>
      </w:r>
      <w:r>
        <w:rPr>
          <w:rFonts w:ascii="Times New Roman" w:hAnsi="Times New Roman" w:cs="Times New Roman"/>
        </w:rPr>
        <w:t xml:space="preserve"> </w:t>
      </w:r>
      <w:r w:rsidRPr="004437FA">
        <w:rPr>
          <w:rFonts w:ascii="Times New Roman" w:hAnsi="Times New Roman" w:cs="Times New Roman"/>
        </w:rPr>
        <w:t>J.</w:t>
      </w:r>
      <w:r>
        <w:rPr>
          <w:rFonts w:ascii="Times New Roman" w:hAnsi="Times New Roman" w:cs="Times New Roman"/>
        </w:rPr>
        <w:t xml:space="preserve"> </w:t>
      </w:r>
      <w:r w:rsidRPr="004437FA">
        <w:rPr>
          <w:rFonts w:ascii="Times New Roman" w:hAnsi="Times New Roman" w:cs="Times New Roman"/>
        </w:rPr>
        <w:t xml:space="preserve">Steel, </w:t>
      </w:r>
      <w:r>
        <w:rPr>
          <w:rFonts w:ascii="Times New Roman" w:hAnsi="Times New Roman" w:cs="Times New Roman"/>
        </w:rPr>
        <w:t xml:space="preserve"> </w:t>
      </w:r>
      <w:r w:rsidRPr="004437FA">
        <w:rPr>
          <w:rFonts w:ascii="Times New Roman" w:hAnsi="Times New Roman" w:cs="Times New Roman"/>
          <w:i/>
        </w:rPr>
        <w:t>Molecules</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2004,</w:t>
      </w:r>
      <w:r>
        <w:rPr>
          <w:rFonts w:ascii="Times New Roman" w:hAnsi="Times New Roman" w:cs="Times New Roman"/>
        </w:rPr>
        <w:t xml:space="preserve"> </w:t>
      </w:r>
      <w:r w:rsidRPr="004437FA">
        <w:rPr>
          <w:rFonts w:ascii="Times New Roman" w:hAnsi="Times New Roman" w:cs="Times New Roman"/>
        </w:rPr>
        <w:t xml:space="preserve"> </w:t>
      </w:r>
      <w:r w:rsidRPr="004437FA">
        <w:rPr>
          <w:rFonts w:ascii="Times New Roman" w:hAnsi="Times New Roman" w:cs="Times New Roman"/>
          <w:b/>
        </w:rPr>
        <w:t>9</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440.</w:t>
      </w:r>
      <w:bookmarkEnd w:id="65"/>
    </w:p>
    <w:p w:rsidR="00B67A55" w:rsidRPr="004437FA" w:rsidRDefault="00B67A55" w:rsidP="00B67A55">
      <w:pPr>
        <w:pStyle w:val="EndNoteBibliography"/>
        <w:spacing w:after="0"/>
        <w:ind w:left="720" w:hanging="720"/>
        <w:jc w:val="both"/>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66" w:name="_ENREF_66"/>
      <w:r w:rsidRPr="004437FA">
        <w:rPr>
          <w:rFonts w:ascii="Times New Roman" w:hAnsi="Times New Roman" w:cs="Times New Roman"/>
        </w:rPr>
        <w:t>66.</w:t>
      </w:r>
      <w:r w:rsidRPr="004437FA">
        <w:rPr>
          <w:rFonts w:ascii="Times New Roman" w:hAnsi="Times New Roman" w:cs="Times New Roman"/>
        </w:rPr>
        <w:tab/>
        <w:t>A.</w:t>
      </w:r>
      <w:r>
        <w:rPr>
          <w:rFonts w:ascii="Times New Roman" w:hAnsi="Times New Roman" w:cs="Times New Roman"/>
        </w:rPr>
        <w:t xml:space="preserve"> </w:t>
      </w:r>
      <w:r w:rsidRPr="004437FA">
        <w:rPr>
          <w:rFonts w:ascii="Times New Roman" w:hAnsi="Times New Roman" w:cs="Times New Roman"/>
        </w:rPr>
        <w:t xml:space="preserve">Chadghan, </w:t>
      </w:r>
      <w:r>
        <w:rPr>
          <w:rFonts w:ascii="Times New Roman" w:hAnsi="Times New Roman" w:cs="Times New Roman"/>
        </w:rPr>
        <w:t xml:space="preserve"> </w:t>
      </w:r>
      <w:r w:rsidRPr="004437FA">
        <w:rPr>
          <w:rFonts w:ascii="Times New Roman" w:hAnsi="Times New Roman" w:cs="Times New Roman"/>
        </w:rPr>
        <w:t>J.</w:t>
      </w:r>
      <w:r>
        <w:rPr>
          <w:rFonts w:ascii="Times New Roman" w:hAnsi="Times New Roman" w:cs="Times New Roman"/>
        </w:rPr>
        <w:t xml:space="preserve"> </w:t>
      </w:r>
      <w:r w:rsidRPr="004437FA">
        <w:rPr>
          <w:rFonts w:ascii="Times New Roman" w:hAnsi="Times New Roman" w:cs="Times New Roman"/>
        </w:rPr>
        <w:t>Pons,</w:t>
      </w:r>
      <w:r>
        <w:rPr>
          <w:rFonts w:ascii="Times New Roman" w:hAnsi="Times New Roman" w:cs="Times New Roman"/>
        </w:rPr>
        <w:t xml:space="preserve"> </w:t>
      </w:r>
      <w:r w:rsidRPr="004437FA">
        <w:rPr>
          <w:rFonts w:ascii="Times New Roman" w:hAnsi="Times New Roman" w:cs="Times New Roman"/>
        </w:rPr>
        <w:t xml:space="preserve"> A.</w:t>
      </w:r>
      <w:r>
        <w:rPr>
          <w:rFonts w:ascii="Times New Roman" w:hAnsi="Times New Roman" w:cs="Times New Roman"/>
        </w:rPr>
        <w:t xml:space="preserve"> </w:t>
      </w:r>
      <w:r w:rsidRPr="004437FA">
        <w:rPr>
          <w:rFonts w:ascii="Times New Roman" w:hAnsi="Times New Roman" w:cs="Times New Roman"/>
        </w:rPr>
        <w:t xml:space="preserve">Caubet, </w:t>
      </w:r>
      <w:r>
        <w:rPr>
          <w:rFonts w:ascii="Times New Roman" w:hAnsi="Times New Roman" w:cs="Times New Roman"/>
        </w:rPr>
        <w:t xml:space="preserve"> </w:t>
      </w:r>
      <w:r w:rsidRPr="004437FA">
        <w:rPr>
          <w:rFonts w:ascii="Times New Roman" w:hAnsi="Times New Roman" w:cs="Times New Roman"/>
        </w:rPr>
        <w:t>J.</w:t>
      </w:r>
      <w:r>
        <w:rPr>
          <w:rFonts w:ascii="Times New Roman" w:hAnsi="Times New Roman" w:cs="Times New Roman"/>
        </w:rPr>
        <w:t xml:space="preserve"> </w:t>
      </w:r>
      <w:r w:rsidRPr="004437FA">
        <w:rPr>
          <w:rFonts w:ascii="Times New Roman" w:hAnsi="Times New Roman" w:cs="Times New Roman"/>
        </w:rPr>
        <w:t xml:space="preserve">Casabó, </w:t>
      </w:r>
      <w:r>
        <w:rPr>
          <w:rFonts w:ascii="Times New Roman" w:hAnsi="Times New Roman" w:cs="Times New Roman"/>
        </w:rPr>
        <w:t xml:space="preserve"> </w:t>
      </w:r>
      <w:r w:rsidRPr="004437FA">
        <w:rPr>
          <w:rFonts w:ascii="Times New Roman" w:hAnsi="Times New Roman" w:cs="Times New Roman"/>
        </w:rPr>
        <w:t>J.</w:t>
      </w:r>
      <w:r>
        <w:rPr>
          <w:rFonts w:ascii="Times New Roman" w:hAnsi="Times New Roman" w:cs="Times New Roman"/>
        </w:rPr>
        <w:t xml:space="preserve">  </w:t>
      </w:r>
      <w:r w:rsidRPr="004437FA">
        <w:rPr>
          <w:rFonts w:ascii="Times New Roman" w:hAnsi="Times New Roman" w:cs="Times New Roman"/>
        </w:rPr>
        <w:t xml:space="preserve">Ros, </w:t>
      </w:r>
      <w:r>
        <w:rPr>
          <w:rFonts w:ascii="Times New Roman" w:hAnsi="Times New Roman" w:cs="Times New Roman"/>
        </w:rPr>
        <w:t xml:space="preserve"> </w:t>
      </w:r>
      <w:r w:rsidRPr="004437FA">
        <w:rPr>
          <w:rFonts w:ascii="Times New Roman" w:hAnsi="Times New Roman" w:cs="Times New Roman"/>
        </w:rPr>
        <w:t>A.</w:t>
      </w:r>
      <w:r>
        <w:rPr>
          <w:rFonts w:ascii="Times New Roman" w:hAnsi="Times New Roman" w:cs="Times New Roman"/>
        </w:rPr>
        <w:t xml:space="preserve"> </w:t>
      </w:r>
      <w:r w:rsidRPr="004437FA">
        <w:rPr>
          <w:rFonts w:ascii="Times New Roman" w:hAnsi="Times New Roman" w:cs="Times New Roman"/>
        </w:rPr>
        <w:t xml:space="preserve">Alvarez-Larena </w:t>
      </w:r>
      <w:r>
        <w:rPr>
          <w:rFonts w:ascii="Times New Roman" w:hAnsi="Times New Roman" w:cs="Times New Roman"/>
        </w:rPr>
        <w:t xml:space="preserve"> </w:t>
      </w:r>
      <w:r w:rsidRPr="004437FA">
        <w:rPr>
          <w:rFonts w:ascii="Times New Roman" w:hAnsi="Times New Roman" w:cs="Times New Roman"/>
        </w:rPr>
        <w:t xml:space="preserve">and </w:t>
      </w:r>
      <w:r>
        <w:rPr>
          <w:rFonts w:ascii="Times New Roman" w:hAnsi="Times New Roman" w:cs="Times New Roman"/>
        </w:rPr>
        <w:t xml:space="preserve"> </w:t>
      </w:r>
      <w:r w:rsidRPr="004437FA">
        <w:rPr>
          <w:rFonts w:ascii="Times New Roman" w:hAnsi="Times New Roman" w:cs="Times New Roman"/>
        </w:rPr>
        <w:t>J.</w:t>
      </w:r>
      <w:r>
        <w:rPr>
          <w:rFonts w:ascii="Times New Roman" w:hAnsi="Times New Roman" w:cs="Times New Roman"/>
        </w:rPr>
        <w:t xml:space="preserve">  </w:t>
      </w:r>
      <w:r w:rsidRPr="004437FA">
        <w:rPr>
          <w:rFonts w:ascii="Times New Roman" w:hAnsi="Times New Roman" w:cs="Times New Roman"/>
        </w:rPr>
        <w:t>F.</w:t>
      </w:r>
      <w:r>
        <w:rPr>
          <w:rFonts w:ascii="Times New Roman" w:hAnsi="Times New Roman" w:cs="Times New Roman"/>
        </w:rPr>
        <w:t xml:space="preserve"> </w:t>
      </w:r>
      <w:r w:rsidRPr="004437FA">
        <w:rPr>
          <w:rFonts w:ascii="Times New Roman" w:hAnsi="Times New Roman" w:cs="Times New Roman"/>
        </w:rPr>
        <w:t xml:space="preserve">Piniella, </w:t>
      </w:r>
      <w:r>
        <w:rPr>
          <w:rFonts w:ascii="Times New Roman" w:hAnsi="Times New Roman" w:cs="Times New Roman"/>
        </w:rPr>
        <w:t xml:space="preserve"> </w:t>
      </w:r>
      <w:r w:rsidRPr="004437FA">
        <w:rPr>
          <w:rFonts w:ascii="Times New Roman" w:hAnsi="Times New Roman" w:cs="Times New Roman"/>
          <w:i/>
        </w:rPr>
        <w:t>Polyhedron</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2000, </w:t>
      </w:r>
      <w:r>
        <w:rPr>
          <w:rFonts w:ascii="Times New Roman" w:hAnsi="Times New Roman" w:cs="Times New Roman"/>
        </w:rPr>
        <w:t xml:space="preserve"> </w:t>
      </w:r>
      <w:r w:rsidRPr="004437FA">
        <w:rPr>
          <w:rFonts w:ascii="Times New Roman" w:hAnsi="Times New Roman" w:cs="Times New Roman"/>
          <w:b/>
        </w:rPr>
        <w:t>19</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855.</w:t>
      </w:r>
      <w:bookmarkEnd w:id="66"/>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67" w:name="_ENREF_67"/>
      <w:r w:rsidRPr="004437FA">
        <w:rPr>
          <w:rFonts w:ascii="Times New Roman" w:hAnsi="Times New Roman" w:cs="Times New Roman"/>
        </w:rPr>
        <w:t>67.</w:t>
      </w:r>
      <w:r w:rsidRPr="004437FA">
        <w:rPr>
          <w:rFonts w:ascii="Times New Roman" w:hAnsi="Times New Roman" w:cs="Times New Roman"/>
        </w:rPr>
        <w:tab/>
        <w:t>S.</w:t>
      </w:r>
      <w:r>
        <w:rPr>
          <w:rFonts w:ascii="Times New Roman" w:hAnsi="Times New Roman" w:cs="Times New Roman"/>
        </w:rPr>
        <w:t xml:space="preserve"> </w:t>
      </w:r>
      <w:r w:rsidRPr="004437FA">
        <w:rPr>
          <w:rFonts w:ascii="Times New Roman" w:hAnsi="Times New Roman" w:cs="Times New Roman"/>
        </w:rPr>
        <w:t xml:space="preserve">Trofimenko, </w:t>
      </w:r>
      <w:r>
        <w:rPr>
          <w:rFonts w:ascii="Times New Roman" w:hAnsi="Times New Roman" w:cs="Times New Roman"/>
        </w:rPr>
        <w:t xml:space="preserve"> </w:t>
      </w:r>
      <w:r w:rsidRPr="004437FA">
        <w:rPr>
          <w:rFonts w:ascii="Times New Roman" w:hAnsi="Times New Roman" w:cs="Times New Roman"/>
          <w:i/>
        </w:rPr>
        <w:t xml:space="preserve">Chem. </w:t>
      </w:r>
      <w:r>
        <w:rPr>
          <w:rFonts w:ascii="Times New Roman" w:hAnsi="Times New Roman" w:cs="Times New Roman"/>
          <w:i/>
        </w:rPr>
        <w:t xml:space="preserve"> </w:t>
      </w:r>
      <w:r w:rsidRPr="004437FA">
        <w:rPr>
          <w:rFonts w:ascii="Times New Roman" w:hAnsi="Times New Roman" w:cs="Times New Roman"/>
          <w:i/>
        </w:rPr>
        <w:t>Rev.</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1972, </w:t>
      </w:r>
      <w:r w:rsidRPr="004437FA">
        <w:rPr>
          <w:rFonts w:ascii="Times New Roman" w:hAnsi="Times New Roman" w:cs="Times New Roman"/>
          <w:b/>
        </w:rPr>
        <w:t>72</w:t>
      </w:r>
      <w:r w:rsidRPr="004437FA">
        <w:rPr>
          <w:rFonts w:ascii="Times New Roman" w:hAnsi="Times New Roman" w:cs="Times New Roman"/>
        </w:rPr>
        <w:t>, 497.</w:t>
      </w:r>
      <w:bookmarkEnd w:id="67"/>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68" w:name="_ENREF_68"/>
      <w:r w:rsidRPr="004437FA">
        <w:rPr>
          <w:rFonts w:ascii="Times New Roman" w:hAnsi="Times New Roman" w:cs="Times New Roman"/>
        </w:rPr>
        <w:t>68.</w:t>
      </w:r>
      <w:r w:rsidRPr="004437FA">
        <w:rPr>
          <w:rFonts w:ascii="Times New Roman" w:hAnsi="Times New Roman" w:cs="Times New Roman"/>
        </w:rPr>
        <w:tab/>
        <w:t>J.</w:t>
      </w:r>
      <w:r>
        <w:rPr>
          <w:rFonts w:ascii="Times New Roman" w:hAnsi="Times New Roman" w:cs="Times New Roman"/>
        </w:rPr>
        <w:t xml:space="preserve"> </w:t>
      </w:r>
      <w:r w:rsidRPr="004437FA">
        <w:rPr>
          <w:rFonts w:ascii="Times New Roman" w:hAnsi="Times New Roman" w:cs="Times New Roman"/>
        </w:rPr>
        <w:t xml:space="preserve">Pons, </w:t>
      </w:r>
      <w:r>
        <w:rPr>
          <w:rFonts w:ascii="Times New Roman" w:hAnsi="Times New Roman" w:cs="Times New Roman"/>
        </w:rPr>
        <w:t xml:space="preserve"> </w:t>
      </w:r>
      <w:r w:rsidRPr="004437FA">
        <w:rPr>
          <w:rFonts w:ascii="Times New Roman" w:hAnsi="Times New Roman" w:cs="Times New Roman"/>
        </w:rPr>
        <w:t>F.</w:t>
      </w:r>
      <w:r>
        <w:rPr>
          <w:rFonts w:ascii="Times New Roman" w:hAnsi="Times New Roman" w:cs="Times New Roman"/>
        </w:rPr>
        <w:t xml:space="preserve"> </w:t>
      </w:r>
      <w:r w:rsidRPr="004437FA">
        <w:rPr>
          <w:rFonts w:ascii="Times New Roman" w:hAnsi="Times New Roman" w:cs="Times New Roman"/>
        </w:rPr>
        <w:t>J.</w:t>
      </w:r>
      <w:r>
        <w:rPr>
          <w:rFonts w:ascii="Times New Roman" w:hAnsi="Times New Roman" w:cs="Times New Roman"/>
        </w:rPr>
        <w:t xml:space="preserve"> </w:t>
      </w:r>
      <w:r w:rsidRPr="004437FA">
        <w:rPr>
          <w:rFonts w:ascii="Times New Roman" w:hAnsi="Times New Roman" w:cs="Times New Roman"/>
        </w:rPr>
        <w:t xml:space="preserve">Sanchez, </w:t>
      </w:r>
      <w:r>
        <w:rPr>
          <w:rFonts w:ascii="Times New Roman" w:hAnsi="Times New Roman" w:cs="Times New Roman"/>
        </w:rPr>
        <w:t xml:space="preserve"> </w:t>
      </w:r>
      <w:r w:rsidRPr="004437FA">
        <w:rPr>
          <w:rFonts w:ascii="Times New Roman" w:hAnsi="Times New Roman" w:cs="Times New Roman"/>
        </w:rPr>
        <w:t>J.</w:t>
      </w:r>
      <w:r>
        <w:rPr>
          <w:rFonts w:ascii="Times New Roman" w:hAnsi="Times New Roman" w:cs="Times New Roman"/>
        </w:rPr>
        <w:t xml:space="preserve"> </w:t>
      </w:r>
      <w:r w:rsidRPr="004437FA">
        <w:rPr>
          <w:rFonts w:ascii="Times New Roman" w:hAnsi="Times New Roman" w:cs="Times New Roman"/>
        </w:rPr>
        <w:t xml:space="preserve">Casabó, </w:t>
      </w:r>
      <w:r>
        <w:rPr>
          <w:rFonts w:ascii="Times New Roman" w:hAnsi="Times New Roman" w:cs="Times New Roman"/>
        </w:rPr>
        <w:t xml:space="preserve"> </w:t>
      </w:r>
      <w:r w:rsidRPr="004437FA">
        <w:rPr>
          <w:rFonts w:ascii="Times New Roman" w:hAnsi="Times New Roman" w:cs="Times New Roman"/>
        </w:rPr>
        <w:t>A.</w:t>
      </w:r>
      <w:r>
        <w:rPr>
          <w:rFonts w:ascii="Times New Roman" w:hAnsi="Times New Roman" w:cs="Times New Roman"/>
        </w:rPr>
        <w:t xml:space="preserve"> </w:t>
      </w:r>
      <w:r w:rsidRPr="004437FA">
        <w:rPr>
          <w:rFonts w:ascii="Times New Roman" w:hAnsi="Times New Roman" w:cs="Times New Roman"/>
        </w:rPr>
        <w:t xml:space="preserve">Alvarez-Larena, </w:t>
      </w:r>
      <w:r>
        <w:rPr>
          <w:rFonts w:ascii="Times New Roman" w:hAnsi="Times New Roman" w:cs="Times New Roman"/>
        </w:rPr>
        <w:t xml:space="preserve"> </w:t>
      </w:r>
      <w:r w:rsidRPr="004437FA">
        <w:rPr>
          <w:rFonts w:ascii="Times New Roman" w:hAnsi="Times New Roman" w:cs="Times New Roman"/>
        </w:rPr>
        <w:t>J.</w:t>
      </w:r>
      <w:r>
        <w:rPr>
          <w:rFonts w:ascii="Times New Roman" w:hAnsi="Times New Roman" w:cs="Times New Roman"/>
        </w:rPr>
        <w:t xml:space="preserve"> </w:t>
      </w:r>
      <w:r w:rsidRPr="004437FA">
        <w:rPr>
          <w:rFonts w:ascii="Times New Roman" w:hAnsi="Times New Roman" w:cs="Times New Roman"/>
        </w:rPr>
        <w:t>F.</w:t>
      </w:r>
      <w:r>
        <w:rPr>
          <w:rFonts w:ascii="Times New Roman" w:hAnsi="Times New Roman" w:cs="Times New Roman"/>
        </w:rPr>
        <w:t xml:space="preserve"> </w:t>
      </w:r>
      <w:r w:rsidRPr="004437FA">
        <w:rPr>
          <w:rFonts w:ascii="Times New Roman" w:hAnsi="Times New Roman" w:cs="Times New Roman"/>
        </w:rPr>
        <w:t xml:space="preserve">Piniella </w:t>
      </w:r>
      <w:r>
        <w:rPr>
          <w:rFonts w:ascii="Times New Roman" w:hAnsi="Times New Roman" w:cs="Times New Roman"/>
        </w:rPr>
        <w:t xml:space="preserve"> </w:t>
      </w:r>
      <w:r w:rsidRPr="004437FA">
        <w:rPr>
          <w:rFonts w:ascii="Times New Roman" w:hAnsi="Times New Roman" w:cs="Times New Roman"/>
        </w:rPr>
        <w:t>and</w:t>
      </w:r>
      <w:r>
        <w:rPr>
          <w:rFonts w:ascii="Times New Roman" w:hAnsi="Times New Roman" w:cs="Times New Roman"/>
        </w:rPr>
        <w:t xml:space="preserve"> </w:t>
      </w:r>
      <w:r w:rsidRPr="004437FA">
        <w:rPr>
          <w:rFonts w:ascii="Times New Roman" w:hAnsi="Times New Roman" w:cs="Times New Roman"/>
        </w:rPr>
        <w:t xml:space="preserve"> J.</w:t>
      </w:r>
      <w:r>
        <w:rPr>
          <w:rFonts w:ascii="Times New Roman" w:hAnsi="Times New Roman" w:cs="Times New Roman"/>
        </w:rPr>
        <w:t xml:space="preserve"> </w:t>
      </w:r>
      <w:r w:rsidRPr="004437FA">
        <w:rPr>
          <w:rFonts w:ascii="Times New Roman" w:hAnsi="Times New Roman" w:cs="Times New Roman"/>
        </w:rPr>
        <w:t>Ros,</w:t>
      </w:r>
      <w:r>
        <w:rPr>
          <w:rFonts w:ascii="Times New Roman" w:hAnsi="Times New Roman" w:cs="Times New Roman"/>
        </w:rPr>
        <w:t xml:space="preserve"> </w:t>
      </w:r>
      <w:r w:rsidRPr="004437FA">
        <w:rPr>
          <w:rFonts w:ascii="Times New Roman" w:hAnsi="Times New Roman" w:cs="Times New Roman"/>
        </w:rPr>
        <w:t xml:space="preserve"> </w:t>
      </w:r>
      <w:r w:rsidRPr="004437FA">
        <w:rPr>
          <w:rFonts w:ascii="Times New Roman" w:hAnsi="Times New Roman" w:cs="Times New Roman"/>
          <w:i/>
        </w:rPr>
        <w:t>Inorg. Chem. Commun.</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2003, </w:t>
      </w:r>
      <w:r>
        <w:rPr>
          <w:rFonts w:ascii="Times New Roman" w:hAnsi="Times New Roman" w:cs="Times New Roman"/>
        </w:rPr>
        <w:t xml:space="preserve"> </w:t>
      </w:r>
      <w:r w:rsidRPr="004437FA">
        <w:rPr>
          <w:rFonts w:ascii="Times New Roman" w:hAnsi="Times New Roman" w:cs="Times New Roman"/>
          <w:b/>
        </w:rPr>
        <w:t>6</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833.</w:t>
      </w:r>
      <w:bookmarkEnd w:id="68"/>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69" w:name="_ENREF_69"/>
      <w:r w:rsidRPr="004437FA">
        <w:rPr>
          <w:rFonts w:ascii="Times New Roman" w:hAnsi="Times New Roman" w:cs="Times New Roman"/>
        </w:rPr>
        <w:t>69.</w:t>
      </w:r>
      <w:r w:rsidRPr="004437FA">
        <w:rPr>
          <w:rFonts w:ascii="Times New Roman" w:hAnsi="Times New Roman" w:cs="Times New Roman"/>
        </w:rPr>
        <w:tab/>
        <w:t>V.</w:t>
      </w:r>
      <w:r>
        <w:rPr>
          <w:rFonts w:ascii="Times New Roman" w:hAnsi="Times New Roman" w:cs="Times New Roman"/>
        </w:rPr>
        <w:t xml:space="preserve"> </w:t>
      </w:r>
      <w:r w:rsidRPr="004437FA">
        <w:rPr>
          <w:rFonts w:ascii="Times New Roman" w:hAnsi="Times New Roman" w:cs="Times New Roman"/>
        </w:rPr>
        <w:t>Mishra,</w:t>
      </w:r>
      <w:r>
        <w:rPr>
          <w:rFonts w:ascii="Times New Roman" w:hAnsi="Times New Roman" w:cs="Times New Roman"/>
        </w:rPr>
        <w:t xml:space="preserve"> </w:t>
      </w:r>
      <w:r w:rsidRPr="004437FA">
        <w:rPr>
          <w:rFonts w:ascii="Times New Roman" w:hAnsi="Times New Roman" w:cs="Times New Roman"/>
        </w:rPr>
        <w:t xml:space="preserve"> F.</w:t>
      </w:r>
      <w:r>
        <w:rPr>
          <w:rFonts w:ascii="Times New Roman" w:hAnsi="Times New Roman" w:cs="Times New Roman"/>
        </w:rPr>
        <w:t xml:space="preserve"> </w:t>
      </w:r>
      <w:r w:rsidRPr="004437FA">
        <w:rPr>
          <w:rFonts w:ascii="Times New Roman" w:hAnsi="Times New Roman" w:cs="Times New Roman"/>
        </w:rPr>
        <w:t xml:space="preserve">Lloret </w:t>
      </w:r>
      <w:r>
        <w:rPr>
          <w:rFonts w:ascii="Times New Roman" w:hAnsi="Times New Roman" w:cs="Times New Roman"/>
        </w:rPr>
        <w:t xml:space="preserve"> </w:t>
      </w:r>
      <w:r w:rsidRPr="004437FA">
        <w:rPr>
          <w:rFonts w:ascii="Times New Roman" w:hAnsi="Times New Roman" w:cs="Times New Roman"/>
        </w:rPr>
        <w:t xml:space="preserve">and </w:t>
      </w:r>
      <w:r>
        <w:rPr>
          <w:rFonts w:ascii="Times New Roman" w:hAnsi="Times New Roman" w:cs="Times New Roman"/>
        </w:rPr>
        <w:t xml:space="preserve"> </w:t>
      </w:r>
      <w:r w:rsidRPr="004437FA">
        <w:rPr>
          <w:rFonts w:ascii="Times New Roman" w:hAnsi="Times New Roman" w:cs="Times New Roman"/>
        </w:rPr>
        <w:t>R.</w:t>
      </w:r>
      <w:r>
        <w:rPr>
          <w:rFonts w:ascii="Times New Roman" w:hAnsi="Times New Roman" w:cs="Times New Roman"/>
        </w:rPr>
        <w:t xml:space="preserve"> </w:t>
      </w:r>
      <w:r w:rsidRPr="004437FA">
        <w:rPr>
          <w:rFonts w:ascii="Times New Roman" w:hAnsi="Times New Roman" w:cs="Times New Roman"/>
        </w:rPr>
        <w:t xml:space="preserve">Mukherjee, </w:t>
      </w:r>
      <w:r>
        <w:rPr>
          <w:rFonts w:ascii="Times New Roman" w:hAnsi="Times New Roman" w:cs="Times New Roman"/>
        </w:rPr>
        <w:t xml:space="preserve"> </w:t>
      </w:r>
      <w:r w:rsidRPr="004437FA">
        <w:rPr>
          <w:rFonts w:ascii="Times New Roman" w:hAnsi="Times New Roman" w:cs="Times New Roman"/>
          <w:i/>
        </w:rPr>
        <w:t xml:space="preserve">Inorg. Chim. </w:t>
      </w:r>
      <w:r>
        <w:rPr>
          <w:rFonts w:ascii="Times New Roman" w:hAnsi="Times New Roman" w:cs="Times New Roman"/>
          <w:i/>
        </w:rPr>
        <w:t xml:space="preserve"> </w:t>
      </w:r>
      <w:r w:rsidRPr="004437FA">
        <w:rPr>
          <w:rFonts w:ascii="Times New Roman" w:hAnsi="Times New Roman" w:cs="Times New Roman"/>
          <w:i/>
        </w:rPr>
        <w:t>Acta</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2006,</w:t>
      </w:r>
      <w:r>
        <w:rPr>
          <w:rFonts w:ascii="Times New Roman" w:hAnsi="Times New Roman" w:cs="Times New Roman"/>
        </w:rPr>
        <w:t xml:space="preserve"> </w:t>
      </w:r>
      <w:r w:rsidRPr="004437FA">
        <w:rPr>
          <w:rFonts w:ascii="Times New Roman" w:hAnsi="Times New Roman" w:cs="Times New Roman"/>
        </w:rPr>
        <w:t xml:space="preserve"> </w:t>
      </w:r>
      <w:r w:rsidRPr="004437FA">
        <w:rPr>
          <w:rFonts w:ascii="Times New Roman" w:hAnsi="Times New Roman" w:cs="Times New Roman"/>
          <w:b/>
        </w:rPr>
        <w:t>359</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4053.</w:t>
      </w:r>
      <w:bookmarkEnd w:id="69"/>
    </w:p>
    <w:p w:rsidR="00B67A55" w:rsidRPr="004437FA"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lang w:val="es-ES_tradnl"/>
        </w:rPr>
      </w:pPr>
      <w:bookmarkStart w:id="70" w:name="_ENREF_70"/>
      <w:r w:rsidRPr="004437FA">
        <w:rPr>
          <w:rFonts w:ascii="Times New Roman" w:hAnsi="Times New Roman" w:cs="Times New Roman"/>
        </w:rPr>
        <w:t>70.</w:t>
      </w:r>
      <w:r w:rsidRPr="004437FA">
        <w:rPr>
          <w:rFonts w:ascii="Times New Roman" w:hAnsi="Times New Roman" w:cs="Times New Roman"/>
        </w:rPr>
        <w:tab/>
        <w:t>M.</w:t>
      </w:r>
      <w:r>
        <w:rPr>
          <w:rFonts w:ascii="Times New Roman" w:hAnsi="Times New Roman" w:cs="Times New Roman"/>
        </w:rPr>
        <w:t xml:space="preserve"> </w:t>
      </w:r>
      <w:r w:rsidRPr="004437FA">
        <w:rPr>
          <w:rFonts w:ascii="Times New Roman" w:hAnsi="Times New Roman" w:cs="Times New Roman"/>
        </w:rPr>
        <w:t>Tisler, B.</w:t>
      </w:r>
      <w:r>
        <w:rPr>
          <w:rFonts w:ascii="Times New Roman" w:hAnsi="Times New Roman" w:cs="Times New Roman"/>
        </w:rPr>
        <w:t xml:space="preserve"> </w:t>
      </w:r>
      <w:r w:rsidRPr="004437FA">
        <w:rPr>
          <w:rFonts w:ascii="Times New Roman" w:hAnsi="Times New Roman" w:cs="Times New Roman"/>
        </w:rPr>
        <w:t xml:space="preserve">Stanovnik </w:t>
      </w:r>
      <w:r>
        <w:rPr>
          <w:rFonts w:ascii="Times New Roman" w:hAnsi="Times New Roman" w:cs="Times New Roman"/>
        </w:rPr>
        <w:t xml:space="preserve"> </w:t>
      </w:r>
      <w:r w:rsidRPr="004437FA">
        <w:rPr>
          <w:rFonts w:ascii="Times New Roman" w:hAnsi="Times New Roman" w:cs="Times New Roman"/>
        </w:rPr>
        <w:t xml:space="preserve">and </w:t>
      </w:r>
      <w:r>
        <w:rPr>
          <w:rFonts w:ascii="Times New Roman" w:hAnsi="Times New Roman" w:cs="Times New Roman"/>
        </w:rPr>
        <w:t xml:space="preserve"> </w:t>
      </w:r>
      <w:r w:rsidRPr="004437FA">
        <w:rPr>
          <w:rFonts w:ascii="Times New Roman" w:hAnsi="Times New Roman" w:cs="Times New Roman"/>
        </w:rPr>
        <w:t>B.</w:t>
      </w:r>
      <w:r>
        <w:rPr>
          <w:rFonts w:ascii="Times New Roman" w:hAnsi="Times New Roman" w:cs="Times New Roman"/>
        </w:rPr>
        <w:t xml:space="preserve"> </w:t>
      </w:r>
      <w:r w:rsidRPr="004437FA">
        <w:rPr>
          <w:rFonts w:ascii="Times New Roman" w:hAnsi="Times New Roman" w:cs="Times New Roman"/>
        </w:rPr>
        <w:t xml:space="preserve">Versek, </w:t>
      </w:r>
      <w:r w:rsidRPr="004437FA">
        <w:rPr>
          <w:rFonts w:ascii="Times New Roman" w:hAnsi="Times New Roman" w:cs="Times New Roman"/>
          <w:i/>
        </w:rPr>
        <w:t>Vestn.</w:t>
      </w:r>
      <w:r>
        <w:rPr>
          <w:rFonts w:ascii="Times New Roman" w:hAnsi="Times New Roman" w:cs="Times New Roman"/>
          <w:i/>
        </w:rPr>
        <w:t xml:space="preserve"> </w:t>
      </w:r>
      <w:r w:rsidRPr="004437FA">
        <w:rPr>
          <w:rFonts w:ascii="Times New Roman" w:hAnsi="Times New Roman" w:cs="Times New Roman"/>
          <w:i/>
        </w:rPr>
        <w:t>Slov.</w:t>
      </w:r>
      <w:r>
        <w:rPr>
          <w:rFonts w:ascii="Times New Roman" w:hAnsi="Times New Roman" w:cs="Times New Roman"/>
          <w:i/>
        </w:rPr>
        <w:t xml:space="preserve"> </w:t>
      </w:r>
      <w:r w:rsidRPr="004437FA">
        <w:rPr>
          <w:rFonts w:ascii="Times New Roman" w:hAnsi="Times New Roman" w:cs="Times New Roman"/>
          <w:i/>
        </w:rPr>
        <w:t>Kem.</w:t>
      </w:r>
      <w:r>
        <w:rPr>
          <w:rFonts w:ascii="Times New Roman" w:hAnsi="Times New Roman" w:cs="Times New Roman"/>
          <w:i/>
        </w:rPr>
        <w:t xml:space="preserve"> </w:t>
      </w:r>
      <w:r w:rsidRPr="007C3195">
        <w:rPr>
          <w:rFonts w:ascii="Times New Roman" w:hAnsi="Times New Roman" w:cs="Times New Roman"/>
          <w:i/>
          <w:lang w:val="es-ES_tradnl"/>
        </w:rPr>
        <w:t>Drus</w:t>
      </w:r>
      <w:r w:rsidRPr="007C3195">
        <w:rPr>
          <w:rFonts w:ascii="Times New Roman" w:hAnsi="Times New Roman" w:cs="Times New Roman"/>
          <w:lang w:val="es-ES_tradnl"/>
        </w:rPr>
        <w:t xml:space="preserve">,  1980,  </w:t>
      </w:r>
      <w:r w:rsidRPr="007C3195">
        <w:rPr>
          <w:rFonts w:ascii="Times New Roman" w:hAnsi="Times New Roman" w:cs="Times New Roman"/>
          <w:b/>
          <w:lang w:val="es-ES_tradnl"/>
        </w:rPr>
        <w:t>27</w:t>
      </w:r>
      <w:r w:rsidRPr="007C3195">
        <w:rPr>
          <w:rFonts w:ascii="Times New Roman" w:hAnsi="Times New Roman" w:cs="Times New Roman"/>
          <w:lang w:val="es-ES_tradnl"/>
        </w:rPr>
        <w:t>,  65.</w:t>
      </w:r>
      <w:bookmarkEnd w:id="70"/>
    </w:p>
    <w:p w:rsidR="00B67A55" w:rsidRPr="007C3195" w:rsidRDefault="00B67A55" w:rsidP="00B67A55">
      <w:pPr>
        <w:pStyle w:val="EndNoteBibliography"/>
        <w:spacing w:after="0"/>
        <w:ind w:left="720" w:hanging="720"/>
        <w:rPr>
          <w:rFonts w:ascii="Times New Roman" w:hAnsi="Times New Roman" w:cs="Times New Roman"/>
          <w:lang w:val="es-ES_tradnl"/>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71" w:name="_ENREF_71"/>
      <w:r w:rsidRPr="007C3195">
        <w:rPr>
          <w:rFonts w:ascii="Times New Roman" w:hAnsi="Times New Roman" w:cs="Times New Roman"/>
          <w:lang w:val="es-ES_tradnl"/>
        </w:rPr>
        <w:t>71.</w:t>
      </w:r>
      <w:r w:rsidRPr="007C3195">
        <w:rPr>
          <w:rFonts w:ascii="Times New Roman" w:hAnsi="Times New Roman" w:cs="Times New Roman"/>
          <w:lang w:val="es-ES_tradnl"/>
        </w:rPr>
        <w:tab/>
        <w:t xml:space="preserve">A. P. Martínez,   M. J. Fabra,  M. P. Carcía,  F. J. Lahoz,  L. A. Oro  and  S.  </w:t>
      </w:r>
      <w:r w:rsidRPr="004437FA">
        <w:rPr>
          <w:rFonts w:ascii="Times New Roman" w:hAnsi="Times New Roman" w:cs="Times New Roman"/>
        </w:rPr>
        <w:t>J.</w:t>
      </w:r>
      <w:r>
        <w:rPr>
          <w:rFonts w:ascii="Times New Roman" w:hAnsi="Times New Roman" w:cs="Times New Roman"/>
        </w:rPr>
        <w:t xml:space="preserve">  </w:t>
      </w:r>
      <w:r w:rsidRPr="004437FA">
        <w:rPr>
          <w:rFonts w:ascii="Times New Roman" w:hAnsi="Times New Roman" w:cs="Times New Roman"/>
        </w:rPr>
        <w:t>Teat,</w:t>
      </w:r>
      <w:r>
        <w:rPr>
          <w:rFonts w:ascii="Times New Roman" w:hAnsi="Times New Roman" w:cs="Times New Roman"/>
        </w:rPr>
        <w:t xml:space="preserve"> </w:t>
      </w:r>
      <w:r w:rsidRPr="004437FA">
        <w:rPr>
          <w:rFonts w:ascii="Times New Roman" w:hAnsi="Times New Roman" w:cs="Times New Roman"/>
        </w:rPr>
        <w:t xml:space="preserve"> </w:t>
      </w:r>
      <w:r w:rsidRPr="004437FA">
        <w:rPr>
          <w:rFonts w:ascii="Times New Roman" w:hAnsi="Times New Roman" w:cs="Times New Roman"/>
          <w:i/>
        </w:rPr>
        <w:t>Inorg. Chim. Acta</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2005, </w:t>
      </w:r>
      <w:r>
        <w:rPr>
          <w:rFonts w:ascii="Times New Roman" w:hAnsi="Times New Roman" w:cs="Times New Roman"/>
        </w:rPr>
        <w:t xml:space="preserve"> </w:t>
      </w:r>
      <w:r w:rsidRPr="004437FA">
        <w:rPr>
          <w:rFonts w:ascii="Times New Roman" w:hAnsi="Times New Roman" w:cs="Times New Roman"/>
          <w:b/>
        </w:rPr>
        <w:t>358</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1635.</w:t>
      </w:r>
      <w:bookmarkEnd w:id="71"/>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72" w:name="_ENREF_72"/>
      <w:r w:rsidRPr="004437FA">
        <w:rPr>
          <w:rFonts w:ascii="Times New Roman" w:hAnsi="Times New Roman" w:cs="Times New Roman"/>
        </w:rPr>
        <w:t>72.</w:t>
      </w:r>
      <w:r w:rsidRPr="004437FA">
        <w:rPr>
          <w:rFonts w:ascii="Times New Roman" w:hAnsi="Times New Roman" w:cs="Times New Roman"/>
        </w:rPr>
        <w:tab/>
        <w:t>P.</w:t>
      </w:r>
      <w:r>
        <w:rPr>
          <w:rFonts w:ascii="Times New Roman" w:hAnsi="Times New Roman" w:cs="Times New Roman"/>
        </w:rPr>
        <w:t xml:space="preserve"> </w:t>
      </w:r>
      <w:r w:rsidRPr="004437FA">
        <w:rPr>
          <w:rFonts w:ascii="Times New Roman" w:hAnsi="Times New Roman" w:cs="Times New Roman"/>
        </w:rPr>
        <w:t>J.</w:t>
      </w:r>
      <w:r>
        <w:rPr>
          <w:rFonts w:ascii="Times New Roman" w:hAnsi="Times New Roman" w:cs="Times New Roman"/>
        </w:rPr>
        <w:t xml:space="preserve"> </w:t>
      </w:r>
      <w:r w:rsidRPr="004437FA">
        <w:rPr>
          <w:rFonts w:ascii="Times New Roman" w:hAnsi="Times New Roman" w:cs="Times New Roman"/>
        </w:rPr>
        <w:t xml:space="preserve">Steel, </w:t>
      </w:r>
      <w:r>
        <w:rPr>
          <w:rFonts w:ascii="Times New Roman" w:hAnsi="Times New Roman" w:cs="Times New Roman"/>
        </w:rPr>
        <w:t xml:space="preserve"> </w:t>
      </w:r>
      <w:r w:rsidRPr="004437FA">
        <w:rPr>
          <w:rFonts w:ascii="Times New Roman" w:hAnsi="Times New Roman" w:cs="Times New Roman"/>
          <w:i/>
        </w:rPr>
        <w:t>Acc. Chem. Res.</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2005,</w:t>
      </w:r>
      <w:r>
        <w:rPr>
          <w:rFonts w:ascii="Times New Roman" w:hAnsi="Times New Roman" w:cs="Times New Roman"/>
        </w:rPr>
        <w:t xml:space="preserve"> </w:t>
      </w:r>
      <w:r w:rsidRPr="004437FA">
        <w:rPr>
          <w:rFonts w:ascii="Times New Roman" w:hAnsi="Times New Roman" w:cs="Times New Roman"/>
        </w:rPr>
        <w:t xml:space="preserve"> </w:t>
      </w:r>
      <w:r w:rsidRPr="004437FA">
        <w:rPr>
          <w:rFonts w:ascii="Times New Roman" w:hAnsi="Times New Roman" w:cs="Times New Roman"/>
          <w:b/>
        </w:rPr>
        <w:t>38</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243.</w:t>
      </w:r>
      <w:bookmarkEnd w:id="72"/>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73" w:name="_ENREF_73"/>
      <w:r w:rsidRPr="004437FA">
        <w:rPr>
          <w:rFonts w:ascii="Times New Roman" w:hAnsi="Times New Roman" w:cs="Times New Roman"/>
        </w:rPr>
        <w:t>73.</w:t>
      </w:r>
      <w:r w:rsidRPr="004437FA">
        <w:rPr>
          <w:rFonts w:ascii="Times New Roman" w:hAnsi="Times New Roman" w:cs="Times New Roman"/>
        </w:rPr>
        <w:tab/>
        <w:t>T.-L.</w:t>
      </w:r>
      <w:r>
        <w:rPr>
          <w:rFonts w:ascii="Times New Roman" w:hAnsi="Times New Roman" w:cs="Times New Roman"/>
        </w:rPr>
        <w:t xml:space="preserve"> </w:t>
      </w:r>
      <w:r w:rsidRPr="004437FA">
        <w:rPr>
          <w:rFonts w:ascii="Times New Roman" w:hAnsi="Times New Roman" w:cs="Times New Roman"/>
        </w:rPr>
        <w:t>Hu,</w:t>
      </w:r>
      <w:r>
        <w:rPr>
          <w:rFonts w:ascii="Times New Roman" w:hAnsi="Times New Roman" w:cs="Times New Roman"/>
        </w:rPr>
        <w:t xml:space="preserve"> </w:t>
      </w:r>
      <w:r w:rsidRPr="004437FA">
        <w:rPr>
          <w:rFonts w:ascii="Times New Roman" w:hAnsi="Times New Roman" w:cs="Times New Roman"/>
        </w:rPr>
        <w:t xml:space="preserve"> J.-R.</w:t>
      </w:r>
      <w:r>
        <w:rPr>
          <w:rFonts w:ascii="Times New Roman" w:hAnsi="Times New Roman" w:cs="Times New Roman"/>
        </w:rPr>
        <w:t xml:space="preserve"> </w:t>
      </w:r>
      <w:r w:rsidRPr="004437FA">
        <w:rPr>
          <w:rFonts w:ascii="Times New Roman" w:hAnsi="Times New Roman" w:cs="Times New Roman"/>
        </w:rPr>
        <w:t xml:space="preserve">Li, </w:t>
      </w:r>
      <w:r>
        <w:rPr>
          <w:rFonts w:ascii="Times New Roman" w:hAnsi="Times New Roman" w:cs="Times New Roman"/>
        </w:rPr>
        <w:t xml:space="preserve"> </w:t>
      </w:r>
      <w:r w:rsidRPr="004437FA">
        <w:rPr>
          <w:rFonts w:ascii="Times New Roman" w:hAnsi="Times New Roman" w:cs="Times New Roman"/>
        </w:rPr>
        <w:t>C.-S.</w:t>
      </w:r>
      <w:r>
        <w:rPr>
          <w:rFonts w:ascii="Times New Roman" w:hAnsi="Times New Roman" w:cs="Times New Roman"/>
        </w:rPr>
        <w:t xml:space="preserve"> </w:t>
      </w:r>
      <w:r w:rsidRPr="004437FA">
        <w:rPr>
          <w:rFonts w:ascii="Times New Roman" w:hAnsi="Times New Roman" w:cs="Times New Roman"/>
        </w:rPr>
        <w:t xml:space="preserve">Liu, </w:t>
      </w:r>
      <w:r>
        <w:rPr>
          <w:rFonts w:ascii="Times New Roman" w:hAnsi="Times New Roman" w:cs="Times New Roman"/>
        </w:rPr>
        <w:t xml:space="preserve"> </w:t>
      </w:r>
      <w:r w:rsidRPr="004437FA">
        <w:rPr>
          <w:rFonts w:ascii="Times New Roman" w:hAnsi="Times New Roman" w:cs="Times New Roman"/>
        </w:rPr>
        <w:t>X.-S.</w:t>
      </w:r>
      <w:r>
        <w:rPr>
          <w:rFonts w:ascii="Times New Roman" w:hAnsi="Times New Roman" w:cs="Times New Roman"/>
        </w:rPr>
        <w:t xml:space="preserve"> </w:t>
      </w:r>
      <w:r w:rsidRPr="004437FA">
        <w:rPr>
          <w:rFonts w:ascii="Times New Roman" w:hAnsi="Times New Roman" w:cs="Times New Roman"/>
        </w:rPr>
        <w:t xml:space="preserve">Shi, </w:t>
      </w:r>
      <w:r>
        <w:rPr>
          <w:rFonts w:ascii="Times New Roman" w:hAnsi="Times New Roman" w:cs="Times New Roman"/>
        </w:rPr>
        <w:t xml:space="preserve"> </w:t>
      </w:r>
      <w:r w:rsidRPr="004437FA">
        <w:rPr>
          <w:rFonts w:ascii="Times New Roman" w:hAnsi="Times New Roman" w:cs="Times New Roman"/>
        </w:rPr>
        <w:t>J.-N.</w:t>
      </w:r>
      <w:r>
        <w:rPr>
          <w:rFonts w:ascii="Times New Roman" w:hAnsi="Times New Roman" w:cs="Times New Roman"/>
        </w:rPr>
        <w:t xml:space="preserve"> </w:t>
      </w:r>
      <w:r w:rsidRPr="004437FA">
        <w:rPr>
          <w:rFonts w:ascii="Times New Roman" w:hAnsi="Times New Roman" w:cs="Times New Roman"/>
        </w:rPr>
        <w:t xml:space="preserve">Zhou, </w:t>
      </w:r>
      <w:r>
        <w:rPr>
          <w:rFonts w:ascii="Times New Roman" w:hAnsi="Times New Roman" w:cs="Times New Roman"/>
        </w:rPr>
        <w:t xml:space="preserve"> </w:t>
      </w:r>
      <w:r w:rsidRPr="004437FA">
        <w:rPr>
          <w:rFonts w:ascii="Times New Roman" w:hAnsi="Times New Roman" w:cs="Times New Roman"/>
        </w:rPr>
        <w:t>X.-H.</w:t>
      </w:r>
      <w:r>
        <w:rPr>
          <w:rFonts w:ascii="Times New Roman" w:hAnsi="Times New Roman" w:cs="Times New Roman"/>
        </w:rPr>
        <w:t xml:space="preserve"> </w:t>
      </w:r>
      <w:r w:rsidRPr="004437FA">
        <w:rPr>
          <w:rFonts w:ascii="Times New Roman" w:hAnsi="Times New Roman" w:cs="Times New Roman"/>
        </w:rPr>
        <w:t>Bu</w:t>
      </w:r>
      <w:r>
        <w:rPr>
          <w:rFonts w:ascii="Times New Roman" w:hAnsi="Times New Roman" w:cs="Times New Roman"/>
        </w:rPr>
        <w:t xml:space="preserve"> </w:t>
      </w:r>
      <w:r w:rsidRPr="004437FA">
        <w:rPr>
          <w:rFonts w:ascii="Times New Roman" w:hAnsi="Times New Roman" w:cs="Times New Roman"/>
        </w:rPr>
        <w:t xml:space="preserve"> and </w:t>
      </w:r>
      <w:r>
        <w:rPr>
          <w:rFonts w:ascii="Times New Roman" w:hAnsi="Times New Roman" w:cs="Times New Roman"/>
        </w:rPr>
        <w:t xml:space="preserve"> </w:t>
      </w:r>
      <w:r w:rsidRPr="004437FA">
        <w:rPr>
          <w:rFonts w:ascii="Times New Roman" w:hAnsi="Times New Roman" w:cs="Times New Roman"/>
        </w:rPr>
        <w:t>J.</w:t>
      </w:r>
      <w:r>
        <w:rPr>
          <w:rFonts w:ascii="Times New Roman" w:hAnsi="Times New Roman" w:cs="Times New Roman"/>
        </w:rPr>
        <w:t xml:space="preserve"> </w:t>
      </w:r>
      <w:r w:rsidRPr="004437FA">
        <w:rPr>
          <w:rFonts w:ascii="Times New Roman" w:hAnsi="Times New Roman" w:cs="Times New Roman"/>
        </w:rPr>
        <w:t xml:space="preserve">Ribas, </w:t>
      </w:r>
      <w:r>
        <w:rPr>
          <w:rFonts w:ascii="Times New Roman" w:hAnsi="Times New Roman" w:cs="Times New Roman"/>
        </w:rPr>
        <w:t xml:space="preserve"> </w:t>
      </w:r>
      <w:r w:rsidRPr="004437FA">
        <w:rPr>
          <w:rFonts w:ascii="Times New Roman" w:hAnsi="Times New Roman" w:cs="Times New Roman"/>
          <w:i/>
        </w:rPr>
        <w:t>Inorg.  Chem.</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2006, </w:t>
      </w:r>
      <w:r>
        <w:rPr>
          <w:rFonts w:ascii="Times New Roman" w:hAnsi="Times New Roman" w:cs="Times New Roman"/>
        </w:rPr>
        <w:t xml:space="preserve"> </w:t>
      </w:r>
      <w:r w:rsidRPr="004437FA">
        <w:rPr>
          <w:rFonts w:ascii="Times New Roman" w:hAnsi="Times New Roman" w:cs="Times New Roman"/>
          <w:b/>
        </w:rPr>
        <w:t>45</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162.</w:t>
      </w:r>
      <w:bookmarkEnd w:id="73"/>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74" w:name="_ENREF_74"/>
      <w:r w:rsidRPr="004437FA">
        <w:rPr>
          <w:rFonts w:ascii="Times New Roman" w:hAnsi="Times New Roman" w:cs="Times New Roman"/>
        </w:rPr>
        <w:t>74.</w:t>
      </w:r>
      <w:r w:rsidRPr="004437FA">
        <w:rPr>
          <w:rFonts w:ascii="Times New Roman" w:hAnsi="Times New Roman" w:cs="Times New Roman"/>
        </w:rPr>
        <w:tab/>
        <w:t>F.</w:t>
      </w:r>
      <w:r>
        <w:rPr>
          <w:rFonts w:ascii="Times New Roman" w:hAnsi="Times New Roman" w:cs="Times New Roman"/>
        </w:rPr>
        <w:t xml:space="preserve"> </w:t>
      </w:r>
      <w:r w:rsidRPr="004437FA">
        <w:rPr>
          <w:rFonts w:ascii="Times New Roman" w:hAnsi="Times New Roman" w:cs="Times New Roman"/>
        </w:rPr>
        <w:t xml:space="preserve">Mani, </w:t>
      </w:r>
      <w:r>
        <w:rPr>
          <w:rFonts w:ascii="Times New Roman" w:hAnsi="Times New Roman" w:cs="Times New Roman"/>
        </w:rPr>
        <w:t xml:space="preserve"> </w:t>
      </w:r>
      <w:r w:rsidRPr="004437FA">
        <w:rPr>
          <w:rFonts w:ascii="Times New Roman" w:hAnsi="Times New Roman" w:cs="Times New Roman"/>
          <w:i/>
        </w:rPr>
        <w:t>Coor.</w:t>
      </w:r>
      <w:r>
        <w:rPr>
          <w:rFonts w:ascii="Times New Roman" w:hAnsi="Times New Roman" w:cs="Times New Roman"/>
          <w:i/>
        </w:rPr>
        <w:t xml:space="preserve"> </w:t>
      </w:r>
      <w:r w:rsidRPr="004437FA">
        <w:rPr>
          <w:rFonts w:ascii="Times New Roman" w:hAnsi="Times New Roman" w:cs="Times New Roman"/>
          <w:i/>
        </w:rPr>
        <w:t xml:space="preserve">Chem. </w:t>
      </w:r>
      <w:r>
        <w:rPr>
          <w:rFonts w:ascii="Times New Roman" w:hAnsi="Times New Roman" w:cs="Times New Roman"/>
          <w:i/>
        </w:rPr>
        <w:t xml:space="preserve"> </w:t>
      </w:r>
      <w:r w:rsidRPr="004437FA">
        <w:rPr>
          <w:rFonts w:ascii="Times New Roman" w:hAnsi="Times New Roman" w:cs="Times New Roman"/>
          <w:i/>
        </w:rPr>
        <w:t>Rev.</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1992, </w:t>
      </w:r>
      <w:r>
        <w:rPr>
          <w:rFonts w:ascii="Times New Roman" w:hAnsi="Times New Roman" w:cs="Times New Roman"/>
        </w:rPr>
        <w:t xml:space="preserve"> </w:t>
      </w:r>
      <w:r w:rsidRPr="004437FA">
        <w:rPr>
          <w:rFonts w:ascii="Times New Roman" w:hAnsi="Times New Roman" w:cs="Times New Roman"/>
          <w:b/>
        </w:rPr>
        <w:t>120</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325.</w:t>
      </w:r>
      <w:bookmarkEnd w:id="74"/>
    </w:p>
    <w:p w:rsidR="00B67A55" w:rsidRPr="004437FA"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lang w:val="nl-NL"/>
        </w:rPr>
      </w:pPr>
      <w:bookmarkStart w:id="75" w:name="_ENREF_75"/>
      <w:r w:rsidRPr="004437FA">
        <w:rPr>
          <w:rFonts w:ascii="Times New Roman" w:hAnsi="Times New Roman" w:cs="Times New Roman"/>
        </w:rPr>
        <w:t>75.</w:t>
      </w:r>
      <w:r w:rsidRPr="004437FA">
        <w:rPr>
          <w:rFonts w:ascii="Times New Roman" w:hAnsi="Times New Roman" w:cs="Times New Roman"/>
        </w:rPr>
        <w:tab/>
        <w:t>M.</w:t>
      </w:r>
      <w:r>
        <w:rPr>
          <w:rFonts w:ascii="Times New Roman" w:hAnsi="Times New Roman" w:cs="Times New Roman"/>
        </w:rPr>
        <w:t xml:space="preserve"> </w:t>
      </w:r>
      <w:r w:rsidRPr="004437FA">
        <w:rPr>
          <w:rFonts w:ascii="Times New Roman" w:hAnsi="Times New Roman" w:cs="Times New Roman"/>
        </w:rPr>
        <w:t>D.</w:t>
      </w:r>
      <w:r>
        <w:rPr>
          <w:rFonts w:ascii="Times New Roman" w:hAnsi="Times New Roman" w:cs="Times New Roman"/>
        </w:rPr>
        <w:t xml:space="preserve"> </w:t>
      </w:r>
      <w:r w:rsidRPr="004437FA">
        <w:rPr>
          <w:rFonts w:ascii="Times New Roman" w:hAnsi="Times New Roman" w:cs="Times New Roman"/>
        </w:rPr>
        <w:t xml:space="preserve">Ward, </w:t>
      </w:r>
      <w:r>
        <w:rPr>
          <w:rFonts w:ascii="Times New Roman" w:hAnsi="Times New Roman" w:cs="Times New Roman"/>
        </w:rPr>
        <w:t xml:space="preserve">  </w:t>
      </w:r>
      <w:r w:rsidRPr="004437FA">
        <w:rPr>
          <w:rFonts w:ascii="Times New Roman" w:hAnsi="Times New Roman" w:cs="Times New Roman"/>
        </w:rPr>
        <w:t>J.</w:t>
      </w:r>
      <w:r>
        <w:rPr>
          <w:rFonts w:ascii="Times New Roman" w:hAnsi="Times New Roman" w:cs="Times New Roman"/>
        </w:rPr>
        <w:t xml:space="preserve"> </w:t>
      </w:r>
      <w:r w:rsidRPr="004437FA">
        <w:rPr>
          <w:rFonts w:ascii="Times New Roman" w:hAnsi="Times New Roman" w:cs="Times New Roman"/>
        </w:rPr>
        <w:t>A.</w:t>
      </w:r>
      <w:r>
        <w:rPr>
          <w:rFonts w:ascii="Times New Roman" w:hAnsi="Times New Roman" w:cs="Times New Roman"/>
        </w:rPr>
        <w:t xml:space="preserve">  </w:t>
      </w:r>
      <w:r w:rsidRPr="004437FA">
        <w:rPr>
          <w:rFonts w:ascii="Times New Roman" w:hAnsi="Times New Roman" w:cs="Times New Roman"/>
        </w:rPr>
        <w:t xml:space="preserve">McCleverty </w:t>
      </w:r>
      <w:r>
        <w:rPr>
          <w:rFonts w:ascii="Times New Roman" w:hAnsi="Times New Roman" w:cs="Times New Roman"/>
        </w:rPr>
        <w:t xml:space="preserve"> </w:t>
      </w:r>
      <w:r w:rsidRPr="004437FA">
        <w:rPr>
          <w:rFonts w:ascii="Times New Roman" w:hAnsi="Times New Roman" w:cs="Times New Roman"/>
        </w:rPr>
        <w:t>and</w:t>
      </w:r>
      <w:r>
        <w:rPr>
          <w:rFonts w:ascii="Times New Roman" w:hAnsi="Times New Roman" w:cs="Times New Roman"/>
        </w:rPr>
        <w:t xml:space="preserve"> </w:t>
      </w:r>
      <w:r w:rsidRPr="004437FA">
        <w:rPr>
          <w:rFonts w:ascii="Times New Roman" w:hAnsi="Times New Roman" w:cs="Times New Roman"/>
        </w:rPr>
        <w:t xml:space="preserve"> J.</w:t>
      </w:r>
      <w:r>
        <w:rPr>
          <w:rFonts w:ascii="Times New Roman" w:hAnsi="Times New Roman" w:cs="Times New Roman"/>
        </w:rPr>
        <w:t xml:space="preserve"> </w:t>
      </w:r>
      <w:r w:rsidRPr="004437FA">
        <w:rPr>
          <w:rFonts w:ascii="Times New Roman" w:hAnsi="Times New Roman" w:cs="Times New Roman"/>
        </w:rPr>
        <w:t>C.</w:t>
      </w:r>
      <w:r>
        <w:rPr>
          <w:rFonts w:ascii="Times New Roman" w:hAnsi="Times New Roman" w:cs="Times New Roman"/>
        </w:rPr>
        <w:t xml:space="preserve"> </w:t>
      </w:r>
      <w:r w:rsidRPr="004437FA">
        <w:rPr>
          <w:rFonts w:ascii="Times New Roman" w:hAnsi="Times New Roman" w:cs="Times New Roman"/>
        </w:rPr>
        <w:t xml:space="preserve">Jeffery, </w:t>
      </w:r>
      <w:r>
        <w:rPr>
          <w:rFonts w:ascii="Times New Roman" w:hAnsi="Times New Roman" w:cs="Times New Roman"/>
        </w:rPr>
        <w:t xml:space="preserve"> </w:t>
      </w:r>
      <w:r w:rsidRPr="004437FA">
        <w:rPr>
          <w:rFonts w:ascii="Times New Roman" w:hAnsi="Times New Roman" w:cs="Times New Roman"/>
          <w:i/>
        </w:rPr>
        <w:t>Coor.</w:t>
      </w:r>
      <w:r>
        <w:rPr>
          <w:rFonts w:ascii="Times New Roman" w:hAnsi="Times New Roman" w:cs="Times New Roman"/>
          <w:i/>
        </w:rPr>
        <w:t xml:space="preserve"> </w:t>
      </w:r>
      <w:r w:rsidRPr="007C3195">
        <w:rPr>
          <w:rFonts w:ascii="Times New Roman" w:hAnsi="Times New Roman" w:cs="Times New Roman"/>
          <w:i/>
          <w:lang w:val="nl-NL"/>
        </w:rPr>
        <w:t>Chem.  Rev.</w:t>
      </w:r>
      <w:r w:rsidRPr="007C3195">
        <w:rPr>
          <w:rFonts w:ascii="Times New Roman" w:hAnsi="Times New Roman" w:cs="Times New Roman"/>
          <w:lang w:val="nl-NL"/>
        </w:rPr>
        <w:t xml:space="preserve">,  2001,  </w:t>
      </w:r>
      <w:r w:rsidRPr="007C3195">
        <w:rPr>
          <w:rFonts w:ascii="Times New Roman" w:hAnsi="Times New Roman" w:cs="Times New Roman"/>
          <w:b/>
          <w:lang w:val="nl-NL"/>
        </w:rPr>
        <w:t>222</w:t>
      </w:r>
      <w:r w:rsidRPr="007C3195">
        <w:rPr>
          <w:rFonts w:ascii="Times New Roman" w:hAnsi="Times New Roman" w:cs="Times New Roman"/>
          <w:lang w:val="nl-NL"/>
        </w:rPr>
        <w:t>,  251.</w:t>
      </w:r>
      <w:bookmarkEnd w:id="75"/>
    </w:p>
    <w:p w:rsidR="00B67A55" w:rsidRPr="007C3195" w:rsidRDefault="00B67A55" w:rsidP="00B67A55">
      <w:pPr>
        <w:pStyle w:val="EndNoteBibliography"/>
        <w:spacing w:after="0"/>
        <w:ind w:left="720" w:hanging="720"/>
        <w:rPr>
          <w:rFonts w:ascii="Times New Roman" w:hAnsi="Times New Roman" w:cs="Times New Roman"/>
          <w:lang w:val="nl-NL"/>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76" w:name="_ENREF_76"/>
      <w:r w:rsidRPr="007C3195">
        <w:rPr>
          <w:rFonts w:ascii="Times New Roman" w:hAnsi="Times New Roman" w:cs="Times New Roman"/>
          <w:lang w:val="nl-NL"/>
        </w:rPr>
        <w:t>76.</w:t>
      </w:r>
      <w:r w:rsidRPr="007C3195">
        <w:rPr>
          <w:rFonts w:ascii="Times New Roman" w:hAnsi="Times New Roman" w:cs="Times New Roman"/>
          <w:lang w:val="nl-NL"/>
        </w:rPr>
        <w:tab/>
        <w:t xml:space="preserve">R.-Q.  Zou, C.-S.  </w:t>
      </w:r>
      <w:r w:rsidRPr="004437FA">
        <w:rPr>
          <w:rFonts w:ascii="Times New Roman" w:hAnsi="Times New Roman" w:cs="Times New Roman"/>
        </w:rPr>
        <w:t xml:space="preserve">Liu, </w:t>
      </w:r>
      <w:r>
        <w:rPr>
          <w:rFonts w:ascii="Times New Roman" w:hAnsi="Times New Roman" w:cs="Times New Roman"/>
        </w:rPr>
        <w:t xml:space="preserve"> </w:t>
      </w:r>
      <w:r w:rsidRPr="004437FA">
        <w:rPr>
          <w:rFonts w:ascii="Times New Roman" w:hAnsi="Times New Roman" w:cs="Times New Roman"/>
        </w:rPr>
        <w:t>Z.</w:t>
      </w:r>
      <w:r>
        <w:rPr>
          <w:rFonts w:ascii="Times New Roman" w:hAnsi="Times New Roman" w:cs="Times New Roman"/>
        </w:rPr>
        <w:t xml:space="preserve">  </w:t>
      </w:r>
      <w:r w:rsidRPr="004437FA">
        <w:rPr>
          <w:rFonts w:ascii="Times New Roman" w:hAnsi="Times New Roman" w:cs="Times New Roman"/>
        </w:rPr>
        <w:t>Huang, T.-L.</w:t>
      </w:r>
      <w:r>
        <w:rPr>
          <w:rFonts w:ascii="Times New Roman" w:hAnsi="Times New Roman" w:cs="Times New Roman"/>
        </w:rPr>
        <w:t xml:space="preserve"> </w:t>
      </w:r>
      <w:r w:rsidRPr="004437FA">
        <w:rPr>
          <w:rFonts w:ascii="Times New Roman" w:hAnsi="Times New Roman" w:cs="Times New Roman"/>
        </w:rPr>
        <w:t xml:space="preserve">Hu </w:t>
      </w:r>
      <w:r>
        <w:rPr>
          <w:rFonts w:ascii="Times New Roman" w:hAnsi="Times New Roman" w:cs="Times New Roman"/>
        </w:rPr>
        <w:t xml:space="preserve"> </w:t>
      </w:r>
      <w:r w:rsidRPr="004437FA">
        <w:rPr>
          <w:rFonts w:ascii="Times New Roman" w:hAnsi="Times New Roman" w:cs="Times New Roman"/>
        </w:rPr>
        <w:t>and</w:t>
      </w:r>
      <w:r>
        <w:rPr>
          <w:rFonts w:ascii="Times New Roman" w:hAnsi="Times New Roman" w:cs="Times New Roman"/>
        </w:rPr>
        <w:t xml:space="preserve"> </w:t>
      </w:r>
      <w:r w:rsidRPr="004437FA">
        <w:rPr>
          <w:rFonts w:ascii="Times New Roman" w:hAnsi="Times New Roman" w:cs="Times New Roman"/>
        </w:rPr>
        <w:t xml:space="preserve"> X.-H.</w:t>
      </w:r>
      <w:r>
        <w:rPr>
          <w:rFonts w:ascii="Times New Roman" w:hAnsi="Times New Roman" w:cs="Times New Roman"/>
        </w:rPr>
        <w:t xml:space="preserve"> </w:t>
      </w:r>
      <w:r w:rsidRPr="004437FA">
        <w:rPr>
          <w:rFonts w:ascii="Times New Roman" w:hAnsi="Times New Roman" w:cs="Times New Roman"/>
        </w:rPr>
        <w:t xml:space="preserve">Bu, </w:t>
      </w:r>
      <w:r>
        <w:rPr>
          <w:rFonts w:ascii="Times New Roman" w:hAnsi="Times New Roman" w:cs="Times New Roman"/>
        </w:rPr>
        <w:t xml:space="preserve"> </w:t>
      </w:r>
      <w:r w:rsidRPr="004437FA">
        <w:rPr>
          <w:rFonts w:ascii="Times New Roman" w:hAnsi="Times New Roman" w:cs="Times New Roman"/>
          <w:i/>
        </w:rPr>
        <w:t>Cryst. Growth Des.</w:t>
      </w:r>
      <w:r w:rsidRPr="004437FA">
        <w:rPr>
          <w:rFonts w:ascii="Times New Roman" w:hAnsi="Times New Roman" w:cs="Times New Roman"/>
        </w:rPr>
        <w:t>,</w:t>
      </w:r>
      <w:r>
        <w:rPr>
          <w:rFonts w:ascii="Times New Roman" w:hAnsi="Times New Roman" w:cs="Times New Roman"/>
        </w:rPr>
        <w:t xml:space="preserve"> </w:t>
      </w:r>
      <w:r w:rsidRPr="004437FA">
        <w:rPr>
          <w:rFonts w:ascii="Times New Roman" w:hAnsi="Times New Roman" w:cs="Times New Roman"/>
        </w:rPr>
        <w:t xml:space="preserve"> 2006, </w:t>
      </w:r>
      <w:r>
        <w:rPr>
          <w:rFonts w:ascii="Times New Roman" w:hAnsi="Times New Roman" w:cs="Times New Roman"/>
        </w:rPr>
        <w:t xml:space="preserve"> </w:t>
      </w:r>
      <w:r w:rsidRPr="004437FA">
        <w:rPr>
          <w:rFonts w:ascii="Times New Roman" w:hAnsi="Times New Roman" w:cs="Times New Roman"/>
          <w:b/>
        </w:rPr>
        <w:t>6</w:t>
      </w:r>
      <w:r w:rsidRPr="004437FA">
        <w:rPr>
          <w:rFonts w:ascii="Times New Roman" w:hAnsi="Times New Roman" w:cs="Times New Roman"/>
        </w:rPr>
        <w:t>, 99.</w:t>
      </w:r>
      <w:bookmarkEnd w:id="76"/>
    </w:p>
    <w:p w:rsidR="00B67A55" w:rsidRPr="004437FA"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bookmarkStart w:id="77" w:name="_ENREF_77"/>
      <w:r w:rsidRPr="004437FA">
        <w:rPr>
          <w:rFonts w:ascii="Times New Roman" w:hAnsi="Times New Roman" w:cs="Times New Roman"/>
        </w:rPr>
        <w:t>77.</w:t>
      </w:r>
      <w:r w:rsidRPr="004437FA">
        <w:rPr>
          <w:rFonts w:ascii="Times New Roman" w:hAnsi="Times New Roman" w:cs="Times New Roman"/>
        </w:rPr>
        <w:tab/>
        <w:t>F.</w:t>
      </w:r>
      <w:r>
        <w:rPr>
          <w:rFonts w:ascii="Times New Roman" w:hAnsi="Times New Roman" w:cs="Times New Roman"/>
        </w:rPr>
        <w:t xml:space="preserve"> </w:t>
      </w:r>
      <w:r w:rsidRPr="004437FA">
        <w:rPr>
          <w:rFonts w:ascii="Times New Roman" w:hAnsi="Times New Roman" w:cs="Times New Roman"/>
        </w:rPr>
        <w:t>L.</w:t>
      </w:r>
      <w:r>
        <w:rPr>
          <w:rFonts w:ascii="Times New Roman" w:hAnsi="Times New Roman" w:cs="Times New Roman"/>
        </w:rPr>
        <w:t xml:space="preserve"> </w:t>
      </w:r>
      <w:r w:rsidRPr="004437FA">
        <w:rPr>
          <w:rFonts w:ascii="Times New Roman" w:hAnsi="Times New Roman" w:cs="Times New Roman"/>
        </w:rPr>
        <w:t xml:space="preserve">Throp-Greenwood, </w:t>
      </w:r>
      <w:r>
        <w:rPr>
          <w:rFonts w:ascii="Times New Roman" w:hAnsi="Times New Roman" w:cs="Times New Roman"/>
        </w:rPr>
        <w:t xml:space="preserve"> </w:t>
      </w:r>
      <w:r w:rsidRPr="004437FA">
        <w:rPr>
          <w:rFonts w:ascii="Times New Roman" w:hAnsi="Times New Roman" w:cs="Times New Roman"/>
        </w:rPr>
        <w:t>R.</w:t>
      </w:r>
      <w:r>
        <w:rPr>
          <w:rFonts w:ascii="Times New Roman" w:hAnsi="Times New Roman" w:cs="Times New Roman"/>
        </w:rPr>
        <w:t xml:space="preserve"> </w:t>
      </w:r>
      <w:r w:rsidRPr="004437FA">
        <w:rPr>
          <w:rFonts w:ascii="Times New Roman" w:hAnsi="Times New Roman" w:cs="Times New Roman"/>
        </w:rPr>
        <w:t>G.</w:t>
      </w:r>
      <w:r>
        <w:rPr>
          <w:rFonts w:ascii="Times New Roman" w:hAnsi="Times New Roman" w:cs="Times New Roman"/>
        </w:rPr>
        <w:t xml:space="preserve"> </w:t>
      </w:r>
      <w:r w:rsidRPr="004437FA">
        <w:rPr>
          <w:rFonts w:ascii="Times New Roman" w:hAnsi="Times New Roman" w:cs="Times New Roman"/>
        </w:rPr>
        <w:t xml:space="preserve">Bergman </w:t>
      </w:r>
      <w:r>
        <w:rPr>
          <w:rFonts w:ascii="Times New Roman" w:hAnsi="Times New Roman" w:cs="Times New Roman"/>
        </w:rPr>
        <w:t xml:space="preserve"> </w:t>
      </w:r>
      <w:r w:rsidRPr="004437FA">
        <w:rPr>
          <w:rFonts w:ascii="Times New Roman" w:hAnsi="Times New Roman" w:cs="Times New Roman"/>
        </w:rPr>
        <w:t>and</w:t>
      </w:r>
      <w:r>
        <w:rPr>
          <w:rFonts w:ascii="Times New Roman" w:hAnsi="Times New Roman" w:cs="Times New Roman"/>
        </w:rPr>
        <w:t xml:space="preserve"> </w:t>
      </w:r>
      <w:r w:rsidRPr="004437FA">
        <w:rPr>
          <w:rFonts w:ascii="Times New Roman" w:hAnsi="Times New Roman" w:cs="Times New Roman"/>
        </w:rPr>
        <w:t xml:space="preserve"> M.</w:t>
      </w:r>
      <w:r>
        <w:rPr>
          <w:rFonts w:ascii="Times New Roman" w:hAnsi="Times New Roman" w:cs="Times New Roman"/>
        </w:rPr>
        <w:t xml:space="preserve"> </w:t>
      </w:r>
      <w:r w:rsidRPr="004437FA">
        <w:rPr>
          <w:rFonts w:ascii="Times New Roman" w:hAnsi="Times New Roman" w:cs="Times New Roman"/>
        </w:rPr>
        <w:t>P.</w:t>
      </w:r>
      <w:r>
        <w:rPr>
          <w:rFonts w:ascii="Times New Roman" w:hAnsi="Times New Roman" w:cs="Times New Roman"/>
        </w:rPr>
        <w:t xml:space="preserve"> </w:t>
      </w:r>
      <w:r w:rsidRPr="004437FA">
        <w:rPr>
          <w:rFonts w:ascii="Times New Roman" w:hAnsi="Times New Roman" w:cs="Times New Roman"/>
        </w:rPr>
        <w:t xml:space="preserve">Coogan, </w:t>
      </w:r>
      <w:r>
        <w:rPr>
          <w:rFonts w:ascii="Times New Roman" w:hAnsi="Times New Roman" w:cs="Times New Roman"/>
        </w:rPr>
        <w:t xml:space="preserve"> </w:t>
      </w:r>
      <w:r w:rsidRPr="004437FA">
        <w:rPr>
          <w:rFonts w:ascii="Times New Roman" w:hAnsi="Times New Roman" w:cs="Times New Roman"/>
          <w:i/>
        </w:rPr>
        <w:t xml:space="preserve">J. Organomet. </w:t>
      </w:r>
      <w:r w:rsidRPr="007C3195">
        <w:rPr>
          <w:rFonts w:ascii="Times New Roman" w:hAnsi="Times New Roman" w:cs="Times New Roman"/>
          <w:i/>
          <w:lang w:val="de-DE"/>
        </w:rPr>
        <w:t xml:space="preserve">Chem. </w:t>
      </w:r>
      <w:r w:rsidRPr="007C3195">
        <w:rPr>
          <w:rFonts w:ascii="Times New Roman" w:hAnsi="Times New Roman" w:cs="Times New Roman"/>
          <w:lang w:val="de-DE"/>
        </w:rPr>
        <w:t xml:space="preserve">,  2012, </w:t>
      </w:r>
      <w:r w:rsidRPr="007C3195">
        <w:rPr>
          <w:rFonts w:ascii="Times New Roman" w:hAnsi="Times New Roman" w:cs="Times New Roman"/>
          <w:b/>
          <w:lang w:val="de-DE"/>
        </w:rPr>
        <w:t>714</w:t>
      </w:r>
      <w:r w:rsidRPr="007C3195">
        <w:rPr>
          <w:rFonts w:ascii="Times New Roman" w:hAnsi="Times New Roman" w:cs="Times New Roman"/>
          <w:lang w:val="de-DE"/>
        </w:rPr>
        <w:t>, 12.</w:t>
      </w:r>
      <w:bookmarkEnd w:id="77"/>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bookmarkStart w:id="78" w:name="_ENREF_78"/>
      <w:r w:rsidRPr="007C3195">
        <w:rPr>
          <w:rFonts w:ascii="Times New Roman" w:hAnsi="Times New Roman" w:cs="Times New Roman"/>
          <w:lang w:val="de-DE"/>
        </w:rPr>
        <w:t>78.</w:t>
      </w:r>
      <w:r w:rsidRPr="007C3195">
        <w:rPr>
          <w:rFonts w:ascii="Times New Roman" w:hAnsi="Times New Roman" w:cs="Times New Roman"/>
          <w:lang w:val="de-DE"/>
        </w:rPr>
        <w:tab/>
        <w:t xml:space="preserve">R. Xu, L. Huang,  W. Wei, X. Chen,  X. Zhang  and  X. Zhang,  </w:t>
      </w:r>
      <w:r w:rsidRPr="007C3195">
        <w:rPr>
          <w:rFonts w:ascii="Times New Roman" w:hAnsi="Times New Roman" w:cs="Times New Roman"/>
          <w:i/>
          <w:lang w:val="de-DE"/>
        </w:rPr>
        <w:t>Biomaterials</w:t>
      </w:r>
      <w:r w:rsidRPr="007C3195">
        <w:rPr>
          <w:rFonts w:ascii="Times New Roman" w:hAnsi="Times New Roman" w:cs="Times New Roman"/>
          <w:lang w:val="de-DE"/>
        </w:rPr>
        <w:t xml:space="preserve">,  2016,  </w:t>
      </w:r>
      <w:r w:rsidRPr="007C3195">
        <w:rPr>
          <w:rFonts w:ascii="Times New Roman" w:hAnsi="Times New Roman" w:cs="Times New Roman"/>
          <w:b/>
          <w:lang w:val="de-DE"/>
        </w:rPr>
        <w:t>93</w:t>
      </w:r>
      <w:r w:rsidRPr="007C3195">
        <w:rPr>
          <w:rFonts w:ascii="Times New Roman" w:hAnsi="Times New Roman" w:cs="Times New Roman"/>
          <w:lang w:val="de-DE"/>
        </w:rPr>
        <w:t>,  38.</w:t>
      </w:r>
      <w:bookmarkEnd w:id="78"/>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bookmarkStart w:id="79" w:name="_ENREF_79"/>
      <w:r w:rsidRPr="007C3195">
        <w:rPr>
          <w:rFonts w:ascii="Times New Roman" w:hAnsi="Times New Roman" w:cs="Times New Roman"/>
          <w:lang w:val="de-DE"/>
        </w:rPr>
        <w:t>79.</w:t>
      </w:r>
      <w:r w:rsidRPr="007C3195">
        <w:rPr>
          <w:rFonts w:ascii="Times New Roman" w:hAnsi="Times New Roman" w:cs="Times New Roman"/>
          <w:lang w:val="de-DE"/>
        </w:rPr>
        <w:tab/>
        <w:t xml:space="preserve">G. Niu,  W. Liu,  B. Zhou,  H. Xiao, H. Zhang,  J. Wu,  J. Ge  and  P. Wang,  </w:t>
      </w:r>
      <w:r w:rsidRPr="007C3195">
        <w:rPr>
          <w:rFonts w:ascii="Times New Roman" w:hAnsi="Times New Roman" w:cs="Times New Roman"/>
          <w:i/>
          <w:lang w:val="de-DE"/>
        </w:rPr>
        <w:t>J. Org. Chem.</w:t>
      </w:r>
      <w:r w:rsidRPr="007C3195">
        <w:rPr>
          <w:rFonts w:ascii="Times New Roman" w:hAnsi="Times New Roman" w:cs="Times New Roman"/>
          <w:lang w:val="de-DE"/>
        </w:rPr>
        <w:t xml:space="preserve">,  2016,  </w:t>
      </w:r>
      <w:r w:rsidRPr="007C3195">
        <w:rPr>
          <w:rFonts w:ascii="Times New Roman" w:hAnsi="Times New Roman" w:cs="Times New Roman"/>
          <w:b/>
          <w:lang w:val="de-DE"/>
        </w:rPr>
        <w:t>81</w:t>
      </w:r>
      <w:r w:rsidRPr="007C3195">
        <w:rPr>
          <w:rFonts w:ascii="Times New Roman" w:hAnsi="Times New Roman" w:cs="Times New Roman"/>
          <w:lang w:val="de-DE"/>
        </w:rPr>
        <w:t>,  7393.</w:t>
      </w:r>
      <w:bookmarkEnd w:id="79"/>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bookmarkStart w:id="80" w:name="_ENREF_80"/>
      <w:r w:rsidRPr="007C3195">
        <w:rPr>
          <w:rFonts w:ascii="Times New Roman" w:hAnsi="Times New Roman" w:cs="Times New Roman"/>
          <w:lang w:val="de-DE"/>
        </w:rPr>
        <w:t>80.</w:t>
      </w:r>
      <w:r w:rsidRPr="007C3195">
        <w:rPr>
          <w:rFonts w:ascii="Times New Roman" w:hAnsi="Times New Roman" w:cs="Times New Roman"/>
          <w:lang w:val="de-DE"/>
        </w:rPr>
        <w:tab/>
        <w:t xml:space="preserve">Y. Chen,  Y.  Chi,  H.Wen  and  Z. Lu,   </w:t>
      </w:r>
      <w:r w:rsidRPr="007C3195">
        <w:rPr>
          <w:rFonts w:ascii="Times New Roman" w:hAnsi="Times New Roman" w:cs="Times New Roman"/>
          <w:i/>
          <w:lang w:val="de-DE"/>
        </w:rPr>
        <w:t xml:space="preserve">Anal. Chem. </w:t>
      </w:r>
      <w:r w:rsidRPr="007C3195">
        <w:rPr>
          <w:rFonts w:ascii="Times New Roman" w:hAnsi="Times New Roman" w:cs="Times New Roman"/>
          <w:lang w:val="de-DE"/>
        </w:rPr>
        <w:t xml:space="preserve">,  2007,  </w:t>
      </w:r>
      <w:r w:rsidRPr="007C3195">
        <w:rPr>
          <w:rFonts w:ascii="Times New Roman" w:hAnsi="Times New Roman" w:cs="Times New Roman"/>
          <w:b/>
          <w:lang w:val="de-DE"/>
        </w:rPr>
        <w:t>79</w:t>
      </w:r>
      <w:r w:rsidRPr="007C3195">
        <w:rPr>
          <w:rFonts w:ascii="Times New Roman" w:hAnsi="Times New Roman" w:cs="Times New Roman"/>
          <w:lang w:val="de-DE"/>
        </w:rPr>
        <w:t>,  960.</w:t>
      </w:r>
      <w:bookmarkEnd w:id="80"/>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bookmarkStart w:id="81" w:name="_ENREF_81"/>
      <w:r w:rsidRPr="007C3195">
        <w:rPr>
          <w:rFonts w:ascii="Times New Roman" w:hAnsi="Times New Roman" w:cs="Times New Roman"/>
          <w:lang w:val="de-DE"/>
        </w:rPr>
        <w:t>81.</w:t>
      </w:r>
      <w:r w:rsidRPr="007C3195">
        <w:rPr>
          <w:rFonts w:ascii="Times New Roman" w:hAnsi="Times New Roman" w:cs="Times New Roman"/>
          <w:lang w:val="de-DE"/>
        </w:rPr>
        <w:tab/>
        <w:t xml:space="preserve">R. G. Balasingham, C. F. Williams, H. J. Mottram, M. P. Coogan and S. J. A. Pope, </w:t>
      </w:r>
      <w:r w:rsidRPr="007C3195">
        <w:rPr>
          <w:rFonts w:ascii="Times New Roman" w:hAnsi="Times New Roman" w:cs="Times New Roman"/>
          <w:i/>
          <w:lang w:val="de-DE"/>
        </w:rPr>
        <w:t>Organometallics</w:t>
      </w:r>
      <w:r w:rsidRPr="007C3195">
        <w:rPr>
          <w:rFonts w:ascii="Times New Roman" w:hAnsi="Times New Roman" w:cs="Times New Roman"/>
          <w:lang w:val="de-DE"/>
        </w:rPr>
        <w:t xml:space="preserve">,  2012,  </w:t>
      </w:r>
      <w:r w:rsidRPr="007C3195">
        <w:rPr>
          <w:rFonts w:ascii="Times New Roman" w:hAnsi="Times New Roman" w:cs="Times New Roman"/>
          <w:b/>
          <w:lang w:val="de-DE"/>
        </w:rPr>
        <w:t>31</w:t>
      </w:r>
      <w:r w:rsidRPr="007C3195">
        <w:rPr>
          <w:rFonts w:ascii="Times New Roman" w:hAnsi="Times New Roman" w:cs="Times New Roman"/>
          <w:lang w:val="de-DE"/>
        </w:rPr>
        <w:t>,  5835.</w:t>
      </w:r>
      <w:bookmarkEnd w:id="81"/>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CE3948" w:rsidRDefault="00B67A55" w:rsidP="00B67A55">
      <w:pPr>
        <w:pStyle w:val="EndNoteBibliography"/>
        <w:spacing w:after="0"/>
        <w:ind w:left="720" w:hanging="720"/>
        <w:jc w:val="both"/>
        <w:rPr>
          <w:rFonts w:ascii="Times New Roman" w:hAnsi="Times New Roman" w:cs="Times New Roman"/>
          <w:lang w:val="sv-SE"/>
        </w:rPr>
      </w:pPr>
      <w:bookmarkStart w:id="82" w:name="_ENREF_82"/>
      <w:r w:rsidRPr="00CE3948">
        <w:rPr>
          <w:rFonts w:ascii="Times New Roman" w:hAnsi="Times New Roman" w:cs="Times New Roman"/>
          <w:lang w:val="sv-SE"/>
        </w:rPr>
        <w:t>82.</w:t>
      </w:r>
      <w:r w:rsidRPr="00CE3948">
        <w:rPr>
          <w:rFonts w:ascii="Times New Roman" w:hAnsi="Times New Roman" w:cs="Times New Roman"/>
          <w:lang w:val="sv-SE"/>
        </w:rPr>
        <w:tab/>
        <w:t>M.</w:t>
      </w:r>
      <w:r>
        <w:rPr>
          <w:rFonts w:ascii="Times New Roman" w:hAnsi="Times New Roman" w:cs="Times New Roman"/>
          <w:lang w:val="sv-SE"/>
        </w:rPr>
        <w:t xml:space="preserve"> </w:t>
      </w:r>
      <w:r w:rsidRPr="00CE3948">
        <w:rPr>
          <w:rFonts w:ascii="Times New Roman" w:hAnsi="Times New Roman" w:cs="Times New Roman"/>
          <w:lang w:val="sv-SE"/>
        </w:rPr>
        <w:t xml:space="preserve">Rajendran, </w:t>
      </w:r>
      <w:r>
        <w:rPr>
          <w:rFonts w:ascii="Times New Roman" w:hAnsi="Times New Roman" w:cs="Times New Roman"/>
          <w:lang w:val="sv-SE"/>
        </w:rPr>
        <w:t xml:space="preserve"> </w:t>
      </w:r>
      <w:r w:rsidRPr="00CE3948">
        <w:rPr>
          <w:rFonts w:ascii="Times New Roman" w:hAnsi="Times New Roman" w:cs="Times New Roman"/>
          <w:lang w:val="sv-SE"/>
        </w:rPr>
        <w:t>E.</w:t>
      </w:r>
      <w:r>
        <w:rPr>
          <w:rFonts w:ascii="Times New Roman" w:hAnsi="Times New Roman" w:cs="Times New Roman"/>
          <w:lang w:val="sv-SE"/>
        </w:rPr>
        <w:t xml:space="preserve"> </w:t>
      </w:r>
      <w:r w:rsidRPr="00CE3948">
        <w:rPr>
          <w:rFonts w:ascii="Times New Roman" w:hAnsi="Times New Roman" w:cs="Times New Roman"/>
          <w:lang w:val="sv-SE"/>
        </w:rPr>
        <w:t xml:space="preserve">Yapici </w:t>
      </w:r>
      <w:r>
        <w:rPr>
          <w:rFonts w:ascii="Times New Roman" w:hAnsi="Times New Roman" w:cs="Times New Roman"/>
          <w:lang w:val="sv-SE"/>
        </w:rPr>
        <w:t xml:space="preserve"> </w:t>
      </w:r>
      <w:r w:rsidRPr="00CE3948">
        <w:rPr>
          <w:rFonts w:ascii="Times New Roman" w:hAnsi="Times New Roman" w:cs="Times New Roman"/>
          <w:lang w:val="sv-SE"/>
        </w:rPr>
        <w:t xml:space="preserve">and </w:t>
      </w:r>
      <w:r>
        <w:rPr>
          <w:rFonts w:ascii="Times New Roman" w:hAnsi="Times New Roman" w:cs="Times New Roman"/>
          <w:lang w:val="sv-SE"/>
        </w:rPr>
        <w:t xml:space="preserve"> </w:t>
      </w:r>
      <w:r w:rsidRPr="00CE3948">
        <w:rPr>
          <w:rFonts w:ascii="Times New Roman" w:hAnsi="Times New Roman" w:cs="Times New Roman"/>
          <w:lang w:val="sv-SE"/>
        </w:rPr>
        <w:t xml:space="preserve">L. W. Miller, </w:t>
      </w:r>
      <w:r>
        <w:rPr>
          <w:rFonts w:ascii="Times New Roman" w:hAnsi="Times New Roman" w:cs="Times New Roman"/>
          <w:lang w:val="sv-SE"/>
        </w:rPr>
        <w:t xml:space="preserve"> </w:t>
      </w:r>
      <w:r w:rsidRPr="00CE3948">
        <w:rPr>
          <w:rFonts w:ascii="Times New Roman" w:hAnsi="Times New Roman" w:cs="Times New Roman"/>
          <w:i/>
          <w:lang w:val="sv-SE"/>
        </w:rPr>
        <w:t>Inorg.  Chem.</w:t>
      </w:r>
      <w:r w:rsidRPr="00CE3948">
        <w:rPr>
          <w:rFonts w:ascii="Times New Roman" w:hAnsi="Times New Roman" w:cs="Times New Roman"/>
          <w:lang w:val="sv-SE"/>
        </w:rPr>
        <w:t xml:space="preserve">, </w:t>
      </w:r>
      <w:r>
        <w:rPr>
          <w:rFonts w:ascii="Times New Roman" w:hAnsi="Times New Roman" w:cs="Times New Roman"/>
          <w:lang w:val="sv-SE"/>
        </w:rPr>
        <w:t xml:space="preserve"> </w:t>
      </w:r>
      <w:r w:rsidRPr="00CE3948">
        <w:rPr>
          <w:rFonts w:ascii="Times New Roman" w:hAnsi="Times New Roman" w:cs="Times New Roman"/>
          <w:lang w:val="sv-SE"/>
        </w:rPr>
        <w:t xml:space="preserve">2014, </w:t>
      </w:r>
      <w:r>
        <w:rPr>
          <w:rFonts w:ascii="Times New Roman" w:hAnsi="Times New Roman" w:cs="Times New Roman"/>
          <w:lang w:val="sv-SE"/>
        </w:rPr>
        <w:t xml:space="preserve"> </w:t>
      </w:r>
      <w:r w:rsidRPr="00CE3948">
        <w:rPr>
          <w:rFonts w:ascii="Times New Roman" w:hAnsi="Times New Roman" w:cs="Times New Roman"/>
          <w:b/>
          <w:lang w:val="sv-SE"/>
        </w:rPr>
        <w:t>53</w:t>
      </w:r>
      <w:r>
        <w:rPr>
          <w:rFonts w:ascii="Times New Roman" w:hAnsi="Times New Roman" w:cs="Times New Roman"/>
          <w:b/>
          <w:lang w:val="sv-SE"/>
        </w:rPr>
        <w:t>,</w:t>
      </w:r>
      <w:r w:rsidRPr="00CE3948">
        <w:rPr>
          <w:rFonts w:ascii="Times New Roman" w:hAnsi="Times New Roman" w:cs="Times New Roman"/>
          <w:b/>
          <w:lang w:val="sv-SE"/>
        </w:rPr>
        <w:t xml:space="preserve"> </w:t>
      </w:r>
      <w:r>
        <w:rPr>
          <w:rFonts w:ascii="Times New Roman" w:hAnsi="Times New Roman" w:cs="Times New Roman"/>
          <w:b/>
          <w:lang w:val="sv-SE"/>
        </w:rPr>
        <w:t xml:space="preserve"> </w:t>
      </w:r>
      <w:r w:rsidRPr="00CE3948">
        <w:rPr>
          <w:rFonts w:ascii="Times New Roman" w:hAnsi="Times New Roman" w:cs="Times New Roman"/>
          <w:lang w:val="sv-SE"/>
        </w:rPr>
        <w:t>1839.</w:t>
      </w:r>
      <w:bookmarkEnd w:id="82"/>
    </w:p>
    <w:p w:rsidR="00B67A55" w:rsidRPr="00CE3948" w:rsidRDefault="00B67A55" w:rsidP="00B67A55">
      <w:pPr>
        <w:pStyle w:val="EndNoteBibliography"/>
        <w:spacing w:after="0"/>
        <w:ind w:left="720" w:hanging="720"/>
        <w:rPr>
          <w:rFonts w:ascii="Times New Roman" w:hAnsi="Times New Roman" w:cs="Times New Roman"/>
          <w:lang w:val="sv-SE"/>
        </w:rPr>
      </w:pPr>
    </w:p>
    <w:p w:rsidR="00B67A55" w:rsidRPr="00CE3948" w:rsidRDefault="00B67A55" w:rsidP="00B67A55">
      <w:pPr>
        <w:pStyle w:val="EndNoteBibliography"/>
        <w:spacing w:after="0"/>
        <w:ind w:left="720" w:hanging="720"/>
        <w:jc w:val="both"/>
        <w:rPr>
          <w:rFonts w:ascii="Times New Roman" w:hAnsi="Times New Roman" w:cs="Times New Roman"/>
          <w:lang w:val="sv-SE"/>
        </w:rPr>
      </w:pPr>
      <w:bookmarkStart w:id="83" w:name="_ENREF_83"/>
      <w:r w:rsidRPr="00CE3948">
        <w:rPr>
          <w:rFonts w:ascii="Times New Roman" w:hAnsi="Times New Roman" w:cs="Times New Roman"/>
          <w:lang w:val="sv-SE"/>
        </w:rPr>
        <w:t>83.</w:t>
      </w:r>
      <w:r w:rsidRPr="00CE3948">
        <w:rPr>
          <w:rFonts w:ascii="Times New Roman" w:hAnsi="Times New Roman" w:cs="Times New Roman"/>
          <w:lang w:val="sv-SE"/>
        </w:rPr>
        <w:tab/>
        <w:t>W. Jiang, Y.</w:t>
      </w:r>
      <w:r>
        <w:rPr>
          <w:rFonts w:ascii="Times New Roman" w:hAnsi="Times New Roman" w:cs="Times New Roman"/>
          <w:lang w:val="sv-SE"/>
        </w:rPr>
        <w:t xml:space="preserve"> </w:t>
      </w:r>
      <w:r w:rsidRPr="00CE3948">
        <w:rPr>
          <w:rFonts w:ascii="Times New Roman" w:hAnsi="Times New Roman" w:cs="Times New Roman"/>
          <w:lang w:val="sv-SE"/>
        </w:rPr>
        <w:t>Gao, Y.</w:t>
      </w:r>
      <w:r>
        <w:rPr>
          <w:rFonts w:ascii="Times New Roman" w:hAnsi="Times New Roman" w:cs="Times New Roman"/>
          <w:lang w:val="sv-SE"/>
        </w:rPr>
        <w:t xml:space="preserve"> </w:t>
      </w:r>
      <w:r w:rsidRPr="00CE3948">
        <w:rPr>
          <w:rFonts w:ascii="Times New Roman" w:hAnsi="Times New Roman" w:cs="Times New Roman"/>
          <w:lang w:val="sv-SE"/>
        </w:rPr>
        <w:t>Sun, F.</w:t>
      </w:r>
      <w:r>
        <w:rPr>
          <w:rFonts w:ascii="Times New Roman" w:hAnsi="Times New Roman" w:cs="Times New Roman"/>
          <w:lang w:val="sv-SE"/>
        </w:rPr>
        <w:t xml:space="preserve"> </w:t>
      </w:r>
      <w:r w:rsidRPr="00CE3948">
        <w:rPr>
          <w:rFonts w:ascii="Times New Roman" w:hAnsi="Times New Roman" w:cs="Times New Roman"/>
          <w:lang w:val="sv-SE"/>
        </w:rPr>
        <w:t>Ding, Y.</w:t>
      </w:r>
      <w:r>
        <w:rPr>
          <w:rFonts w:ascii="Times New Roman" w:hAnsi="Times New Roman" w:cs="Times New Roman"/>
          <w:lang w:val="sv-SE"/>
        </w:rPr>
        <w:t xml:space="preserve"> </w:t>
      </w:r>
      <w:r w:rsidRPr="00CE3948">
        <w:rPr>
          <w:rFonts w:ascii="Times New Roman" w:hAnsi="Times New Roman" w:cs="Times New Roman"/>
          <w:lang w:val="sv-SE"/>
        </w:rPr>
        <w:t>Xu, Z. Bian, F.</w:t>
      </w:r>
      <w:r>
        <w:rPr>
          <w:rFonts w:ascii="Times New Roman" w:hAnsi="Times New Roman" w:cs="Times New Roman"/>
          <w:lang w:val="sv-SE"/>
        </w:rPr>
        <w:t xml:space="preserve"> </w:t>
      </w:r>
      <w:r w:rsidRPr="00CE3948">
        <w:rPr>
          <w:rFonts w:ascii="Times New Roman" w:hAnsi="Times New Roman" w:cs="Times New Roman"/>
          <w:lang w:val="sv-SE"/>
        </w:rPr>
        <w:t xml:space="preserve">Li, J. Bian </w:t>
      </w:r>
      <w:r>
        <w:rPr>
          <w:rFonts w:ascii="Times New Roman" w:hAnsi="Times New Roman" w:cs="Times New Roman"/>
          <w:lang w:val="sv-SE"/>
        </w:rPr>
        <w:t xml:space="preserve"> </w:t>
      </w:r>
      <w:r w:rsidRPr="00CE3948">
        <w:rPr>
          <w:rFonts w:ascii="Times New Roman" w:hAnsi="Times New Roman" w:cs="Times New Roman"/>
          <w:lang w:val="sv-SE"/>
        </w:rPr>
        <w:t>and</w:t>
      </w:r>
      <w:r>
        <w:rPr>
          <w:rFonts w:ascii="Times New Roman" w:hAnsi="Times New Roman" w:cs="Times New Roman"/>
          <w:lang w:val="sv-SE"/>
        </w:rPr>
        <w:t xml:space="preserve"> </w:t>
      </w:r>
      <w:r w:rsidRPr="00CE3948">
        <w:rPr>
          <w:rFonts w:ascii="Times New Roman" w:hAnsi="Times New Roman" w:cs="Times New Roman"/>
          <w:lang w:val="sv-SE"/>
        </w:rPr>
        <w:t xml:space="preserve"> C.</w:t>
      </w:r>
      <w:r>
        <w:rPr>
          <w:rFonts w:ascii="Times New Roman" w:hAnsi="Times New Roman" w:cs="Times New Roman"/>
          <w:lang w:val="sv-SE"/>
        </w:rPr>
        <w:t xml:space="preserve"> </w:t>
      </w:r>
      <w:r w:rsidRPr="00CE3948">
        <w:rPr>
          <w:rFonts w:ascii="Times New Roman" w:hAnsi="Times New Roman" w:cs="Times New Roman"/>
          <w:lang w:val="sv-SE"/>
        </w:rPr>
        <w:t xml:space="preserve">Huang, </w:t>
      </w:r>
      <w:r>
        <w:rPr>
          <w:rFonts w:ascii="Times New Roman" w:hAnsi="Times New Roman" w:cs="Times New Roman"/>
          <w:lang w:val="sv-SE"/>
        </w:rPr>
        <w:t xml:space="preserve"> </w:t>
      </w:r>
      <w:r w:rsidRPr="00CE3948">
        <w:rPr>
          <w:rFonts w:ascii="Times New Roman" w:hAnsi="Times New Roman" w:cs="Times New Roman"/>
          <w:i/>
          <w:lang w:val="sv-SE"/>
        </w:rPr>
        <w:t xml:space="preserve">Inorg. Chem. </w:t>
      </w:r>
      <w:r w:rsidRPr="00CE3948">
        <w:rPr>
          <w:rFonts w:ascii="Times New Roman" w:hAnsi="Times New Roman" w:cs="Times New Roman"/>
          <w:lang w:val="sv-SE"/>
        </w:rPr>
        <w:t>,</w:t>
      </w:r>
      <w:r>
        <w:rPr>
          <w:rFonts w:ascii="Times New Roman" w:hAnsi="Times New Roman" w:cs="Times New Roman"/>
          <w:lang w:val="sv-SE"/>
        </w:rPr>
        <w:t xml:space="preserve"> </w:t>
      </w:r>
      <w:r w:rsidRPr="00CE3948">
        <w:rPr>
          <w:rFonts w:ascii="Times New Roman" w:hAnsi="Times New Roman" w:cs="Times New Roman"/>
          <w:lang w:val="sv-SE"/>
        </w:rPr>
        <w:t xml:space="preserve"> 2010, </w:t>
      </w:r>
      <w:r>
        <w:rPr>
          <w:rFonts w:ascii="Times New Roman" w:hAnsi="Times New Roman" w:cs="Times New Roman"/>
          <w:lang w:val="sv-SE"/>
        </w:rPr>
        <w:t xml:space="preserve"> </w:t>
      </w:r>
      <w:r w:rsidRPr="00CE3948">
        <w:rPr>
          <w:rFonts w:ascii="Times New Roman" w:hAnsi="Times New Roman" w:cs="Times New Roman"/>
          <w:b/>
          <w:lang w:val="sv-SE"/>
        </w:rPr>
        <w:t>49</w:t>
      </w:r>
      <w:r w:rsidRPr="00CE3948">
        <w:rPr>
          <w:rFonts w:ascii="Times New Roman" w:hAnsi="Times New Roman" w:cs="Times New Roman"/>
          <w:lang w:val="sv-SE"/>
        </w:rPr>
        <w:t xml:space="preserve">, </w:t>
      </w:r>
      <w:r>
        <w:rPr>
          <w:rFonts w:ascii="Times New Roman" w:hAnsi="Times New Roman" w:cs="Times New Roman"/>
          <w:lang w:val="sv-SE"/>
        </w:rPr>
        <w:t xml:space="preserve"> </w:t>
      </w:r>
      <w:r w:rsidRPr="00CE3948">
        <w:rPr>
          <w:rFonts w:ascii="Times New Roman" w:hAnsi="Times New Roman" w:cs="Times New Roman"/>
          <w:lang w:val="sv-SE"/>
        </w:rPr>
        <w:t>3252.</w:t>
      </w:r>
      <w:bookmarkEnd w:id="83"/>
    </w:p>
    <w:p w:rsidR="00B67A55" w:rsidRPr="00CE3948" w:rsidRDefault="00B67A55" w:rsidP="00B67A55">
      <w:pPr>
        <w:pStyle w:val="EndNoteBibliography"/>
        <w:spacing w:after="0"/>
        <w:ind w:left="720" w:hanging="720"/>
        <w:rPr>
          <w:rFonts w:ascii="Times New Roman" w:hAnsi="Times New Roman" w:cs="Times New Roman"/>
          <w:lang w:val="sv-SE"/>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bookmarkStart w:id="84" w:name="_ENREF_84"/>
      <w:r w:rsidRPr="00CE3948">
        <w:rPr>
          <w:rFonts w:ascii="Times New Roman" w:hAnsi="Times New Roman" w:cs="Times New Roman"/>
          <w:lang w:val="sv-SE"/>
        </w:rPr>
        <w:t>84.</w:t>
      </w:r>
      <w:r w:rsidRPr="00CE3948">
        <w:rPr>
          <w:rFonts w:ascii="Times New Roman" w:hAnsi="Times New Roman" w:cs="Times New Roman"/>
          <w:lang w:val="sv-SE"/>
        </w:rPr>
        <w:tab/>
        <w:t>Y.</w:t>
      </w:r>
      <w:r>
        <w:rPr>
          <w:rFonts w:ascii="Times New Roman" w:hAnsi="Times New Roman" w:cs="Times New Roman"/>
          <w:lang w:val="sv-SE"/>
        </w:rPr>
        <w:t xml:space="preserve"> </w:t>
      </w:r>
      <w:r w:rsidRPr="00CE3948">
        <w:rPr>
          <w:rFonts w:ascii="Times New Roman" w:hAnsi="Times New Roman" w:cs="Times New Roman"/>
          <w:lang w:val="sv-SE"/>
        </w:rPr>
        <w:t>Wang, H.</w:t>
      </w:r>
      <w:r>
        <w:rPr>
          <w:rFonts w:ascii="Times New Roman" w:hAnsi="Times New Roman" w:cs="Times New Roman"/>
          <w:lang w:val="sv-SE"/>
        </w:rPr>
        <w:t xml:space="preserve"> </w:t>
      </w:r>
      <w:r w:rsidRPr="00CE3948">
        <w:rPr>
          <w:rFonts w:ascii="Times New Roman" w:hAnsi="Times New Roman" w:cs="Times New Roman"/>
          <w:lang w:val="sv-SE"/>
        </w:rPr>
        <w:t>Chang, L.</w:t>
      </w:r>
      <w:r>
        <w:rPr>
          <w:rFonts w:ascii="Times New Roman" w:hAnsi="Times New Roman" w:cs="Times New Roman"/>
          <w:lang w:val="sv-SE"/>
        </w:rPr>
        <w:t xml:space="preserve"> </w:t>
      </w:r>
      <w:r w:rsidRPr="00CE3948">
        <w:rPr>
          <w:rFonts w:ascii="Times New Roman" w:hAnsi="Times New Roman" w:cs="Times New Roman"/>
          <w:lang w:val="sv-SE"/>
        </w:rPr>
        <w:t>Jia, T.</w:t>
      </w:r>
      <w:r>
        <w:rPr>
          <w:rFonts w:ascii="Times New Roman" w:hAnsi="Times New Roman" w:cs="Times New Roman"/>
          <w:lang w:val="sv-SE"/>
        </w:rPr>
        <w:t xml:space="preserve"> </w:t>
      </w:r>
      <w:r w:rsidRPr="00CE3948">
        <w:rPr>
          <w:rFonts w:ascii="Times New Roman" w:hAnsi="Times New Roman" w:cs="Times New Roman"/>
          <w:lang w:val="sv-SE"/>
        </w:rPr>
        <w:t>Zhu, Z.</w:t>
      </w:r>
      <w:r>
        <w:rPr>
          <w:rFonts w:ascii="Times New Roman" w:hAnsi="Times New Roman" w:cs="Times New Roman"/>
          <w:lang w:val="sv-SE"/>
        </w:rPr>
        <w:t xml:space="preserve"> </w:t>
      </w:r>
      <w:r w:rsidRPr="00CE3948">
        <w:rPr>
          <w:rFonts w:ascii="Times New Roman" w:hAnsi="Times New Roman" w:cs="Times New Roman"/>
          <w:lang w:val="sv-SE"/>
        </w:rPr>
        <w:t>Xu, T.</w:t>
      </w:r>
      <w:r>
        <w:rPr>
          <w:rFonts w:ascii="Times New Roman" w:hAnsi="Times New Roman" w:cs="Times New Roman"/>
          <w:lang w:val="sv-SE"/>
        </w:rPr>
        <w:t xml:space="preserve"> </w:t>
      </w:r>
      <w:r w:rsidRPr="00CE3948">
        <w:rPr>
          <w:rFonts w:ascii="Times New Roman" w:hAnsi="Times New Roman" w:cs="Times New Roman"/>
          <w:lang w:val="sv-SE"/>
        </w:rPr>
        <w:t>Zhou, H. Li, Z.</w:t>
      </w:r>
      <w:r>
        <w:rPr>
          <w:rFonts w:ascii="Times New Roman" w:hAnsi="Times New Roman" w:cs="Times New Roman"/>
          <w:lang w:val="sv-SE"/>
        </w:rPr>
        <w:t xml:space="preserve"> </w:t>
      </w:r>
      <w:r w:rsidRPr="00CE3948">
        <w:rPr>
          <w:rFonts w:ascii="Times New Roman" w:hAnsi="Times New Roman" w:cs="Times New Roman"/>
          <w:lang w:val="sv-SE"/>
        </w:rPr>
        <w:t>Li and J.</w:t>
      </w:r>
      <w:r>
        <w:rPr>
          <w:rFonts w:ascii="Times New Roman" w:hAnsi="Times New Roman" w:cs="Times New Roman"/>
          <w:lang w:val="sv-SE"/>
        </w:rPr>
        <w:t xml:space="preserve"> </w:t>
      </w:r>
      <w:r w:rsidRPr="00CE3948">
        <w:rPr>
          <w:rFonts w:ascii="Times New Roman" w:hAnsi="Times New Roman" w:cs="Times New Roman"/>
          <w:lang w:val="sv-SE"/>
        </w:rPr>
        <w:t xml:space="preserve">Xu, </w:t>
      </w:r>
      <w:r>
        <w:rPr>
          <w:rFonts w:ascii="Times New Roman" w:hAnsi="Times New Roman" w:cs="Times New Roman"/>
          <w:lang w:val="sv-SE"/>
        </w:rPr>
        <w:t xml:space="preserve"> </w:t>
      </w:r>
      <w:r w:rsidRPr="00CE3948">
        <w:rPr>
          <w:rFonts w:ascii="Times New Roman" w:hAnsi="Times New Roman" w:cs="Times New Roman"/>
          <w:i/>
          <w:lang w:val="sv-SE"/>
        </w:rPr>
        <w:t xml:space="preserve">Mater. </w:t>
      </w:r>
      <w:r>
        <w:rPr>
          <w:rFonts w:ascii="Times New Roman" w:hAnsi="Times New Roman" w:cs="Times New Roman"/>
          <w:i/>
          <w:lang w:val="sv-SE"/>
        </w:rPr>
        <w:t xml:space="preserve"> </w:t>
      </w:r>
      <w:r w:rsidRPr="007C3195">
        <w:rPr>
          <w:rFonts w:ascii="Times New Roman" w:hAnsi="Times New Roman" w:cs="Times New Roman"/>
          <w:i/>
          <w:lang w:val="en-GB"/>
        </w:rPr>
        <w:t>Lett.</w:t>
      </w:r>
      <w:r w:rsidRPr="007C3195">
        <w:rPr>
          <w:rFonts w:ascii="Times New Roman" w:hAnsi="Times New Roman" w:cs="Times New Roman"/>
          <w:lang w:val="en-GB"/>
        </w:rPr>
        <w:t xml:space="preserve">, 2015, </w:t>
      </w:r>
      <w:r w:rsidRPr="007C3195">
        <w:rPr>
          <w:rFonts w:ascii="Times New Roman" w:hAnsi="Times New Roman" w:cs="Times New Roman"/>
          <w:b/>
          <w:lang w:val="en-GB"/>
        </w:rPr>
        <w:t>161</w:t>
      </w:r>
      <w:r w:rsidRPr="007C3195">
        <w:rPr>
          <w:rFonts w:ascii="Times New Roman" w:hAnsi="Times New Roman" w:cs="Times New Roman"/>
          <w:lang w:val="en-GB"/>
        </w:rPr>
        <w:t>, 644.</w:t>
      </w:r>
      <w:bookmarkEnd w:id="84"/>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bookmarkStart w:id="85" w:name="_ENREF_85"/>
      <w:r w:rsidRPr="007C3195">
        <w:rPr>
          <w:rFonts w:ascii="Times New Roman" w:hAnsi="Times New Roman" w:cs="Times New Roman"/>
          <w:lang w:val="en-GB"/>
        </w:rPr>
        <w:t>85.</w:t>
      </w:r>
      <w:r w:rsidRPr="007C3195">
        <w:rPr>
          <w:rFonts w:ascii="Times New Roman" w:hAnsi="Times New Roman" w:cs="Times New Roman"/>
          <w:lang w:val="en-GB"/>
        </w:rPr>
        <w:tab/>
        <w:t xml:space="preserve">E. Baggaley,  J. A. Weinstein  and  J. A. G. Williams,  </w:t>
      </w:r>
      <w:r w:rsidRPr="007C3195">
        <w:rPr>
          <w:rFonts w:ascii="Times New Roman" w:hAnsi="Times New Roman" w:cs="Times New Roman"/>
          <w:i/>
          <w:lang w:val="en-GB"/>
        </w:rPr>
        <w:t>Coor. Chem.  Rev.</w:t>
      </w:r>
      <w:r w:rsidRPr="007C3195">
        <w:rPr>
          <w:rFonts w:ascii="Times New Roman" w:hAnsi="Times New Roman" w:cs="Times New Roman"/>
          <w:lang w:val="en-GB"/>
        </w:rPr>
        <w:t xml:space="preserve">,  2012,  </w:t>
      </w:r>
      <w:r w:rsidRPr="007C3195">
        <w:rPr>
          <w:rFonts w:ascii="Times New Roman" w:hAnsi="Times New Roman" w:cs="Times New Roman"/>
          <w:b/>
          <w:lang w:val="en-GB"/>
        </w:rPr>
        <w:t>256</w:t>
      </w:r>
      <w:r w:rsidRPr="007C3195">
        <w:rPr>
          <w:rFonts w:ascii="Times New Roman" w:hAnsi="Times New Roman" w:cs="Times New Roman"/>
          <w:lang w:val="en-GB"/>
        </w:rPr>
        <w:t>,  1762.</w:t>
      </w:r>
      <w:bookmarkEnd w:id="85"/>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bookmarkStart w:id="86" w:name="_ENREF_86"/>
      <w:r w:rsidRPr="007C3195">
        <w:rPr>
          <w:rFonts w:ascii="Times New Roman" w:hAnsi="Times New Roman" w:cs="Times New Roman"/>
          <w:lang w:val="en-GB"/>
        </w:rPr>
        <w:t>86.</w:t>
      </w:r>
      <w:r w:rsidRPr="007C3195">
        <w:rPr>
          <w:rFonts w:ascii="Times New Roman" w:hAnsi="Times New Roman" w:cs="Times New Roman"/>
          <w:lang w:val="en-GB"/>
        </w:rPr>
        <w:tab/>
        <w:t xml:space="preserve">Y. Feng,  D. Li, Q. Wang,  S. Wang,  X. Meng,  Z. Shao,  M. Zhu  and  X. Wang,  </w:t>
      </w:r>
      <w:r w:rsidRPr="007C3195">
        <w:rPr>
          <w:rFonts w:ascii="Times New Roman" w:hAnsi="Times New Roman" w:cs="Times New Roman"/>
          <w:i/>
          <w:lang w:val="en-GB"/>
        </w:rPr>
        <w:t xml:space="preserve">Sens. Actuators,  B </w:t>
      </w:r>
      <w:r w:rsidRPr="007C3195">
        <w:rPr>
          <w:rFonts w:ascii="Times New Roman" w:hAnsi="Times New Roman" w:cs="Times New Roman"/>
          <w:lang w:val="en-GB"/>
        </w:rPr>
        <w:t xml:space="preserve">2016,  </w:t>
      </w:r>
      <w:r w:rsidRPr="007C3195">
        <w:rPr>
          <w:rFonts w:ascii="Times New Roman" w:hAnsi="Times New Roman" w:cs="Times New Roman"/>
          <w:b/>
          <w:lang w:val="en-GB"/>
        </w:rPr>
        <w:t>225</w:t>
      </w:r>
      <w:r w:rsidRPr="007C3195">
        <w:rPr>
          <w:rFonts w:ascii="Times New Roman" w:hAnsi="Times New Roman" w:cs="Times New Roman"/>
          <w:lang w:val="en-GB"/>
        </w:rPr>
        <w:t>,  572.</w:t>
      </w:r>
      <w:bookmarkEnd w:id="86"/>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bookmarkStart w:id="87" w:name="_ENREF_87"/>
      <w:r w:rsidRPr="007C3195">
        <w:rPr>
          <w:rFonts w:ascii="Times New Roman" w:hAnsi="Times New Roman" w:cs="Times New Roman"/>
          <w:lang w:val="en-GB"/>
        </w:rPr>
        <w:t>87.</w:t>
      </w:r>
      <w:r w:rsidRPr="007C3195">
        <w:rPr>
          <w:rFonts w:ascii="Times New Roman" w:hAnsi="Times New Roman" w:cs="Times New Roman"/>
          <w:lang w:val="en-GB"/>
        </w:rPr>
        <w:tab/>
        <w:t xml:space="preserve">T. Yang,  A. Xia,  Q. Liu,  M. Shi,  H. Wu,  L. Xiong,  C. Huang  and  F. Li,   </w:t>
      </w:r>
      <w:r w:rsidRPr="007C3195">
        <w:rPr>
          <w:rFonts w:ascii="Times New Roman" w:hAnsi="Times New Roman" w:cs="Times New Roman"/>
          <w:i/>
          <w:lang w:val="en-GB"/>
        </w:rPr>
        <w:t>J. Mater. Chem.</w:t>
      </w:r>
      <w:r w:rsidRPr="007C3195">
        <w:rPr>
          <w:rFonts w:ascii="Times New Roman" w:hAnsi="Times New Roman" w:cs="Times New Roman"/>
          <w:lang w:val="en-GB"/>
        </w:rPr>
        <w:t xml:space="preserve">,  2011,  </w:t>
      </w:r>
      <w:r w:rsidRPr="007C3195">
        <w:rPr>
          <w:rFonts w:ascii="Times New Roman" w:hAnsi="Times New Roman" w:cs="Times New Roman"/>
          <w:b/>
          <w:lang w:val="en-GB"/>
        </w:rPr>
        <w:t>21</w:t>
      </w:r>
      <w:r w:rsidRPr="007C3195">
        <w:rPr>
          <w:rFonts w:ascii="Times New Roman" w:hAnsi="Times New Roman" w:cs="Times New Roman"/>
          <w:lang w:val="en-GB"/>
        </w:rPr>
        <w:t>,  5360.</w:t>
      </w:r>
      <w:bookmarkEnd w:id="87"/>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bookmarkStart w:id="88" w:name="_ENREF_88"/>
      <w:r w:rsidRPr="007C3195">
        <w:rPr>
          <w:rFonts w:ascii="Times New Roman" w:hAnsi="Times New Roman" w:cs="Times New Roman"/>
          <w:lang w:val="en-GB"/>
        </w:rPr>
        <w:t>88.</w:t>
      </w:r>
      <w:r w:rsidRPr="007C3195">
        <w:rPr>
          <w:rFonts w:ascii="Times New Roman" w:hAnsi="Times New Roman" w:cs="Times New Roman"/>
          <w:lang w:val="en-GB"/>
        </w:rPr>
        <w:tab/>
        <w:t xml:space="preserve">D.-L. Ma,  H.-Z. He,  K.-H. Leung,  D. S.-H. Chan  and  C.-H. Leung,  </w:t>
      </w:r>
      <w:r w:rsidRPr="007C3195">
        <w:rPr>
          <w:rFonts w:ascii="Times New Roman" w:hAnsi="Times New Roman" w:cs="Times New Roman"/>
          <w:i/>
          <w:lang w:val="en-GB"/>
        </w:rPr>
        <w:t>Angew. Chem. Int. Ed.</w:t>
      </w:r>
      <w:r w:rsidRPr="007C3195">
        <w:rPr>
          <w:rFonts w:ascii="Times New Roman" w:hAnsi="Times New Roman" w:cs="Times New Roman"/>
          <w:lang w:val="en-GB"/>
        </w:rPr>
        <w:t xml:space="preserve">,  2013,  </w:t>
      </w:r>
      <w:r w:rsidRPr="007C3195">
        <w:rPr>
          <w:rFonts w:ascii="Times New Roman" w:hAnsi="Times New Roman" w:cs="Times New Roman"/>
          <w:b/>
          <w:lang w:val="en-GB"/>
        </w:rPr>
        <w:t>52</w:t>
      </w:r>
      <w:r w:rsidRPr="007C3195">
        <w:rPr>
          <w:rFonts w:ascii="Times New Roman" w:hAnsi="Times New Roman" w:cs="Times New Roman"/>
          <w:lang w:val="en-GB"/>
        </w:rPr>
        <w:t>, 7666.</w:t>
      </w:r>
      <w:bookmarkEnd w:id="88"/>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rPr>
          <w:rFonts w:ascii="Times New Roman" w:hAnsi="Times New Roman" w:cs="Times New Roman"/>
          <w:lang w:val="en-GB"/>
        </w:rPr>
      </w:pPr>
      <w:bookmarkStart w:id="89" w:name="_ENREF_89"/>
      <w:r w:rsidRPr="007C3195">
        <w:rPr>
          <w:rFonts w:ascii="Times New Roman" w:hAnsi="Times New Roman" w:cs="Times New Roman"/>
          <w:lang w:val="en-GB"/>
        </w:rPr>
        <w:t>89.</w:t>
      </w:r>
      <w:r w:rsidRPr="007C3195">
        <w:rPr>
          <w:rFonts w:ascii="Times New Roman" w:hAnsi="Times New Roman" w:cs="Times New Roman"/>
          <w:lang w:val="en-GB"/>
        </w:rPr>
        <w:tab/>
        <w:t xml:space="preserve">K. K.-W. Lo,  </w:t>
      </w:r>
      <w:r w:rsidRPr="007C3195">
        <w:rPr>
          <w:rFonts w:ascii="Times New Roman" w:hAnsi="Times New Roman" w:cs="Times New Roman"/>
          <w:i/>
          <w:lang w:val="en-GB"/>
        </w:rPr>
        <w:t>Acc. Chem. Res.</w:t>
      </w:r>
      <w:r w:rsidRPr="007C3195">
        <w:rPr>
          <w:rFonts w:ascii="Times New Roman" w:hAnsi="Times New Roman" w:cs="Times New Roman"/>
          <w:lang w:val="en-GB"/>
        </w:rPr>
        <w:t xml:space="preserve">,  2015,  </w:t>
      </w:r>
      <w:r w:rsidRPr="007C3195">
        <w:rPr>
          <w:rFonts w:ascii="Times New Roman" w:hAnsi="Times New Roman" w:cs="Times New Roman"/>
          <w:b/>
          <w:lang w:val="en-GB"/>
        </w:rPr>
        <w:t>48</w:t>
      </w:r>
      <w:r w:rsidRPr="007C3195">
        <w:rPr>
          <w:rFonts w:ascii="Times New Roman" w:hAnsi="Times New Roman" w:cs="Times New Roman"/>
          <w:lang w:val="en-GB"/>
        </w:rPr>
        <w:t>,  2985.</w:t>
      </w:r>
      <w:bookmarkEnd w:id="89"/>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bookmarkStart w:id="90" w:name="_ENREF_90"/>
      <w:r w:rsidRPr="007C3195">
        <w:rPr>
          <w:rFonts w:ascii="Times New Roman" w:hAnsi="Times New Roman" w:cs="Times New Roman"/>
          <w:lang w:val="en-GB"/>
        </w:rPr>
        <w:t>90.</w:t>
      </w:r>
      <w:r w:rsidRPr="007C3195">
        <w:rPr>
          <w:rFonts w:ascii="Times New Roman" w:hAnsi="Times New Roman" w:cs="Times New Roman"/>
          <w:lang w:val="en-GB"/>
        </w:rPr>
        <w:tab/>
        <w:t xml:space="preserve">V. Fernańdez-Moreira,  M. L. Ortego,  C. F. Williams,  M.  P.  Coogan,  M.  D.  Villacampa and  M. Concepcio,  </w:t>
      </w:r>
      <w:r w:rsidRPr="007C3195">
        <w:rPr>
          <w:rFonts w:ascii="Times New Roman" w:hAnsi="Times New Roman" w:cs="Times New Roman"/>
          <w:i/>
          <w:lang w:val="en-GB"/>
        </w:rPr>
        <w:t>Organometallics</w:t>
      </w:r>
      <w:r w:rsidRPr="007C3195">
        <w:rPr>
          <w:rFonts w:ascii="Times New Roman" w:hAnsi="Times New Roman" w:cs="Times New Roman"/>
          <w:lang w:val="en-GB"/>
        </w:rPr>
        <w:t xml:space="preserve">,  2012,  </w:t>
      </w:r>
      <w:r w:rsidRPr="007C3195">
        <w:rPr>
          <w:rFonts w:ascii="Times New Roman" w:hAnsi="Times New Roman" w:cs="Times New Roman"/>
          <w:b/>
          <w:lang w:val="en-GB"/>
        </w:rPr>
        <w:t>31</w:t>
      </w:r>
      <w:r w:rsidRPr="007C3195">
        <w:rPr>
          <w:rFonts w:ascii="Times New Roman" w:hAnsi="Times New Roman" w:cs="Times New Roman"/>
          <w:lang w:val="en-GB"/>
        </w:rPr>
        <w:t>,  5950.</w:t>
      </w:r>
      <w:bookmarkEnd w:id="90"/>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bookmarkStart w:id="91" w:name="_ENREF_91"/>
      <w:r w:rsidRPr="007C3195">
        <w:rPr>
          <w:rFonts w:ascii="Times New Roman" w:hAnsi="Times New Roman" w:cs="Times New Roman"/>
          <w:lang w:val="en-GB"/>
        </w:rPr>
        <w:t>91.</w:t>
      </w:r>
      <w:r w:rsidRPr="007C3195">
        <w:rPr>
          <w:rFonts w:ascii="Times New Roman" w:hAnsi="Times New Roman" w:cs="Times New Roman"/>
          <w:lang w:val="en-GB"/>
        </w:rPr>
        <w:tab/>
        <w:t xml:space="preserve">K. K.-W. Lo,  K. H.-K. Tsang,  W.-K. Hui  and  N. Zhu,  </w:t>
      </w:r>
      <w:r w:rsidRPr="007C3195">
        <w:rPr>
          <w:rFonts w:ascii="Times New Roman" w:hAnsi="Times New Roman" w:cs="Times New Roman"/>
          <w:i/>
          <w:lang w:val="en-GB"/>
        </w:rPr>
        <w:t>Inorg. Chem.</w:t>
      </w:r>
      <w:r w:rsidRPr="007C3195">
        <w:rPr>
          <w:rFonts w:ascii="Times New Roman" w:hAnsi="Times New Roman" w:cs="Times New Roman"/>
          <w:lang w:val="en-GB"/>
        </w:rPr>
        <w:t xml:space="preserve">,  2005,  </w:t>
      </w:r>
      <w:r w:rsidRPr="007C3195">
        <w:rPr>
          <w:rFonts w:ascii="Times New Roman" w:hAnsi="Times New Roman" w:cs="Times New Roman"/>
          <w:b/>
          <w:lang w:val="en-GB"/>
        </w:rPr>
        <w:t>44</w:t>
      </w:r>
      <w:r w:rsidRPr="007C3195">
        <w:rPr>
          <w:rFonts w:ascii="Times New Roman" w:hAnsi="Times New Roman" w:cs="Times New Roman"/>
          <w:lang w:val="en-GB"/>
        </w:rPr>
        <w:t>,  6100.</w:t>
      </w:r>
      <w:bookmarkEnd w:id="91"/>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bookmarkStart w:id="92" w:name="_ENREF_92"/>
      <w:r w:rsidRPr="007C3195">
        <w:rPr>
          <w:rFonts w:ascii="Times New Roman" w:hAnsi="Times New Roman" w:cs="Times New Roman"/>
          <w:lang w:val="en-GB"/>
        </w:rPr>
        <w:t>92.</w:t>
      </w:r>
      <w:r w:rsidRPr="007C3195">
        <w:rPr>
          <w:rFonts w:ascii="Times New Roman" w:hAnsi="Times New Roman" w:cs="Times New Roman"/>
          <w:lang w:val="en-GB"/>
        </w:rPr>
        <w:tab/>
        <w:t xml:space="preserve">M. Yu,  Q. Zhao,  L. Shi,  F. Li,  Z. Zhou,  H. Yang,  T. Yia  and  C. Huanga, </w:t>
      </w:r>
      <w:r w:rsidRPr="007C3195">
        <w:rPr>
          <w:rFonts w:ascii="Times New Roman" w:hAnsi="Times New Roman" w:cs="Times New Roman"/>
          <w:i/>
          <w:lang w:val="en-GB"/>
        </w:rPr>
        <w:t>Chem. Commun.</w:t>
      </w:r>
      <w:r w:rsidRPr="007C3195">
        <w:rPr>
          <w:rFonts w:ascii="Times New Roman" w:hAnsi="Times New Roman" w:cs="Times New Roman"/>
          <w:lang w:val="en-GB"/>
        </w:rPr>
        <w:t>,  2008,  2115.</w:t>
      </w:r>
      <w:bookmarkEnd w:id="92"/>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bookmarkStart w:id="93" w:name="_ENREF_93"/>
      <w:r w:rsidRPr="007C3195">
        <w:rPr>
          <w:rFonts w:ascii="Times New Roman" w:hAnsi="Times New Roman" w:cs="Times New Roman"/>
          <w:lang w:val="en-GB"/>
        </w:rPr>
        <w:t>93.</w:t>
      </w:r>
      <w:r w:rsidRPr="007C3195">
        <w:rPr>
          <w:rFonts w:ascii="Times New Roman" w:hAnsi="Times New Roman" w:cs="Times New Roman"/>
          <w:lang w:val="en-GB"/>
        </w:rPr>
        <w:tab/>
        <w:t xml:space="preserve">A. J.  Amoroso,  M. P. Coogan,  J. E. Dunne,  V. Fernández-Moreira,  J.  B.  Hess,  A.  J. Hayes, D. Lloyd,  C. Millet,  S.  J.  A. Pope  and  C. Williams,  </w:t>
      </w:r>
      <w:r w:rsidRPr="007C3195">
        <w:rPr>
          <w:rFonts w:ascii="Times New Roman" w:hAnsi="Times New Roman" w:cs="Times New Roman"/>
          <w:i/>
          <w:lang w:val="en-GB"/>
        </w:rPr>
        <w:t xml:space="preserve">Chem. Commun. </w:t>
      </w:r>
      <w:r w:rsidRPr="007C3195">
        <w:rPr>
          <w:rFonts w:ascii="Times New Roman" w:hAnsi="Times New Roman" w:cs="Times New Roman"/>
          <w:lang w:val="en-GB"/>
        </w:rPr>
        <w:t>,  2007, 3066.</w:t>
      </w:r>
      <w:bookmarkEnd w:id="93"/>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bookmarkStart w:id="94" w:name="_ENREF_94"/>
      <w:r w:rsidRPr="007C3195">
        <w:rPr>
          <w:rFonts w:ascii="Times New Roman" w:hAnsi="Times New Roman" w:cs="Times New Roman"/>
          <w:lang w:val="en-GB"/>
        </w:rPr>
        <w:t>94.</w:t>
      </w:r>
      <w:r w:rsidRPr="007C3195">
        <w:rPr>
          <w:rFonts w:ascii="Times New Roman" w:hAnsi="Times New Roman" w:cs="Times New Roman"/>
          <w:lang w:val="en-GB"/>
        </w:rPr>
        <w:tab/>
        <w:t xml:space="preserve">A. Byrne,  C. Dolan,  R. D. Moriarty,  A.  </w:t>
      </w:r>
      <w:r w:rsidRPr="007C3195">
        <w:rPr>
          <w:rFonts w:ascii="Times New Roman" w:hAnsi="Times New Roman" w:cs="Times New Roman"/>
          <w:lang w:val="de-DE"/>
        </w:rPr>
        <w:t xml:space="preserve">Martin,  U.  Neugebauer,  R.  J.  Forster,  A. Davies,  Y. Volkovb  and  T.  E.  Keyes,  </w:t>
      </w:r>
      <w:r w:rsidRPr="007C3195">
        <w:rPr>
          <w:rFonts w:ascii="Times New Roman" w:hAnsi="Times New Roman" w:cs="Times New Roman"/>
          <w:i/>
          <w:lang w:val="de-DE"/>
        </w:rPr>
        <w:t>Dalton Trans.</w:t>
      </w:r>
      <w:r w:rsidRPr="007C3195">
        <w:rPr>
          <w:rFonts w:ascii="Times New Roman" w:hAnsi="Times New Roman" w:cs="Times New Roman"/>
          <w:lang w:val="de-DE"/>
        </w:rPr>
        <w:t xml:space="preserve">,  2015,  </w:t>
      </w:r>
      <w:r w:rsidRPr="007C3195">
        <w:rPr>
          <w:rFonts w:ascii="Times New Roman" w:hAnsi="Times New Roman" w:cs="Times New Roman"/>
          <w:b/>
          <w:lang w:val="de-DE"/>
        </w:rPr>
        <w:t>44</w:t>
      </w:r>
      <w:r w:rsidRPr="007C3195">
        <w:rPr>
          <w:rFonts w:ascii="Times New Roman" w:hAnsi="Times New Roman" w:cs="Times New Roman"/>
          <w:lang w:val="de-DE"/>
        </w:rPr>
        <w:t>,  14323.</w:t>
      </w:r>
      <w:bookmarkEnd w:id="94"/>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jc w:val="both"/>
        <w:rPr>
          <w:rFonts w:ascii="Times New Roman" w:hAnsi="Times New Roman" w:cs="Times New Roman"/>
          <w:lang w:val="fr-FR"/>
        </w:rPr>
      </w:pPr>
      <w:bookmarkStart w:id="95" w:name="_ENREF_95"/>
      <w:r w:rsidRPr="007C3195">
        <w:rPr>
          <w:rFonts w:ascii="Times New Roman" w:hAnsi="Times New Roman" w:cs="Times New Roman"/>
          <w:lang w:val="de-DE"/>
        </w:rPr>
        <w:t>95.</w:t>
      </w:r>
      <w:r w:rsidRPr="007C3195">
        <w:rPr>
          <w:rFonts w:ascii="Times New Roman" w:hAnsi="Times New Roman" w:cs="Times New Roman"/>
          <w:lang w:val="de-DE"/>
        </w:rPr>
        <w:tab/>
        <w:t xml:space="preserve">S.  A.  E.  Omer,  P.  A.  Scattergood,   L.  K.  Mckenize,  H.  E.  Bryant,  J.  </w:t>
      </w:r>
      <w:r w:rsidRPr="007C3195">
        <w:rPr>
          <w:rFonts w:ascii="Times New Roman" w:hAnsi="Times New Roman" w:cs="Times New Roman"/>
          <w:lang w:val="fr-FR"/>
        </w:rPr>
        <w:t xml:space="preserve">A.  Weinstein and  P.  I.  P.  Elliott,  </w:t>
      </w:r>
      <w:r w:rsidRPr="007C3195">
        <w:rPr>
          <w:rFonts w:ascii="Times New Roman" w:hAnsi="Times New Roman" w:cs="Times New Roman"/>
          <w:i/>
          <w:lang w:val="fr-FR"/>
        </w:rPr>
        <w:t>Molecules</w:t>
      </w:r>
      <w:r w:rsidRPr="007C3195">
        <w:rPr>
          <w:rFonts w:ascii="Times New Roman" w:hAnsi="Times New Roman" w:cs="Times New Roman"/>
          <w:lang w:val="fr-FR"/>
        </w:rPr>
        <w:t xml:space="preserve">,  2016,  </w:t>
      </w:r>
      <w:r w:rsidRPr="007C3195">
        <w:rPr>
          <w:rFonts w:ascii="Times New Roman" w:hAnsi="Times New Roman" w:cs="Times New Roman"/>
          <w:b/>
          <w:lang w:val="fr-FR"/>
        </w:rPr>
        <w:t>21</w:t>
      </w:r>
      <w:r w:rsidRPr="007C3195">
        <w:rPr>
          <w:rFonts w:ascii="Times New Roman" w:hAnsi="Times New Roman" w:cs="Times New Roman"/>
          <w:lang w:val="fr-FR"/>
        </w:rPr>
        <w:t>,  1382.</w:t>
      </w:r>
      <w:bookmarkEnd w:id="95"/>
    </w:p>
    <w:p w:rsidR="00B67A55" w:rsidRPr="007C3195" w:rsidRDefault="00B67A55" w:rsidP="00B67A55">
      <w:pPr>
        <w:pStyle w:val="EndNoteBibliography"/>
        <w:spacing w:after="0"/>
        <w:ind w:left="720" w:hanging="720"/>
        <w:rPr>
          <w:rFonts w:ascii="Times New Roman" w:hAnsi="Times New Roman" w:cs="Times New Roman"/>
          <w:lang w:val="fr-FR"/>
        </w:rPr>
      </w:pPr>
    </w:p>
    <w:p w:rsidR="00B67A55" w:rsidRPr="007C3195" w:rsidRDefault="00B67A55" w:rsidP="00B67A55">
      <w:pPr>
        <w:pStyle w:val="EndNoteBibliography"/>
        <w:spacing w:after="0"/>
        <w:ind w:left="720" w:hanging="720"/>
        <w:jc w:val="both"/>
        <w:rPr>
          <w:rFonts w:ascii="Times New Roman" w:hAnsi="Times New Roman" w:cs="Times New Roman"/>
          <w:lang w:val="it-IT"/>
        </w:rPr>
      </w:pPr>
      <w:bookmarkStart w:id="96" w:name="_ENREF_96"/>
      <w:r w:rsidRPr="007C3195">
        <w:rPr>
          <w:rFonts w:ascii="Times New Roman" w:hAnsi="Times New Roman" w:cs="Times New Roman"/>
          <w:lang w:val="fr-FR"/>
        </w:rPr>
        <w:t>96.</w:t>
      </w:r>
      <w:r w:rsidRPr="007C3195">
        <w:rPr>
          <w:rFonts w:ascii="Times New Roman" w:hAnsi="Times New Roman" w:cs="Times New Roman"/>
          <w:lang w:val="fr-FR"/>
        </w:rPr>
        <w:tab/>
        <w:t xml:space="preserve">A. W.-T. Choi,  M.-W. Louie,  S. P.-Y.  </w:t>
      </w:r>
      <w:r w:rsidRPr="007C3195">
        <w:rPr>
          <w:rFonts w:ascii="Times New Roman" w:hAnsi="Times New Roman" w:cs="Times New Roman"/>
          <w:lang w:val="it-IT"/>
        </w:rPr>
        <w:t xml:space="preserve">Li,  H.-W. Liu,  B. T.-N.  </w:t>
      </w:r>
      <w:r w:rsidRPr="007C3195">
        <w:rPr>
          <w:rFonts w:ascii="Times New Roman" w:hAnsi="Times New Roman" w:cs="Times New Roman"/>
          <w:lang w:val="en-GB"/>
        </w:rPr>
        <w:t xml:space="preserve">Chan, T. C.-Y.  Lam, A. C.-C. Lin,  S.-H. Cheng.  and   K. K.-W.  </w:t>
      </w:r>
      <w:r w:rsidRPr="007C3195">
        <w:rPr>
          <w:rFonts w:ascii="Times New Roman" w:hAnsi="Times New Roman" w:cs="Times New Roman"/>
          <w:lang w:val="it-IT"/>
        </w:rPr>
        <w:t xml:space="preserve">Lo,  </w:t>
      </w:r>
      <w:r w:rsidRPr="007C3195">
        <w:rPr>
          <w:rFonts w:ascii="Times New Roman" w:hAnsi="Times New Roman" w:cs="Times New Roman"/>
          <w:i/>
          <w:lang w:val="it-IT"/>
        </w:rPr>
        <w:t>Inorg.  Chem.</w:t>
      </w:r>
      <w:r w:rsidRPr="007C3195">
        <w:rPr>
          <w:rFonts w:ascii="Times New Roman" w:hAnsi="Times New Roman" w:cs="Times New Roman"/>
          <w:lang w:val="it-IT"/>
        </w:rPr>
        <w:t xml:space="preserve">,  2012,  </w:t>
      </w:r>
      <w:r w:rsidRPr="007C3195">
        <w:rPr>
          <w:rFonts w:ascii="Times New Roman" w:hAnsi="Times New Roman" w:cs="Times New Roman"/>
          <w:b/>
          <w:lang w:val="it-IT"/>
        </w:rPr>
        <w:t>51</w:t>
      </w:r>
      <w:r w:rsidRPr="007C3195">
        <w:rPr>
          <w:rFonts w:ascii="Times New Roman" w:hAnsi="Times New Roman" w:cs="Times New Roman"/>
          <w:lang w:val="it-IT"/>
        </w:rPr>
        <w:t>,  13289.</w:t>
      </w:r>
      <w:bookmarkEnd w:id="96"/>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jc w:val="both"/>
        <w:rPr>
          <w:rFonts w:ascii="Times New Roman" w:hAnsi="Times New Roman" w:cs="Times New Roman"/>
          <w:lang w:val="it-IT"/>
        </w:rPr>
      </w:pPr>
      <w:bookmarkStart w:id="97" w:name="_ENREF_97"/>
      <w:r w:rsidRPr="007C3195">
        <w:rPr>
          <w:rFonts w:ascii="Times New Roman" w:hAnsi="Times New Roman" w:cs="Times New Roman"/>
          <w:lang w:val="it-IT"/>
        </w:rPr>
        <w:t>97.</w:t>
      </w:r>
      <w:r w:rsidRPr="007C3195">
        <w:rPr>
          <w:rFonts w:ascii="Times New Roman" w:hAnsi="Times New Roman" w:cs="Times New Roman"/>
          <w:lang w:val="it-IT"/>
        </w:rPr>
        <w:tab/>
        <w:t xml:space="preserve">S. P.-Y. Li,  H.-W. Liu,  K. Y. Zhang   and   K.  K.-W.  Lo, </w:t>
      </w:r>
      <w:r w:rsidRPr="007C3195">
        <w:rPr>
          <w:rFonts w:ascii="Times New Roman" w:hAnsi="Times New Roman" w:cs="Times New Roman"/>
          <w:i/>
          <w:lang w:val="it-IT"/>
        </w:rPr>
        <w:t>Chem. Eur.  J.</w:t>
      </w:r>
      <w:r w:rsidRPr="007C3195">
        <w:rPr>
          <w:rFonts w:ascii="Times New Roman" w:hAnsi="Times New Roman" w:cs="Times New Roman"/>
          <w:lang w:val="it-IT"/>
        </w:rPr>
        <w:t xml:space="preserve">,  2010,  </w:t>
      </w:r>
      <w:r w:rsidRPr="007C3195">
        <w:rPr>
          <w:rFonts w:ascii="Times New Roman" w:hAnsi="Times New Roman" w:cs="Times New Roman"/>
          <w:b/>
          <w:lang w:val="it-IT"/>
        </w:rPr>
        <w:t>16</w:t>
      </w:r>
      <w:r w:rsidRPr="007C3195">
        <w:rPr>
          <w:rFonts w:ascii="Times New Roman" w:hAnsi="Times New Roman" w:cs="Times New Roman"/>
          <w:lang w:val="it-IT"/>
        </w:rPr>
        <w:t>,  8329.</w:t>
      </w:r>
      <w:bookmarkEnd w:id="97"/>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jc w:val="both"/>
        <w:rPr>
          <w:rFonts w:ascii="Times New Roman" w:hAnsi="Times New Roman" w:cs="Times New Roman"/>
          <w:lang w:val="it-IT"/>
        </w:rPr>
      </w:pPr>
      <w:bookmarkStart w:id="98" w:name="_ENREF_98"/>
      <w:r w:rsidRPr="007C3195">
        <w:rPr>
          <w:rFonts w:ascii="Times New Roman" w:hAnsi="Times New Roman" w:cs="Times New Roman"/>
          <w:lang w:val="it-IT"/>
        </w:rPr>
        <w:t>98.</w:t>
      </w:r>
      <w:r w:rsidRPr="007C3195">
        <w:rPr>
          <w:rFonts w:ascii="Times New Roman" w:hAnsi="Times New Roman" w:cs="Times New Roman"/>
          <w:lang w:val="it-IT"/>
        </w:rPr>
        <w:tab/>
        <w:t xml:space="preserve">S. P.-Y. Li, C. T.-S. Lau, M.-W. Louie, Y.-W. Lam, S. H. Cheng and K. K.-W. Lo, </w:t>
      </w:r>
      <w:r w:rsidRPr="007C3195">
        <w:rPr>
          <w:rFonts w:ascii="Times New Roman" w:hAnsi="Times New Roman" w:cs="Times New Roman"/>
          <w:i/>
          <w:lang w:val="it-IT"/>
        </w:rPr>
        <w:t>Biomaterials</w:t>
      </w:r>
      <w:r w:rsidRPr="007C3195">
        <w:rPr>
          <w:rFonts w:ascii="Times New Roman" w:hAnsi="Times New Roman" w:cs="Times New Roman"/>
          <w:lang w:val="it-IT"/>
        </w:rPr>
        <w:t xml:space="preserve">,  2013,  </w:t>
      </w:r>
      <w:r w:rsidRPr="007C3195">
        <w:rPr>
          <w:rFonts w:ascii="Times New Roman" w:hAnsi="Times New Roman" w:cs="Times New Roman"/>
          <w:b/>
          <w:lang w:val="it-IT"/>
        </w:rPr>
        <w:t>34</w:t>
      </w:r>
      <w:r w:rsidRPr="007C3195">
        <w:rPr>
          <w:rFonts w:ascii="Times New Roman" w:hAnsi="Times New Roman" w:cs="Times New Roman"/>
          <w:lang w:val="it-IT"/>
        </w:rPr>
        <w:t>,  7519.</w:t>
      </w:r>
      <w:bookmarkEnd w:id="98"/>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Pr="00CE3948" w:rsidRDefault="00B67A55" w:rsidP="00B67A55">
      <w:pPr>
        <w:pStyle w:val="EndNoteBibliography"/>
        <w:spacing w:after="0"/>
        <w:ind w:left="720" w:hanging="720"/>
        <w:jc w:val="both"/>
        <w:rPr>
          <w:rFonts w:ascii="Times New Roman" w:hAnsi="Times New Roman" w:cs="Times New Roman"/>
          <w:lang w:val="it-IT"/>
        </w:rPr>
      </w:pPr>
      <w:bookmarkStart w:id="99" w:name="_ENREF_99"/>
      <w:r w:rsidRPr="00CE3948">
        <w:rPr>
          <w:rFonts w:ascii="Times New Roman" w:hAnsi="Times New Roman" w:cs="Times New Roman"/>
          <w:lang w:val="it-IT"/>
        </w:rPr>
        <w:t>99.</w:t>
      </w:r>
      <w:r w:rsidRPr="00CE3948">
        <w:rPr>
          <w:rFonts w:ascii="Times New Roman" w:hAnsi="Times New Roman" w:cs="Times New Roman"/>
          <w:lang w:val="it-IT"/>
        </w:rPr>
        <w:tab/>
        <w:t>J.</w:t>
      </w:r>
      <w:r>
        <w:rPr>
          <w:rFonts w:ascii="Times New Roman" w:hAnsi="Times New Roman" w:cs="Times New Roman"/>
          <w:lang w:val="it-IT"/>
        </w:rPr>
        <w:t xml:space="preserve"> </w:t>
      </w:r>
      <w:r w:rsidRPr="00CE3948">
        <w:rPr>
          <w:rFonts w:ascii="Times New Roman" w:hAnsi="Times New Roman" w:cs="Times New Roman"/>
          <w:lang w:val="it-IT"/>
        </w:rPr>
        <w:t xml:space="preserve">Ruiz, </w:t>
      </w:r>
      <w:r>
        <w:rPr>
          <w:rFonts w:ascii="Times New Roman" w:hAnsi="Times New Roman" w:cs="Times New Roman"/>
          <w:lang w:val="it-IT"/>
        </w:rPr>
        <w:t xml:space="preserve"> </w:t>
      </w:r>
      <w:r w:rsidRPr="00CE3948">
        <w:rPr>
          <w:rFonts w:ascii="Times New Roman" w:hAnsi="Times New Roman" w:cs="Times New Roman"/>
          <w:lang w:val="it-IT"/>
        </w:rPr>
        <w:t>C.</w:t>
      </w:r>
      <w:r>
        <w:rPr>
          <w:rFonts w:ascii="Times New Roman" w:hAnsi="Times New Roman" w:cs="Times New Roman"/>
          <w:lang w:val="it-IT"/>
        </w:rPr>
        <w:t xml:space="preserve"> </w:t>
      </w:r>
      <w:r w:rsidRPr="00CE3948">
        <w:rPr>
          <w:rFonts w:ascii="Times New Roman" w:hAnsi="Times New Roman" w:cs="Times New Roman"/>
          <w:lang w:val="it-IT"/>
        </w:rPr>
        <w:t xml:space="preserve">Vicente, </w:t>
      </w:r>
      <w:r>
        <w:rPr>
          <w:rFonts w:ascii="Times New Roman" w:hAnsi="Times New Roman" w:cs="Times New Roman"/>
          <w:lang w:val="it-IT"/>
        </w:rPr>
        <w:t xml:space="preserve"> </w:t>
      </w:r>
      <w:r w:rsidRPr="00CE3948">
        <w:rPr>
          <w:rFonts w:ascii="Times New Roman" w:hAnsi="Times New Roman" w:cs="Times New Roman"/>
          <w:lang w:val="it-IT"/>
        </w:rPr>
        <w:t xml:space="preserve">C. </w:t>
      </w:r>
      <w:r>
        <w:rPr>
          <w:rFonts w:ascii="Times New Roman" w:hAnsi="Times New Roman" w:cs="Times New Roman"/>
          <w:lang w:val="it-IT"/>
        </w:rPr>
        <w:t>de</w:t>
      </w:r>
      <w:r w:rsidRPr="00CE3948">
        <w:rPr>
          <w:rFonts w:ascii="Times New Roman" w:hAnsi="Times New Roman" w:cs="Times New Roman"/>
          <w:lang w:val="it-IT"/>
        </w:rPr>
        <w:t xml:space="preserve"> Haro</w:t>
      </w:r>
      <w:r>
        <w:rPr>
          <w:rFonts w:ascii="Times New Roman" w:hAnsi="Times New Roman" w:cs="Times New Roman"/>
          <w:lang w:val="it-IT"/>
        </w:rPr>
        <w:t xml:space="preserve"> </w:t>
      </w:r>
      <w:r w:rsidRPr="00CE3948">
        <w:rPr>
          <w:rFonts w:ascii="Times New Roman" w:hAnsi="Times New Roman" w:cs="Times New Roman"/>
          <w:lang w:val="it-IT"/>
        </w:rPr>
        <w:t xml:space="preserve"> and</w:t>
      </w:r>
      <w:r>
        <w:rPr>
          <w:rFonts w:ascii="Times New Roman" w:hAnsi="Times New Roman" w:cs="Times New Roman"/>
          <w:lang w:val="it-IT"/>
        </w:rPr>
        <w:t xml:space="preserve"> </w:t>
      </w:r>
      <w:r w:rsidRPr="00CE3948">
        <w:rPr>
          <w:rFonts w:ascii="Times New Roman" w:hAnsi="Times New Roman" w:cs="Times New Roman"/>
          <w:lang w:val="it-IT"/>
        </w:rPr>
        <w:t xml:space="preserve"> D. Bautista, </w:t>
      </w:r>
      <w:r>
        <w:rPr>
          <w:rFonts w:ascii="Times New Roman" w:hAnsi="Times New Roman" w:cs="Times New Roman"/>
          <w:lang w:val="it-IT"/>
        </w:rPr>
        <w:t xml:space="preserve"> </w:t>
      </w:r>
      <w:r w:rsidRPr="00CE3948">
        <w:rPr>
          <w:rFonts w:ascii="Times New Roman" w:hAnsi="Times New Roman" w:cs="Times New Roman"/>
          <w:i/>
          <w:lang w:val="it-IT"/>
        </w:rPr>
        <w:t>Inorg.  Chem.</w:t>
      </w:r>
      <w:r w:rsidRPr="00CE3948">
        <w:rPr>
          <w:rFonts w:ascii="Times New Roman" w:hAnsi="Times New Roman" w:cs="Times New Roman"/>
          <w:lang w:val="it-IT"/>
        </w:rPr>
        <w:t>,</w:t>
      </w:r>
      <w:r>
        <w:rPr>
          <w:rFonts w:ascii="Times New Roman" w:hAnsi="Times New Roman" w:cs="Times New Roman"/>
          <w:lang w:val="it-IT"/>
        </w:rPr>
        <w:t xml:space="preserve"> </w:t>
      </w:r>
      <w:r w:rsidRPr="00CE3948">
        <w:rPr>
          <w:rFonts w:ascii="Times New Roman" w:hAnsi="Times New Roman" w:cs="Times New Roman"/>
          <w:lang w:val="it-IT"/>
        </w:rPr>
        <w:t xml:space="preserve"> 2013, </w:t>
      </w:r>
      <w:r>
        <w:rPr>
          <w:rFonts w:ascii="Times New Roman" w:hAnsi="Times New Roman" w:cs="Times New Roman"/>
          <w:lang w:val="it-IT"/>
        </w:rPr>
        <w:t xml:space="preserve"> </w:t>
      </w:r>
      <w:r w:rsidRPr="00CE3948">
        <w:rPr>
          <w:rFonts w:ascii="Times New Roman" w:hAnsi="Times New Roman" w:cs="Times New Roman"/>
          <w:b/>
          <w:lang w:val="it-IT"/>
        </w:rPr>
        <w:t>52</w:t>
      </w:r>
      <w:r w:rsidRPr="00CE3948">
        <w:rPr>
          <w:rFonts w:ascii="Times New Roman" w:hAnsi="Times New Roman" w:cs="Times New Roman"/>
          <w:lang w:val="it-IT"/>
        </w:rPr>
        <w:t xml:space="preserve">, </w:t>
      </w:r>
      <w:r>
        <w:rPr>
          <w:rFonts w:ascii="Times New Roman" w:hAnsi="Times New Roman" w:cs="Times New Roman"/>
          <w:lang w:val="it-IT"/>
        </w:rPr>
        <w:t xml:space="preserve"> </w:t>
      </w:r>
      <w:r w:rsidRPr="00CE3948">
        <w:rPr>
          <w:rFonts w:ascii="Times New Roman" w:hAnsi="Times New Roman" w:cs="Times New Roman"/>
          <w:lang w:val="it-IT"/>
        </w:rPr>
        <w:t>974.</w:t>
      </w:r>
      <w:bookmarkEnd w:id="99"/>
    </w:p>
    <w:p w:rsidR="00B67A55" w:rsidRPr="00CE3948" w:rsidRDefault="00B67A55" w:rsidP="00B67A55">
      <w:pPr>
        <w:pStyle w:val="EndNoteBibliography"/>
        <w:spacing w:after="0"/>
        <w:ind w:left="720" w:hanging="720"/>
        <w:rPr>
          <w:rFonts w:ascii="Times New Roman" w:hAnsi="Times New Roman" w:cs="Times New Roman"/>
          <w:lang w:val="it-IT"/>
        </w:rPr>
      </w:pPr>
    </w:p>
    <w:p w:rsidR="00B67A55" w:rsidRPr="00CE3948" w:rsidRDefault="00B67A55" w:rsidP="00B67A55">
      <w:pPr>
        <w:pStyle w:val="EndNoteBibliography"/>
        <w:spacing w:after="0"/>
        <w:ind w:left="720" w:hanging="720"/>
        <w:jc w:val="both"/>
        <w:rPr>
          <w:rFonts w:ascii="Times New Roman" w:hAnsi="Times New Roman" w:cs="Times New Roman"/>
          <w:lang w:val="it-IT"/>
        </w:rPr>
      </w:pPr>
      <w:bookmarkStart w:id="100" w:name="_ENREF_100"/>
      <w:r w:rsidRPr="00CE3948">
        <w:rPr>
          <w:rFonts w:ascii="Times New Roman" w:hAnsi="Times New Roman" w:cs="Times New Roman"/>
          <w:lang w:val="it-IT"/>
        </w:rPr>
        <w:t>100.</w:t>
      </w:r>
      <w:r w:rsidRPr="00CE3948">
        <w:rPr>
          <w:rFonts w:ascii="Times New Roman" w:hAnsi="Times New Roman" w:cs="Times New Roman"/>
          <w:lang w:val="it-IT"/>
        </w:rPr>
        <w:tab/>
        <w:t>R.</w:t>
      </w:r>
      <w:r>
        <w:rPr>
          <w:rFonts w:ascii="Times New Roman" w:hAnsi="Times New Roman" w:cs="Times New Roman"/>
          <w:lang w:val="it-IT"/>
        </w:rPr>
        <w:t xml:space="preserve"> </w:t>
      </w:r>
      <w:r w:rsidRPr="00CE3948">
        <w:rPr>
          <w:rFonts w:ascii="Times New Roman" w:hAnsi="Times New Roman" w:cs="Times New Roman"/>
          <w:lang w:val="it-IT"/>
        </w:rPr>
        <w:t>A.</w:t>
      </w:r>
      <w:r>
        <w:rPr>
          <w:rFonts w:ascii="Times New Roman" w:hAnsi="Times New Roman" w:cs="Times New Roman"/>
          <w:lang w:val="it-IT"/>
        </w:rPr>
        <w:t xml:space="preserve"> </w:t>
      </w:r>
      <w:r w:rsidRPr="00CE3948">
        <w:rPr>
          <w:rFonts w:ascii="Times New Roman" w:hAnsi="Times New Roman" w:cs="Times New Roman"/>
          <w:lang w:val="it-IT"/>
        </w:rPr>
        <w:t xml:space="preserve">Hoebe, C. H. V. Oven, T. W. </w:t>
      </w:r>
      <w:r>
        <w:rPr>
          <w:rFonts w:ascii="Times New Roman" w:hAnsi="Times New Roman" w:cs="Times New Roman"/>
          <w:lang w:val="it-IT"/>
        </w:rPr>
        <w:t xml:space="preserve"> </w:t>
      </w:r>
      <w:r w:rsidRPr="007C3195">
        <w:rPr>
          <w:rFonts w:ascii="Times New Roman" w:hAnsi="Times New Roman" w:cs="Times New Roman"/>
          <w:lang w:val="en-GB"/>
        </w:rPr>
        <w:t xml:space="preserve">J.  G.  Jr,   P.  B.  Dhonukshe,  C.   </w:t>
      </w:r>
      <w:r w:rsidRPr="007C3195">
        <w:rPr>
          <w:rFonts w:ascii="Times New Roman" w:hAnsi="Times New Roman" w:cs="Times New Roman"/>
          <w:lang w:val="nl-NL"/>
        </w:rPr>
        <w:t xml:space="preserve">J.   F.   V.  Noorden  and  E.  M.  M.  Manders,  </w:t>
      </w:r>
      <w:r w:rsidRPr="007C3195">
        <w:rPr>
          <w:rFonts w:ascii="Times New Roman" w:hAnsi="Times New Roman" w:cs="Times New Roman"/>
          <w:i/>
          <w:lang w:val="nl-NL"/>
        </w:rPr>
        <w:t xml:space="preserve">Nat. </w:t>
      </w:r>
      <w:r w:rsidRPr="00CE3948">
        <w:rPr>
          <w:rFonts w:ascii="Times New Roman" w:hAnsi="Times New Roman" w:cs="Times New Roman"/>
          <w:i/>
          <w:lang w:val="it-IT"/>
        </w:rPr>
        <w:t>Biotechnol.</w:t>
      </w:r>
      <w:r w:rsidRPr="00CE3948">
        <w:rPr>
          <w:rFonts w:ascii="Times New Roman" w:hAnsi="Times New Roman" w:cs="Times New Roman"/>
          <w:lang w:val="it-IT"/>
        </w:rPr>
        <w:t xml:space="preserve">, </w:t>
      </w:r>
      <w:r>
        <w:rPr>
          <w:rFonts w:ascii="Times New Roman" w:hAnsi="Times New Roman" w:cs="Times New Roman"/>
          <w:lang w:val="it-IT"/>
        </w:rPr>
        <w:t xml:space="preserve"> </w:t>
      </w:r>
      <w:r w:rsidRPr="00CE3948">
        <w:rPr>
          <w:rFonts w:ascii="Times New Roman" w:hAnsi="Times New Roman" w:cs="Times New Roman"/>
          <w:lang w:val="it-IT"/>
        </w:rPr>
        <w:t>2007,</w:t>
      </w:r>
      <w:r>
        <w:rPr>
          <w:rFonts w:ascii="Times New Roman" w:hAnsi="Times New Roman" w:cs="Times New Roman"/>
          <w:lang w:val="it-IT"/>
        </w:rPr>
        <w:t xml:space="preserve"> </w:t>
      </w:r>
      <w:r w:rsidRPr="00CE3948">
        <w:rPr>
          <w:rFonts w:ascii="Times New Roman" w:hAnsi="Times New Roman" w:cs="Times New Roman"/>
          <w:lang w:val="it-IT"/>
        </w:rPr>
        <w:t xml:space="preserve"> </w:t>
      </w:r>
      <w:r w:rsidRPr="00CE3948">
        <w:rPr>
          <w:rFonts w:ascii="Times New Roman" w:hAnsi="Times New Roman" w:cs="Times New Roman"/>
          <w:b/>
          <w:lang w:val="it-IT"/>
        </w:rPr>
        <w:t>25</w:t>
      </w:r>
      <w:r w:rsidRPr="00CE3948">
        <w:rPr>
          <w:rFonts w:ascii="Times New Roman" w:hAnsi="Times New Roman" w:cs="Times New Roman"/>
          <w:lang w:val="it-IT"/>
        </w:rPr>
        <w:t xml:space="preserve">, </w:t>
      </w:r>
      <w:r>
        <w:rPr>
          <w:rFonts w:ascii="Times New Roman" w:hAnsi="Times New Roman" w:cs="Times New Roman"/>
          <w:lang w:val="it-IT"/>
        </w:rPr>
        <w:t xml:space="preserve"> </w:t>
      </w:r>
      <w:r w:rsidRPr="00CE3948">
        <w:rPr>
          <w:rFonts w:ascii="Times New Roman" w:hAnsi="Times New Roman" w:cs="Times New Roman"/>
          <w:lang w:val="it-IT"/>
        </w:rPr>
        <w:t>249.</w:t>
      </w:r>
      <w:bookmarkEnd w:id="100"/>
    </w:p>
    <w:p w:rsidR="00B67A55" w:rsidRPr="00CE3948" w:rsidRDefault="00B67A55" w:rsidP="00B67A55">
      <w:pPr>
        <w:pStyle w:val="EndNoteBibliography"/>
        <w:spacing w:after="0"/>
        <w:ind w:left="720" w:hanging="720"/>
        <w:rPr>
          <w:rFonts w:ascii="Times New Roman" w:hAnsi="Times New Roman" w:cs="Times New Roman"/>
          <w:lang w:val="it-IT"/>
        </w:rPr>
      </w:pPr>
    </w:p>
    <w:p w:rsidR="00B67A55" w:rsidRPr="00CE3948" w:rsidRDefault="00B67A55" w:rsidP="00B67A55">
      <w:pPr>
        <w:pStyle w:val="EndNoteBibliography"/>
        <w:spacing w:after="0"/>
        <w:ind w:left="720" w:hanging="720"/>
        <w:jc w:val="both"/>
        <w:rPr>
          <w:rFonts w:ascii="Times New Roman" w:hAnsi="Times New Roman" w:cs="Times New Roman"/>
          <w:lang w:val="it-IT"/>
        </w:rPr>
      </w:pPr>
      <w:bookmarkStart w:id="101" w:name="_ENREF_101"/>
      <w:r w:rsidRPr="00CE3948">
        <w:rPr>
          <w:rFonts w:ascii="Times New Roman" w:hAnsi="Times New Roman" w:cs="Times New Roman"/>
          <w:lang w:val="it-IT"/>
        </w:rPr>
        <w:t>101.</w:t>
      </w:r>
      <w:r w:rsidRPr="00CE3948">
        <w:rPr>
          <w:rFonts w:ascii="Times New Roman" w:hAnsi="Times New Roman" w:cs="Times New Roman"/>
          <w:lang w:val="it-IT"/>
        </w:rPr>
        <w:tab/>
        <w:t>A.</w:t>
      </w:r>
      <w:r>
        <w:rPr>
          <w:rFonts w:ascii="Times New Roman" w:hAnsi="Times New Roman" w:cs="Times New Roman"/>
          <w:lang w:val="it-IT"/>
        </w:rPr>
        <w:t xml:space="preserve"> </w:t>
      </w:r>
      <w:r w:rsidRPr="00CE3948">
        <w:rPr>
          <w:rFonts w:ascii="Times New Roman" w:hAnsi="Times New Roman" w:cs="Times New Roman"/>
          <w:lang w:val="it-IT"/>
        </w:rPr>
        <w:t>M.</w:t>
      </w:r>
      <w:r>
        <w:rPr>
          <w:rFonts w:ascii="Times New Roman" w:hAnsi="Times New Roman" w:cs="Times New Roman"/>
          <w:lang w:val="it-IT"/>
        </w:rPr>
        <w:t xml:space="preserve"> </w:t>
      </w:r>
      <w:r w:rsidRPr="00CE3948">
        <w:rPr>
          <w:rFonts w:ascii="Times New Roman" w:hAnsi="Times New Roman" w:cs="Times New Roman"/>
          <w:lang w:val="it-IT"/>
        </w:rPr>
        <w:t>Gazzali,</w:t>
      </w:r>
      <w:r>
        <w:rPr>
          <w:rFonts w:ascii="Times New Roman" w:hAnsi="Times New Roman" w:cs="Times New Roman"/>
          <w:lang w:val="it-IT"/>
        </w:rPr>
        <w:t xml:space="preserve"> </w:t>
      </w:r>
      <w:r w:rsidRPr="00CE3948">
        <w:rPr>
          <w:rFonts w:ascii="Times New Roman" w:hAnsi="Times New Roman" w:cs="Times New Roman"/>
          <w:lang w:val="it-IT"/>
        </w:rPr>
        <w:t xml:space="preserve"> L.</w:t>
      </w:r>
      <w:r>
        <w:rPr>
          <w:rFonts w:ascii="Times New Roman" w:hAnsi="Times New Roman" w:cs="Times New Roman"/>
          <w:lang w:val="it-IT"/>
        </w:rPr>
        <w:t xml:space="preserve"> </w:t>
      </w:r>
      <w:r w:rsidRPr="00CE3948">
        <w:rPr>
          <w:rFonts w:ascii="Times New Roman" w:hAnsi="Times New Roman" w:cs="Times New Roman"/>
          <w:lang w:val="it-IT"/>
        </w:rPr>
        <w:t xml:space="preserve">Colombeau, </w:t>
      </w:r>
      <w:r>
        <w:rPr>
          <w:rFonts w:ascii="Times New Roman" w:hAnsi="Times New Roman" w:cs="Times New Roman"/>
          <w:lang w:val="it-IT"/>
        </w:rPr>
        <w:t xml:space="preserve"> </w:t>
      </w:r>
      <w:r w:rsidRPr="00CE3948">
        <w:rPr>
          <w:rFonts w:ascii="Times New Roman" w:hAnsi="Times New Roman" w:cs="Times New Roman"/>
          <w:lang w:val="it-IT"/>
        </w:rPr>
        <w:t>P.</w:t>
      </w:r>
      <w:r>
        <w:rPr>
          <w:rFonts w:ascii="Times New Roman" w:hAnsi="Times New Roman" w:cs="Times New Roman"/>
          <w:lang w:val="it-IT"/>
        </w:rPr>
        <w:t xml:space="preserve"> </w:t>
      </w:r>
      <w:r w:rsidRPr="00CE3948">
        <w:rPr>
          <w:rFonts w:ascii="Times New Roman" w:hAnsi="Times New Roman" w:cs="Times New Roman"/>
          <w:lang w:val="it-IT"/>
        </w:rPr>
        <w:t xml:space="preserve">Arnoux, </w:t>
      </w:r>
      <w:r>
        <w:rPr>
          <w:rFonts w:ascii="Times New Roman" w:hAnsi="Times New Roman" w:cs="Times New Roman"/>
          <w:lang w:val="it-IT"/>
        </w:rPr>
        <w:t xml:space="preserve"> </w:t>
      </w:r>
      <w:r w:rsidRPr="00CE3948">
        <w:rPr>
          <w:rFonts w:ascii="Times New Roman" w:hAnsi="Times New Roman" w:cs="Times New Roman"/>
          <w:lang w:val="it-IT"/>
        </w:rPr>
        <w:t xml:space="preserve">H. </w:t>
      </w:r>
      <w:r>
        <w:rPr>
          <w:rFonts w:ascii="Times New Roman" w:hAnsi="Times New Roman" w:cs="Times New Roman"/>
          <w:lang w:val="it-IT"/>
        </w:rPr>
        <w:t xml:space="preserve"> </w:t>
      </w:r>
      <w:r w:rsidRPr="00CE3948">
        <w:rPr>
          <w:rFonts w:ascii="Times New Roman" w:hAnsi="Times New Roman" w:cs="Times New Roman"/>
          <w:lang w:val="it-IT"/>
        </w:rPr>
        <w:t xml:space="preserve">A. </w:t>
      </w:r>
      <w:r>
        <w:rPr>
          <w:rFonts w:ascii="Times New Roman" w:hAnsi="Times New Roman" w:cs="Times New Roman"/>
          <w:lang w:val="it-IT"/>
        </w:rPr>
        <w:t xml:space="preserve"> </w:t>
      </w:r>
      <w:r w:rsidRPr="00CE3948">
        <w:rPr>
          <w:rFonts w:ascii="Times New Roman" w:hAnsi="Times New Roman" w:cs="Times New Roman"/>
          <w:lang w:val="it-IT"/>
        </w:rPr>
        <w:t>Wahab,</w:t>
      </w:r>
      <w:r>
        <w:rPr>
          <w:rFonts w:ascii="Times New Roman" w:hAnsi="Times New Roman" w:cs="Times New Roman"/>
          <w:lang w:val="it-IT"/>
        </w:rPr>
        <w:t xml:space="preserve"> </w:t>
      </w:r>
      <w:r w:rsidRPr="00CE3948">
        <w:rPr>
          <w:rFonts w:ascii="Times New Roman" w:hAnsi="Times New Roman" w:cs="Times New Roman"/>
          <w:lang w:val="it-IT"/>
        </w:rPr>
        <w:t xml:space="preserve"> C.</w:t>
      </w:r>
      <w:r>
        <w:rPr>
          <w:rFonts w:ascii="Times New Roman" w:hAnsi="Times New Roman" w:cs="Times New Roman"/>
          <w:lang w:val="it-IT"/>
        </w:rPr>
        <w:t xml:space="preserve">  </w:t>
      </w:r>
      <w:r w:rsidRPr="00CE3948">
        <w:rPr>
          <w:rFonts w:ascii="Times New Roman" w:hAnsi="Times New Roman" w:cs="Times New Roman"/>
          <w:lang w:val="it-IT"/>
        </w:rPr>
        <w:t xml:space="preserve">Frochot, </w:t>
      </w:r>
      <w:r>
        <w:rPr>
          <w:rFonts w:ascii="Times New Roman" w:hAnsi="Times New Roman" w:cs="Times New Roman"/>
          <w:lang w:val="it-IT"/>
        </w:rPr>
        <w:t xml:space="preserve"> </w:t>
      </w:r>
      <w:r w:rsidRPr="00CE3948">
        <w:rPr>
          <w:rFonts w:ascii="Times New Roman" w:hAnsi="Times New Roman" w:cs="Times New Roman"/>
          <w:lang w:val="it-IT"/>
        </w:rPr>
        <w:t>R.</w:t>
      </w:r>
      <w:r>
        <w:rPr>
          <w:rFonts w:ascii="Times New Roman" w:hAnsi="Times New Roman" w:cs="Times New Roman"/>
          <w:lang w:val="it-IT"/>
        </w:rPr>
        <w:t xml:space="preserve"> </w:t>
      </w:r>
      <w:r w:rsidRPr="00CE3948">
        <w:rPr>
          <w:rFonts w:ascii="Times New Roman" w:hAnsi="Times New Roman" w:cs="Times New Roman"/>
          <w:lang w:val="it-IT"/>
        </w:rPr>
        <w:t>Vanderesse</w:t>
      </w:r>
      <w:r>
        <w:rPr>
          <w:rFonts w:ascii="Times New Roman" w:hAnsi="Times New Roman" w:cs="Times New Roman"/>
          <w:lang w:val="it-IT"/>
        </w:rPr>
        <w:t xml:space="preserve"> </w:t>
      </w:r>
      <w:r w:rsidRPr="00CE3948">
        <w:rPr>
          <w:rFonts w:ascii="Times New Roman" w:hAnsi="Times New Roman" w:cs="Times New Roman"/>
          <w:lang w:val="it-IT"/>
        </w:rPr>
        <w:t xml:space="preserve"> and S. Acherar, </w:t>
      </w:r>
      <w:r>
        <w:rPr>
          <w:rFonts w:ascii="Times New Roman" w:hAnsi="Times New Roman" w:cs="Times New Roman"/>
          <w:lang w:val="it-IT"/>
        </w:rPr>
        <w:t xml:space="preserve"> </w:t>
      </w:r>
      <w:r w:rsidRPr="00CE3948">
        <w:rPr>
          <w:rFonts w:ascii="Times New Roman" w:hAnsi="Times New Roman" w:cs="Times New Roman"/>
          <w:i/>
          <w:lang w:val="it-IT"/>
        </w:rPr>
        <w:t>Tetrahedron</w:t>
      </w:r>
      <w:r>
        <w:rPr>
          <w:rFonts w:ascii="Times New Roman" w:hAnsi="Times New Roman" w:cs="Times New Roman"/>
          <w:i/>
          <w:lang w:val="it-IT"/>
        </w:rPr>
        <w:t xml:space="preserve">, </w:t>
      </w:r>
      <w:r w:rsidRPr="00CE3948">
        <w:rPr>
          <w:rFonts w:ascii="Times New Roman" w:hAnsi="Times New Roman" w:cs="Times New Roman"/>
          <w:i/>
          <w:lang w:val="it-IT"/>
        </w:rPr>
        <w:t xml:space="preserve"> </w:t>
      </w:r>
      <w:r w:rsidRPr="00CE3948">
        <w:rPr>
          <w:rFonts w:ascii="Times New Roman" w:hAnsi="Times New Roman" w:cs="Times New Roman"/>
          <w:lang w:val="it-IT"/>
        </w:rPr>
        <w:t xml:space="preserve">2017, </w:t>
      </w:r>
      <w:r w:rsidRPr="00CE3948">
        <w:rPr>
          <w:rFonts w:ascii="Times New Roman" w:hAnsi="Times New Roman" w:cs="Times New Roman"/>
          <w:b/>
          <w:lang w:val="it-IT"/>
        </w:rPr>
        <w:t>73</w:t>
      </w:r>
      <w:r w:rsidRPr="00CE3948">
        <w:rPr>
          <w:rFonts w:ascii="Times New Roman" w:hAnsi="Times New Roman" w:cs="Times New Roman"/>
          <w:lang w:val="it-IT"/>
        </w:rPr>
        <w:t xml:space="preserve">, </w:t>
      </w:r>
      <w:r>
        <w:rPr>
          <w:rFonts w:ascii="Times New Roman" w:hAnsi="Times New Roman" w:cs="Times New Roman"/>
          <w:lang w:val="it-IT"/>
        </w:rPr>
        <w:t xml:space="preserve"> </w:t>
      </w:r>
      <w:r w:rsidRPr="00CE3948">
        <w:rPr>
          <w:rFonts w:ascii="Times New Roman" w:hAnsi="Times New Roman" w:cs="Times New Roman"/>
          <w:lang w:val="it-IT"/>
        </w:rPr>
        <w:t>532.</w:t>
      </w:r>
      <w:bookmarkEnd w:id="101"/>
    </w:p>
    <w:p w:rsidR="00B67A55" w:rsidRPr="00CE3948" w:rsidRDefault="00B67A55" w:rsidP="00B67A55">
      <w:pPr>
        <w:pStyle w:val="EndNoteBibliography"/>
        <w:spacing w:after="0"/>
        <w:ind w:left="720" w:hanging="720"/>
        <w:rPr>
          <w:rFonts w:ascii="Times New Roman" w:hAnsi="Times New Roman" w:cs="Times New Roman"/>
          <w:lang w:val="it-IT"/>
        </w:rPr>
      </w:pPr>
    </w:p>
    <w:p w:rsidR="00B67A55" w:rsidRPr="00CE3948" w:rsidRDefault="00B67A55" w:rsidP="00B67A55">
      <w:pPr>
        <w:pStyle w:val="EndNoteBibliography"/>
        <w:spacing w:after="0"/>
        <w:ind w:left="720" w:hanging="720"/>
        <w:jc w:val="both"/>
        <w:rPr>
          <w:rFonts w:ascii="Times New Roman" w:hAnsi="Times New Roman" w:cs="Times New Roman"/>
          <w:lang w:val="it-IT"/>
        </w:rPr>
      </w:pPr>
      <w:bookmarkStart w:id="102" w:name="_ENREF_102"/>
      <w:r w:rsidRPr="00CE3948">
        <w:rPr>
          <w:rFonts w:ascii="Times New Roman" w:hAnsi="Times New Roman" w:cs="Times New Roman"/>
          <w:lang w:val="it-IT"/>
        </w:rPr>
        <w:t>102.</w:t>
      </w:r>
      <w:r w:rsidRPr="00CE3948">
        <w:rPr>
          <w:rFonts w:ascii="Times New Roman" w:hAnsi="Times New Roman" w:cs="Times New Roman"/>
          <w:lang w:val="it-IT"/>
        </w:rPr>
        <w:tab/>
        <w:t>K.</w:t>
      </w:r>
      <w:r>
        <w:rPr>
          <w:rFonts w:ascii="Times New Roman" w:hAnsi="Times New Roman" w:cs="Times New Roman"/>
          <w:lang w:val="it-IT"/>
        </w:rPr>
        <w:t xml:space="preserve"> </w:t>
      </w:r>
      <w:r w:rsidRPr="00CE3948">
        <w:rPr>
          <w:rFonts w:ascii="Times New Roman" w:hAnsi="Times New Roman" w:cs="Times New Roman"/>
          <w:lang w:val="it-IT"/>
        </w:rPr>
        <w:t xml:space="preserve">Ocakoglu, </w:t>
      </w:r>
      <w:r>
        <w:rPr>
          <w:rFonts w:ascii="Times New Roman" w:hAnsi="Times New Roman" w:cs="Times New Roman"/>
          <w:lang w:val="it-IT"/>
        </w:rPr>
        <w:t xml:space="preserve"> </w:t>
      </w:r>
      <w:r w:rsidRPr="00CE3948">
        <w:rPr>
          <w:rFonts w:ascii="Times New Roman" w:hAnsi="Times New Roman" w:cs="Times New Roman"/>
          <w:lang w:val="it-IT"/>
        </w:rPr>
        <w:t>O.</w:t>
      </w:r>
      <w:r>
        <w:rPr>
          <w:rFonts w:ascii="Times New Roman" w:hAnsi="Times New Roman" w:cs="Times New Roman"/>
          <w:lang w:val="it-IT"/>
        </w:rPr>
        <w:t xml:space="preserve"> </w:t>
      </w:r>
      <w:r w:rsidRPr="00CE3948">
        <w:rPr>
          <w:rFonts w:ascii="Times New Roman" w:hAnsi="Times New Roman" w:cs="Times New Roman"/>
          <w:lang w:val="it-IT"/>
        </w:rPr>
        <w:t>Er,</w:t>
      </w:r>
      <w:r>
        <w:rPr>
          <w:rFonts w:ascii="Times New Roman" w:hAnsi="Times New Roman" w:cs="Times New Roman"/>
          <w:lang w:val="it-IT"/>
        </w:rPr>
        <w:t xml:space="preserve"> </w:t>
      </w:r>
      <w:r w:rsidRPr="00CE3948">
        <w:rPr>
          <w:rFonts w:ascii="Times New Roman" w:hAnsi="Times New Roman" w:cs="Times New Roman"/>
          <w:lang w:val="it-IT"/>
        </w:rPr>
        <w:t xml:space="preserve"> G.</w:t>
      </w:r>
      <w:r>
        <w:rPr>
          <w:rFonts w:ascii="Times New Roman" w:hAnsi="Times New Roman" w:cs="Times New Roman"/>
          <w:lang w:val="it-IT"/>
        </w:rPr>
        <w:t xml:space="preserve"> </w:t>
      </w:r>
      <w:r w:rsidRPr="00CE3948">
        <w:rPr>
          <w:rFonts w:ascii="Times New Roman" w:hAnsi="Times New Roman" w:cs="Times New Roman"/>
          <w:lang w:val="it-IT"/>
        </w:rPr>
        <w:t xml:space="preserve">Kiyak, </w:t>
      </w:r>
      <w:r>
        <w:rPr>
          <w:rFonts w:ascii="Times New Roman" w:hAnsi="Times New Roman" w:cs="Times New Roman"/>
          <w:lang w:val="it-IT"/>
        </w:rPr>
        <w:t xml:space="preserve"> </w:t>
      </w:r>
      <w:r w:rsidRPr="00CE3948">
        <w:rPr>
          <w:rFonts w:ascii="Times New Roman" w:hAnsi="Times New Roman" w:cs="Times New Roman"/>
          <w:lang w:val="it-IT"/>
        </w:rPr>
        <w:t>F.</w:t>
      </w:r>
      <w:r>
        <w:rPr>
          <w:rFonts w:ascii="Times New Roman" w:hAnsi="Times New Roman" w:cs="Times New Roman"/>
          <w:lang w:val="it-IT"/>
        </w:rPr>
        <w:t xml:space="preserve"> </w:t>
      </w:r>
      <w:r w:rsidRPr="00CE3948">
        <w:rPr>
          <w:rFonts w:ascii="Times New Roman" w:hAnsi="Times New Roman" w:cs="Times New Roman"/>
          <w:lang w:val="it-IT"/>
        </w:rPr>
        <w:t>Y.</w:t>
      </w:r>
      <w:r>
        <w:rPr>
          <w:rFonts w:ascii="Times New Roman" w:hAnsi="Times New Roman" w:cs="Times New Roman"/>
          <w:lang w:val="it-IT"/>
        </w:rPr>
        <w:t xml:space="preserve"> </w:t>
      </w:r>
      <w:r w:rsidRPr="00CE3948">
        <w:rPr>
          <w:rFonts w:ascii="Times New Roman" w:hAnsi="Times New Roman" w:cs="Times New Roman"/>
          <w:lang w:val="it-IT"/>
        </w:rPr>
        <w:t xml:space="preserve">Lambrecht, </w:t>
      </w:r>
      <w:r>
        <w:rPr>
          <w:rFonts w:ascii="Times New Roman" w:hAnsi="Times New Roman" w:cs="Times New Roman"/>
          <w:lang w:val="it-IT"/>
        </w:rPr>
        <w:t xml:space="preserve"> </w:t>
      </w:r>
      <w:r w:rsidRPr="00CE3948">
        <w:rPr>
          <w:rFonts w:ascii="Times New Roman" w:hAnsi="Times New Roman" w:cs="Times New Roman"/>
          <w:lang w:val="it-IT"/>
        </w:rPr>
        <w:t>C.</w:t>
      </w:r>
      <w:r>
        <w:rPr>
          <w:rFonts w:ascii="Times New Roman" w:hAnsi="Times New Roman" w:cs="Times New Roman"/>
          <w:lang w:val="it-IT"/>
        </w:rPr>
        <w:t xml:space="preserve"> </w:t>
      </w:r>
      <w:r w:rsidRPr="00CE3948">
        <w:rPr>
          <w:rFonts w:ascii="Times New Roman" w:hAnsi="Times New Roman" w:cs="Times New Roman"/>
          <w:lang w:val="it-IT"/>
        </w:rPr>
        <w:t xml:space="preserve">Gunduz </w:t>
      </w:r>
      <w:r>
        <w:rPr>
          <w:rFonts w:ascii="Times New Roman" w:hAnsi="Times New Roman" w:cs="Times New Roman"/>
          <w:lang w:val="it-IT"/>
        </w:rPr>
        <w:t xml:space="preserve"> </w:t>
      </w:r>
      <w:r w:rsidRPr="00CE3948">
        <w:rPr>
          <w:rFonts w:ascii="Times New Roman" w:hAnsi="Times New Roman" w:cs="Times New Roman"/>
          <w:lang w:val="it-IT"/>
        </w:rPr>
        <w:t xml:space="preserve">and </w:t>
      </w:r>
      <w:r>
        <w:rPr>
          <w:rFonts w:ascii="Times New Roman" w:hAnsi="Times New Roman" w:cs="Times New Roman"/>
          <w:lang w:val="it-IT"/>
        </w:rPr>
        <w:t xml:space="preserve"> </w:t>
      </w:r>
      <w:r w:rsidRPr="00CE3948">
        <w:rPr>
          <w:rFonts w:ascii="Times New Roman" w:hAnsi="Times New Roman" w:cs="Times New Roman"/>
          <w:lang w:val="it-IT"/>
        </w:rPr>
        <w:t>C.</w:t>
      </w:r>
      <w:r>
        <w:rPr>
          <w:rFonts w:ascii="Times New Roman" w:hAnsi="Times New Roman" w:cs="Times New Roman"/>
          <w:lang w:val="it-IT"/>
        </w:rPr>
        <w:t xml:space="preserve"> </w:t>
      </w:r>
      <w:r w:rsidRPr="00CE3948">
        <w:rPr>
          <w:rFonts w:ascii="Times New Roman" w:hAnsi="Times New Roman" w:cs="Times New Roman"/>
          <w:lang w:val="it-IT"/>
        </w:rPr>
        <w:t xml:space="preserve">Kayabasi, </w:t>
      </w:r>
      <w:r>
        <w:rPr>
          <w:rFonts w:ascii="Times New Roman" w:hAnsi="Times New Roman" w:cs="Times New Roman"/>
          <w:lang w:val="it-IT"/>
        </w:rPr>
        <w:t xml:space="preserve"> </w:t>
      </w:r>
      <w:r w:rsidRPr="00CE3948">
        <w:rPr>
          <w:rFonts w:ascii="Times New Roman" w:hAnsi="Times New Roman" w:cs="Times New Roman"/>
          <w:i/>
          <w:lang w:val="it-IT"/>
        </w:rPr>
        <w:t xml:space="preserve">Int. </w:t>
      </w:r>
      <w:r>
        <w:rPr>
          <w:rFonts w:ascii="Times New Roman" w:hAnsi="Times New Roman" w:cs="Times New Roman"/>
          <w:i/>
          <w:lang w:val="it-IT"/>
        </w:rPr>
        <w:t xml:space="preserve"> </w:t>
      </w:r>
      <w:r w:rsidRPr="00CE3948">
        <w:rPr>
          <w:rFonts w:ascii="Times New Roman" w:hAnsi="Times New Roman" w:cs="Times New Roman"/>
          <w:i/>
          <w:lang w:val="it-IT"/>
        </w:rPr>
        <w:t xml:space="preserve">J. </w:t>
      </w:r>
      <w:r>
        <w:rPr>
          <w:rFonts w:ascii="Times New Roman" w:hAnsi="Times New Roman" w:cs="Times New Roman"/>
          <w:i/>
          <w:lang w:val="it-IT"/>
        </w:rPr>
        <w:t xml:space="preserve"> </w:t>
      </w:r>
      <w:r w:rsidRPr="00CE3948">
        <w:rPr>
          <w:rFonts w:ascii="Times New Roman" w:hAnsi="Times New Roman" w:cs="Times New Roman"/>
          <w:i/>
          <w:lang w:val="it-IT"/>
        </w:rPr>
        <w:t xml:space="preserve">Pharm. </w:t>
      </w:r>
      <w:r w:rsidRPr="00CE3948">
        <w:rPr>
          <w:rFonts w:ascii="Times New Roman" w:hAnsi="Times New Roman" w:cs="Times New Roman"/>
          <w:lang w:val="it-IT"/>
        </w:rPr>
        <w:t xml:space="preserve">, </w:t>
      </w:r>
      <w:r>
        <w:rPr>
          <w:rFonts w:ascii="Times New Roman" w:hAnsi="Times New Roman" w:cs="Times New Roman"/>
          <w:lang w:val="it-IT"/>
        </w:rPr>
        <w:t xml:space="preserve"> </w:t>
      </w:r>
      <w:r w:rsidRPr="00CE3948">
        <w:rPr>
          <w:rFonts w:ascii="Times New Roman" w:hAnsi="Times New Roman" w:cs="Times New Roman"/>
          <w:lang w:val="it-IT"/>
        </w:rPr>
        <w:t>2015,</w:t>
      </w:r>
      <w:r>
        <w:rPr>
          <w:rFonts w:ascii="Times New Roman" w:hAnsi="Times New Roman" w:cs="Times New Roman"/>
          <w:lang w:val="it-IT"/>
        </w:rPr>
        <w:t xml:space="preserve"> </w:t>
      </w:r>
      <w:r w:rsidRPr="00CE3948">
        <w:rPr>
          <w:rFonts w:ascii="Times New Roman" w:hAnsi="Times New Roman" w:cs="Times New Roman"/>
          <w:lang w:val="it-IT"/>
        </w:rPr>
        <w:t xml:space="preserve"> </w:t>
      </w:r>
      <w:r w:rsidRPr="00CE3948">
        <w:rPr>
          <w:rFonts w:ascii="Times New Roman" w:hAnsi="Times New Roman" w:cs="Times New Roman"/>
          <w:b/>
          <w:lang w:val="it-IT"/>
        </w:rPr>
        <w:t>493</w:t>
      </w:r>
      <w:r w:rsidRPr="00CE3948">
        <w:rPr>
          <w:rFonts w:ascii="Times New Roman" w:hAnsi="Times New Roman" w:cs="Times New Roman"/>
          <w:lang w:val="it-IT"/>
        </w:rPr>
        <w:t xml:space="preserve">, </w:t>
      </w:r>
      <w:r>
        <w:rPr>
          <w:rFonts w:ascii="Times New Roman" w:hAnsi="Times New Roman" w:cs="Times New Roman"/>
          <w:lang w:val="it-IT"/>
        </w:rPr>
        <w:t xml:space="preserve"> </w:t>
      </w:r>
      <w:r w:rsidRPr="00CE3948">
        <w:rPr>
          <w:rFonts w:ascii="Times New Roman" w:hAnsi="Times New Roman" w:cs="Times New Roman"/>
          <w:lang w:val="it-IT"/>
        </w:rPr>
        <w:t>96.</w:t>
      </w:r>
      <w:bookmarkEnd w:id="102"/>
    </w:p>
    <w:p w:rsidR="00B67A55" w:rsidRPr="00CE3948"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bookmarkStart w:id="103" w:name="_ENREF_103"/>
      <w:r w:rsidRPr="00CE3948">
        <w:rPr>
          <w:rFonts w:ascii="Times New Roman" w:hAnsi="Times New Roman" w:cs="Times New Roman"/>
          <w:lang w:val="it-IT"/>
        </w:rPr>
        <w:t>103.</w:t>
      </w:r>
      <w:r w:rsidRPr="00CE3948">
        <w:rPr>
          <w:rFonts w:ascii="Times New Roman" w:hAnsi="Times New Roman" w:cs="Times New Roman"/>
          <w:lang w:val="it-IT"/>
        </w:rPr>
        <w:tab/>
        <w:t>S.</w:t>
      </w:r>
      <w:r>
        <w:rPr>
          <w:rFonts w:ascii="Times New Roman" w:hAnsi="Times New Roman" w:cs="Times New Roman"/>
          <w:lang w:val="it-IT"/>
        </w:rPr>
        <w:t xml:space="preserve">  </w:t>
      </w:r>
      <w:r w:rsidRPr="00CE3948">
        <w:rPr>
          <w:rFonts w:ascii="Times New Roman" w:hAnsi="Times New Roman" w:cs="Times New Roman"/>
          <w:lang w:val="it-IT"/>
        </w:rPr>
        <w:t xml:space="preserve">Medici, </w:t>
      </w:r>
      <w:r>
        <w:rPr>
          <w:rFonts w:ascii="Times New Roman" w:hAnsi="Times New Roman" w:cs="Times New Roman"/>
          <w:lang w:val="it-IT"/>
        </w:rPr>
        <w:t xml:space="preserve"> </w:t>
      </w:r>
      <w:r w:rsidRPr="00CE3948">
        <w:rPr>
          <w:rFonts w:ascii="Times New Roman" w:hAnsi="Times New Roman" w:cs="Times New Roman"/>
          <w:lang w:val="it-IT"/>
        </w:rPr>
        <w:t>M.</w:t>
      </w:r>
      <w:r>
        <w:rPr>
          <w:rFonts w:ascii="Times New Roman" w:hAnsi="Times New Roman" w:cs="Times New Roman"/>
          <w:lang w:val="it-IT"/>
        </w:rPr>
        <w:t xml:space="preserve">  </w:t>
      </w:r>
      <w:r w:rsidRPr="00CE3948">
        <w:rPr>
          <w:rFonts w:ascii="Times New Roman" w:hAnsi="Times New Roman" w:cs="Times New Roman"/>
          <w:lang w:val="it-IT"/>
        </w:rPr>
        <w:t xml:space="preserve">Peana, </w:t>
      </w:r>
      <w:r>
        <w:rPr>
          <w:rFonts w:ascii="Times New Roman" w:hAnsi="Times New Roman" w:cs="Times New Roman"/>
          <w:lang w:val="it-IT"/>
        </w:rPr>
        <w:t xml:space="preserve"> </w:t>
      </w:r>
      <w:r w:rsidRPr="00CE3948">
        <w:rPr>
          <w:rFonts w:ascii="Times New Roman" w:hAnsi="Times New Roman" w:cs="Times New Roman"/>
          <w:lang w:val="it-IT"/>
        </w:rPr>
        <w:t>V.</w:t>
      </w:r>
      <w:r>
        <w:rPr>
          <w:rFonts w:ascii="Times New Roman" w:hAnsi="Times New Roman" w:cs="Times New Roman"/>
          <w:lang w:val="it-IT"/>
        </w:rPr>
        <w:t xml:space="preserve">  </w:t>
      </w:r>
      <w:r w:rsidRPr="00CE3948">
        <w:rPr>
          <w:rFonts w:ascii="Times New Roman" w:hAnsi="Times New Roman" w:cs="Times New Roman"/>
          <w:lang w:val="it-IT"/>
        </w:rPr>
        <w:t>M.</w:t>
      </w:r>
      <w:r>
        <w:rPr>
          <w:rFonts w:ascii="Times New Roman" w:hAnsi="Times New Roman" w:cs="Times New Roman"/>
          <w:lang w:val="it-IT"/>
        </w:rPr>
        <w:t xml:space="preserve"> </w:t>
      </w:r>
      <w:r w:rsidRPr="00CE3948">
        <w:rPr>
          <w:rFonts w:ascii="Times New Roman" w:hAnsi="Times New Roman" w:cs="Times New Roman"/>
          <w:lang w:val="it-IT"/>
        </w:rPr>
        <w:t xml:space="preserve">Nurchi, </w:t>
      </w:r>
      <w:r>
        <w:rPr>
          <w:rFonts w:ascii="Times New Roman" w:hAnsi="Times New Roman" w:cs="Times New Roman"/>
          <w:lang w:val="it-IT"/>
        </w:rPr>
        <w:t xml:space="preserve"> </w:t>
      </w:r>
      <w:r w:rsidRPr="00CE3948">
        <w:rPr>
          <w:rFonts w:ascii="Times New Roman" w:hAnsi="Times New Roman" w:cs="Times New Roman"/>
          <w:lang w:val="it-IT"/>
        </w:rPr>
        <w:t>J.</w:t>
      </w:r>
      <w:r>
        <w:rPr>
          <w:rFonts w:ascii="Times New Roman" w:hAnsi="Times New Roman" w:cs="Times New Roman"/>
          <w:lang w:val="it-IT"/>
        </w:rPr>
        <w:t xml:space="preserve">  </w:t>
      </w:r>
      <w:r w:rsidRPr="00CE3948">
        <w:rPr>
          <w:rFonts w:ascii="Times New Roman" w:hAnsi="Times New Roman" w:cs="Times New Roman"/>
          <w:lang w:val="it-IT"/>
        </w:rPr>
        <w:t>I.</w:t>
      </w:r>
      <w:r>
        <w:rPr>
          <w:rFonts w:ascii="Times New Roman" w:hAnsi="Times New Roman" w:cs="Times New Roman"/>
          <w:lang w:val="it-IT"/>
        </w:rPr>
        <w:t xml:space="preserve">  </w:t>
      </w:r>
      <w:r w:rsidRPr="00CE3948">
        <w:rPr>
          <w:rFonts w:ascii="Times New Roman" w:hAnsi="Times New Roman" w:cs="Times New Roman"/>
          <w:lang w:val="it-IT"/>
        </w:rPr>
        <w:t xml:space="preserve">Lachowicz, </w:t>
      </w:r>
      <w:r>
        <w:rPr>
          <w:rFonts w:ascii="Times New Roman" w:hAnsi="Times New Roman" w:cs="Times New Roman"/>
          <w:lang w:val="it-IT"/>
        </w:rPr>
        <w:t xml:space="preserve"> </w:t>
      </w:r>
      <w:r w:rsidRPr="00CE3948">
        <w:rPr>
          <w:rFonts w:ascii="Times New Roman" w:hAnsi="Times New Roman" w:cs="Times New Roman"/>
          <w:lang w:val="it-IT"/>
        </w:rPr>
        <w:t>G.</w:t>
      </w:r>
      <w:r>
        <w:rPr>
          <w:rFonts w:ascii="Times New Roman" w:hAnsi="Times New Roman" w:cs="Times New Roman"/>
          <w:lang w:val="it-IT"/>
        </w:rPr>
        <w:t xml:space="preserve"> </w:t>
      </w:r>
      <w:r w:rsidRPr="00CE3948">
        <w:rPr>
          <w:rFonts w:ascii="Times New Roman" w:hAnsi="Times New Roman" w:cs="Times New Roman"/>
          <w:lang w:val="it-IT"/>
        </w:rPr>
        <w:t xml:space="preserve">Crisponi </w:t>
      </w:r>
      <w:r>
        <w:rPr>
          <w:rFonts w:ascii="Times New Roman" w:hAnsi="Times New Roman" w:cs="Times New Roman"/>
          <w:lang w:val="it-IT"/>
        </w:rPr>
        <w:t xml:space="preserve"> </w:t>
      </w:r>
      <w:r w:rsidRPr="00CE3948">
        <w:rPr>
          <w:rFonts w:ascii="Times New Roman" w:hAnsi="Times New Roman" w:cs="Times New Roman"/>
          <w:lang w:val="it-IT"/>
        </w:rPr>
        <w:t xml:space="preserve">and </w:t>
      </w:r>
      <w:r>
        <w:rPr>
          <w:rFonts w:ascii="Times New Roman" w:hAnsi="Times New Roman" w:cs="Times New Roman"/>
          <w:lang w:val="it-IT"/>
        </w:rPr>
        <w:t xml:space="preserve"> </w:t>
      </w:r>
      <w:r w:rsidRPr="00CE3948">
        <w:rPr>
          <w:rFonts w:ascii="Times New Roman" w:hAnsi="Times New Roman" w:cs="Times New Roman"/>
          <w:lang w:val="it-IT"/>
        </w:rPr>
        <w:t>M.</w:t>
      </w:r>
      <w:r>
        <w:rPr>
          <w:rFonts w:ascii="Times New Roman" w:hAnsi="Times New Roman" w:cs="Times New Roman"/>
          <w:lang w:val="it-IT"/>
        </w:rPr>
        <w:t xml:space="preserve">  </w:t>
      </w:r>
      <w:r w:rsidRPr="007C3195">
        <w:rPr>
          <w:rFonts w:ascii="Times New Roman" w:hAnsi="Times New Roman" w:cs="Times New Roman"/>
          <w:lang w:val="en-GB"/>
        </w:rPr>
        <w:t xml:space="preserve">A.  Zoroddu,  </w:t>
      </w:r>
      <w:r w:rsidRPr="007C3195">
        <w:rPr>
          <w:rFonts w:ascii="Times New Roman" w:hAnsi="Times New Roman" w:cs="Times New Roman"/>
          <w:i/>
          <w:lang w:val="en-GB"/>
        </w:rPr>
        <w:t>Coor. Chem. Rev.</w:t>
      </w:r>
      <w:r w:rsidRPr="007C3195">
        <w:rPr>
          <w:rFonts w:ascii="Times New Roman" w:hAnsi="Times New Roman" w:cs="Times New Roman"/>
          <w:lang w:val="en-GB"/>
        </w:rPr>
        <w:t xml:space="preserve">,  2015,  </w:t>
      </w:r>
      <w:r w:rsidRPr="007C3195">
        <w:rPr>
          <w:rFonts w:ascii="Times New Roman" w:hAnsi="Times New Roman" w:cs="Times New Roman"/>
          <w:b/>
          <w:lang w:val="en-GB"/>
        </w:rPr>
        <w:t>284</w:t>
      </w:r>
      <w:r w:rsidRPr="007C3195">
        <w:rPr>
          <w:rFonts w:ascii="Times New Roman" w:hAnsi="Times New Roman" w:cs="Times New Roman"/>
          <w:lang w:val="en-GB"/>
        </w:rPr>
        <w:t>,  329.</w:t>
      </w:r>
      <w:bookmarkEnd w:id="103"/>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it-IT"/>
        </w:rPr>
      </w:pPr>
      <w:bookmarkStart w:id="104" w:name="_ENREF_104"/>
      <w:r w:rsidRPr="004437FA">
        <w:rPr>
          <w:rFonts w:ascii="Times New Roman" w:hAnsi="Times New Roman" w:cs="Times New Roman"/>
        </w:rPr>
        <w:t>104.</w:t>
      </w:r>
      <w:r w:rsidRPr="004437FA">
        <w:rPr>
          <w:rFonts w:ascii="Times New Roman" w:hAnsi="Times New Roman" w:cs="Times New Roman"/>
        </w:rPr>
        <w:tab/>
        <w:t>K. Y. Zhang</w:t>
      </w:r>
      <w:r>
        <w:rPr>
          <w:rFonts w:ascii="Times New Roman" w:hAnsi="Times New Roman" w:cs="Times New Roman"/>
        </w:rPr>
        <w:t xml:space="preserve"> </w:t>
      </w:r>
      <w:r w:rsidRPr="004437FA">
        <w:rPr>
          <w:rFonts w:ascii="Times New Roman" w:hAnsi="Times New Roman" w:cs="Times New Roman"/>
        </w:rPr>
        <w:t xml:space="preserve"> and </w:t>
      </w:r>
      <w:r>
        <w:rPr>
          <w:rFonts w:ascii="Times New Roman" w:hAnsi="Times New Roman" w:cs="Times New Roman"/>
        </w:rPr>
        <w:t xml:space="preserve"> </w:t>
      </w:r>
      <w:r w:rsidRPr="004437FA">
        <w:rPr>
          <w:rFonts w:ascii="Times New Roman" w:hAnsi="Times New Roman" w:cs="Times New Roman"/>
        </w:rPr>
        <w:t xml:space="preserve">K. </w:t>
      </w:r>
      <w:r>
        <w:rPr>
          <w:rFonts w:ascii="Times New Roman" w:hAnsi="Times New Roman" w:cs="Times New Roman"/>
        </w:rPr>
        <w:t xml:space="preserve"> </w:t>
      </w:r>
      <w:r w:rsidRPr="007C3195">
        <w:rPr>
          <w:rFonts w:ascii="Times New Roman" w:hAnsi="Times New Roman" w:cs="Times New Roman"/>
          <w:lang w:val="it-IT"/>
        </w:rPr>
        <w:t xml:space="preserve">K.-W. Lo,  </w:t>
      </w:r>
      <w:r w:rsidRPr="007C3195">
        <w:rPr>
          <w:rFonts w:ascii="Times New Roman" w:hAnsi="Times New Roman" w:cs="Times New Roman"/>
          <w:i/>
          <w:lang w:val="it-IT"/>
        </w:rPr>
        <w:t>Inorg. Chem.</w:t>
      </w:r>
      <w:r w:rsidRPr="007C3195">
        <w:rPr>
          <w:rFonts w:ascii="Times New Roman" w:hAnsi="Times New Roman" w:cs="Times New Roman"/>
          <w:lang w:val="it-IT"/>
        </w:rPr>
        <w:t xml:space="preserve">,  2009,  </w:t>
      </w:r>
      <w:r w:rsidRPr="007C3195">
        <w:rPr>
          <w:rFonts w:ascii="Times New Roman" w:hAnsi="Times New Roman" w:cs="Times New Roman"/>
          <w:b/>
          <w:lang w:val="it-IT"/>
        </w:rPr>
        <w:t>48</w:t>
      </w:r>
      <w:r w:rsidRPr="007C3195">
        <w:rPr>
          <w:rFonts w:ascii="Times New Roman" w:hAnsi="Times New Roman" w:cs="Times New Roman"/>
          <w:lang w:val="it-IT"/>
        </w:rPr>
        <w:t>,  6011.</w:t>
      </w:r>
      <w:bookmarkEnd w:id="104"/>
    </w:p>
    <w:p w:rsidR="00B67A55" w:rsidRPr="007C3195" w:rsidRDefault="00B67A55" w:rsidP="00B67A55">
      <w:pPr>
        <w:pStyle w:val="EndNoteBibliography"/>
        <w:spacing w:after="0"/>
        <w:ind w:left="720" w:hanging="720"/>
        <w:jc w:val="both"/>
        <w:rPr>
          <w:rFonts w:ascii="Times New Roman" w:hAnsi="Times New Roman" w:cs="Times New Roman"/>
          <w:lang w:val="it-IT"/>
        </w:rPr>
      </w:pPr>
    </w:p>
    <w:p w:rsidR="00B67A55" w:rsidRPr="007C3195" w:rsidRDefault="00B67A55" w:rsidP="00B67A55">
      <w:pPr>
        <w:pStyle w:val="EndNoteBibliography"/>
        <w:spacing w:after="0"/>
        <w:ind w:left="720" w:hanging="720"/>
        <w:jc w:val="both"/>
        <w:rPr>
          <w:rFonts w:ascii="Times New Roman" w:hAnsi="Times New Roman" w:cs="Times New Roman"/>
          <w:lang w:val="pl-PL"/>
        </w:rPr>
      </w:pPr>
      <w:bookmarkStart w:id="105" w:name="_ENREF_105"/>
      <w:r w:rsidRPr="004437FA">
        <w:rPr>
          <w:rFonts w:ascii="Times New Roman" w:hAnsi="Times New Roman" w:cs="Times New Roman"/>
        </w:rPr>
        <w:t>105.</w:t>
      </w:r>
      <w:r w:rsidRPr="004437FA">
        <w:rPr>
          <w:rFonts w:ascii="Times New Roman" w:hAnsi="Times New Roman" w:cs="Times New Roman"/>
        </w:rPr>
        <w:tab/>
        <w:t>A. R.</w:t>
      </w:r>
      <w:r>
        <w:rPr>
          <w:rFonts w:ascii="Times New Roman" w:hAnsi="Times New Roman" w:cs="Times New Roman"/>
        </w:rPr>
        <w:t xml:space="preserve"> </w:t>
      </w:r>
      <w:r w:rsidRPr="004437FA">
        <w:rPr>
          <w:rFonts w:ascii="Times New Roman" w:hAnsi="Times New Roman" w:cs="Times New Roman"/>
        </w:rPr>
        <w:t xml:space="preserve">Vortherms, </w:t>
      </w:r>
      <w:r>
        <w:rPr>
          <w:rFonts w:ascii="Times New Roman" w:hAnsi="Times New Roman" w:cs="Times New Roman"/>
        </w:rPr>
        <w:t xml:space="preserve"> </w:t>
      </w:r>
      <w:r w:rsidRPr="004437FA">
        <w:rPr>
          <w:rFonts w:ascii="Times New Roman" w:hAnsi="Times New Roman" w:cs="Times New Roman"/>
        </w:rPr>
        <w:t xml:space="preserve">A. </w:t>
      </w:r>
      <w:r>
        <w:rPr>
          <w:rFonts w:ascii="Times New Roman" w:hAnsi="Times New Roman" w:cs="Times New Roman"/>
        </w:rPr>
        <w:t xml:space="preserve"> </w:t>
      </w:r>
      <w:r w:rsidRPr="004437FA">
        <w:rPr>
          <w:rFonts w:ascii="Times New Roman" w:hAnsi="Times New Roman" w:cs="Times New Roman"/>
        </w:rPr>
        <w:t>R.</w:t>
      </w:r>
      <w:r>
        <w:rPr>
          <w:rFonts w:ascii="Times New Roman" w:hAnsi="Times New Roman" w:cs="Times New Roman"/>
        </w:rPr>
        <w:t xml:space="preserve">  </w:t>
      </w:r>
      <w:r w:rsidRPr="007C3195">
        <w:rPr>
          <w:rFonts w:ascii="Times New Roman" w:hAnsi="Times New Roman" w:cs="Times New Roman"/>
          <w:lang w:val="pl-PL"/>
        </w:rPr>
        <w:t xml:space="preserve">Kahkoska,  A.  E.  Rabideau,  J.  Zubieta,  L.  L.  Andersen,  M.  Madsen  and  R.  P.  Doyle,  </w:t>
      </w:r>
      <w:r w:rsidRPr="007C3195">
        <w:rPr>
          <w:rFonts w:ascii="Times New Roman" w:hAnsi="Times New Roman" w:cs="Times New Roman"/>
          <w:i/>
          <w:lang w:val="pl-PL"/>
        </w:rPr>
        <w:t>Chem. Commun.</w:t>
      </w:r>
      <w:r w:rsidRPr="007C3195">
        <w:rPr>
          <w:rFonts w:ascii="Times New Roman" w:hAnsi="Times New Roman" w:cs="Times New Roman"/>
          <w:lang w:val="pl-PL"/>
        </w:rPr>
        <w:t xml:space="preserve">,  2011,  </w:t>
      </w:r>
      <w:r w:rsidRPr="007C3195">
        <w:rPr>
          <w:rFonts w:ascii="Times New Roman" w:hAnsi="Times New Roman" w:cs="Times New Roman"/>
          <w:b/>
          <w:lang w:val="pl-PL"/>
        </w:rPr>
        <w:t>47</w:t>
      </w:r>
      <w:r w:rsidRPr="007C3195">
        <w:rPr>
          <w:rFonts w:ascii="Times New Roman" w:hAnsi="Times New Roman" w:cs="Times New Roman"/>
          <w:lang w:val="pl-PL"/>
        </w:rPr>
        <w:t>,  9792.</w:t>
      </w:r>
      <w:bookmarkEnd w:id="105"/>
    </w:p>
    <w:p w:rsidR="00B67A55" w:rsidRPr="007C3195" w:rsidRDefault="00B67A55" w:rsidP="00B67A55">
      <w:pPr>
        <w:pStyle w:val="EndNoteBibliography"/>
        <w:spacing w:after="0"/>
        <w:ind w:left="720" w:hanging="720"/>
        <w:rPr>
          <w:rFonts w:ascii="Times New Roman" w:hAnsi="Times New Roman" w:cs="Times New Roman"/>
          <w:lang w:val="pl-PL"/>
        </w:rPr>
      </w:pPr>
    </w:p>
    <w:p w:rsidR="00B67A55" w:rsidRPr="007C3195" w:rsidRDefault="00B67A55" w:rsidP="00B67A55">
      <w:pPr>
        <w:pStyle w:val="EndNoteBibliography"/>
        <w:spacing w:after="0"/>
        <w:ind w:left="720" w:hanging="720"/>
        <w:jc w:val="both"/>
        <w:rPr>
          <w:rFonts w:ascii="Times New Roman" w:hAnsi="Times New Roman" w:cs="Times New Roman"/>
          <w:lang w:val="pl-PL"/>
        </w:rPr>
      </w:pPr>
      <w:bookmarkStart w:id="106" w:name="_ENREF_106"/>
      <w:r w:rsidRPr="007C3195">
        <w:rPr>
          <w:rFonts w:ascii="Times New Roman" w:hAnsi="Times New Roman" w:cs="Times New Roman"/>
          <w:lang w:val="pl-PL"/>
        </w:rPr>
        <w:lastRenderedPageBreak/>
        <w:t>106.</w:t>
      </w:r>
      <w:r w:rsidRPr="007C3195">
        <w:rPr>
          <w:rFonts w:ascii="Times New Roman" w:hAnsi="Times New Roman" w:cs="Times New Roman"/>
          <w:lang w:val="pl-PL"/>
        </w:rPr>
        <w:tab/>
        <w:t xml:space="preserve">N. Viola-Villegas, A. E. Rabideau, J. Cesnavicious, J. Zubieta and R. P. Doyle, </w:t>
      </w:r>
      <w:r w:rsidRPr="007C3195">
        <w:rPr>
          <w:rFonts w:ascii="Times New Roman" w:hAnsi="Times New Roman" w:cs="Times New Roman"/>
          <w:i/>
          <w:lang w:val="pl-PL"/>
        </w:rPr>
        <w:t>ChemMedChem</w:t>
      </w:r>
      <w:r w:rsidRPr="007C3195">
        <w:rPr>
          <w:rFonts w:ascii="Times New Roman" w:hAnsi="Times New Roman" w:cs="Times New Roman"/>
          <w:lang w:val="pl-PL"/>
        </w:rPr>
        <w:t xml:space="preserve">,  2008,  </w:t>
      </w:r>
      <w:r w:rsidRPr="007C3195">
        <w:rPr>
          <w:rFonts w:ascii="Times New Roman" w:hAnsi="Times New Roman" w:cs="Times New Roman"/>
          <w:b/>
          <w:lang w:val="pl-PL"/>
        </w:rPr>
        <w:t>3</w:t>
      </w:r>
      <w:r w:rsidRPr="007C3195">
        <w:rPr>
          <w:rFonts w:ascii="Times New Roman" w:hAnsi="Times New Roman" w:cs="Times New Roman"/>
          <w:lang w:val="pl-PL"/>
        </w:rPr>
        <w:t>,  1387.</w:t>
      </w:r>
      <w:bookmarkEnd w:id="106"/>
    </w:p>
    <w:p w:rsidR="00B67A55" w:rsidRPr="007C3195" w:rsidRDefault="00B67A55" w:rsidP="00B67A55">
      <w:pPr>
        <w:pStyle w:val="EndNoteBibliography"/>
        <w:spacing w:after="0"/>
        <w:ind w:left="720" w:hanging="720"/>
        <w:jc w:val="both"/>
        <w:rPr>
          <w:rFonts w:ascii="Times New Roman" w:hAnsi="Times New Roman" w:cs="Times New Roman"/>
          <w:lang w:val="pl-PL"/>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bookmarkStart w:id="107" w:name="_ENREF_107"/>
      <w:r w:rsidRPr="007C3195">
        <w:rPr>
          <w:rFonts w:ascii="Times New Roman" w:hAnsi="Times New Roman" w:cs="Times New Roman"/>
          <w:lang w:val="pl-PL"/>
        </w:rPr>
        <w:t>107.</w:t>
      </w:r>
      <w:r w:rsidRPr="007C3195">
        <w:rPr>
          <w:rFonts w:ascii="Times New Roman" w:hAnsi="Times New Roman" w:cs="Times New Roman"/>
          <w:lang w:val="pl-PL"/>
        </w:rPr>
        <w:tab/>
        <w:t xml:space="preserve">K. A. Stephenson, S. R. Banerjee, T. Besenger, O. O. Sogbein, M. K. Levadala, N. McFarlane,  J.  A.  Lemon,  D. R.  </w:t>
      </w:r>
      <w:r w:rsidRPr="007C3195">
        <w:rPr>
          <w:rFonts w:ascii="Times New Roman" w:hAnsi="Times New Roman" w:cs="Times New Roman"/>
          <w:lang w:val="it-IT"/>
        </w:rPr>
        <w:t xml:space="preserve">Boreham,  K. P.  Maresca,   J.  D.  Brennan,  J.  W.  Babich,  J.  Zubieta  and  J.  </w:t>
      </w:r>
      <w:r w:rsidRPr="007C3195">
        <w:rPr>
          <w:rFonts w:ascii="Times New Roman" w:hAnsi="Times New Roman" w:cs="Times New Roman"/>
          <w:lang w:val="de-DE"/>
        </w:rPr>
        <w:t xml:space="preserve">F.  Valliant,  </w:t>
      </w:r>
      <w:r w:rsidRPr="007C3195">
        <w:rPr>
          <w:rFonts w:ascii="Times New Roman" w:hAnsi="Times New Roman" w:cs="Times New Roman"/>
          <w:i/>
          <w:lang w:val="de-DE"/>
        </w:rPr>
        <w:t>J.  Am. Chem. Soc.</w:t>
      </w:r>
      <w:r w:rsidRPr="007C3195">
        <w:rPr>
          <w:rFonts w:ascii="Times New Roman" w:hAnsi="Times New Roman" w:cs="Times New Roman"/>
          <w:lang w:val="de-DE"/>
        </w:rPr>
        <w:t xml:space="preserve">,  2004,  </w:t>
      </w:r>
      <w:r w:rsidRPr="007C3195">
        <w:rPr>
          <w:rFonts w:ascii="Times New Roman" w:hAnsi="Times New Roman" w:cs="Times New Roman"/>
          <w:b/>
          <w:lang w:val="de-DE"/>
        </w:rPr>
        <w:t>126</w:t>
      </w:r>
      <w:r w:rsidRPr="007C3195">
        <w:rPr>
          <w:rFonts w:ascii="Times New Roman" w:hAnsi="Times New Roman" w:cs="Times New Roman"/>
          <w:lang w:val="de-DE"/>
        </w:rPr>
        <w:t>,  8598.</w:t>
      </w:r>
      <w:bookmarkEnd w:id="107"/>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108" w:name="_ENREF_108"/>
      <w:r w:rsidRPr="007C3195">
        <w:rPr>
          <w:rFonts w:ascii="Times New Roman" w:hAnsi="Times New Roman" w:cs="Times New Roman"/>
          <w:lang w:val="de-DE"/>
        </w:rPr>
        <w:t>108.</w:t>
      </w:r>
      <w:r w:rsidRPr="007C3195">
        <w:rPr>
          <w:rFonts w:ascii="Times New Roman" w:hAnsi="Times New Roman" w:cs="Times New Roman"/>
          <w:lang w:val="de-DE"/>
        </w:rPr>
        <w:tab/>
        <w:t xml:space="preserve">J. S.-Y. Lau,  P.-K. Lee,  K. H.-K. Tsang,  C. H.-C.  </w:t>
      </w:r>
      <w:r w:rsidRPr="004437FA">
        <w:rPr>
          <w:rFonts w:ascii="Times New Roman" w:hAnsi="Times New Roman" w:cs="Times New Roman"/>
        </w:rPr>
        <w:t>Ng,</w:t>
      </w:r>
      <w:r>
        <w:rPr>
          <w:rFonts w:ascii="Times New Roman" w:hAnsi="Times New Roman" w:cs="Times New Roman"/>
        </w:rPr>
        <w:t xml:space="preserve">  </w:t>
      </w:r>
      <w:r w:rsidRPr="004437FA">
        <w:rPr>
          <w:rFonts w:ascii="Times New Roman" w:hAnsi="Times New Roman" w:cs="Times New Roman"/>
        </w:rPr>
        <w:t xml:space="preserve"> Y.-W.</w:t>
      </w:r>
      <w:r>
        <w:rPr>
          <w:rFonts w:ascii="Times New Roman" w:hAnsi="Times New Roman" w:cs="Times New Roman"/>
        </w:rPr>
        <w:t xml:space="preserve"> </w:t>
      </w:r>
      <w:r w:rsidRPr="004437FA">
        <w:rPr>
          <w:rFonts w:ascii="Times New Roman" w:hAnsi="Times New Roman" w:cs="Times New Roman"/>
        </w:rPr>
        <w:t xml:space="preserve"> Lam,</w:t>
      </w:r>
      <w:r>
        <w:rPr>
          <w:rFonts w:ascii="Times New Roman" w:hAnsi="Times New Roman" w:cs="Times New Roman"/>
        </w:rPr>
        <w:t xml:space="preserve">  </w:t>
      </w:r>
      <w:r w:rsidRPr="004437FA">
        <w:rPr>
          <w:rFonts w:ascii="Times New Roman" w:hAnsi="Times New Roman" w:cs="Times New Roman"/>
        </w:rPr>
        <w:t xml:space="preserve"> S.-H.</w:t>
      </w:r>
      <w:r>
        <w:rPr>
          <w:rFonts w:ascii="Times New Roman" w:hAnsi="Times New Roman" w:cs="Times New Roman"/>
        </w:rPr>
        <w:t xml:space="preserve">  </w:t>
      </w:r>
      <w:r w:rsidRPr="004437FA">
        <w:rPr>
          <w:rFonts w:ascii="Times New Roman" w:hAnsi="Times New Roman" w:cs="Times New Roman"/>
        </w:rPr>
        <w:t xml:space="preserve">Cheng </w:t>
      </w:r>
      <w:r>
        <w:rPr>
          <w:rFonts w:ascii="Times New Roman" w:hAnsi="Times New Roman" w:cs="Times New Roman"/>
        </w:rPr>
        <w:t xml:space="preserve"> </w:t>
      </w:r>
      <w:r w:rsidRPr="004437FA">
        <w:rPr>
          <w:rFonts w:ascii="Times New Roman" w:hAnsi="Times New Roman" w:cs="Times New Roman"/>
        </w:rPr>
        <w:t>and</w:t>
      </w:r>
      <w:r>
        <w:rPr>
          <w:rFonts w:ascii="Times New Roman" w:hAnsi="Times New Roman" w:cs="Times New Roman"/>
        </w:rPr>
        <w:t xml:space="preserve"> </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K. K.-W. Lo, </w:t>
      </w:r>
      <w:r>
        <w:rPr>
          <w:rFonts w:ascii="Times New Roman" w:hAnsi="Times New Roman" w:cs="Times New Roman"/>
        </w:rPr>
        <w:t xml:space="preserve"> </w:t>
      </w:r>
      <w:r w:rsidRPr="004437FA">
        <w:rPr>
          <w:rFonts w:ascii="Times New Roman" w:hAnsi="Times New Roman" w:cs="Times New Roman"/>
          <w:i/>
        </w:rPr>
        <w:t>Inorg.</w:t>
      </w:r>
      <w:r>
        <w:rPr>
          <w:rFonts w:ascii="Times New Roman" w:hAnsi="Times New Roman" w:cs="Times New Roman"/>
          <w:i/>
        </w:rPr>
        <w:t xml:space="preserve"> </w:t>
      </w:r>
      <w:r w:rsidRPr="004437FA">
        <w:rPr>
          <w:rFonts w:ascii="Times New Roman" w:hAnsi="Times New Roman" w:cs="Times New Roman"/>
          <w:i/>
        </w:rPr>
        <w:t xml:space="preserve"> Chem.</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2009, </w:t>
      </w:r>
      <w:r>
        <w:rPr>
          <w:rFonts w:ascii="Times New Roman" w:hAnsi="Times New Roman" w:cs="Times New Roman"/>
        </w:rPr>
        <w:t xml:space="preserve"> </w:t>
      </w:r>
      <w:r w:rsidRPr="004437FA">
        <w:rPr>
          <w:rFonts w:ascii="Times New Roman" w:hAnsi="Times New Roman" w:cs="Times New Roman"/>
          <w:b/>
        </w:rPr>
        <w:t>48</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708.</w:t>
      </w:r>
      <w:bookmarkEnd w:id="108"/>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109" w:name="_ENREF_109"/>
      <w:r w:rsidRPr="004437FA">
        <w:rPr>
          <w:rFonts w:ascii="Times New Roman" w:hAnsi="Times New Roman" w:cs="Times New Roman"/>
        </w:rPr>
        <w:t>109.</w:t>
      </w:r>
      <w:r w:rsidRPr="004437FA">
        <w:rPr>
          <w:rFonts w:ascii="Times New Roman" w:hAnsi="Times New Roman" w:cs="Times New Roman"/>
        </w:rPr>
        <w:tab/>
        <w:t xml:space="preserve">L. </w:t>
      </w:r>
      <w:r>
        <w:rPr>
          <w:rFonts w:ascii="Times New Roman" w:hAnsi="Times New Roman" w:cs="Times New Roman"/>
        </w:rPr>
        <w:t xml:space="preserve"> </w:t>
      </w:r>
      <w:r w:rsidRPr="004437FA">
        <w:rPr>
          <w:rFonts w:ascii="Times New Roman" w:hAnsi="Times New Roman" w:cs="Times New Roman"/>
        </w:rPr>
        <w:t>K.</w:t>
      </w:r>
      <w:r>
        <w:rPr>
          <w:rFonts w:ascii="Times New Roman" w:hAnsi="Times New Roman" w:cs="Times New Roman"/>
        </w:rPr>
        <w:t xml:space="preserve"> </w:t>
      </w:r>
      <w:r w:rsidRPr="004437FA">
        <w:rPr>
          <w:rFonts w:ascii="Times New Roman" w:hAnsi="Times New Roman" w:cs="Times New Roman"/>
        </w:rPr>
        <w:t xml:space="preserve">Kam-Wing </w:t>
      </w:r>
      <w:r>
        <w:rPr>
          <w:rFonts w:ascii="Times New Roman" w:hAnsi="Times New Roman" w:cs="Times New Roman"/>
        </w:rPr>
        <w:t xml:space="preserve">  </w:t>
      </w:r>
      <w:r w:rsidRPr="004437FA">
        <w:rPr>
          <w:rFonts w:ascii="Times New Roman" w:hAnsi="Times New Roman" w:cs="Times New Roman"/>
        </w:rPr>
        <w:t>and</w:t>
      </w:r>
      <w:r>
        <w:rPr>
          <w:rFonts w:ascii="Times New Roman" w:hAnsi="Times New Roman" w:cs="Times New Roman"/>
        </w:rPr>
        <w:t xml:space="preserve">  </w:t>
      </w:r>
      <w:r w:rsidRPr="004437FA">
        <w:rPr>
          <w:rFonts w:ascii="Times New Roman" w:hAnsi="Times New Roman" w:cs="Times New Roman"/>
        </w:rPr>
        <w:t xml:space="preserve"> L. </w:t>
      </w:r>
      <w:r>
        <w:rPr>
          <w:rFonts w:ascii="Times New Roman" w:hAnsi="Times New Roman" w:cs="Times New Roman"/>
        </w:rPr>
        <w:t xml:space="preserve"> </w:t>
      </w:r>
      <w:r w:rsidRPr="004437FA">
        <w:rPr>
          <w:rFonts w:ascii="Times New Roman" w:hAnsi="Times New Roman" w:cs="Times New Roman"/>
        </w:rPr>
        <w:t>A.</w:t>
      </w:r>
      <w:r>
        <w:rPr>
          <w:rFonts w:ascii="Times New Roman" w:hAnsi="Times New Roman" w:cs="Times New Roman"/>
        </w:rPr>
        <w:t xml:space="preserve">  </w:t>
      </w:r>
      <w:r w:rsidRPr="004437FA">
        <w:rPr>
          <w:rFonts w:ascii="Times New Roman" w:hAnsi="Times New Roman" w:cs="Times New Roman"/>
        </w:rPr>
        <w:t xml:space="preserve">Ho-Hon, </w:t>
      </w:r>
      <w:r>
        <w:rPr>
          <w:rFonts w:ascii="Times New Roman" w:hAnsi="Times New Roman" w:cs="Times New Roman"/>
        </w:rPr>
        <w:t xml:space="preserve"> </w:t>
      </w:r>
      <w:r w:rsidRPr="004437FA">
        <w:rPr>
          <w:rFonts w:ascii="Times New Roman" w:hAnsi="Times New Roman" w:cs="Times New Roman"/>
          <w:i/>
        </w:rPr>
        <w:t>Sci China Chem</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2010,</w:t>
      </w:r>
      <w:r>
        <w:rPr>
          <w:rFonts w:ascii="Times New Roman" w:hAnsi="Times New Roman" w:cs="Times New Roman"/>
        </w:rPr>
        <w:t xml:space="preserve"> </w:t>
      </w:r>
      <w:r w:rsidRPr="004437FA">
        <w:rPr>
          <w:rFonts w:ascii="Times New Roman" w:hAnsi="Times New Roman" w:cs="Times New Roman"/>
        </w:rPr>
        <w:t xml:space="preserve"> </w:t>
      </w:r>
      <w:r w:rsidRPr="004437FA">
        <w:rPr>
          <w:rFonts w:ascii="Times New Roman" w:hAnsi="Times New Roman" w:cs="Times New Roman"/>
          <w:b/>
        </w:rPr>
        <w:t>53</w:t>
      </w:r>
      <w:r w:rsidRPr="004437FA">
        <w:rPr>
          <w:rFonts w:ascii="Times New Roman" w:hAnsi="Times New Roman" w:cs="Times New Roman"/>
        </w:rPr>
        <w:t>,</w:t>
      </w:r>
      <w:r>
        <w:rPr>
          <w:rFonts w:ascii="Times New Roman" w:hAnsi="Times New Roman" w:cs="Times New Roman"/>
        </w:rPr>
        <w:t xml:space="preserve"> </w:t>
      </w:r>
      <w:r w:rsidRPr="004437FA">
        <w:rPr>
          <w:rFonts w:ascii="Times New Roman" w:hAnsi="Times New Roman" w:cs="Times New Roman"/>
        </w:rPr>
        <w:t xml:space="preserve"> 2091.</w:t>
      </w:r>
      <w:bookmarkEnd w:id="109"/>
    </w:p>
    <w:p w:rsidR="00B67A55" w:rsidRPr="004437FA" w:rsidRDefault="00B67A55" w:rsidP="00B67A55">
      <w:pPr>
        <w:pStyle w:val="EndNoteBibliography"/>
        <w:spacing w:after="0"/>
        <w:ind w:left="720" w:hanging="720"/>
        <w:jc w:val="both"/>
        <w:rPr>
          <w:rFonts w:ascii="Times New Roman" w:hAnsi="Times New Roman" w:cs="Times New Roman"/>
        </w:rPr>
      </w:pPr>
    </w:p>
    <w:p w:rsidR="00B67A55" w:rsidRPr="007C3195" w:rsidRDefault="00B67A55" w:rsidP="00B67A55">
      <w:pPr>
        <w:pStyle w:val="EndNoteBibliography"/>
        <w:spacing w:after="0"/>
        <w:ind w:left="720" w:hanging="720"/>
        <w:rPr>
          <w:rFonts w:ascii="Times New Roman" w:hAnsi="Times New Roman" w:cs="Times New Roman"/>
          <w:lang w:val="nl-NL"/>
        </w:rPr>
      </w:pPr>
      <w:bookmarkStart w:id="110" w:name="_ENREF_110"/>
      <w:r w:rsidRPr="007C3195">
        <w:rPr>
          <w:rFonts w:ascii="Times New Roman" w:hAnsi="Times New Roman" w:cs="Times New Roman"/>
          <w:lang w:val="it-IT"/>
        </w:rPr>
        <w:t>110.</w:t>
      </w:r>
      <w:r w:rsidRPr="007C3195">
        <w:rPr>
          <w:rFonts w:ascii="Times New Roman" w:hAnsi="Times New Roman" w:cs="Times New Roman"/>
          <w:lang w:val="it-IT"/>
        </w:rPr>
        <w:tab/>
        <w:t xml:space="preserve">P. K.-M. Siu,  D.-L. Ma  and  C.-M. Che,  </w:t>
      </w:r>
      <w:r w:rsidRPr="007C3195">
        <w:rPr>
          <w:rFonts w:ascii="Times New Roman" w:hAnsi="Times New Roman" w:cs="Times New Roman"/>
          <w:i/>
          <w:lang w:val="it-IT"/>
        </w:rPr>
        <w:t xml:space="preserve">Chem. </w:t>
      </w:r>
      <w:r w:rsidRPr="007C3195">
        <w:rPr>
          <w:rFonts w:ascii="Times New Roman" w:hAnsi="Times New Roman" w:cs="Times New Roman"/>
          <w:i/>
          <w:lang w:val="nl-NL"/>
        </w:rPr>
        <w:t>Commun.</w:t>
      </w:r>
      <w:r w:rsidRPr="007C3195">
        <w:rPr>
          <w:rFonts w:ascii="Times New Roman" w:hAnsi="Times New Roman" w:cs="Times New Roman"/>
          <w:lang w:val="nl-NL"/>
        </w:rPr>
        <w:t>,  2005,  1025.</w:t>
      </w:r>
      <w:bookmarkEnd w:id="110"/>
    </w:p>
    <w:p w:rsidR="00B67A55" w:rsidRPr="007C3195" w:rsidRDefault="00B67A55" w:rsidP="00B67A55">
      <w:pPr>
        <w:pStyle w:val="EndNoteBibliography"/>
        <w:spacing w:after="0"/>
        <w:ind w:left="720" w:hanging="720"/>
        <w:rPr>
          <w:rFonts w:ascii="Times New Roman" w:hAnsi="Times New Roman" w:cs="Times New Roman"/>
          <w:lang w:val="nl-NL"/>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111" w:name="_ENREF_111"/>
      <w:r w:rsidRPr="007C3195">
        <w:rPr>
          <w:rFonts w:ascii="Times New Roman" w:hAnsi="Times New Roman" w:cs="Times New Roman"/>
          <w:lang w:val="nl-NL"/>
        </w:rPr>
        <w:t>111.</w:t>
      </w:r>
      <w:r w:rsidRPr="007C3195">
        <w:rPr>
          <w:rFonts w:ascii="Times New Roman" w:hAnsi="Times New Roman" w:cs="Times New Roman"/>
          <w:lang w:val="nl-NL"/>
        </w:rPr>
        <w:tab/>
        <w:t xml:space="preserve">P. Steunenberg,  A. Ruggi,  N.  S.  van de Berg,  T. Buckle,  J. Kuil,  F. W. B. van Leeuwen and  A. H. Velders,  </w:t>
      </w:r>
      <w:r w:rsidRPr="007C3195">
        <w:rPr>
          <w:rFonts w:ascii="Times New Roman" w:hAnsi="Times New Roman" w:cs="Times New Roman"/>
          <w:i/>
          <w:lang w:val="nl-NL"/>
        </w:rPr>
        <w:t xml:space="preserve">Inorg. </w:t>
      </w:r>
      <w:r w:rsidRPr="004437FA">
        <w:rPr>
          <w:rFonts w:ascii="Times New Roman" w:hAnsi="Times New Roman" w:cs="Times New Roman"/>
          <w:i/>
        </w:rPr>
        <w:t>Chem.</w:t>
      </w:r>
      <w:r w:rsidRPr="004437FA">
        <w:rPr>
          <w:rFonts w:ascii="Times New Roman" w:hAnsi="Times New Roman" w:cs="Times New Roman"/>
        </w:rPr>
        <w:t>,</w:t>
      </w:r>
      <w:r>
        <w:rPr>
          <w:rFonts w:ascii="Times New Roman" w:hAnsi="Times New Roman" w:cs="Times New Roman"/>
        </w:rPr>
        <w:t xml:space="preserve"> </w:t>
      </w:r>
      <w:r w:rsidRPr="004437FA">
        <w:rPr>
          <w:rFonts w:ascii="Times New Roman" w:hAnsi="Times New Roman" w:cs="Times New Roman"/>
        </w:rPr>
        <w:t xml:space="preserve"> 2012, </w:t>
      </w:r>
      <w:r>
        <w:rPr>
          <w:rFonts w:ascii="Times New Roman" w:hAnsi="Times New Roman" w:cs="Times New Roman"/>
        </w:rPr>
        <w:t xml:space="preserve"> </w:t>
      </w:r>
      <w:r w:rsidRPr="004437FA">
        <w:rPr>
          <w:rFonts w:ascii="Times New Roman" w:hAnsi="Times New Roman" w:cs="Times New Roman"/>
          <w:b/>
        </w:rPr>
        <w:t>51</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2105.</w:t>
      </w:r>
      <w:bookmarkEnd w:id="111"/>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112" w:name="_ENREF_112"/>
      <w:r w:rsidRPr="004437FA">
        <w:rPr>
          <w:rFonts w:ascii="Times New Roman" w:hAnsi="Times New Roman" w:cs="Times New Roman"/>
        </w:rPr>
        <w:t>112.</w:t>
      </w:r>
      <w:r w:rsidRPr="004437FA">
        <w:rPr>
          <w:rFonts w:ascii="Times New Roman" w:hAnsi="Times New Roman" w:cs="Times New Roman"/>
        </w:rPr>
        <w:tab/>
        <w:t>C.</w:t>
      </w:r>
      <w:r>
        <w:rPr>
          <w:rFonts w:ascii="Times New Roman" w:hAnsi="Times New Roman" w:cs="Times New Roman"/>
        </w:rPr>
        <w:t xml:space="preserve"> </w:t>
      </w:r>
      <w:r w:rsidRPr="004437FA">
        <w:rPr>
          <w:rFonts w:ascii="Times New Roman" w:hAnsi="Times New Roman" w:cs="Times New Roman"/>
        </w:rPr>
        <w:t xml:space="preserve">Dolan, </w:t>
      </w:r>
      <w:r>
        <w:rPr>
          <w:rFonts w:ascii="Times New Roman" w:hAnsi="Times New Roman" w:cs="Times New Roman"/>
        </w:rPr>
        <w:t xml:space="preserve"> </w:t>
      </w:r>
      <w:r w:rsidRPr="004437FA">
        <w:rPr>
          <w:rFonts w:ascii="Times New Roman" w:hAnsi="Times New Roman" w:cs="Times New Roman"/>
        </w:rPr>
        <w:t xml:space="preserve">R. D. Moriarty, </w:t>
      </w:r>
      <w:r>
        <w:rPr>
          <w:rFonts w:ascii="Times New Roman" w:hAnsi="Times New Roman" w:cs="Times New Roman"/>
        </w:rPr>
        <w:t xml:space="preserve"> </w:t>
      </w:r>
      <w:r w:rsidRPr="004437FA">
        <w:rPr>
          <w:rFonts w:ascii="Times New Roman" w:hAnsi="Times New Roman" w:cs="Times New Roman"/>
        </w:rPr>
        <w:t>E.</w:t>
      </w:r>
      <w:r>
        <w:rPr>
          <w:rFonts w:ascii="Times New Roman" w:hAnsi="Times New Roman" w:cs="Times New Roman"/>
        </w:rPr>
        <w:t xml:space="preserve"> </w:t>
      </w:r>
      <w:r w:rsidRPr="004437FA">
        <w:rPr>
          <w:rFonts w:ascii="Times New Roman" w:hAnsi="Times New Roman" w:cs="Times New Roman"/>
        </w:rPr>
        <w:t>Lestini,</w:t>
      </w:r>
      <w:r>
        <w:rPr>
          <w:rFonts w:ascii="Times New Roman" w:hAnsi="Times New Roman" w:cs="Times New Roman"/>
        </w:rPr>
        <w:t xml:space="preserve"> </w:t>
      </w:r>
      <w:r w:rsidRPr="004437FA">
        <w:rPr>
          <w:rFonts w:ascii="Times New Roman" w:hAnsi="Times New Roman" w:cs="Times New Roman"/>
        </w:rPr>
        <w:t xml:space="preserve"> M. Devocelle, </w:t>
      </w:r>
      <w:r>
        <w:rPr>
          <w:rFonts w:ascii="Times New Roman" w:hAnsi="Times New Roman" w:cs="Times New Roman"/>
        </w:rPr>
        <w:t xml:space="preserve"> </w:t>
      </w:r>
      <w:r w:rsidRPr="004437FA">
        <w:rPr>
          <w:rFonts w:ascii="Times New Roman" w:hAnsi="Times New Roman" w:cs="Times New Roman"/>
        </w:rPr>
        <w:t xml:space="preserve">R. J. Forster and T. E. Keyes, </w:t>
      </w:r>
      <w:r>
        <w:rPr>
          <w:rFonts w:ascii="Times New Roman" w:hAnsi="Times New Roman" w:cs="Times New Roman"/>
        </w:rPr>
        <w:t xml:space="preserve"> </w:t>
      </w:r>
      <w:r w:rsidRPr="004437FA">
        <w:rPr>
          <w:rFonts w:ascii="Times New Roman" w:hAnsi="Times New Roman" w:cs="Times New Roman"/>
          <w:i/>
        </w:rPr>
        <w:t xml:space="preserve">J. </w:t>
      </w:r>
      <w:r>
        <w:rPr>
          <w:rFonts w:ascii="Times New Roman" w:hAnsi="Times New Roman" w:cs="Times New Roman"/>
          <w:i/>
        </w:rPr>
        <w:t xml:space="preserve"> </w:t>
      </w:r>
      <w:r w:rsidRPr="004437FA">
        <w:rPr>
          <w:rFonts w:ascii="Times New Roman" w:hAnsi="Times New Roman" w:cs="Times New Roman"/>
          <w:i/>
        </w:rPr>
        <w:t>Inorg. Biochem.</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2013, </w:t>
      </w:r>
      <w:r>
        <w:rPr>
          <w:rFonts w:ascii="Times New Roman" w:hAnsi="Times New Roman" w:cs="Times New Roman"/>
        </w:rPr>
        <w:t xml:space="preserve"> </w:t>
      </w:r>
      <w:r w:rsidRPr="004437FA">
        <w:rPr>
          <w:rFonts w:ascii="Times New Roman" w:hAnsi="Times New Roman" w:cs="Times New Roman"/>
          <w:b/>
        </w:rPr>
        <w:t>119</w:t>
      </w:r>
      <w:r w:rsidRPr="004437FA">
        <w:rPr>
          <w:rFonts w:ascii="Times New Roman" w:hAnsi="Times New Roman" w:cs="Times New Roman"/>
        </w:rPr>
        <w:t>,</w:t>
      </w:r>
      <w:r>
        <w:rPr>
          <w:rFonts w:ascii="Times New Roman" w:hAnsi="Times New Roman" w:cs="Times New Roman"/>
        </w:rPr>
        <w:t xml:space="preserve"> </w:t>
      </w:r>
      <w:r w:rsidRPr="004437FA">
        <w:rPr>
          <w:rFonts w:ascii="Times New Roman" w:hAnsi="Times New Roman" w:cs="Times New Roman"/>
        </w:rPr>
        <w:t xml:space="preserve"> 65.</w:t>
      </w:r>
      <w:bookmarkEnd w:id="112"/>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113" w:name="_ENREF_113"/>
      <w:r w:rsidRPr="004437FA">
        <w:rPr>
          <w:rFonts w:ascii="Times New Roman" w:hAnsi="Times New Roman" w:cs="Times New Roman"/>
        </w:rPr>
        <w:t>113.</w:t>
      </w:r>
      <w:r w:rsidRPr="004437FA">
        <w:rPr>
          <w:rFonts w:ascii="Times New Roman" w:hAnsi="Times New Roman" w:cs="Times New Roman"/>
        </w:rPr>
        <w:tab/>
        <w:t xml:space="preserve">L. Xiong, </w:t>
      </w:r>
      <w:r>
        <w:rPr>
          <w:rFonts w:ascii="Times New Roman" w:hAnsi="Times New Roman" w:cs="Times New Roman"/>
        </w:rPr>
        <w:t xml:space="preserve"> </w:t>
      </w:r>
      <w:r w:rsidRPr="004437FA">
        <w:rPr>
          <w:rFonts w:ascii="Times New Roman" w:hAnsi="Times New Roman" w:cs="Times New Roman"/>
        </w:rPr>
        <w:t>Q.</w:t>
      </w:r>
      <w:r>
        <w:rPr>
          <w:rFonts w:ascii="Times New Roman" w:hAnsi="Times New Roman" w:cs="Times New Roman"/>
        </w:rPr>
        <w:t xml:space="preserve"> </w:t>
      </w:r>
      <w:r w:rsidRPr="004437FA">
        <w:rPr>
          <w:rFonts w:ascii="Times New Roman" w:hAnsi="Times New Roman" w:cs="Times New Roman"/>
        </w:rPr>
        <w:t xml:space="preserve">Zhao, </w:t>
      </w:r>
      <w:r>
        <w:rPr>
          <w:rFonts w:ascii="Times New Roman" w:hAnsi="Times New Roman" w:cs="Times New Roman"/>
        </w:rPr>
        <w:t xml:space="preserve"> </w:t>
      </w:r>
      <w:r w:rsidRPr="004437FA">
        <w:rPr>
          <w:rFonts w:ascii="Times New Roman" w:hAnsi="Times New Roman" w:cs="Times New Roman"/>
        </w:rPr>
        <w:t>H.</w:t>
      </w:r>
      <w:r>
        <w:rPr>
          <w:rFonts w:ascii="Times New Roman" w:hAnsi="Times New Roman" w:cs="Times New Roman"/>
        </w:rPr>
        <w:t xml:space="preserve">  </w:t>
      </w:r>
      <w:r w:rsidRPr="004437FA">
        <w:rPr>
          <w:rFonts w:ascii="Times New Roman" w:hAnsi="Times New Roman" w:cs="Times New Roman"/>
        </w:rPr>
        <w:t xml:space="preserve">Chen, </w:t>
      </w:r>
      <w:r>
        <w:rPr>
          <w:rFonts w:ascii="Times New Roman" w:hAnsi="Times New Roman" w:cs="Times New Roman"/>
        </w:rPr>
        <w:t xml:space="preserve"> </w:t>
      </w:r>
      <w:r w:rsidRPr="004437FA">
        <w:rPr>
          <w:rFonts w:ascii="Times New Roman" w:hAnsi="Times New Roman" w:cs="Times New Roman"/>
        </w:rPr>
        <w:t>Y.</w:t>
      </w:r>
      <w:r>
        <w:rPr>
          <w:rFonts w:ascii="Times New Roman" w:hAnsi="Times New Roman" w:cs="Times New Roman"/>
        </w:rPr>
        <w:t xml:space="preserve">  </w:t>
      </w:r>
      <w:r w:rsidRPr="004437FA">
        <w:rPr>
          <w:rFonts w:ascii="Times New Roman" w:hAnsi="Times New Roman" w:cs="Times New Roman"/>
        </w:rPr>
        <w:t>Wu,</w:t>
      </w:r>
      <w:r>
        <w:rPr>
          <w:rFonts w:ascii="Times New Roman" w:hAnsi="Times New Roman" w:cs="Times New Roman"/>
        </w:rPr>
        <w:t xml:space="preserve"> </w:t>
      </w:r>
      <w:r w:rsidRPr="004437FA">
        <w:rPr>
          <w:rFonts w:ascii="Times New Roman" w:hAnsi="Times New Roman" w:cs="Times New Roman"/>
        </w:rPr>
        <w:t xml:space="preserve"> Z. </w:t>
      </w:r>
      <w:r>
        <w:rPr>
          <w:rFonts w:ascii="Times New Roman" w:hAnsi="Times New Roman" w:cs="Times New Roman"/>
        </w:rPr>
        <w:t xml:space="preserve"> </w:t>
      </w:r>
      <w:r w:rsidRPr="004437FA">
        <w:rPr>
          <w:rFonts w:ascii="Times New Roman" w:hAnsi="Times New Roman" w:cs="Times New Roman"/>
        </w:rPr>
        <w:t xml:space="preserve">Dong, </w:t>
      </w:r>
      <w:r>
        <w:rPr>
          <w:rFonts w:ascii="Times New Roman" w:hAnsi="Times New Roman" w:cs="Times New Roman"/>
        </w:rPr>
        <w:t xml:space="preserve"> </w:t>
      </w:r>
      <w:r w:rsidRPr="004437FA">
        <w:rPr>
          <w:rFonts w:ascii="Times New Roman" w:hAnsi="Times New Roman" w:cs="Times New Roman"/>
        </w:rPr>
        <w:t xml:space="preserve">Z. </w:t>
      </w:r>
      <w:r>
        <w:rPr>
          <w:rFonts w:ascii="Times New Roman" w:hAnsi="Times New Roman" w:cs="Times New Roman"/>
        </w:rPr>
        <w:t xml:space="preserve"> </w:t>
      </w:r>
      <w:r w:rsidRPr="004437FA">
        <w:rPr>
          <w:rFonts w:ascii="Times New Roman" w:hAnsi="Times New Roman" w:cs="Times New Roman"/>
        </w:rPr>
        <w:t xml:space="preserve">Zhou </w:t>
      </w:r>
      <w:r>
        <w:rPr>
          <w:rFonts w:ascii="Times New Roman" w:hAnsi="Times New Roman" w:cs="Times New Roman"/>
        </w:rPr>
        <w:t xml:space="preserve"> </w:t>
      </w:r>
      <w:r w:rsidRPr="004437FA">
        <w:rPr>
          <w:rFonts w:ascii="Times New Roman" w:hAnsi="Times New Roman" w:cs="Times New Roman"/>
        </w:rPr>
        <w:t xml:space="preserve">and </w:t>
      </w:r>
      <w:r>
        <w:rPr>
          <w:rFonts w:ascii="Times New Roman" w:hAnsi="Times New Roman" w:cs="Times New Roman"/>
        </w:rPr>
        <w:t xml:space="preserve"> </w:t>
      </w:r>
      <w:r w:rsidRPr="004437FA">
        <w:rPr>
          <w:rFonts w:ascii="Times New Roman" w:hAnsi="Times New Roman" w:cs="Times New Roman"/>
        </w:rPr>
        <w:t xml:space="preserve">F. Li, </w:t>
      </w:r>
      <w:r>
        <w:rPr>
          <w:rFonts w:ascii="Times New Roman" w:hAnsi="Times New Roman" w:cs="Times New Roman"/>
        </w:rPr>
        <w:t xml:space="preserve"> </w:t>
      </w:r>
      <w:r w:rsidRPr="004437FA">
        <w:rPr>
          <w:rFonts w:ascii="Times New Roman" w:hAnsi="Times New Roman" w:cs="Times New Roman"/>
          <w:i/>
        </w:rPr>
        <w:t xml:space="preserve">Inorg. </w:t>
      </w:r>
      <w:r>
        <w:rPr>
          <w:rFonts w:ascii="Times New Roman" w:hAnsi="Times New Roman" w:cs="Times New Roman"/>
          <w:i/>
        </w:rPr>
        <w:t xml:space="preserve"> </w:t>
      </w:r>
      <w:r w:rsidRPr="004437FA">
        <w:rPr>
          <w:rFonts w:ascii="Times New Roman" w:hAnsi="Times New Roman" w:cs="Times New Roman"/>
          <w:i/>
        </w:rPr>
        <w:t xml:space="preserve">Chem. </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2010, </w:t>
      </w:r>
      <w:r>
        <w:rPr>
          <w:rFonts w:ascii="Times New Roman" w:hAnsi="Times New Roman" w:cs="Times New Roman"/>
        </w:rPr>
        <w:t xml:space="preserve"> </w:t>
      </w:r>
      <w:r w:rsidRPr="004437FA">
        <w:rPr>
          <w:rFonts w:ascii="Times New Roman" w:hAnsi="Times New Roman" w:cs="Times New Roman"/>
          <w:b/>
        </w:rPr>
        <w:t>49</w:t>
      </w:r>
      <w:r w:rsidRPr="004437FA">
        <w:rPr>
          <w:rFonts w:ascii="Times New Roman" w:hAnsi="Times New Roman" w:cs="Times New Roman"/>
        </w:rPr>
        <w:t>,</w:t>
      </w:r>
      <w:r>
        <w:rPr>
          <w:rFonts w:ascii="Times New Roman" w:hAnsi="Times New Roman" w:cs="Times New Roman"/>
        </w:rPr>
        <w:t xml:space="preserve"> </w:t>
      </w:r>
      <w:r w:rsidRPr="004437FA">
        <w:rPr>
          <w:rFonts w:ascii="Times New Roman" w:hAnsi="Times New Roman" w:cs="Times New Roman"/>
        </w:rPr>
        <w:t xml:space="preserve"> 6402.</w:t>
      </w:r>
      <w:bookmarkEnd w:id="113"/>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114" w:name="_ENREF_114"/>
      <w:r w:rsidRPr="004437FA">
        <w:rPr>
          <w:rFonts w:ascii="Times New Roman" w:hAnsi="Times New Roman" w:cs="Times New Roman"/>
        </w:rPr>
        <w:t>114.</w:t>
      </w:r>
      <w:r w:rsidRPr="004437FA">
        <w:rPr>
          <w:rFonts w:ascii="Times New Roman" w:hAnsi="Times New Roman" w:cs="Times New Roman"/>
        </w:rPr>
        <w:tab/>
        <w:t>Q. Zhao,</w:t>
      </w:r>
      <w:r>
        <w:rPr>
          <w:rFonts w:ascii="Times New Roman" w:hAnsi="Times New Roman" w:cs="Times New Roman"/>
        </w:rPr>
        <w:t xml:space="preserve"> </w:t>
      </w:r>
      <w:r w:rsidRPr="004437FA">
        <w:rPr>
          <w:rFonts w:ascii="Times New Roman" w:hAnsi="Times New Roman" w:cs="Times New Roman"/>
        </w:rPr>
        <w:t>M.</w:t>
      </w:r>
      <w:r>
        <w:rPr>
          <w:rFonts w:ascii="Times New Roman" w:hAnsi="Times New Roman" w:cs="Times New Roman"/>
        </w:rPr>
        <w:t xml:space="preserve"> </w:t>
      </w:r>
      <w:r w:rsidRPr="004437FA">
        <w:rPr>
          <w:rFonts w:ascii="Times New Roman" w:hAnsi="Times New Roman" w:cs="Times New Roman"/>
        </w:rPr>
        <w:t>Yu,</w:t>
      </w:r>
      <w:r>
        <w:rPr>
          <w:rFonts w:ascii="Times New Roman" w:hAnsi="Times New Roman" w:cs="Times New Roman"/>
        </w:rPr>
        <w:t xml:space="preserve"> </w:t>
      </w:r>
      <w:r w:rsidRPr="004437FA">
        <w:rPr>
          <w:rFonts w:ascii="Times New Roman" w:hAnsi="Times New Roman" w:cs="Times New Roman"/>
        </w:rPr>
        <w:t xml:space="preserve"> L.</w:t>
      </w:r>
      <w:r>
        <w:rPr>
          <w:rFonts w:ascii="Times New Roman" w:hAnsi="Times New Roman" w:cs="Times New Roman"/>
        </w:rPr>
        <w:t xml:space="preserve"> </w:t>
      </w:r>
      <w:r w:rsidRPr="004437FA">
        <w:rPr>
          <w:rFonts w:ascii="Times New Roman" w:hAnsi="Times New Roman" w:cs="Times New Roman"/>
        </w:rPr>
        <w:t xml:space="preserve">Shi, </w:t>
      </w:r>
      <w:r>
        <w:rPr>
          <w:rFonts w:ascii="Times New Roman" w:hAnsi="Times New Roman" w:cs="Times New Roman"/>
        </w:rPr>
        <w:t xml:space="preserve"> </w:t>
      </w:r>
      <w:r w:rsidRPr="004437FA">
        <w:rPr>
          <w:rFonts w:ascii="Times New Roman" w:hAnsi="Times New Roman" w:cs="Times New Roman"/>
        </w:rPr>
        <w:t>S.</w:t>
      </w:r>
      <w:r>
        <w:rPr>
          <w:rFonts w:ascii="Times New Roman" w:hAnsi="Times New Roman" w:cs="Times New Roman"/>
        </w:rPr>
        <w:t xml:space="preserve"> </w:t>
      </w:r>
      <w:r w:rsidRPr="004437FA">
        <w:rPr>
          <w:rFonts w:ascii="Times New Roman" w:hAnsi="Times New Roman" w:cs="Times New Roman"/>
        </w:rPr>
        <w:t xml:space="preserve">Liu, </w:t>
      </w:r>
      <w:r>
        <w:rPr>
          <w:rFonts w:ascii="Times New Roman" w:hAnsi="Times New Roman" w:cs="Times New Roman"/>
        </w:rPr>
        <w:t xml:space="preserve"> </w:t>
      </w:r>
      <w:r w:rsidRPr="004437FA">
        <w:rPr>
          <w:rFonts w:ascii="Times New Roman" w:hAnsi="Times New Roman" w:cs="Times New Roman"/>
        </w:rPr>
        <w:t>C.</w:t>
      </w:r>
      <w:r>
        <w:rPr>
          <w:rFonts w:ascii="Times New Roman" w:hAnsi="Times New Roman" w:cs="Times New Roman"/>
        </w:rPr>
        <w:t xml:space="preserve"> </w:t>
      </w:r>
      <w:r w:rsidRPr="004437FA">
        <w:rPr>
          <w:rFonts w:ascii="Times New Roman" w:hAnsi="Times New Roman" w:cs="Times New Roman"/>
        </w:rPr>
        <w:t xml:space="preserve">Li, </w:t>
      </w:r>
      <w:r>
        <w:rPr>
          <w:rFonts w:ascii="Times New Roman" w:hAnsi="Times New Roman" w:cs="Times New Roman"/>
        </w:rPr>
        <w:t xml:space="preserve"> </w:t>
      </w:r>
      <w:r w:rsidRPr="004437FA">
        <w:rPr>
          <w:rFonts w:ascii="Times New Roman" w:hAnsi="Times New Roman" w:cs="Times New Roman"/>
        </w:rPr>
        <w:t>M.</w:t>
      </w:r>
      <w:r>
        <w:rPr>
          <w:rFonts w:ascii="Times New Roman" w:hAnsi="Times New Roman" w:cs="Times New Roman"/>
        </w:rPr>
        <w:t xml:space="preserve"> </w:t>
      </w:r>
      <w:r w:rsidRPr="004437FA">
        <w:rPr>
          <w:rFonts w:ascii="Times New Roman" w:hAnsi="Times New Roman" w:cs="Times New Roman"/>
        </w:rPr>
        <w:t>Shi,</w:t>
      </w:r>
      <w:r>
        <w:rPr>
          <w:rFonts w:ascii="Times New Roman" w:hAnsi="Times New Roman" w:cs="Times New Roman"/>
        </w:rPr>
        <w:t xml:space="preserve"> </w:t>
      </w:r>
      <w:r w:rsidRPr="004437FA">
        <w:rPr>
          <w:rFonts w:ascii="Times New Roman" w:hAnsi="Times New Roman" w:cs="Times New Roman"/>
        </w:rPr>
        <w:t xml:space="preserve"> Z. Zhou, </w:t>
      </w:r>
      <w:r>
        <w:rPr>
          <w:rFonts w:ascii="Times New Roman" w:hAnsi="Times New Roman" w:cs="Times New Roman"/>
        </w:rPr>
        <w:t xml:space="preserve"> </w:t>
      </w:r>
      <w:r w:rsidRPr="004437FA">
        <w:rPr>
          <w:rFonts w:ascii="Times New Roman" w:hAnsi="Times New Roman" w:cs="Times New Roman"/>
        </w:rPr>
        <w:t xml:space="preserve">C. Huang </w:t>
      </w:r>
      <w:r>
        <w:rPr>
          <w:rFonts w:ascii="Times New Roman" w:hAnsi="Times New Roman" w:cs="Times New Roman"/>
        </w:rPr>
        <w:t xml:space="preserve"> </w:t>
      </w:r>
      <w:r w:rsidRPr="004437FA">
        <w:rPr>
          <w:rFonts w:ascii="Times New Roman" w:hAnsi="Times New Roman" w:cs="Times New Roman"/>
        </w:rPr>
        <w:t xml:space="preserve">and </w:t>
      </w:r>
      <w:r>
        <w:rPr>
          <w:rFonts w:ascii="Times New Roman" w:hAnsi="Times New Roman" w:cs="Times New Roman"/>
        </w:rPr>
        <w:t xml:space="preserve"> </w:t>
      </w:r>
      <w:r w:rsidRPr="004437FA">
        <w:rPr>
          <w:rFonts w:ascii="Times New Roman" w:hAnsi="Times New Roman" w:cs="Times New Roman"/>
        </w:rPr>
        <w:t>F.</w:t>
      </w:r>
      <w:r>
        <w:rPr>
          <w:rFonts w:ascii="Times New Roman" w:hAnsi="Times New Roman" w:cs="Times New Roman"/>
        </w:rPr>
        <w:t xml:space="preserve"> </w:t>
      </w:r>
      <w:r w:rsidRPr="004437FA">
        <w:rPr>
          <w:rFonts w:ascii="Times New Roman" w:hAnsi="Times New Roman" w:cs="Times New Roman"/>
        </w:rPr>
        <w:t xml:space="preserve">Li, </w:t>
      </w:r>
      <w:r w:rsidRPr="004437FA">
        <w:rPr>
          <w:rFonts w:ascii="Times New Roman" w:hAnsi="Times New Roman" w:cs="Times New Roman"/>
          <w:i/>
        </w:rPr>
        <w:t>Organometallics</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2010, </w:t>
      </w:r>
      <w:r>
        <w:rPr>
          <w:rFonts w:ascii="Times New Roman" w:hAnsi="Times New Roman" w:cs="Times New Roman"/>
        </w:rPr>
        <w:t xml:space="preserve"> </w:t>
      </w:r>
      <w:r w:rsidRPr="004437FA">
        <w:rPr>
          <w:rFonts w:ascii="Times New Roman" w:hAnsi="Times New Roman" w:cs="Times New Roman"/>
          <w:b/>
        </w:rPr>
        <w:t>29</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1085.</w:t>
      </w:r>
      <w:bookmarkEnd w:id="114"/>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spacing w:after="0"/>
        <w:ind w:left="720" w:hanging="720"/>
        <w:jc w:val="both"/>
        <w:rPr>
          <w:rFonts w:ascii="Times New Roman" w:hAnsi="Times New Roman" w:cs="Times New Roman"/>
        </w:rPr>
      </w:pPr>
      <w:bookmarkStart w:id="115" w:name="_ENREF_115"/>
      <w:r w:rsidRPr="004437FA">
        <w:rPr>
          <w:rFonts w:ascii="Times New Roman" w:hAnsi="Times New Roman" w:cs="Times New Roman"/>
        </w:rPr>
        <w:t>115.</w:t>
      </w:r>
      <w:r w:rsidRPr="004437FA">
        <w:rPr>
          <w:rFonts w:ascii="Times New Roman" w:hAnsi="Times New Roman" w:cs="Times New Roman"/>
        </w:rPr>
        <w:tab/>
        <w:t xml:space="preserve">S. P. Foxon, T. Phillips, </w:t>
      </w:r>
      <w:r>
        <w:rPr>
          <w:rFonts w:ascii="Times New Roman" w:hAnsi="Times New Roman" w:cs="Times New Roman"/>
        </w:rPr>
        <w:t xml:space="preserve"> </w:t>
      </w:r>
      <w:r w:rsidRPr="004437FA">
        <w:rPr>
          <w:rFonts w:ascii="Times New Roman" w:hAnsi="Times New Roman" w:cs="Times New Roman"/>
        </w:rPr>
        <w:t xml:space="preserve">M. R. Gill, </w:t>
      </w:r>
      <w:r>
        <w:rPr>
          <w:rFonts w:ascii="Times New Roman" w:hAnsi="Times New Roman" w:cs="Times New Roman"/>
        </w:rPr>
        <w:t xml:space="preserve"> </w:t>
      </w:r>
      <w:r w:rsidRPr="004437FA">
        <w:rPr>
          <w:rFonts w:ascii="Times New Roman" w:hAnsi="Times New Roman" w:cs="Times New Roman"/>
        </w:rPr>
        <w:t>M. Towrie,</w:t>
      </w:r>
      <w:r>
        <w:rPr>
          <w:rFonts w:ascii="Times New Roman" w:hAnsi="Times New Roman" w:cs="Times New Roman"/>
        </w:rPr>
        <w:t xml:space="preserve"> </w:t>
      </w:r>
      <w:r w:rsidRPr="004437FA">
        <w:rPr>
          <w:rFonts w:ascii="Times New Roman" w:hAnsi="Times New Roman" w:cs="Times New Roman"/>
        </w:rPr>
        <w:t xml:space="preserve"> A. W. Parker, </w:t>
      </w:r>
      <w:r>
        <w:rPr>
          <w:rFonts w:ascii="Times New Roman" w:hAnsi="Times New Roman" w:cs="Times New Roman"/>
        </w:rPr>
        <w:t xml:space="preserve"> </w:t>
      </w:r>
      <w:r w:rsidRPr="004437FA">
        <w:rPr>
          <w:rFonts w:ascii="Times New Roman" w:hAnsi="Times New Roman" w:cs="Times New Roman"/>
        </w:rPr>
        <w:t xml:space="preserve">M. Webb </w:t>
      </w:r>
      <w:r>
        <w:rPr>
          <w:rFonts w:ascii="Times New Roman" w:hAnsi="Times New Roman" w:cs="Times New Roman"/>
        </w:rPr>
        <w:t xml:space="preserve"> </w:t>
      </w:r>
      <w:r w:rsidRPr="004437FA">
        <w:rPr>
          <w:rFonts w:ascii="Times New Roman" w:hAnsi="Times New Roman" w:cs="Times New Roman"/>
        </w:rPr>
        <w:t xml:space="preserve">and </w:t>
      </w:r>
      <w:r>
        <w:rPr>
          <w:rFonts w:ascii="Times New Roman" w:hAnsi="Times New Roman" w:cs="Times New Roman"/>
        </w:rPr>
        <w:t xml:space="preserve"> </w:t>
      </w:r>
      <w:r w:rsidRPr="004437FA">
        <w:rPr>
          <w:rFonts w:ascii="Times New Roman" w:hAnsi="Times New Roman" w:cs="Times New Roman"/>
        </w:rPr>
        <w:t>J. A. Thomas,</w:t>
      </w:r>
      <w:r>
        <w:rPr>
          <w:rFonts w:ascii="Times New Roman" w:hAnsi="Times New Roman" w:cs="Times New Roman"/>
        </w:rPr>
        <w:t xml:space="preserve"> </w:t>
      </w:r>
      <w:r w:rsidRPr="004437FA">
        <w:rPr>
          <w:rFonts w:ascii="Times New Roman" w:hAnsi="Times New Roman" w:cs="Times New Roman"/>
        </w:rPr>
        <w:t xml:space="preserve"> </w:t>
      </w:r>
      <w:r w:rsidRPr="004437FA">
        <w:rPr>
          <w:rFonts w:ascii="Times New Roman" w:hAnsi="Times New Roman" w:cs="Times New Roman"/>
          <w:i/>
        </w:rPr>
        <w:t>Angew.</w:t>
      </w:r>
      <w:r>
        <w:rPr>
          <w:rFonts w:ascii="Times New Roman" w:hAnsi="Times New Roman" w:cs="Times New Roman"/>
          <w:i/>
        </w:rPr>
        <w:t xml:space="preserve"> </w:t>
      </w:r>
      <w:r w:rsidRPr="004437FA">
        <w:rPr>
          <w:rFonts w:ascii="Times New Roman" w:hAnsi="Times New Roman" w:cs="Times New Roman"/>
          <w:i/>
        </w:rPr>
        <w:t xml:space="preserve"> Chem. </w:t>
      </w:r>
      <w:r>
        <w:rPr>
          <w:rFonts w:ascii="Times New Roman" w:hAnsi="Times New Roman" w:cs="Times New Roman"/>
          <w:i/>
        </w:rPr>
        <w:t xml:space="preserve"> </w:t>
      </w:r>
      <w:r w:rsidRPr="004437FA">
        <w:rPr>
          <w:rFonts w:ascii="Times New Roman" w:hAnsi="Times New Roman" w:cs="Times New Roman"/>
          <w:i/>
        </w:rPr>
        <w:t>Int.</w:t>
      </w:r>
      <w:r>
        <w:rPr>
          <w:rFonts w:ascii="Times New Roman" w:hAnsi="Times New Roman" w:cs="Times New Roman"/>
          <w:i/>
        </w:rPr>
        <w:t xml:space="preserve"> </w:t>
      </w:r>
      <w:r w:rsidRPr="004437FA">
        <w:rPr>
          <w:rFonts w:ascii="Times New Roman" w:hAnsi="Times New Roman" w:cs="Times New Roman"/>
          <w:i/>
        </w:rPr>
        <w:t xml:space="preserve"> Ed.</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2007, </w:t>
      </w:r>
      <w:r>
        <w:rPr>
          <w:rFonts w:ascii="Times New Roman" w:hAnsi="Times New Roman" w:cs="Times New Roman"/>
        </w:rPr>
        <w:t xml:space="preserve"> </w:t>
      </w:r>
      <w:r w:rsidRPr="004437FA">
        <w:rPr>
          <w:rFonts w:ascii="Times New Roman" w:hAnsi="Times New Roman" w:cs="Times New Roman"/>
          <w:b/>
        </w:rPr>
        <w:t>46</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3686.</w:t>
      </w:r>
      <w:bookmarkEnd w:id="115"/>
    </w:p>
    <w:p w:rsidR="00B67A55" w:rsidRPr="004437FA" w:rsidRDefault="00B67A55" w:rsidP="00B67A55">
      <w:pPr>
        <w:pStyle w:val="EndNoteBibliography"/>
        <w:spacing w:after="0"/>
        <w:ind w:left="720" w:hanging="720"/>
        <w:rPr>
          <w:rFonts w:ascii="Times New Roman" w:hAnsi="Times New Roman" w:cs="Times New Roman"/>
        </w:rPr>
      </w:pPr>
    </w:p>
    <w:p w:rsidR="00B67A55" w:rsidRPr="004437FA" w:rsidRDefault="00B67A55" w:rsidP="00B67A55">
      <w:pPr>
        <w:pStyle w:val="EndNoteBibliography"/>
        <w:ind w:left="720" w:hanging="720"/>
        <w:jc w:val="both"/>
        <w:rPr>
          <w:rFonts w:ascii="Times New Roman" w:hAnsi="Times New Roman" w:cs="Times New Roman"/>
        </w:rPr>
      </w:pPr>
      <w:bookmarkStart w:id="116" w:name="_ENREF_116"/>
      <w:r w:rsidRPr="004437FA">
        <w:rPr>
          <w:rFonts w:ascii="Times New Roman" w:hAnsi="Times New Roman" w:cs="Times New Roman"/>
        </w:rPr>
        <w:t>116.</w:t>
      </w:r>
      <w:r w:rsidRPr="004437FA">
        <w:rPr>
          <w:rFonts w:ascii="Times New Roman" w:hAnsi="Times New Roman" w:cs="Times New Roman"/>
        </w:rPr>
        <w:tab/>
        <w:t>M.</w:t>
      </w:r>
      <w:r>
        <w:rPr>
          <w:rFonts w:ascii="Times New Roman" w:hAnsi="Times New Roman" w:cs="Times New Roman"/>
        </w:rPr>
        <w:t xml:space="preserve"> </w:t>
      </w:r>
      <w:r w:rsidRPr="004437FA">
        <w:rPr>
          <w:rFonts w:ascii="Times New Roman" w:hAnsi="Times New Roman" w:cs="Times New Roman"/>
        </w:rPr>
        <w:t>R.</w:t>
      </w:r>
      <w:r>
        <w:rPr>
          <w:rFonts w:ascii="Times New Roman" w:hAnsi="Times New Roman" w:cs="Times New Roman"/>
        </w:rPr>
        <w:t xml:space="preserve"> </w:t>
      </w:r>
      <w:r w:rsidRPr="004437FA">
        <w:rPr>
          <w:rFonts w:ascii="Times New Roman" w:hAnsi="Times New Roman" w:cs="Times New Roman"/>
        </w:rPr>
        <w:t xml:space="preserve">Gill, </w:t>
      </w:r>
      <w:r>
        <w:rPr>
          <w:rFonts w:ascii="Times New Roman" w:hAnsi="Times New Roman" w:cs="Times New Roman"/>
        </w:rPr>
        <w:t xml:space="preserve"> </w:t>
      </w:r>
      <w:r w:rsidRPr="004437FA">
        <w:rPr>
          <w:rFonts w:ascii="Times New Roman" w:hAnsi="Times New Roman" w:cs="Times New Roman"/>
        </w:rPr>
        <w:t>J.</w:t>
      </w:r>
      <w:r>
        <w:rPr>
          <w:rFonts w:ascii="Times New Roman" w:hAnsi="Times New Roman" w:cs="Times New Roman"/>
        </w:rPr>
        <w:t xml:space="preserve"> </w:t>
      </w:r>
      <w:r w:rsidRPr="004437FA">
        <w:rPr>
          <w:rFonts w:ascii="Times New Roman" w:hAnsi="Times New Roman" w:cs="Times New Roman"/>
        </w:rPr>
        <w:t>Garcia-Lara, S.</w:t>
      </w:r>
      <w:r>
        <w:rPr>
          <w:rFonts w:ascii="Times New Roman" w:hAnsi="Times New Roman" w:cs="Times New Roman"/>
        </w:rPr>
        <w:t xml:space="preserve"> </w:t>
      </w:r>
      <w:r w:rsidRPr="004437FA">
        <w:rPr>
          <w:rFonts w:ascii="Times New Roman" w:hAnsi="Times New Roman" w:cs="Times New Roman"/>
        </w:rPr>
        <w:t>J</w:t>
      </w:r>
      <w:r>
        <w:rPr>
          <w:rFonts w:ascii="Times New Roman" w:hAnsi="Times New Roman" w:cs="Times New Roman"/>
        </w:rPr>
        <w:t xml:space="preserve"> </w:t>
      </w:r>
      <w:r w:rsidRPr="004437FA">
        <w:rPr>
          <w:rFonts w:ascii="Times New Roman" w:hAnsi="Times New Roman" w:cs="Times New Roman"/>
        </w:rPr>
        <w:t>.Foster, C.</w:t>
      </w:r>
      <w:r>
        <w:rPr>
          <w:rFonts w:ascii="Times New Roman" w:hAnsi="Times New Roman" w:cs="Times New Roman"/>
        </w:rPr>
        <w:t xml:space="preserve"> </w:t>
      </w:r>
      <w:r w:rsidRPr="004437FA">
        <w:rPr>
          <w:rFonts w:ascii="Times New Roman" w:hAnsi="Times New Roman" w:cs="Times New Roman"/>
        </w:rPr>
        <w:t>Smythe, G.</w:t>
      </w:r>
      <w:r>
        <w:rPr>
          <w:rFonts w:ascii="Times New Roman" w:hAnsi="Times New Roman" w:cs="Times New Roman"/>
        </w:rPr>
        <w:t xml:space="preserve"> </w:t>
      </w:r>
      <w:r w:rsidRPr="004437FA">
        <w:rPr>
          <w:rFonts w:ascii="Times New Roman" w:hAnsi="Times New Roman" w:cs="Times New Roman"/>
        </w:rPr>
        <w:t xml:space="preserve">Battaglia and </w:t>
      </w:r>
      <w:r>
        <w:rPr>
          <w:rFonts w:ascii="Times New Roman" w:hAnsi="Times New Roman" w:cs="Times New Roman"/>
        </w:rPr>
        <w:t xml:space="preserve"> </w:t>
      </w:r>
      <w:r w:rsidRPr="004437FA">
        <w:rPr>
          <w:rFonts w:ascii="Times New Roman" w:hAnsi="Times New Roman" w:cs="Times New Roman"/>
        </w:rPr>
        <w:t>J.</w:t>
      </w:r>
      <w:r>
        <w:rPr>
          <w:rFonts w:ascii="Times New Roman" w:hAnsi="Times New Roman" w:cs="Times New Roman"/>
        </w:rPr>
        <w:t xml:space="preserve"> </w:t>
      </w:r>
      <w:r w:rsidRPr="004437FA">
        <w:rPr>
          <w:rFonts w:ascii="Times New Roman" w:hAnsi="Times New Roman" w:cs="Times New Roman"/>
        </w:rPr>
        <w:t>A.</w:t>
      </w:r>
      <w:r>
        <w:rPr>
          <w:rFonts w:ascii="Times New Roman" w:hAnsi="Times New Roman" w:cs="Times New Roman"/>
        </w:rPr>
        <w:t xml:space="preserve"> </w:t>
      </w:r>
      <w:r w:rsidRPr="004437FA">
        <w:rPr>
          <w:rFonts w:ascii="Times New Roman" w:hAnsi="Times New Roman" w:cs="Times New Roman"/>
        </w:rPr>
        <w:t>Thomas,</w:t>
      </w:r>
      <w:r>
        <w:rPr>
          <w:rFonts w:ascii="Times New Roman" w:hAnsi="Times New Roman" w:cs="Times New Roman"/>
        </w:rPr>
        <w:t xml:space="preserve"> </w:t>
      </w:r>
      <w:r w:rsidRPr="004437FA">
        <w:rPr>
          <w:rFonts w:ascii="Times New Roman" w:hAnsi="Times New Roman" w:cs="Times New Roman"/>
        </w:rPr>
        <w:t xml:space="preserve"> </w:t>
      </w:r>
      <w:r w:rsidRPr="004437FA">
        <w:rPr>
          <w:rFonts w:ascii="Times New Roman" w:hAnsi="Times New Roman" w:cs="Times New Roman"/>
          <w:i/>
        </w:rPr>
        <w:t>Nat. Chem.</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 xml:space="preserve">2009, </w:t>
      </w:r>
      <w:r>
        <w:rPr>
          <w:rFonts w:ascii="Times New Roman" w:hAnsi="Times New Roman" w:cs="Times New Roman"/>
        </w:rPr>
        <w:t xml:space="preserve"> </w:t>
      </w:r>
      <w:r w:rsidRPr="004437FA">
        <w:rPr>
          <w:rFonts w:ascii="Times New Roman" w:hAnsi="Times New Roman" w:cs="Times New Roman"/>
          <w:b/>
        </w:rPr>
        <w:t>1</w:t>
      </w:r>
      <w:r w:rsidRPr="004437FA">
        <w:rPr>
          <w:rFonts w:ascii="Times New Roman" w:hAnsi="Times New Roman" w:cs="Times New Roman"/>
        </w:rPr>
        <w:t xml:space="preserve">, </w:t>
      </w:r>
      <w:r>
        <w:rPr>
          <w:rFonts w:ascii="Times New Roman" w:hAnsi="Times New Roman" w:cs="Times New Roman"/>
        </w:rPr>
        <w:t xml:space="preserve"> </w:t>
      </w:r>
      <w:r w:rsidRPr="004437FA">
        <w:rPr>
          <w:rFonts w:ascii="Times New Roman" w:hAnsi="Times New Roman" w:cs="Times New Roman"/>
        </w:rPr>
        <w:t>662.</w:t>
      </w:r>
      <w:bookmarkEnd w:id="116"/>
    </w:p>
    <w:p w:rsidR="00B67A55" w:rsidRDefault="00B67A55" w:rsidP="00B67A55">
      <w:pPr>
        <w:rPr>
          <w:rFonts w:ascii="JasmineUPC" w:hAnsi="JasmineUPC" w:cs="JasmineUPC"/>
          <w:b/>
          <w:sz w:val="96"/>
          <w:szCs w:val="96"/>
        </w:rPr>
      </w:pPr>
      <w:r w:rsidRPr="004437FA">
        <w:rPr>
          <w:rFonts w:ascii="Times New Roman" w:hAnsi="Times New Roman" w:cs="Times New Roman"/>
        </w:rPr>
        <w:fldChar w:fldCharType="end"/>
      </w:r>
    </w:p>
    <w:p w:rsidR="00B67A55" w:rsidRDefault="00B67A55" w:rsidP="00B67A55">
      <w:pPr>
        <w:rPr>
          <w:rFonts w:ascii="JasmineUPC" w:hAnsi="JasmineUPC" w:cs="JasmineUPC"/>
          <w:b/>
          <w:sz w:val="96"/>
          <w:szCs w:val="96"/>
        </w:rPr>
      </w:pPr>
    </w:p>
    <w:p w:rsidR="00B67A55" w:rsidRDefault="00B67A55" w:rsidP="00B67A55">
      <w:pPr>
        <w:rPr>
          <w:rFonts w:ascii="JasmineUPC" w:hAnsi="JasmineUPC" w:cs="JasmineUPC"/>
          <w:b/>
          <w:sz w:val="96"/>
          <w:szCs w:val="96"/>
        </w:rPr>
      </w:pPr>
    </w:p>
    <w:p w:rsidR="00B67A55" w:rsidRDefault="00B67A55" w:rsidP="00B67A55">
      <w:pPr>
        <w:rPr>
          <w:rFonts w:ascii="JasmineUPC" w:hAnsi="JasmineUPC" w:cs="JasmineUPC"/>
          <w:b/>
          <w:sz w:val="96"/>
          <w:szCs w:val="96"/>
        </w:rPr>
      </w:pPr>
    </w:p>
    <w:p w:rsidR="00B67A55" w:rsidRDefault="00B67A55" w:rsidP="00B67A55">
      <w:pPr>
        <w:rPr>
          <w:rFonts w:ascii="JasmineUPC" w:hAnsi="JasmineUPC" w:cs="JasmineUPC"/>
          <w:b/>
          <w:sz w:val="96"/>
          <w:szCs w:val="96"/>
        </w:rPr>
      </w:pPr>
    </w:p>
    <w:p w:rsidR="00151518" w:rsidRDefault="00151518" w:rsidP="00B67A55">
      <w:pPr>
        <w:rPr>
          <w:rFonts w:ascii="JasmineUPC" w:hAnsi="JasmineUPC" w:cs="JasmineUPC"/>
          <w:b/>
          <w:sz w:val="96"/>
          <w:szCs w:val="96"/>
        </w:rPr>
      </w:pPr>
    </w:p>
    <w:p w:rsidR="00B67A55" w:rsidRPr="00CA1413" w:rsidRDefault="00B67A55" w:rsidP="00B67A55">
      <w:pPr>
        <w:rPr>
          <w:rFonts w:ascii="JasmineUPC" w:hAnsi="JasmineUPC" w:cs="JasmineUPC"/>
          <w:b/>
          <w:sz w:val="96"/>
          <w:szCs w:val="96"/>
        </w:rPr>
      </w:pPr>
      <w:r w:rsidRPr="00CA1413">
        <w:rPr>
          <w:rFonts w:ascii="JasmineUPC" w:hAnsi="JasmineUPC" w:cs="JasmineUPC"/>
          <w:b/>
          <w:sz w:val="96"/>
          <w:szCs w:val="96"/>
        </w:rPr>
        <w:t>Chapter 2</w:t>
      </w:r>
    </w:p>
    <w:p w:rsidR="00B67A55" w:rsidRPr="00CA1413" w:rsidRDefault="00B67A55" w:rsidP="00B67A55">
      <w:pPr>
        <w:rPr>
          <w:rFonts w:ascii="JasmineUPC" w:hAnsi="JasmineUPC" w:cs="JasmineUPC"/>
          <w:b/>
          <w:sz w:val="96"/>
          <w:szCs w:val="96"/>
        </w:rPr>
      </w:pPr>
    </w:p>
    <w:p w:rsidR="00B67A55" w:rsidRPr="00CA1413" w:rsidRDefault="00B67A55" w:rsidP="00151518">
      <w:pPr>
        <w:rPr>
          <w:rFonts w:ascii="JasmineUPC" w:hAnsi="JasmineUPC" w:cs="JasmineUPC"/>
          <w:b/>
          <w:sz w:val="96"/>
          <w:szCs w:val="96"/>
        </w:rPr>
      </w:pPr>
      <w:r w:rsidRPr="00CA1413">
        <w:rPr>
          <w:rFonts w:ascii="JasmineUPC" w:hAnsi="JasmineUPC" w:cs="JasmineUPC"/>
          <w:b/>
          <w:sz w:val="96"/>
          <w:szCs w:val="96"/>
        </w:rPr>
        <w:t>Synthesis,</w:t>
      </w:r>
      <w:r w:rsidR="00151518" w:rsidRPr="00CA1413">
        <w:rPr>
          <w:rFonts w:ascii="JasmineUPC" w:hAnsi="JasmineUPC" w:cs="JasmineUPC"/>
          <w:b/>
          <w:sz w:val="96"/>
          <w:szCs w:val="96"/>
        </w:rPr>
        <w:t xml:space="preserve"> </w:t>
      </w:r>
      <w:r w:rsidR="00366F86" w:rsidRPr="00CA1413">
        <w:rPr>
          <w:rFonts w:ascii="JasmineUPC" w:hAnsi="JasmineUPC" w:cs="JasmineUPC"/>
          <w:b/>
          <w:sz w:val="96"/>
          <w:szCs w:val="96"/>
        </w:rPr>
        <w:t xml:space="preserve">Characterization </w:t>
      </w:r>
      <w:r w:rsidRPr="00CA1413">
        <w:rPr>
          <w:rFonts w:ascii="JasmineUPC" w:hAnsi="JasmineUPC" w:cs="JasmineUPC"/>
          <w:b/>
          <w:sz w:val="96"/>
          <w:szCs w:val="96"/>
        </w:rPr>
        <w:t xml:space="preserve">and Photophysical Studies of </w:t>
      </w:r>
      <w:r w:rsidR="00151518" w:rsidRPr="00CA1413">
        <w:rPr>
          <w:rFonts w:ascii="JasmineUPC" w:hAnsi="JasmineUPC" w:cs="JasmineUPC"/>
          <w:b/>
          <w:sz w:val="96"/>
          <w:szCs w:val="96"/>
        </w:rPr>
        <w:t>Mononuclear Heteroleptic</w:t>
      </w:r>
      <w:r w:rsidRPr="00CA1413">
        <w:rPr>
          <w:rFonts w:ascii="JasmineUPC" w:hAnsi="JasmineUPC" w:cs="JasmineUPC"/>
          <w:b/>
          <w:sz w:val="96"/>
          <w:szCs w:val="96"/>
        </w:rPr>
        <w:t xml:space="preserve"> Ir(III) Complexes </w:t>
      </w:r>
    </w:p>
    <w:p w:rsidR="00B67A55" w:rsidRDefault="00B67A55" w:rsidP="00B67A55">
      <w:pPr>
        <w:rPr>
          <w:rFonts w:ascii="Bauhaus 93" w:hAnsi="Bauhaus 93" w:cs="Times New Roman"/>
          <w:b/>
          <w:sz w:val="48"/>
          <w:szCs w:val="48"/>
        </w:rPr>
      </w:pPr>
    </w:p>
    <w:p w:rsidR="00B67A55" w:rsidRDefault="00B67A55" w:rsidP="00B67A55">
      <w:pPr>
        <w:rPr>
          <w:rFonts w:ascii="Times New Roman" w:hAnsi="Times New Roman" w:cs="Times New Roman"/>
        </w:rPr>
      </w:pPr>
    </w:p>
    <w:p w:rsidR="00366F86" w:rsidRDefault="00366F86" w:rsidP="00B67A55">
      <w:pPr>
        <w:rPr>
          <w:rFonts w:ascii="Times New Roman" w:hAnsi="Times New Roman" w:cs="Times New Roman"/>
        </w:rPr>
      </w:pPr>
    </w:p>
    <w:p w:rsidR="00366F86" w:rsidRDefault="00366F86" w:rsidP="00B67A55">
      <w:pPr>
        <w:rPr>
          <w:rFonts w:ascii="Times New Roman" w:hAnsi="Times New Roman" w:cs="Times New Roman"/>
        </w:rPr>
      </w:pPr>
    </w:p>
    <w:p w:rsidR="00CA1413" w:rsidRDefault="00CA1413" w:rsidP="00B67A55">
      <w:pPr>
        <w:rPr>
          <w:rFonts w:ascii="Times New Roman" w:hAnsi="Times New Roman" w:cs="Times New Roman"/>
        </w:rPr>
      </w:pPr>
    </w:p>
    <w:p w:rsidR="00CA1413" w:rsidRDefault="00CA1413" w:rsidP="00B67A55">
      <w:pPr>
        <w:rPr>
          <w:rFonts w:ascii="Times New Roman" w:hAnsi="Times New Roman" w:cs="Times New Roman"/>
        </w:rPr>
      </w:pPr>
    </w:p>
    <w:p w:rsidR="00CA1413" w:rsidRDefault="00CA1413" w:rsidP="00B67A55">
      <w:pPr>
        <w:rPr>
          <w:rFonts w:ascii="Times New Roman" w:hAnsi="Times New Roman" w:cs="Times New Roman"/>
        </w:rPr>
      </w:pPr>
    </w:p>
    <w:p w:rsidR="00B67A55" w:rsidRDefault="00B67A55" w:rsidP="00B67A55">
      <w:pPr>
        <w:rPr>
          <w:rFonts w:ascii="Times New Roman" w:hAnsi="Times New Roman" w:cs="Times New Roman"/>
          <w:b/>
          <w:sz w:val="24"/>
          <w:szCs w:val="24"/>
        </w:rPr>
      </w:pPr>
      <w:r>
        <w:rPr>
          <w:rFonts w:ascii="Times New Roman" w:hAnsi="Times New Roman" w:cs="Times New Roman"/>
          <w:b/>
          <w:sz w:val="24"/>
          <w:szCs w:val="24"/>
        </w:rPr>
        <w:lastRenderedPageBreak/>
        <w:t>2- Introduction</w:t>
      </w:r>
    </w:p>
    <w:p w:rsidR="00B67A55" w:rsidRDefault="00B67A55" w:rsidP="00B67A5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2-1 Cyclometalation </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The formation of organometallic compounds </w:t>
      </w:r>
      <w:r>
        <w:rPr>
          <w:rFonts w:ascii="Times New Roman" w:hAnsi="Times New Roman" w:cs="Times New Roman"/>
          <w:i/>
        </w:rPr>
        <w:t>via</w:t>
      </w:r>
      <w:r>
        <w:rPr>
          <w:rFonts w:ascii="Times New Roman" w:hAnsi="Times New Roman" w:cs="Times New Roman"/>
        </w:rPr>
        <w:t xml:space="preserve"> cyclometalation was firstly published by Bähr and Müller in 1955</w:t>
      </w:r>
      <w:hyperlink w:anchor="_ENREF_1" w:tooltip="I.Omae, 2004 #2937" w:history="1">
        <w:r>
          <w:rPr>
            <w:rFonts w:ascii="Times New Roman" w:hAnsi="Times New Roman" w:cs="Times New Roman"/>
          </w:rPr>
          <w:fldChar w:fldCharType="begin"/>
        </w:r>
        <w:r>
          <w:rPr>
            <w:rFonts w:ascii="Times New Roman" w:hAnsi="Times New Roman" w:cs="Times New Roman"/>
          </w:rPr>
          <w:instrText xml:space="preserve"> ADDIN EN.CITE &lt;EndNote&gt;&lt;Cite&gt;&lt;Author&gt;I.Omae&lt;/Author&gt;&lt;Year&gt;2004&lt;/Year&gt;&lt;RecNum&gt;2937&lt;/RecNum&gt;&lt;DisplayText&gt;&lt;style face="superscript"&gt;1&lt;/style&gt;&lt;/DisplayText&gt;&lt;record&gt;&lt;rec-number&gt;2937&lt;/rec-number&gt;&lt;foreign-keys&gt;&lt;key app="EN" db-id="50wxdpzd9vd5r7e9t5b595djrfpttrxw9avp"&gt;2937&lt;/key&gt;&lt;/foreign-keys&gt;&lt;ref-type name="Journal Article"&gt;17&lt;/ref-type&gt;&lt;contributors&gt;&lt;authors&gt;&lt;author&gt;I.Omae&lt;/author&gt;&lt;/authors&gt;&lt;/contributors&gt;&lt;titles&gt;&lt;secondary-title&gt;Coor.Chem. Rev.&lt;/secondary-title&gt;&lt;/titles&gt;&lt;periodical&gt;&lt;full-title&gt;Coor.Chem. Rev.&lt;/full-title&gt;&lt;/periodical&gt;&lt;pages&gt;995&lt;/pages&gt;&lt;volume&gt;248&lt;/volume&gt;&lt;dates&gt;&lt;year&gt;2004&lt;/year&gt;&lt;/dates&gt;&lt;urls&gt;&lt;/urls&gt;&lt;/record&gt;&lt;/Cite&gt;&lt;/EndNote&gt;</w:instrText>
        </w:r>
        <w:r>
          <w:rPr>
            <w:rFonts w:ascii="Times New Roman" w:hAnsi="Times New Roman" w:cs="Times New Roman"/>
          </w:rPr>
          <w:fldChar w:fldCharType="separate"/>
        </w:r>
        <w:r w:rsidRPr="00F806C4">
          <w:rPr>
            <w:rFonts w:ascii="Times New Roman" w:hAnsi="Times New Roman" w:cs="Times New Roman"/>
            <w:noProof/>
            <w:vertAlign w:val="superscript"/>
          </w:rPr>
          <w:t>1</w:t>
        </w:r>
        <w:r>
          <w:rPr>
            <w:rFonts w:ascii="Times New Roman" w:hAnsi="Times New Roman" w:cs="Times New Roman"/>
          </w:rPr>
          <w:fldChar w:fldCharType="end"/>
        </w:r>
      </w:hyperlink>
      <w:r>
        <w:rPr>
          <w:rFonts w:ascii="Times New Roman" w:hAnsi="Times New Roman" w:cs="Times New Roman"/>
        </w:rPr>
        <w:t>. The term cyclometalation was firstly reported by Trofimenko in 1973 as an electrophilic substitution reaction between the metal and the ligand resulting in the formation of a stable ring which contains both of them</w:t>
      </w:r>
      <w:r>
        <w:rPr>
          <w:rFonts w:ascii="Times New Roman" w:hAnsi="Times New Roman" w:cs="Times New Roman"/>
        </w:rPr>
        <w:fldChar w:fldCharType="begin"/>
      </w:r>
      <w:r>
        <w:rPr>
          <w:rFonts w:ascii="Times New Roman" w:hAnsi="Times New Roman" w:cs="Times New Roman"/>
        </w:rPr>
        <w:instrText xml:space="preserve"> ADDIN EN.CITE &lt;EndNote&gt;&lt;Cite&gt;&lt;Author&gt;M.I.Bruce&lt;/Author&gt;&lt;Year&gt;1977&lt;/Year&gt;&lt;RecNum&gt;2592&lt;/RecNum&gt;&lt;DisplayText&gt;&lt;style face="superscript"&gt;2, 3&lt;/style&gt;&lt;/DisplayText&gt;&lt;record&gt;&lt;rec-number&gt;2592&lt;/rec-number&gt;&lt;foreign-keys&gt;&lt;key app="EN" db-id="50wxdpzd9vd5r7e9t5b595djrfpttrxw9avp"&gt;2592&lt;/key&gt;&lt;/foreign-keys&gt;&lt;ref-type name="Journal Article"&gt;17&lt;/ref-type&gt;&lt;contributors&gt;&lt;authors&gt;&lt;author&gt;M.I.Bruce&lt;/author&gt;&lt;/authors&gt;&lt;/contributors&gt;&lt;titles&gt;&lt;secondary-title&gt;Angew.Chem. Int.Ed.Engl.&lt;/secondary-title&gt;&lt;/titles&gt;&lt;periodical&gt;&lt;full-title&gt;angew.Chem. Int.Ed.Engl.&lt;/full-title&gt;&lt;/periodical&gt;&lt;pages&gt;73&lt;/pages&gt;&lt;volume&gt;16&lt;/volume&gt;&lt;dates&gt;&lt;year&gt;1977&lt;/year&gt;&lt;/dates&gt;&lt;urls&gt;&lt;/urls&gt;&lt;/record&gt;&lt;/Cite&gt;&lt;Cite&gt;&lt;Author&gt;G.W.Parshall&lt;/Author&gt;&lt;Year&gt;1970&lt;/Year&gt;&lt;RecNum&gt;2593&lt;/RecNum&gt;&lt;record&gt;&lt;rec-number&gt;2593&lt;/rec-number&gt;&lt;foreign-keys&gt;&lt;key app="EN" db-id="50wxdpzd9vd5r7e9t5b595djrfpttrxw9avp"&gt;2593&lt;/key&gt;&lt;/foreign-keys&gt;&lt;ref-type name="Journal Article"&gt;17&lt;/ref-type&gt;&lt;contributors&gt;&lt;authors&gt;&lt;author&gt;G.W.Parshall&lt;/author&gt;&lt;/authors&gt;&lt;/contributors&gt;&lt;titles&gt;&lt;secondary-title&gt;INTRAMOLECULAR &lt;/secondary-title&gt;&lt;/titles&gt;&lt;periodical&gt;&lt;full-title&gt;INTRAMOLECULAR&lt;/full-title&gt;&lt;/periodical&gt;&lt;pages&gt;139&lt;/pages&gt;&lt;volume&gt;3&lt;/volume&gt;&lt;dates&gt;&lt;year&gt;1970&lt;/year&gt;&lt;/dates&gt;&lt;urls&gt;&lt;/urls&gt;&lt;/record&gt;&lt;/Cite&gt;&lt;/EndNote&gt;</w:instrText>
      </w:r>
      <w:r>
        <w:rPr>
          <w:rFonts w:ascii="Times New Roman" w:hAnsi="Times New Roman" w:cs="Times New Roman"/>
        </w:rPr>
        <w:fldChar w:fldCharType="separate"/>
      </w:r>
      <w:hyperlink w:anchor="_ENREF_2" w:tooltip="M.I.Bruce, 1977 #2592" w:history="1">
        <w:r w:rsidRPr="00F806C4">
          <w:rPr>
            <w:rFonts w:ascii="Times New Roman" w:hAnsi="Times New Roman" w:cs="Times New Roman"/>
            <w:noProof/>
            <w:vertAlign w:val="superscript"/>
          </w:rPr>
          <w:t>2</w:t>
        </w:r>
      </w:hyperlink>
      <w:r w:rsidRPr="00F806C4">
        <w:rPr>
          <w:rFonts w:ascii="Times New Roman" w:hAnsi="Times New Roman" w:cs="Times New Roman"/>
          <w:noProof/>
          <w:vertAlign w:val="superscript"/>
        </w:rPr>
        <w:t xml:space="preserve">, </w:t>
      </w:r>
      <w:hyperlink w:anchor="_ENREF_3" w:tooltip="G.W.Parshall, 1970 #2593" w:history="1">
        <w:r w:rsidRPr="00F806C4">
          <w:rPr>
            <w:rFonts w:ascii="Times New Roman" w:hAnsi="Times New Roman" w:cs="Times New Roman"/>
            <w:noProof/>
            <w:vertAlign w:val="superscript"/>
          </w:rPr>
          <w:t>3</w:t>
        </w:r>
      </w:hyperlink>
      <w:r>
        <w:rPr>
          <w:rFonts w:ascii="Times New Roman" w:hAnsi="Times New Roman" w:cs="Times New Roman"/>
        </w:rPr>
        <w:fldChar w:fldCharType="end"/>
      </w:r>
      <w:r>
        <w:rPr>
          <w:rFonts w:ascii="Times New Roman" w:hAnsi="Times New Roman" w:cs="Times New Roman"/>
        </w:rPr>
        <w:t xml:space="preserve">.  The first transition </w:t>
      </w:r>
      <w:r w:rsidRPr="00B0038F">
        <w:rPr>
          <w:rFonts w:ascii="Times New Roman" w:hAnsi="Times New Roman" w:cs="Times New Roman"/>
        </w:rPr>
        <w:t>metal</w:t>
      </w:r>
      <w:r>
        <w:rPr>
          <w:rFonts w:ascii="Times New Roman" w:hAnsi="Times New Roman" w:cs="Times New Roman"/>
        </w:rPr>
        <w:t xml:space="preserve"> organometallic compound was reported in 1963 by Kleiman and co-workers, consisting of a five membered ring comprised of nickel(II) and  an azobenzene ligand</w:t>
      </w:r>
      <w:r>
        <w:rPr>
          <w:rFonts w:ascii="Times New Roman" w:hAnsi="Times New Roman" w:cs="Times New Roman"/>
        </w:rPr>
        <w:fldChar w:fldCharType="begin"/>
      </w:r>
      <w:r>
        <w:rPr>
          <w:rFonts w:ascii="Times New Roman" w:hAnsi="Times New Roman" w:cs="Times New Roman"/>
        </w:rPr>
        <w:instrText xml:space="preserve"> ADDIN EN.CITE &lt;EndNote&gt;&lt;Cite&gt;&lt;Author&gt;M.Dubeck&lt;/Author&gt;&lt;Year&gt;1963&lt;/Year&gt;&lt;RecNum&gt;2594&lt;/RecNum&gt;&lt;DisplayText&gt;&lt;style face="superscript"&gt;4, 5&lt;/style&gt;&lt;/DisplayText&gt;&lt;record&gt;&lt;rec-number&gt;2594&lt;/rec-number&gt;&lt;foreign-keys&gt;&lt;key app="EN" db-id="50wxdpzd9vd5r7e9t5b595djrfpttrxw9avp"&gt;2594&lt;/key&gt;&lt;/foreign-keys&gt;&lt;ref-type name="Journal Article"&gt;17&lt;/ref-type&gt;&lt;contributors&gt;&lt;authors&gt;&lt;author&gt;J.P.Kleiman &lt;/author&gt;&lt;author&gt; M.Dubeck&lt;/author&gt;&lt;/authors&gt;&lt;/contributors&gt;&lt;titles&gt;&lt;secondary-title&gt;J.Am.Chem.Soc.&lt;/secondary-title&gt;&lt;/titles&gt;&lt;periodical&gt;&lt;full-title&gt;J.Am.Chem.Soc.&lt;/full-title&gt;&lt;/periodical&gt;&lt;pages&gt;1544&lt;/pages&gt;&lt;volume&gt;85&lt;/volume&gt;&lt;dates&gt;&lt;year&gt;1963&lt;/year&gt;&lt;/dates&gt;&lt;urls&gt;&lt;/urls&gt;&lt;/record&gt;&lt;/Cite&gt;&lt;Cite&gt;&lt;Author&gt;I.Omae&lt;/Author&gt;&lt;Year&gt;2007&lt;/Year&gt;&lt;RecNum&gt;2595&lt;/RecNum&gt;&lt;record&gt;&lt;rec-number&gt;2595&lt;/rec-number&gt;&lt;foreign-keys&gt;&lt;key app="EN" db-id="50wxdpzd9vd5r7e9t5b595djrfpttrxw9avp"&gt;2595&lt;/key&gt;&lt;/foreign-keys&gt;&lt;ref-type name="Journal Article"&gt;17&lt;/ref-type&gt;&lt;contributors&gt;&lt;authors&gt;&lt;author&gt;I.Omae&lt;/author&gt;&lt;/authors&gt;&lt;/contributors&gt;&lt;titles&gt;&lt;secondary-title&gt;J. Organomet. Chem.&lt;/secondary-title&gt;&lt;/titles&gt;&lt;periodical&gt;&lt;full-title&gt;J. Organomet. Chem.&lt;/full-title&gt;&lt;/periodical&gt;&lt;pages&gt;2608&lt;/pages&gt;&lt;volume&gt;692&lt;/volume&gt;&lt;dates&gt;&lt;year&gt;2007&lt;/year&gt;&lt;/dates&gt;&lt;urls&gt;&lt;/urls&gt;&lt;/record&gt;&lt;/Cite&gt;&lt;/EndNote&gt;</w:instrText>
      </w:r>
      <w:r>
        <w:rPr>
          <w:rFonts w:ascii="Times New Roman" w:hAnsi="Times New Roman" w:cs="Times New Roman"/>
        </w:rPr>
        <w:fldChar w:fldCharType="separate"/>
      </w:r>
      <w:hyperlink w:anchor="_ENREF_4" w:tooltip="J.P.Kleiman, 1963 #2594" w:history="1">
        <w:r w:rsidRPr="00F806C4">
          <w:rPr>
            <w:rFonts w:ascii="Times New Roman" w:hAnsi="Times New Roman" w:cs="Times New Roman"/>
            <w:noProof/>
            <w:vertAlign w:val="superscript"/>
          </w:rPr>
          <w:t>4</w:t>
        </w:r>
      </w:hyperlink>
      <w:r w:rsidRPr="00F806C4">
        <w:rPr>
          <w:rFonts w:ascii="Times New Roman" w:hAnsi="Times New Roman" w:cs="Times New Roman"/>
          <w:noProof/>
          <w:vertAlign w:val="superscript"/>
        </w:rPr>
        <w:t xml:space="preserve">, </w:t>
      </w:r>
      <w:hyperlink w:anchor="_ENREF_5" w:tooltip="I.Omae, 2007 #2595" w:history="1">
        <w:r w:rsidRPr="00F806C4">
          <w:rPr>
            <w:rFonts w:ascii="Times New Roman" w:hAnsi="Times New Roman" w:cs="Times New Roman"/>
            <w:noProof/>
            <w:vertAlign w:val="superscript"/>
          </w:rPr>
          <w:t>5</w:t>
        </w:r>
      </w:hyperlink>
      <w:r>
        <w:rPr>
          <w:rFonts w:ascii="Times New Roman" w:hAnsi="Times New Roman" w:cs="Times New Roman"/>
        </w:rPr>
        <w:fldChar w:fldCharType="end"/>
      </w:r>
      <w:r>
        <w:rPr>
          <w:rFonts w:ascii="Times New Roman" w:hAnsi="Times New Roman" w:cs="Times New Roman"/>
        </w:rPr>
        <w:t>,  as shown in Figure 2.1</w:t>
      </w:r>
    </w:p>
    <w:p w:rsidR="00B67A55" w:rsidRDefault="00B67A55" w:rsidP="00B67A55">
      <w:pPr>
        <w:rPr>
          <w:rFonts w:ascii="Times New Roman" w:hAnsi="Times New Roman" w:cs="Times New Roman"/>
        </w:rPr>
      </w:pPr>
      <w:r>
        <w:rPr>
          <w:rFonts w:ascii="Times New Roman" w:hAnsi="Times New Roman" w:cs="Times New Roman"/>
        </w:rPr>
        <w:object w:dxaOrig="6009" w:dyaOrig="2138">
          <v:shape id="_x0000_i1045" type="#_x0000_t75" style="width:300.25pt;height:108pt" o:ole="">
            <v:imagedata r:id="rId59" o:title=""/>
          </v:shape>
          <o:OLEObject Type="Embed" ProgID="ChemDraw.Document.6.0" ShapeID="_x0000_i1045" DrawAspect="Content" ObjectID="_1566668851" r:id="rId60"/>
        </w:object>
      </w:r>
    </w:p>
    <w:p w:rsidR="00B67A55" w:rsidRDefault="00B67A55" w:rsidP="00B67A55">
      <w:pPr>
        <w:jc w:val="center"/>
        <w:rPr>
          <w:rFonts w:ascii="Times New Roman" w:hAnsi="Times New Roman" w:cs="Times New Roman"/>
          <w:b/>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Figure 2.1 First cyclometalated complex composed of nickel (II) and azobenzene</w:t>
      </w:r>
    </w:p>
    <w:p w:rsidR="00B67A55" w:rsidRDefault="00B67A55" w:rsidP="00B67A55">
      <w:pPr>
        <w:rPr>
          <w:rFonts w:ascii="Times New Roman" w:hAnsi="Times New Roman" w:cs="Times New Roman"/>
          <w:b/>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The basic concept of a cyclometallation reaction is the activation of a C-H bond which is a part of the ligand, by the reacting metal. This leads to the intramolecular cleavage of the C-H bond in favour of a C-M bond, forming a five or six membered ring at the metal</w:t>
      </w:r>
      <w:r>
        <w:rPr>
          <w:rFonts w:ascii="Times New Roman" w:hAnsi="Times New Roman" w:cs="Times New Roman"/>
        </w:rPr>
        <w:fldChar w:fldCharType="begin"/>
      </w:r>
      <w:r>
        <w:rPr>
          <w:rFonts w:ascii="Times New Roman" w:hAnsi="Times New Roman" w:cs="Times New Roman"/>
        </w:rPr>
        <w:instrText xml:space="preserve"> ADDIN EN.CITE &lt;EndNote&gt;&lt;Cite&gt;&lt;Author&gt;J.W.Bruno&lt;/Author&gt;&lt;Year&gt;1986&lt;/Year&gt;&lt;RecNum&gt;2756&lt;/RecNum&gt;&lt;DisplayText&gt;&lt;style face="superscript"&gt;6, 7&lt;/style&gt;&lt;/DisplayText&gt;&lt;record&gt;&lt;rec-number&gt;2756&lt;/rec-number&gt;&lt;foreign-keys&gt;&lt;key app="EN" db-id="50wxdpzd9vd5r7e9t5b595djrfpttrxw9avp"&gt;2756&lt;/key&gt;&lt;/foreign-keys&gt;&lt;ref-type name="Journal Article"&gt;17&lt;/ref-type&gt;&lt;contributors&gt;&lt;authors&gt;&lt;author&gt;J.W.Bruno &lt;/author&gt;&lt;author&gt;G.M.Smith &lt;/author&gt;&lt;author&gt; T.J.Marks &lt;/author&gt;&lt;author&gt;C.K.Fair &lt;/author&gt;&lt;author&gt;A.J.Schultz &lt;/author&gt;&lt;author&gt; J.M.Willaims&lt;/author&gt;&lt;/authors&gt;&lt;/contributors&gt;&lt;titles&gt;&lt;secondary-title&gt;J.Am.Chem.Soc.&lt;/secondary-title&gt;&lt;/titles&gt;&lt;periodical&gt;&lt;full-title&gt;J.Am.Chem.Soc.&lt;/full-title&gt;&lt;/periodical&gt;&lt;pages&gt;40&lt;/pages&gt;&lt;volume&gt;108&lt;/volume&gt;&lt;dates&gt;&lt;year&gt;1986&lt;/year&gt;&lt;/dates&gt;&lt;urls&gt;&lt;/urls&gt;&lt;/record&gt;&lt;/Cite&gt;&lt;Cite&gt;&lt;Author&gt;U.Denninger&lt;/Author&gt;&lt;Year&gt;1993&lt;/Year&gt;&lt;RecNum&gt;2596&lt;/RecNum&gt;&lt;record&gt;&lt;rec-number&gt;2596&lt;/rec-number&gt;&lt;foreign-keys&gt;&lt;key app="EN" db-id="50wxdpzd9vd5r7e9t5b595djrfpttrxw9avp"&gt;2596&lt;/key&gt;&lt;/foreign-keys&gt;&lt;ref-type name="Journal Article"&gt;17&lt;/ref-type&gt;&lt;contributors&gt;&lt;authors&gt;&lt;author&gt;U.Denninger&lt;/author&gt;&lt;author&gt;J.J.Schneider &lt;/author&gt;&lt;author&gt;G.Wilke &lt;/author&gt;&lt;author&gt;R.Goddard &lt;/author&gt;&lt;author&gt;R.Krömer &lt;/author&gt;&lt;author&gt; C.Krüger&lt;/author&gt;&lt;/authors&gt;&lt;/contributors&gt;&lt;titles&gt;&lt;secondary-title&gt;J. Organomet. Chem.&lt;/secondary-title&gt;&lt;/titles&gt;&lt;periodical&gt;&lt;full-title&gt;J. Organomet. Chem.&lt;/full-title&gt;&lt;/periodical&gt;&lt;pages&gt;349&lt;/pages&gt;&lt;volume&gt;459&lt;/volume&gt;&lt;dates&gt;&lt;year&gt;1993&lt;/year&gt;&lt;/dates&gt;&lt;urls&gt;&lt;/urls&gt;&lt;/record&gt;&lt;/Cite&gt;&lt;/EndNote&gt;</w:instrText>
      </w:r>
      <w:r>
        <w:rPr>
          <w:rFonts w:ascii="Times New Roman" w:hAnsi="Times New Roman" w:cs="Times New Roman"/>
        </w:rPr>
        <w:fldChar w:fldCharType="separate"/>
      </w:r>
      <w:hyperlink w:anchor="_ENREF_6" w:tooltip="J.W.Bruno, 1986 #2756" w:history="1">
        <w:r w:rsidRPr="00F806C4">
          <w:rPr>
            <w:rFonts w:ascii="Times New Roman" w:hAnsi="Times New Roman" w:cs="Times New Roman"/>
            <w:noProof/>
            <w:vertAlign w:val="superscript"/>
          </w:rPr>
          <w:t>6</w:t>
        </w:r>
      </w:hyperlink>
      <w:r w:rsidRPr="00F806C4">
        <w:rPr>
          <w:rFonts w:ascii="Times New Roman" w:hAnsi="Times New Roman" w:cs="Times New Roman"/>
          <w:noProof/>
          <w:vertAlign w:val="superscript"/>
        </w:rPr>
        <w:t xml:space="preserve">, </w:t>
      </w:r>
      <w:hyperlink w:anchor="_ENREF_7" w:tooltip="U.Denninger, 1993 #2596" w:history="1">
        <w:r w:rsidRPr="00F806C4">
          <w:rPr>
            <w:rFonts w:ascii="Times New Roman" w:hAnsi="Times New Roman" w:cs="Times New Roman"/>
            <w:noProof/>
            <w:vertAlign w:val="superscript"/>
          </w:rPr>
          <w:t>7</w:t>
        </w:r>
      </w:hyperlink>
      <w:r>
        <w:rPr>
          <w:rFonts w:ascii="Times New Roman" w:hAnsi="Times New Roman" w:cs="Times New Roman"/>
        </w:rPr>
        <w:fldChar w:fldCharType="end"/>
      </w:r>
      <w:r>
        <w:rPr>
          <w:rFonts w:ascii="Times New Roman" w:hAnsi="Times New Roman" w:cs="Times New Roman"/>
        </w:rPr>
        <w:t>. The stability of such compounds is due to the formation of the stable five or six membered ring</w:t>
      </w:r>
      <w:hyperlink w:anchor="_ENREF_8" w:tooltip="Gupta, 2003 #2599" w:history="1">
        <w:r w:rsidRPr="00F806C4">
          <w:fldChar w:fldCharType="begin"/>
        </w:r>
        <w:r>
          <w:instrText xml:space="preserve"> ADDIN EN.CITE &lt;EndNote&gt;&lt;Cite&gt;&lt;Author&gt;P. Gupta &lt;/Author&gt;&lt;Year&gt;2003&lt;/Year&gt;&lt;RecNum&gt;2599&lt;/RecNum&gt;&lt;DisplayText&gt;&lt;style face="superscript"&gt;8&lt;/style&gt;&lt;/DisplayText&gt;&lt;record&gt;&lt;rec-number&gt;2599&lt;/rec-number&gt;&lt;foreign-keys&gt;&lt;key app="EN" db-id="50wxdpzd9vd5r7e9t5b595djrfpttrxw9avp"&gt;2599&lt;/key&gt;&lt;/foreign-keys&gt;&lt;ref-type name="Journal Article"&gt;17&lt;/ref-type&gt;&lt;contributors&gt;&lt;authors&gt;&lt;author&gt;P. Gupta &lt;/author&gt;&lt;author&gt;R.J.Butcher &lt;/author&gt;&lt;author&gt;S.Bhattacharya&lt;/author&gt;&lt;/authors&gt;&lt;/contributors&gt;&lt;titles&gt;&lt;secondary-title&gt;Inorg. Chem.&lt;/secondary-title&gt;&lt;/titles&gt;&lt;periodical&gt;&lt;full-title&gt;Inorg. Chem.&lt;/full-title&gt;&lt;/periodical&gt;&lt;pages&gt;5405&lt;/pages&gt;&lt;volume&gt;42&lt;/volume&gt;&lt;number&gt;17&lt;/number&gt;&lt;dates&gt;&lt;year&gt;2003&lt;/year&gt;&lt;/dates&gt;&lt;urls&gt;&lt;/urls&gt;&lt;/record&gt;&lt;/Cite&gt;&lt;/EndNote&gt;</w:instrText>
        </w:r>
        <w:r w:rsidRPr="00F806C4">
          <w:fldChar w:fldCharType="separate"/>
        </w:r>
        <w:r w:rsidRPr="00F806C4">
          <w:rPr>
            <w:noProof/>
            <w:vertAlign w:val="superscript"/>
          </w:rPr>
          <w:t>8</w:t>
        </w:r>
        <w:r w:rsidRPr="00F806C4">
          <w:fldChar w:fldCharType="end"/>
        </w:r>
      </w:hyperlink>
      <w:r>
        <w:rPr>
          <w:rFonts w:ascii="Times New Roman" w:hAnsi="Times New Roman" w:cs="Times New Roman"/>
        </w:rPr>
        <w:t>. Moreover, in this reaction a σ- bond between the metal and the carbon atom is formed</w:t>
      </w:r>
      <w:hyperlink w:anchor="_ENREF_9" w:tooltip="R.H.Crabtree, 1993 #2687" w:history="1">
        <w:r w:rsidRPr="00F806C4">
          <w:fldChar w:fldCharType="begin"/>
        </w:r>
        <w:r>
          <w:instrText xml:space="preserve"> ADDIN EN.CITE &lt;EndNote&gt;&lt;Cite&gt;&lt;Author&gt;R.H.Crabtree&lt;/Author&gt;&lt;Year&gt;1993&lt;/Year&gt;&lt;RecNum&gt;2687&lt;/RecNum&gt;&lt;DisplayText&gt;&lt;style face="superscript"&gt;9&lt;/style&gt;&lt;/DisplayText&gt;&lt;record&gt;&lt;rec-number&gt;2687&lt;/rec-number&gt;&lt;foreign-keys&gt;&lt;key app="EN" db-id="50wxdpzd9vd5r7e9t5b595djrfpttrxw9avp"&gt;2687&lt;/key&gt;&lt;/foreign-keys&gt;&lt;ref-type name="Journal Article"&gt;17&lt;/ref-type&gt;&lt;contributors&gt;&lt;authors&gt;&lt;author&gt;R.H.Crabtree&lt;/author&gt;&lt;/authors&gt;&lt;/contributors&gt;&lt;titles&gt;&lt;secondary-title&gt;Angew. Chem. Int. Ed.Engl.&lt;/secondary-title&gt;&lt;/titles&gt;&lt;periodical&gt;&lt;full-title&gt;Angew. Chem. Int. Ed.Engl.&lt;/full-title&gt;&lt;/periodical&gt;&lt;pages&gt;789&lt;/pages&gt;&lt;volume&gt;32&lt;/volume&gt;&lt;dates&gt;&lt;year&gt;1993&lt;/year&gt;&lt;/dates&gt;&lt;urls&gt;&lt;/urls&gt;&lt;/record&gt;&lt;/Cite&gt;&lt;/EndNote&gt;</w:instrText>
        </w:r>
        <w:r w:rsidRPr="00F806C4">
          <w:fldChar w:fldCharType="separate"/>
        </w:r>
        <w:r w:rsidRPr="00F806C4">
          <w:rPr>
            <w:noProof/>
            <w:vertAlign w:val="superscript"/>
          </w:rPr>
          <w:t>9</w:t>
        </w:r>
        <w:r w:rsidRPr="00F806C4">
          <w:fldChar w:fldCharType="end"/>
        </w:r>
      </w:hyperlink>
      <w:r>
        <w:rPr>
          <w:rFonts w:ascii="Times New Roman" w:hAnsi="Times New Roman" w:cs="Times New Roman"/>
        </w:rPr>
        <w:t xml:space="preserve">. This simple reaction relies on the presence of a good leaving group which is able to combine with the leaving hydrogen atom.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There are many well studied mechanisms to form the organometallic compounds, namely, </w:t>
      </w:r>
      <w:r w:rsidRPr="006865A7">
        <w:rPr>
          <w:rFonts w:ascii="Times New Roman" w:hAnsi="Times New Roman" w:cs="Times New Roman"/>
        </w:rPr>
        <w:t>‘‘</w:t>
      </w:r>
      <w:r>
        <w:rPr>
          <w:rFonts w:ascii="Times New Roman" w:hAnsi="Times New Roman" w:cs="Times New Roman"/>
        </w:rPr>
        <w:t xml:space="preserve">oxidative addition’’, and </w:t>
      </w:r>
      <w:r w:rsidRPr="006865A7">
        <w:rPr>
          <w:rFonts w:ascii="Times New Roman" w:hAnsi="Times New Roman" w:cs="Times New Roman"/>
        </w:rPr>
        <w:t>‘‘</w:t>
      </w:r>
      <w:r>
        <w:rPr>
          <w:rFonts w:ascii="Times New Roman" w:hAnsi="Times New Roman" w:cs="Times New Roman"/>
        </w:rPr>
        <w:t>electrophilic substitution’’</w:t>
      </w:r>
      <w:hyperlink w:anchor="_ENREF_10" w:tooltip="A.D.Ryabov, 1990 #2640" w:history="1">
        <w:r w:rsidRPr="00F806C4">
          <w:fldChar w:fldCharType="begin"/>
        </w:r>
        <w:r>
          <w:instrText xml:space="preserve"> ADDIN EN.CITE &lt;EndNote&gt;&lt;Cite&gt;&lt;Author&gt;A.D.Ryabov&lt;/Author&gt;&lt;Year&gt;1990&lt;/Year&gt;&lt;RecNum&gt;2640&lt;/RecNum&gt;&lt;DisplayText&gt;&lt;style face="superscript"&gt;10&lt;/style&gt;&lt;/DisplayText&gt;&lt;record&gt;&lt;rec-number&gt;2640&lt;/rec-number&gt;&lt;foreign-keys&gt;&lt;key app="EN" db-id="50wxdpzd9vd5r7e9t5b595djrfpttrxw9avp"&gt;2640&lt;/key&gt;&lt;/foreign-keys&gt;&lt;ref-type name="Journal Article"&gt;17&lt;/ref-type&gt;&lt;contributors&gt;&lt;authors&gt;&lt;author&gt;A.D.Ryabov&lt;/author&gt;&lt;/authors&gt;&lt;/contributors&gt;&lt;titles&gt;&lt;secondary-title&gt;Chem.Rev.&lt;/secondary-title&gt;&lt;/titles&gt;&lt;periodical&gt;&lt;full-title&gt;Chem.Rev.&lt;/full-title&gt;&lt;/periodical&gt;&lt;pages&gt;403&lt;/pages&gt;&lt;volume&gt;90&lt;/volume&gt;&lt;dates&gt;&lt;year&gt;1990&lt;/year&gt;&lt;/dates&gt;&lt;urls&gt;&lt;/urls&gt;&lt;/record&gt;&lt;/Cite&gt;&lt;/EndNote&gt;</w:instrText>
        </w:r>
        <w:r w:rsidRPr="00F806C4">
          <w:fldChar w:fldCharType="separate"/>
        </w:r>
        <w:r w:rsidRPr="00F806C4">
          <w:rPr>
            <w:noProof/>
            <w:vertAlign w:val="superscript"/>
          </w:rPr>
          <w:t>10</w:t>
        </w:r>
        <w:r w:rsidRPr="00F806C4">
          <w:fldChar w:fldCharType="end"/>
        </w:r>
      </w:hyperlink>
      <w:r>
        <w:rPr>
          <w:rFonts w:ascii="Times New Roman" w:hAnsi="Times New Roman" w:cs="Times New Roman"/>
        </w:rPr>
        <w:t>.  The first mechanism which is the most important goes through two steps. The first is the formation of a linkage between the heteroatom in the cyclic ligand and the metal ion, while the second involves the cleavage of the hydrocarbon bond and eventually the formation of the robust ring including the metal as shown in figure 2.2. In the first step the electron density of the whole system including the metal ion will be changed and it encourages the C-H activation or the cleavage in the second one</w:t>
      </w:r>
      <w:hyperlink w:anchor="_ENREF_1" w:tooltip="I.Omae, 2004 #2937" w:history="1">
        <w:r>
          <w:rPr>
            <w:rFonts w:ascii="Times New Roman" w:hAnsi="Times New Roman" w:cs="Times New Roman"/>
          </w:rPr>
          <w:fldChar w:fldCharType="begin"/>
        </w:r>
        <w:r>
          <w:rPr>
            <w:rFonts w:ascii="Times New Roman" w:hAnsi="Times New Roman" w:cs="Times New Roman"/>
          </w:rPr>
          <w:instrText xml:space="preserve"> ADDIN EN.CITE &lt;EndNote&gt;&lt;Cite&gt;&lt;Author&gt;I.Omae&lt;/Author&gt;&lt;Year&gt;2004&lt;/Year&gt;&lt;RecNum&gt;2937&lt;/RecNum&gt;&lt;DisplayText&gt;&lt;style face="superscript"&gt;1&lt;/style&gt;&lt;/DisplayText&gt;&lt;record&gt;&lt;rec-number&gt;2937&lt;/rec-number&gt;&lt;foreign-keys&gt;&lt;key app="EN" db-id="50wxdpzd9vd5r7e9t5b595djrfpttrxw9avp"&gt;2937&lt;/key&gt;&lt;/foreign-keys&gt;&lt;ref-type name="Journal Article"&gt;17&lt;/ref-type&gt;&lt;contributors&gt;&lt;authors&gt;&lt;author&gt;I.Omae&lt;/author&gt;&lt;/authors&gt;&lt;/contributors&gt;&lt;titles&gt;&lt;secondary-title&gt;Coor.Chem. Rev.&lt;/secondary-title&gt;&lt;/titles&gt;&lt;periodical&gt;&lt;full-title&gt;Coor.Chem. Rev.&lt;/full-title&gt;&lt;/periodical&gt;&lt;pages&gt;995&lt;/pages&gt;&lt;volume&gt;248&lt;/volume&gt;&lt;dates&gt;&lt;year&gt;2004&lt;/year&gt;&lt;/dates&gt;&lt;urls&gt;&lt;/urls&gt;&lt;/record&gt;&lt;/Cite&gt;&lt;/EndNote&gt;</w:instrText>
        </w:r>
        <w:r>
          <w:rPr>
            <w:rFonts w:ascii="Times New Roman" w:hAnsi="Times New Roman" w:cs="Times New Roman"/>
          </w:rPr>
          <w:fldChar w:fldCharType="separate"/>
        </w:r>
        <w:r w:rsidRPr="00B4708D">
          <w:rPr>
            <w:rFonts w:ascii="Times New Roman" w:hAnsi="Times New Roman" w:cs="Times New Roman"/>
            <w:noProof/>
            <w:vertAlign w:val="superscript"/>
          </w:rPr>
          <w:t>1</w:t>
        </w:r>
        <w:r>
          <w:rPr>
            <w:rFonts w:ascii="Times New Roman" w:hAnsi="Times New Roman" w:cs="Times New Roman"/>
          </w:rPr>
          <w:fldChar w:fldCharType="end"/>
        </w:r>
      </w:hyperlink>
      <w:r>
        <w:rPr>
          <w:rFonts w:ascii="Times New Roman" w:hAnsi="Times New Roman" w:cs="Times New Roman"/>
        </w:rPr>
        <w:t>.</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center"/>
        <w:rPr>
          <w:rFonts w:ascii="Times New Roman" w:hAnsi="Times New Roman" w:cs="Times New Roman"/>
          <w:b/>
        </w:rPr>
      </w:pPr>
      <w:r>
        <w:rPr>
          <w:rFonts w:ascii="Times New Roman" w:hAnsi="Times New Roman" w:cs="Times New Roman"/>
        </w:rPr>
        <w:object w:dxaOrig="7050" w:dyaOrig="1110">
          <v:shape id="_x0000_i1046" type="#_x0000_t75" style="width:353.85pt;height:56.7pt" o:ole="">
            <v:imagedata r:id="rId61" o:title=""/>
          </v:shape>
          <o:OLEObject Type="Embed" ProgID="ChemDraw.Document.6.0" ShapeID="_x0000_i1046" DrawAspect="Content" ObjectID="_1566668852" r:id="rId62"/>
        </w:objec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 xml:space="preserve">Figure 2.2 Shows the two steps synthesis </w:t>
      </w:r>
      <w:r w:rsidRPr="00B0038F">
        <w:rPr>
          <w:rFonts w:ascii="Times New Roman" w:hAnsi="Times New Roman" w:cs="Times New Roman"/>
          <w:b/>
          <w:sz w:val="20"/>
          <w:szCs w:val="20"/>
        </w:rPr>
        <w:t>of the cyclometalated complex</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In the cyclometalltion reaction the metal will be substituted on the </w:t>
      </w:r>
      <w:r>
        <w:rPr>
          <w:rFonts w:ascii="Times New Roman" w:hAnsi="Times New Roman" w:cs="Times New Roman"/>
          <w:i/>
        </w:rPr>
        <w:t>ortho-</w:t>
      </w:r>
      <w:r>
        <w:rPr>
          <w:rFonts w:ascii="Times New Roman" w:hAnsi="Times New Roman" w:cs="Times New Roman"/>
        </w:rPr>
        <w:t xml:space="preserve">position of an aromatic ligand, therefore this reaction is also called </w:t>
      </w:r>
      <w:r>
        <w:rPr>
          <w:rFonts w:ascii="Times New Roman" w:hAnsi="Times New Roman" w:cs="Times New Roman"/>
          <w:i/>
        </w:rPr>
        <w:t>ortho-</w:t>
      </w:r>
      <w:r>
        <w:rPr>
          <w:rFonts w:ascii="Times New Roman" w:hAnsi="Times New Roman" w:cs="Times New Roman"/>
        </w:rPr>
        <w:t xml:space="preserve">metalation reaction, as described by Parshall in 1970 </w:t>
      </w:r>
      <w:hyperlink w:anchor="_ENREF_2" w:tooltip="M.I.Bruce, 1977 #2592" w:history="1">
        <w:r>
          <w:rPr>
            <w:rFonts w:ascii="Times New Roman" w:hAnsi="Times New Roman" w:cs="Times New Roman"/>
          </w:rPr>
          <w:fldChar w:fldCharType="begin"/>
        </w:r>
        <w:r>
          <w:rPr>
            <w:rFonts w:ascii="Times New Roman" w:hAnsi="Times New Roman" w:cs="Times New Roman"/>
          </w:rPr>
          <w:instrText xml:space="preserve"> ADDIN EN.CITE &lt;EndNote&gt;&lt;Cite&gt;&lt;Author&gt;M.I.Bruce&lt;/Author&gt;&lt;Year&gt;1977&lt;/Year&gt;&lt;RecNum&gt;2592&lt;/RecNum&gt;&lt;DisplayText&gt;&lt;style face="superscript"&gt;2&lt;/style&gt;&lt;/DisplayText&gt;&lt;record&gt;&lt;rec-number&gt;2592&lt;/rec-number&gt;&lt;foreign-keys&gt;&lt;key app="EN" db-id="50wxdpzd9vd5r7e9t5b595djrfpttrxw9avp"&gt;2592&lt;/key&gt;&lt;/foreign-keys&gt;&lt;ref-type name="Journal Article"&gt;17&lt;/ref-type&gt;&lt;contributors&gt;&lt;authors&gt;&lt;author&gt;M.I.Bruce&lt;/author&gt;&lt;/authors&gt;&lt;/contributors&gt;&lt;titles&gt;&lt;secondary-title&gt;Angew.Chem. Int.Ed.Engl.&lt;/secondary-title&gt;&lt;/titles&gt;&lt;periodical&gt;&lt;full-title&gt;angew.Chem. Int.Ed.Engl.&lt;/full-title&gt;&lt;/periodical&gt;&lt;pages&gt;73&lt;/pages&gt;&lt;volume&gt;16&lt;/volume&gt;&lt;dates&gt;&lt;year&gt;1977&lt;/year&gt;&lt;/dates&gt;&lt;urls&gt;&lt;/urls&gt;&lt;/record&gt;&lt;/Cite&gt;&lt;/EndNote&gt;</w:instrText>
        </w:r>
        <w:r>
          <w:rPr>
            <w:rFonts w:ascii="Times New Roman" w:hAnsi="Times New Roman" w:cs="Times New Roman"/>
          </w:rPr>
          <w:fldChar w:fldCharType="separate"/>
        </w:r>
        <w:r w:rsidRPr="00B4708D">
          <w:rPr>
            <w:rFonts w:ascii="Times New Roman" w:hAnsi="Times New Roman" w:cs="Times New Roman"/>
            <w:noProof/>
            <w:vertAlign w:val="superscript"/>
          </w:rPr>
          <w:t>2</w:t>
        </w:r>
        <w:r>
          <w:rPr>
            <w:rFonts w:ascii="Times New Roman" w:hAnsi="Times New Roman" w:cs="Times New Roman"/>
          </w:rPr>
          <w:fldChar w:fldCharType="end"/>
        </w:r>
      </w:hyperlink>
      <w:r>
        <w:rPr>
          <w:rFonts w:ascii="Times New Roman" w:hAnsi="Times New Roman" w:cs="Times New Roman"/>
          <w:vertAlign w:val="superscript"/>
        </w:rPr>
        <w:t>,</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ADDIN EN.CITE &lt;EndNote&gt;&lt;Cite&gt;&lt;Author&gt;M.Albrecht&lt;/Author&gt;&lt;Year&gt;2010&lt;/Year&gt;&lt;RecNum&gt;2598&lt;/RecNum&gt;&lt;DisplayText&gt;&lt;style face="superscript"&gt;11, 12&lt;/style&gt;&lt;/DisplayText&gt;&lt;record&gt;&lt;rec-number&gt;2598&lt;/rec-number&gt;&lt;foreign-keys&gt;&lt;key app="EN" db-id="50wxdpzd9vd5r7e9t5b595djrfpttrxw9avp"&gt;2598&lt;/key&gt;&lt;/foreign-keys&gt;&lt;ref-type name="Journal Article"&gt;17&lt;/ref-type&gt;&lt;contributors&gt;&lt;authors&gt;&lt;author&gt;M.Albrecht&lt;/author&gt;&lt;/authors&gt;&lt;/contributors&gt;&lt;titles&gt;&lt;secondary-title&gt;Chem. Rev.&lt;/secondary-title&gt;&lt;/titles&gt;&lt;periodical&gt;&lt;full-title&gt;Chem. Rev.&lt;/full-title&gt;&lt;/periodical&gt;&lt;pages&gt;576&lt;/pages&gt;&lt;volume&gt;110&lt;/volume&gt;&lt;number&gt;2&lt;/number&gt;&lt;dates&gt;&lt;year&gt;2010&lt;/year&gt;&lt;/dates&gt;&lt;urls&gt;&lt;/urls&gt;&lt;/record&gt;&lt;/Cite&gt;&lt;Cite&gt;&lt;Author&gt;G.Mass &lt;/Author&gt;&lt;Year&gt;2008&lt;/Year&gt;&lt;RecNum&gt;2621&lt;/RecNum&gt;&lt;record&gt;&lt;rec-number&gt;2621&lt;/rec-number&gt;&lt;foreign-keys&gt;&lt;key app="EN" db-id="50wxdpzd9vd5r7e9t5b595djrfpttrxw9avp"&gt;2621&lt;/key&gt;&lt;/foreign-keys&gt;&lt;ref-type name="Journal Article"&gt;17&lt;/ref-type&gt;&lt;contributors&gt;&lt;authors&gt;&lt;author&gt;G.Mass &lt;/author&gt;&lt;author&gt;L.Schäffler &lt;/author&gt;&lt;author&gt; S.Buck&lt;/author&gt;&lt;/authors&gt;&lt;/contributors&gt;&lt;titles&gt;&lt;secondary-title&gt;Z.Naturforsch&lt;/secondary-title&gt;&lt;/titles&gt;&lt;periodical&gt;&lt;full-title&gt;z.naturforsch&lt;/full-title&gt;&lt;/periodical&gt;&lt;pages&gt;977&lt;/pages&gt;&lt;volume&gt;63b&lt;/volume&gt;&lt;dates&gt;&lt;year&gt;2008&lt;/year&gt;&lt;/dates&gt;&lt;urls&gt;&lt;/urls&gt;&lt;/record&gt;&lt;/Cite&gt;&lt;/EndNote&gt;</w:instrText>
      </w:r>
      <w:r>
        <w:rPr>
          <w:rFonts w:ascii="Times New Roman" w:hAnsi="Times New Roman" w:cs="Times New Roman"/>
          <w:vertAlign w:val="superscript"/>
        </w:rPr>
        <w:fldChar w:fldCharType="separate"/>
      </w:r>
      <w:hyperlink w:anchor="_ENREF_11" w:tooltip="M.Albrecht, 2010 #2598" w:history="1">
        <w:r>
          <w:rPr>
            <w:rFonts w:ascii="Times New Roman" w:hAnsi="Times New Roman" w:cs="Times New Roman"/>
            <w:noProof/>
            <w:vertAlign w:val="superscript"/>
          </w:rPr>
          <w:t>11</w:t>
        </w:r>
      </w:hyperlink>
      <w:r>
        <w:rPr>
          <w:rFonts w:ascii="Times New Roman" w:hAnsi="Times New Roman" w:cs="Times New Roman"/>
          <w:noProof/>
          <w:vertAlign w:val="superscript"/>
        </w:rPr>
        <w:t xml:space="preserve">, </w:t>
      </w:r>
      <w:hyperlink w:anchor="_ENREF_12" w:tooltip="G.Mass, 2008 #2621" w:history="1">
        <w:r>
          <w:rPr>
            <w:rFonts w:ascii="Times New Roman" w:hAnsi="Times New Roman" w:cs="Times New Roman"/>
            <w:noProof/>
            <w:vertAlign w:val="superscript"/>
          </w:rPr>
          <w:t>12</w:t>
        </w:r>
      </w:hyperlink>
      <w:r>
        <w:rPr>
          <w:rFonts w:ascii="Times New Roman" w:hAnsi="Times New Roman" w:cs="Times New Roman"/>
          <w:vertAlign w:val="superscript"/>
        </w:rPr>
        <w:fldChar w:fldCharType="end"/>
      </w:r>
      <w:r>
        <w:rPr>
          <w:rFonts w:ascii="Times New Roman" w:hAnsi="Times New Roman" w:cs="Times New Roman"/>
        </w:rPr>
        <w:t>. The majority of ligands that undergo C-H activation are N donor but the reaction is not limited to these types of ligand.  Figure 2.3 shows metal complexes with other coordinating atoms</w:t>
      </w:r>
      <w:hyperlink w:anchor="_ENREF_2" w:tooltip="M.I.Bruce, 1977 #2592" w:history="1">
        <w:r>
          <w:rPr>
            <w:rFonts w:ascii="Times New Roman" w:hAnsi="Times New Roman" w:cs="Times New Roman"/>
          </w:rPr>
          <w:fldChar w:fldCharType="begin"/>
        </w:r>
        <w:r>
          <w:rPr>
            <w:rFonts w:ascii="Times New Roman" w:hAnsi="Times New Roman" w:cs="Times New Roman"/>
          </w:rPr>
          <w:instrText xml:space="preserve"> ADDIN EN.CITE &lt;EndNote&gt;&lt;Cite&gt;&lt;Author&gt;M.I.Bruce&lt;/Author&gt;&lt;Year&gt;1977&lt;/Year&gt;&lt;RecNum&gt;2592&lt;/RecNum&gt;&lt;DisplayText&gt;&lt;style face="superscript"&gt;2&lt;/style&gt;&lt;/DisplayText&gt;&lt;record&gt;&lt;rec-number&gt;2592&lt;/rec-number&gt;&lt;foreign-keys&gt;&lt;key app="EN" db-id="50wxdpzd9vd5r7e9t5b595djrfpttrxw9avp"&gt;2592&lt;/key&gt;&lt;/foreign-keys&gt;&lt;ref-type name="Journal Article"&gt;17&lt;/ref-type&gt;&lt;contributors&gt;&lt;authors&gt;&lt;author&gt;M.I.Bruce&lt;/author&gt;&lt;/authors&gt;&lt;/contributors&gt;&lt;titles&gt;&lt;secondary-title&gt;Angew.Chem. Int.Ed.Engl.&lt;/secondary-title&gt;&lt;/titles&gt;&lt;periodical&gt;&lt;full-title&gt;angew.Chem. Int.Ed.Engl.&lt;/full-title&gt;&lt;/periodical&gt;&lt;pages&gt;73&lt;/pages&gt;&lt;volume&gt;16&lt;/volume&gt;&lt;dates&gt;&lt;year&gt;1977&lt;/year&gt;&lt;/dates&gt;&lt;urls&gt;&lt;/urls&gt;&lt;/record&gt;&lt;/Cite&gt;&lt;/EndNote&gt;</w:instrText>
        </w:r>
        <w:r>
          <w:rPr>
            <w:rFonts w:ascii="Times New Roman" w:hAnsi="Times New Roman" w:cs="Times New Roman"/>
          </w:rPr>
          <w:fldChar w:fldCharType="separate"/>
        </w:r>
        <w:r w:rsidRPr="00B4708D">
          <w:rPr>
            <w:rFonts w:ascii="Times New Roman" w:hAnsi="Times New Roman" w:cs="Times New Roman"/>
            <w:noProof/>
            <w:vertAlign w:val="superscript"/>
          </w:rPr>
          <w:t>2</w:t>
        </w:r>
        <w:r>
          <w:rPr>
            <w:rFonts w:ascii="Times New Roman" w:hAnsi="Times New Roman" w:cs="Times New Roman"/>
          </w:rPr>
          <w:fldChar w:fldCharType="end"/>
        </w:r>
      </w:hyperlink>
      <w:r>
        <w:rPr>
          <w:rFonts w:ascii="Times New Roman" w:hAnsi="Times New Roman" w:cs="Times New Roman"/>
          <w:vertAlign w:val="superscript"/>
        </w:rPr>
        <w:t>,</w:t>
      </w:r>
      <w:r>
        <w:rPr>
          <w:rFonts w:ascii="Times New Roman" w:hAnsi="Times New Roman" w:cs="Times New Roman"/>
        </w:rPr>
        <w:fldChar w:fldCharType="begin"/>
      </w:r>
      <w:r>
        <w:rPr>
          <w:rFonts w:ascii="Times New Roman" w:hAnsi="Times New Roman" w:cs="Times New Roman"/>
        </w:rPr>
        <w:instrText xml:space="preserve"> ADDIN EN.CITE &lt;EndNote&gt;&lt;Cite&gt;&lt;Author&gt;J.-Z.Fu&lt;/Author&gt;&lt;Year&gt;2012&lt;/Year&gt;&lt;RecNum&gt;2610&lt;/RecNum&gt;&lt;DisplayText&gt;&lt;style face="superscript"&gt;13, 14&lt;/style&gt;&lt;/DisplayText&gt;&lt;record&gt;&lt;rec-number&gt;2610&lt;/rec-number&gt;&lt;foreign-keys&gt;&lt;key app="EN" db-id="50wxdpzd9vd5r7e9t5b595djrfpttrxw9avp"&gt;2610&lt;/key&gt;&lt;/foreign-keys&gt;&lt;ref-type name="Journal Article"&gt;17&lt;/ref-type&gt;&lt;contributors&gt;&lt;authors&gt;&lt;author&gt;J.-Z.Fu &lt;/author&gt;&lt;author&gt; X.Zhang&lt;/author&gt;&lt;author&gt; J.-Y.Wang &lt;/author&gt;&lt;author&gt;L.-Y.Zhang &lt;/author&gt;&lt;author&gt; Z.-N.Chen&lt;/author&gt;&lt;/authors&gt;&lt;/contributors&gt;&lt;titles&gt;&lt;secondary-title&gt;Inorg. Chem. Commun.&lt;/secondary-title&gt;&lt;/titles&gt;&lt;periodical&gt;&lt;full-title&gt;Inorg. Chem. Commun.&lt;/full-title&gt;&lt;/periodical&gt;&lt;pages&gt;123&lt;/pages&gt;&lt;volume&gt;22&lt;/volume&gt;&lt;dates&gt;&lt;year&gt;2012&lt;/year&gt;&lt;/dates&gt;&lt;urls&gt;&lt;/urls&gt;&lt;/record&gt;&lt;/Cite&gt;&lt;Cite&gt;&lt;Author&gt;B.Aranda &lt;/Author&gt;&lt;Year&gt;2015&lt;/Year&gt;&lt;RecNum&gt;2636&lt;/RecNum&gt;&lt;record&gt;&lt;rec-number&gt;2636&lt;/rec-number&gt;&lt;foreign-keys&gt;&lt;key app="EN" db-id="50wxdpzd9vd5r7e9t5b595djrfpttrxw9avp"&gt;2636&lt;/key&gt;&lt;/foreign-keys&gt;&lt;ref-type name="Journal Article"&gt;17&lt;/ref-type&gt;&lt;contributors&gt;&lt;authors&gt;&lt;author&gt;B.Aranda &lt;/author&gt;&lt;author&gt;P.Aguirre&lt;/author&gt;&lt;author&gt;S.A.Moya &lt;/author&gt;&lt;author&gt;M.Bonneau &lt;/author&gt;&lt;author&gt;J.A.Gareth Williams &lt;/author&gt;&lt;author&gt;L.Toupet &lt;/author&gt;&lt;author&gt;M.Escadeillas &lt;/author&gt;&lt;author&gt;H.L.Bozec &lt;/author&gt;&lt;author&gt; V.Guerchais&lt;/author&gt;&lt;/authors&gt;&lt;/contributors&gt;&lt;titles&gt;&lt;secondary-title&gt;Polyhedron&lt;/secondary-title&gt;&lt;/titles&gt;&lt;periodical&gt;&lt;full-title&gt;Polyhedron&lt;/full-title&gt;&lt;/periodical&gt;&lt;pages&gt;120&lt;/pages&gt;&lt;volume&gt;86&lt;/volume&gt;&lt;dates&gt;&lt;year&gt;2015&lt;/year&gt;&lt;/dates&gt;&lt;urls&gt;&lt;/urls&gt;&lt;/record&gt;&lt;/Cite&gt;&lt;/EndNote&gt;</w:instrText>
      </w:r>
      <w:r>
        <w:rPr>
          <w:rFonts w:ascii="Times New Roman" w:hAnsi="Times New Roman" w:cs="Times New Roman"/>
        </w:rPr>
        <w:fldChar w:fldCharType="separate"/>
      </w:r>
      <w:hyperlink w:anchor="_ENREF_13" w:tooltip="J.-Z.Fu, 2012 #2610" w:history="1">
        <w:r w:rsidRPr="00F806C4">
          <w:rPr>
            <w:rFonts w:ascii="Times New Roman" w:hAnsi="Times New Roman" w:cs="Times New Roman"/>
            <w:noProof/>
            <w:vertAlign w:val="superscript"/>
          </w:rPr>
          <w:t>13</w:t>
        </w:r>
      </w:hyperlink>
      <w:r w:rsidRPr="00F806C4">
        <w:rPr>
          <w:rFonts w:ascii="Times New Roman" w:hAnsi="Times New Roman" w:cs="Times New Roman"/>
          <w:noProof/>
          <w:vertAlign w:val="superscript"/>
        </w:rPr>
        <w:t xml:space="preserve">, </w:t>
      </w:r>
      <w:hyperlink w:anchor="_ENREF_14" w:tooltip="B.Aranda, 2015 #2636" w:history="1">
        <w:r w:rsidRPr="00F806C4">
          <w:rPr>
            <w:rFonts w:ascii="Times New Roman" w:hAnsi="Times New Roman" w:cs="Times New Roman"/>
            <w:noProof/>
            <w:vertAlign w:val="superscript"/>
          </w:rPr>
          <w:t>14</w:t>
        </w:r>
      </w:hyperlink>
      <w:r>
        <w:rPr>
          <w:rFonts w:ascii="Times New Roman" w:hAnsi="Times New Roman" w:cs="Times New Roman"/>
        </w:rPr>
        <w:fldChar w:fldCharType="end"/>
      </w:r>
      <w:r>
        <w:rPr>
          <w:rFonts w:ascii="Times New Roman" w:hAnsi="Times New Roman" w:cs="Times New Roman"/>
        </w:rPr>
        <w:t xml:space="preserve">. </w:t>
      </w:r>
    </w:p>
    <w:p w:rsidR="00B67A55" w:rsidRDefault="00B67A55" w:rsidP="00B67A55">
      <w:pPr>
        <w:jc w:val="center"/>
        <w:rPr>
          <w:rFonts w:ascii="Times New Roman" w:hAnsi="Times New Roman" w:cs="Times New Roman"/>
        </w:rPr>
      </w:pPr>
      <w:r>
        <w:rPr>
          <w:rFonts w:ascii="Times New Roman" w:hAnsi="Times New Roman" w:cs="Times New Roman"/>
        </w:rPr>
        <w:t xml:space="preserve">              </w:t>
      </w:r>
    </w:p>
    <w:p w:rsidR="00B67A55" w:rsidRDefault="00B67A55" w:rsidP="00B67A55">
      <w:pPr>
        <w:jc w:val="center"/>
        <w:rPr>
          <w:rFonts w:ascii="Times New Roman" w:hAnsi="Times New Roman" w:cs="Times New Roman"/>
        </w:rPr>
      </w:pPr>
      <w:r>
        <w:rPr>
          <w:rFonts w:ascii="Times New Roman" w:hAnsi="Times New Roman" w:cs="Times New Roman"/>
        </w:rPr>
        <w:object w:dxaOrig="7635" w:dyaOrig="1680">
          <v:shape id="_x0000_i1047" type="#_x0000_t75" style="width:377.6pt;height:84.25pt" o:ole="">
            <v:imagedata r:id="rId63" o:title=""/>
          </v:shape>
          <o:OLEObject Type="Embed" ProgID="ChemDraw.Document.6.0" ShapeID="_x0000_i1047" DrawAspect="Content" ObjectID="_1566668853" r:id="rId64"/>
        </w:object>
      </w:r>
    </w:p>
    <w:p w:rsidR="00B67A55" w:rsidRDefault="00B67A55" w:rsidP="00B67A55">
      <w:pPr>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object w:dxaOrig="1905" w:dyaOrig="1230">
          <v:shape id="_x0000_i1048" type="#_x0000_t75" style="width:94.2pt;height:61.3pt" o:ole="">
            <v:imagedata r:id="rId65" o:title=""/>
          </v:shape>
          <o:OLEObject Type="Embed" ProgID="ChemDraw.Document.6.0" ShapeID="_x0000_i1048" DrawAspect="Content" ObjectID="_1566668854" r:id="rId66"/>
        </w:object>
      </w:r>
      <w:r>
        <w:rPr>
          <w:rFonts w:ascii="Times New Roman" w:hAnsi="Times New Roman" w:cs="Times New Roman"/>
        </w:rPr>
        <w:t xml:space="preserve">          </w:t>
      </w:r>
      <w:r>
        <w:rPr>
          <w:rFonts w:ascii="Times New Roman" w:hAnsi="Times New Roman" w:cs="Times New Roman"/>
        </w:rPr>
        <w:object w:dxaOrig="1600" w:dyaOrig="1101">
          <v:shape id="_x0000_i1049" type="#_x0000_t75" style="width:82.7pt;height:55.15pt" o:ole="">
            <v:imagedata r:id="rId67" o:title=""/>
          </v:shape>
          <o:OLEObject Type="Embed" ProgID="ChemDraw.Document.6.0" ShapeID="_x0000_i1049" DrawAspect="Content" ObjectID="_1566668855" r:id="rId68"/>
        </w:object>
      </w:r>
    </w:p>
    <w:p w:rsidR="00B67A55" w:rsidRDefault="00B67A55" w:rsidP="00B67A55">
      <w:pPr>
        <w:rPr>
          <w:rFonts w:ascii="Times New Roman" w:hAnsi="Times New Roman" w:cs="Times New Roman"/>
          <w:b/>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 xml:space="preserve">Figure 2.3 Various cyclometalated complexes coordinating </w:t>
      </w:r>
      <w:r w:rsidRPr="00B0038F">
        <w:rPr>
          <w:rFonts w:ascii="Times New Roman" w:hAnsi="Times New Roman" w:cs="Times New Roman"/>
          <w:b/>
          <w:sz w:val="20"/>
          <w:szCs w:val="20"/>
        </w:rPr>
        <w:t>ligands with</w:t>
      </w:r>
      <w:r>
        <w:rPr>
          <w:rFonts w:ascii="Times New Roman" w:hAnsi="Times New Roman" w:cs="Times New Roman"/>
          <w:b/>
          <w:sz w:val="20"/>
          <w:szCs w:val="20"/>
        </w:rPr>
        <w:t xml:space="preserve"> different heteroatoms</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Cyclometalated organometallic complexes have been used in many fields</w:t>
      </w:r>
      <w:hyperlink w:anchor="_ENREF_15" w:tooltip="S.Sjövall, 2001 #2597" w:history="1">
        <w:r w:rsidRPr="00F806C4">
          <w:fldChar w:fldCharType="begin"/>
        </w:r>
        <w:r>
          <w:instrText xml:space="preserve"> ADDIN EN.CITE &lt;EndNote&gt;&lt;Cite&gt;&lt;Author&gt;S.Sjövall &lt;/Author&gt;&lt;Year&gt;2001&lt;/Year&gt;&lt;RecNum&gt;2597&lt;/RecNum&gt;&lt;DisplayText&gt;&lt;style face="superscript"&gt;15&lt;/style&gt;&lt;/DisplayText&gt;&lt;record&gt;&lt;rec-number&gt;2597&lt;/rec-number&gt;&lt;foreign-keys&gt;&lt;key app="EN" db-id="50wxdpzd9vd5r7e9t5b595djrfpttrxw9avp"&gt;2597&lt;/key&gt;&lt;/foreign-keys&gt;&lt;ref-type name="Journal Article"&gt;17&lt;/ref-type&gt;&lt;contributors&gt;&lt;authors&gt;&lt;author&gt;S.Sjövall &lt;/author&gt;&lt;author&gt;C.Andersson &lt;/author&gt;&lt;author&gt;O.F.Wendt&lt;/author&gt;&lt;/authors&gt;&lt;/contributors&gt;&lt;titles&gt;&lt;secondary-title&gt;Organometallics&lt;/secondary-title&gt;&lt;/titles&gt;&lt;periodical&gt;&lt;full-title&gt;Organometallics&lt;/full-title&gt;&lt;/periodical&gt;&lt;pages&gt;4919&lt;/pages&gt;&lt;volume&gt;20&lt;/volume&gt;&lt;dates&gt;&lt;year&gt;2001&lt;/year&gt;&lt;/dates&gt;&lt;urls&gt;&lt;/urls&gt;&lt;/record&gt;&lt;/Cite&gt;&lt;/EndNote&gt;</w:instrText>
        </w:r>
        <w:r w:rsidRPr="00F806C4">
          <w:fldChar w:fldCharType="separate"/>
        </w:r>
        <w:r w:rsidRPr="00F806C4">
          <w:rPr>
            <w:noProof/>
            <w:vertAlign w:val="superscript"/>
          </w:rPr>
          <w:t>15</w:t>
        </w:r>
        <w:r w:rsidRPr="00F806C4">
          <w:fldChar w:fldCharType="end"/>
        </w:r>
      </w:hyperlink>
      <w:r>
        <w:rPr>
          <w:rFonts w:ascii="Times New Roman" w:hAnsi="Times New Roman" w:cs="Times New Roman"/>
        </w:rPr>
        <w:t>, for example as cancer treatments</w:t>
      </w:r>
      <w:hyperlink w:anchor="_ENREF_16" w:tooltip="M.Frik, 2015 #2673" w:history="1">
        <w:r w:rsidRPr="00F806C4">
          <w:fldChar w:fldCharType="begin">
            <w:fldData xml:space="preserve">PEVuZE5vdGU+PENpdGU+PEF1dGhvcj5NLkZyaWsgPC9BdXRob3I+PFllYXI+MjAxNTwvWWVhcj48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</w:fldData>
          </w:fldChar>
        </w:r>
        <w:r>
          <w:instrText xml:space="preserve"> ADDIN EN.CITE </w:instrText>
        </w:r>
        <w:r>
          <w:fldChar w:fldCharType="begin">
            <w:fldData xml:space="preserve">PEVuZE5vdGU+PENpdGU+PEF1dGhvcj5NLkZyaWsgPC9BdXRob3I+PFllYXI+MjAxNTwvWWVhcj48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</w:fldData>
          </w:fldChar>
        </w:r>
        <w:r>
          <w:instrText xml:space="preserve"> ADDIN EN.CITE.DATA </w:instrText>
        </w:r>
        <w:r>
          <w:fldChar w:fldCharType="end"/>
        </w:r>
        <w:r w:rsidRPr="00F806C4">
          <w:fldChar w:fldCharType="separate"/>
        </w:r>
        <w:r w:rsidRPr="00F806C4">
          <w:rPr>
            <w:noProof/>
            <w:vertAlign w:val="superscript"/>
          </w:rPr>
          <w:t>16-19</w:t>
        </w:r>
        <w:r w:rsidRPr="00F806C4">
          <w:fldChar w:fldCharType="end"/>
        </w:r>
      </w:hyperlink>
      <w:r>
        <w:rPr>
          <w:rFonts w:ascii="Times New Roman" w:hAnsi="Times New Roman" w:cs="Times New Roman"/>
        </w:rPr>
        <w:t>, antibacterial agents</w:t>
      </w:r>
      <w:r>
        <w:rPr>
          <w:rFonts w:ascii="Times New Roman" w:hAnsi="Times New Roman" w:cs="Times New Roman"/>
        </w:rPr>
        <w:fldChar w:fldCharType="begin"/>
      </w:r>
      <w:r>
        <w:rPr>
          <w:rFonts w:ascii="Times New Roman" w:hAnsi="Times New Roman" w:cs="Times New Roman"/>
        </w:rPr>
        <w:instrText xml:space="preserve"> ADDIN EN.CITE &lt;EndNote&gt;&lt;Cite&gt;&lt;Author&gt;G.Mansouri&lt;/Author&gt;&lt;Year&gt;2016&lt;/Year&gt;&lt;RecNum&gt;2677&lt;/RecNum&gt;&lt;DisplayText&gt;&lt;style face="superscript"&gt;20, 21&lt;/style&gt;&lt;/DisplayText&gt;&lt;record&gt;&lt;rec-number&gt;2677&lt;/rec-number&gt;&lt;foreign-keys&gt;&lt;key app="EN" db-id="50wxdpzd9vd5r7e9t5b595djrfpttrxw9avp"&gt;2677&lt;/key&gt;&lt;/foreign-keys&gt;&lt;ref-type name="Journal Article"&gt;17&lt;/ref-type&gt;&lt;contributors&gt;&lt;authors&gt;&lt;author&gt;G.Mansouri&lt;/author&gt;&lt;author&gt;F.Heidarizadi&lt;/author&gt;&lt;author&gt;A.Naghipour &lt;/author&gt;&lt;author&gt;B.Notash&lt;/author&gt;&lt;/authors&gt;&lt;/contributors&gt;&lt;titles&gt;&lt;secondary-title&gt;J. Mol. Struct. &lt;/secondary-title&gt;&lt;/titles&gt;&lt;periodical&gt;&lt;full-title&gt;J. Mol. Struct.&lt;/full-title&gt;&lt;/periodical&gt;&lt;pages&gt;128&lt;/pages&gt;&lt;volume&gt;1121&lt;/volume&gt;&lt;dates&gt;&lt;year&gt;2016&lt;/year&gt;&lt;/dates&gt;&lt;urls&gt;&lt;/urls&gt;&lt;/record&gt;&lt;/Cite&gt;&lt;Cite&gt;&lt;Author&gt;J.Albert&lt;/Author&gt;&lt;Year&gt;2014&lt;/Year&gt;&lt;RecNum&gt;2678&lt;/RecNum&gt;&lt;record&gt;&lt;rec-number&gt;2678&lt;/rec-number&gt;&lt;foreign-keys&gt;&lt;key app="EN" db-id="50wxdpzd9vd5r7e9t5b595djrfpttrxw9avp"&gt;2678&lt;/key&gt;&lt;/foreign-keys&gt;&lt;ref-type name="Journal Article"&gt;17&lt;/ref-type&gt;&lt;contributors&gt;&lt;authors&gt;&lt;author&gt;J.Albert&lt;/author&gt;&lt;author&gt;L.D.Andrea&lt;/author&gt;&lt;author&gt;J.Granell&lt;/author&gt;&lt;author&gt;P.Pla-Vilanova&lt;/author&gt;&lt;author&gt;J.Quirante&lt;/author&gt;&lt;author&gt;M.K.Khosa&lt;/author&gt;&lt;author&gt;C.Calvis&lt;/author&gt;&lt;author&gt;R.Messeguer&lt;/author&gt;&lt;author&gt;J.Badίa&lt;/author&gt;&lt;author&gt;L.Baldomà&lt;/author&gt;&lt;author&gt;M.Font-Bardia &lt;/author&gt;&lt;author&gt; T.Calvet&lt;/author&gt;&lt;/authors&gt;&lt;/contributors&gt;&lt;titles&gt;&lt;secondary-title&gt;J. Inorg. Biochem.&lt;/secondary-title&gt;&lt;/titles&gt;&lt;periodical&gt;&lt;full-title&gt;J. Inorg. Biochem.&lt;/full-title&gt;&lt;/periodical&gt;&lt;pages&gt;80&lt;/pages&gt;&lt;volume&gt;140&lt;/volume&gt;&lt;dates&gt;&lt;year&gt;2014&lt;/year&gt;&lt;/dates&gt;&lt;urls&gt;&lt;/urls&gt;&lt;/record&gt;&lt;/Cite&gt;&lt;/EndNote&gt;</w:instrText>
      </w:r>
      <w:r>
        <w:rPr>
          <w:rFonts w:ascii="Times New Roman" w:hAnsi="Times New Roman" w:cs="Times New Roman"/>
        </w:rPr>
        <w:fldChar w:fldCharType="separate"/>
      </w:r>
      <w:hyperlink w:anchor="_ENREF_20" w:tooltip="G.Mansouri, 2016 #2677" w:history="1">
        <w:r w:rsidRPr="00F806C4">
          <w:rPr>
            <w:rFonts w:ascii="Times New Roman" w:hAnsi="Times New Roman" w:cs="Times New Roman"/>
            <w:noProof/>
            <w:vertAlign w:val="superscript"/>
          </w:rPr>
          <w:t>20</w:t>
        </w:r>
      </w:hyperlink>
      <w:r w:rsidRPr="00F806C4">
        <w:rPr>
          <w:rFonts w:ascii="Times New Roman" w:hAnsi="Times New Roman" w:cs="Times New Roman"/>
          <w:noProof/>
          <w:vertAlign w:val="superscript"/>
        </w:rPr>
        <w:t xml:space="preserve">, </w:t>
      </w:r>
      <w:hyperlink w:anchor="_ENREF_21" w:tooltip="J.Albert, 2014 #2678" w:history="1">
        <w:r w:rsidRPr="00F806C4">
          <w:rPr>
            <w:rFonts w:ascii="Times New Roman" w:hAnsi="Times New Roman" w:cs="Times New Roman"/>
            <w:noProof/>
            <w:vertAlign w:val="superscript"/>
          </w:rPr>
          <w:t>21</w:t>
        </w:r>
      </w:hyperlink>
      <w:r>
        <w:rPr>
          <w:rFonts w:ascii="Times New Roman" w:hAnsi="Times New Roman" w:cs="Times New Roman"/>
        </w:rPr>
        <w:fldChar w:fldCharType="end"/>
      </w:r>
      <w:r>
        <w:rPr>
          <w:rFonts w:ascii="Times New Roman" w:hAnsi="Times New Roman" w:cs="Times New Roman"/>
        </w:rPr>
        <w:t>, biological probes</w:t>
      </w:r>
      <w:hyperlink w:anchor="_ENREF_22" w:tooltip="Lo, 2001 #2651" w:history="1">
        <w:r w:rsidRPr="00F806C4">
          <w:fldChar w:fldCharType="begin">
            <w:fldData xml:space="preserve">PEVuZE5vdGU+PENpdGU+PEF1dGhvcj5MbzwvQXV0aG9yPjxZZWFyPjIwMDE8L1llYXI+PFJlY051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</w:fldData>
          </w:fldChar>
        </w:r>
        <w:r>
          <w:instrText xml:space="preserve"> ADDIN EN.CITE </w:instrText>
        </w:r>
        <w:r>
          <w:fldChar w:fldCharType="begin">
            <w:fldData xml:space="preserve">PEVuZE5vdGU+PENpdGU+PEF1dGhvcj5MbzwvQXV0aG9yPjxZZWFyPjIwMDE8L1llYXI+PFJlY051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</w:fldData>
          </w:fldChar>
        </w:r>
        <w:r>
          <w:instrText xml:space="preserve"> ADDIN EN.CITE.DATA </w:instrText>
        </w:r>
        <w:r>
          <w:fldChar w:fldCharType="end"/>
        </w:r>
        <w:r w:rsidRPr="00F806C4">
          <w:fldChar w:fldCharType="separate"/>
        </w:r>
        <w:r w:rsidRPr="00F806C4">
          <w:rPr>
            <w:noProof/>
            <w:vertAlign w:val="superscript"/>
          </w:rPr>
          <w:t>22-25</w:t>
        </w:r>
        <w:r w:rsidRPr="00F806C4">
          <w:fldChar w:fldCharType="end"/>
        </w:r>
      </w:hyperlink>
      <w:r>
        <w:rPr>
          <w:rFonts w:ascii="Times New Roman" w:hAnsi="Times New Roman" w:cs="Times New Roman"/>
        </w:rPr>
        <w:t>, and in display devices as OLEDs</w:t>
      </w:r>
      <w:hyperlink w:anchor="_ENREF_26" w:tooltip="Tao, 2011 #2642" w:history="1">
        <w:r w:rsidRPr="00F806C4">
          <w:fldChar w:fldCharType="begin">
            <w:fldData xml:space="preserve">PEVuZE5vdGU+PENpdGU+PEF1dGhvcj5TLiBUYW8gPC9BdXRob3I+PFllYXI+MjAxMTwvWWVhcj48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</w:fldData>
          </w:fldChar>
        </w:r>
        <w:r>
          <w:instrText xml:space="preserve"> ADDIN EN.CITE </w:instrText>
        </w:r>
        <w:r>
          <w:fldChar w:fldCharType="begin">
            <w:fldData xml:space="preserve">PEVuZE5vdGU+PENpdGU+PEF1dGhvcj5TLiBUYW8gPC9BdXRob3I+PFllYXI+MjAxMTwvWWVhcj48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</w:fldData>
          </w:fldChar>
        </w:r>
        <w:r>
          <w:instrText xml:space="preserve"> ADDIN EN.CITE.DATA </w:instrText>
        </w:r>
        <w:r>
          <w:fldChar w:fldCharType="end"/>
        </w:r>
        <w:r w:rsidRPr="00F806C4">
          <w:fldChar w:fldCharType="separate"/>
        </w:r>
        <w:r w:rsidRPr="00F806C4">
          <w:rPr>
            <w:noProof/>
            <w:vertAlign w:val="superscript"/>
          </w:rPr>
          <w:t>26-30</w:t>
        </w:r>
        <w:r w:rsidRPr="00F806C4">
          <w:fldChar w:fldCharType="end"/>
        </w:r>
      </w:hyperlink>
      <w:r>
        <w:rPr>
          <w:rFonts w:ascii="Times New Roman" w:hAnsi="Times New Roman" w:cs="Times New Roman"/>
        </w:rPr>
        <w:t xml:space="preserve">  and LEECs</w:t>
      </w:r>
      <w:hyperlink w:anchor="_ENREF_31" w:tooltip="Costa, 2009 #2650" w:history="1">
        <w:r w:rsidRPr="00F806C4">
          <w:fldChar w:fldCharType="begin">
            <w:fldData xml:space="preserve">PEVuZE5vdGU+PENpdGU+PEF1dGhvcj5Db3N0YTwvQXV0aG9yPjxZZWFyPjIwMDk8L1llYXI+PFJl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</w:fldData>
          </w:fldChar>
        </w:r>
        <w:r>
          <w:instrText xml:space="preserve"> ADDIN EN.CITE </w:instrText>
        </w:r>
        <w:r>
          <w:fldChar w:fldCharType="begin">
            <w:fldData xml:space="preserve">PEVuZE5vdGU+PENpdGU+PEF1dGhvcj5Db3N0YTwvQXV0aG9yPjxZZWFyPjIwMDk8L1llYXI+PFJl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</w:fldData>
          </w:fldChar>
        </w:r>
        <w:r>
          <w:instrText xml:space="preserve"> ADDIN EN.CITE.DATA </w:instrText>
        </w:r>
        <w:r>
          <w:fldChar w:fldCharType="end"/>
        </w:r>
        <w:r w:rsidRPr="00F806C4">
          <w:fldChar w:fldCharType="separate"/>
        </w:r>
        <w:r w:rsidRPr="00F806C4">
          <w:rPr>
            <w:noProof/>
            <w:vertAlign w:val="superscript"/>
          </w:rPr>
          <w:t>31-33</w:t>
        </w:r>
        <w:r w:rsidRPr="00F806C4">
          <w:fldChar w:fldCharType="end"/>
        </w:r>
      </w:hyperlink>
      <w:r>
        <w:rPr>
          <w:rFonts w:ascii="Times New Roman" w:hAnsi="Times New Roman" w:cs="Times New Roman"/>
        </w:rPr>
        <w:t>.</w:t>
      </w:r>
      <w:r>
        <w:t xml:space="preserve"> </w:t>
      </w:r>
      <w:r>
        <w:rPr>
          <w:rFonts w:ascii="Times New Roman" w:hAnsi="Times New Roman" w:cs="Times New Roman"/>
        </w:rPr>
        <w:t xml:space="preserve">Therefore, many metals have been used to synthesize these complexes such as Ir(III), Au(III) and Pt(II). </w:t>
      </w:r>
    </w:p>
    <w:p w:rsidR="00B67A55" w:rsidRDefault="00B67A55" w:rsidP="00B67A55">
      <w:pPr>
        <w:jc w:val="both"/>
        <w:rPr>
          <w:rFonts w:ascii="Times New Roman" w:hAnsi="Times New Roman" w:cs="Times New Roman"/>
          <w:b/>
        </w:rPr>
      </w:pPr>
    </w:p>
    <w:p w:rsidR="00B67A55" w:rsidRDefault="00B67A55" w:rsidP="00B67A55">
      <w:pPr>
        <w:jc w:val="both"/>
        <w:rPr>
          <w:rFonts w:ascii="Times New Roman" w:hAnsi="Times New Roman" w:cs="Times New Roman"/>
          <w:b/>
        </w:rPr>
      </w:pPr>
    </w:p>
    <w:p w:rsidR="00B67A55" w:rsidRDefault="00B67A55" w:rsidP="00B67A55">
      <w:pPr>
        <w:jc w:val="both"/>
        <w:rPr>
          <w:rFonts w:ascii="Times New Roman" w:hAnsi="Times New Roman" w:cs="Times New Roman"/>
          <w:b/>
        </w:rPr>
      </w:pPr>
    </w:p>
    <w:p w:rsidR="00B67A55" w:rsidRDefault="00B67A55" w:rsidP="00B67A55">
      <w:pPr>
        <w:jc w:val="both"/>
        <w:rPr>
          <w:rFonts w:ascii="Times New Roman" w:hAnsi="Times New Roman" w:cs="Times New Roman"/>
          <w:b/>
        </w:rPr>
      </w:pPr>
    </w:p>
    <w:p w:rsidR="00B67A55" w:rsidRDefault="00B67A55" w:rsidP="00B67A55">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2-2 General formula of cyclometalated Ir(III) complexes with 2-phenylpyridine and its derivatives </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Cyclometalated Ir(III) complexes often have the general formula [Ir(N^C)</w:t>
      </w:r>
      <w:r>
        <w:rPr>
          <w:rFonts w:ascii="Times New Roman" w:hAnsi="Times New Roman" w:cs="Times New Roman"/>
          <w:vertAlign w:val="subscript"/>
        </w:rPr>
        <w:t>2</w:t>
      </w:r>
      <w:r>
        <w:rPr>
          <w:rFonts w:ascii="Times New Roman" w:hAnsi="Times New Roman" w:cs="Times New Roman"/>
        </w:rPr>
        <w:t>L]</w:t>
      </w:r>
      <w:r>
        <w:rPr>
          <w:rFonts w:ascii="Times New Roman" w:hAnsi="Times New Roman" w:cs="Times New Roman"/>
          <w:vertAlign w:val="superscript"/>
        </w:rPr>
        <w:t>0,+</w:t>
      </w:r>
      <w:r>
        <w:rPr>
          <w:rFonts w:ascii="Times New Roman" w:hAnsi="Times New Roman" w:cs="Times New Roman"/>
        </w:rPr>
        <w:t>, where Ir (III) is the central ion, the N^C is the negatively charged cyclometalating ligand based on 2-phenlypyridine, and (L) is the ancillary ligand which could be another cyclometalating ligand leading to the formation of a homoleptic iridium(III) complex, or a different ligand with the chelating site N^N, N^O or O^O resulting in the formation of a heteroleptic complex</w:t>
      </w:r>
      <w:hyperlink w:anchor="_ENREF_34" w:tooltip="Y.You, 2009 #2603" w:history="1">
        <w:r w:rsidRPr="00F806C4">
          <w:fldChar w:fldCharType="begin"/>
        </w:r>
        <w:r>
          <w:instrText xml:space="preserve"> ADDIN EN.CITE &lt;EndNote&gt;&lt;Cite&gt;&lt;Author&gt;S.Y.Park&lt;/Author&gt;&lt;Year&gt;2009&lt;/Year&gt;&lt;RecNum&gt;2603&lt;/RecNum&gt;&lt;DisplayText&gt;&lt;style face="superscript"&gt;34&lt;/style&gt;&lt;/DisplayText&gt;&lt;record&gt;&lt;rec-number&gt;2603&lt;/rec-number&gt;&lt;foreign-keys&gt;&lt;key app="EN" db-id="50wxdpzd9vd5r7e9t5b595djrfpttrxw9avp"&gt;2603&lt;/key&gt;&lt;/foreign-keys&gt;&lt;ref-type name="Journal Article"&gt;17&lt;/ref-type&gt;&lt;contributors&gt;&lt;authors&gt;&lt;author&gt;Y.You &lt;/author&gt;&lt;author&gt;S.Y.Park&lt;/author&gt;&lt;/authors&gt;&lt;/contributors&gt;&lt;titles&gt;&lt;secondary-title&gt;Dalton Trans.&lt;/secondary-title&gt;&lt;/titles&gt;&lt;periodical&gt;&lt;full-title&gt;Dalton Trans.&lt;/full-title&gt;&lt;/periodical&gt;&lt;pages&gt;1267&lt;/pages&gt;&lt;number&gt;8&lt;/number&gt;&lt;dates&gt;&lt;year&gt;2009&lt;/year&gt;&lt;/dates&gt;&lt;urls&gt;&lt;/urls&gt;&lt;/record&gt;&lt;/Cite&gt;&lt;/EndNote&gt;</w:instrText>
        </w:r>
        <w:r w:rsidRPr="00F806C4">
          <w:fldChar w:fldCharType="separate"/>
        </w:r>
        <w:r w:rsidRPr="00F806C4">
          <w:rPr>
            <w:noProof/>
            <w:vertAlign w:val="superscript"/>
          </w:rPr>
          <w:t>34</w:t>
        </w:r>
        <w:r w:rsidRPr="00F806C4">
          <w:fldChar w:fldCharType="end"/>
        </w:r>
      </w:hyperlink>
      <w:r>
        <w:rPr>
          <w:rFonts w:ascii="Times New Roman" w:hAnsi="Times New Roman" w:cs="Times New Roman"/>
          <w:vertAlign w:val="superscript"/>
        </w:rPr>
        <w:t>,</w:t>
      </w:r>
      <w:hyperlink w:anchor="_ENREF_35" w:tooltip="Williams, 2008 #2604" w:history="1">
        <w:r w:rsidRPr="00F806C4">
          <w:fldChar w:fldCharType="begin"/>
        </w:r>
        <w:r>
          <w:instrText xml:space="preserve"> ADDIN EN.CITE &lt;EndNote&gt;&lt;Cite&gt;&lt;Author&gt;J. A. G. Williams&lt;/Author&gt;&lt;Year&gt;2008&lt;/Year&gt;&lt;RecNum&gt;2604&lt;/RecNum&gt;&lt;DisplayText&gt;&lt;style face="superscript"&gt;35&lt;/style&gt;&lt;/DisplayText&gt;&lt;record&gt;&lt;rec-number&gt;2604&lt;/rec-number&gt;&lt;foreign-keys&gt;&lt;key app="EN" db-id="50wxdpzd9vd5r7e9t5b595djrfpttrxw9avp"&gt;2604&lt;/key&gt;&lt;/foreign-keys&gt;&lt;ref-type name="Journal Article"&gt;17&lt;/ref-type&gt;&lt;contributors&gt;&lt;authors&gt;&lt;author&gt;J. A. G. Williams&lt;/author&gt;&lt;author&gt; A. J. Wilkinson &lt;/author&gt;&lt;author&gt; V. L. Whittle&lt;/author&gt;&lt;/authors&gt;&lt;/contributors&gt;&lt;titles&gt;&lt;secondary-title&gt;Dalton Trans. &lt;/secondary-title&gt;&lt;/titles&gt;&lt;periodical&gt;&lt;full-title&gt;Dalton Trans.&lt;/full-title&gt;&lt;/periodical&gt;&lt;pages&gt;2081&lt;/pages&gt;&lt;section&gt; &lt;/section&gt;&lt;dates&gt;&lt;year&gt;2008&lt;/year&gt;&lt;/dates&gt;&lt;urls&gt;&lt;/urls&gt;&lt;/record&gt;&lt;/Cite&gt;&lt;/EndNote&gt;</w:instrText>
        </w:r>
        <w:r w:rsidRPr="00F806C4">
          <w:fldChar w:fldCharType="separate"/>
        </w:r>
        <w:r w:rsidRPr="00F806C4">
          <w:rPr>
            <w:noProof/>
            <w:vertAlign w:val="superscript"/>
          </w:rPr>
          <w:t>35</w:t>
        </w:r>
        <w:r w:rsidRPr="00F806C4">
          <w:fldChar w:fldCharType="end"/>
        </w:r>
      </w:hyperlink>
      <w:r>
        <w:rPr>
          <w:rFonts w:ascii="Times New Roman" w:hAnsi="Times New Roman" w:cs="Times New Roman"/>
        </w:rPr>
        <w:t>. Figure 2.4 shows examples of these two types of Ir(III) compound</w:t>
      </w:r>
      <w:hyperlink w:anchor="_ENREF_36" w:tooltip="Singh, 2015 #2612" w:history="1">
        <w:r w:rsidRPr="00F806C4">
          <w:fldChar w:fldCharType="begin"/>
        </w:r>
        <w:r>
          <w:instrText xml:space="preserve"> ADDIN EN.CITE &lt;EndNote&gt;&lt;Cite&gt;&lt;Author&gt;A. Singh&lt;/Author&gt;&lt;Year&gt;2015&lt;/Year&gt;&lt;RecNum&gt;2612&lt;/RecNum&gt;&lt;DisplayText&gt;&lt;style face="superscript"&gt;36&lt;/style&gt;&lt;/DisplayText&gt;&lt;record&gt;&lt;rec-number&gt;2612&lt;/rec-number&gt;&lt;foreign-keys&gt;&lt;key app="EN" db-id="50wxdpzd9vd5r7e9t5b595djrfpttrxw9avp"&gt;2612&lt;/key&gt;&lt;/foreign-keys&gt;&lt;ref-type name="Journal Article"&gt;17&lt;/ref-type&gt;&lt;contributors&gt;&lt;authors&gt;&lt;author&gt;A. Singh&lt;/author&gt;&lt;author&gt; K. Teegardin&lt;/author&gt;&lt;author&gt; M. Kelly&lt;/author&gt;&lt;author&gt; K. S. Prasad&lt;/author&gt;&lt;author&gt; S. Krishnan&lt;/author&gt;&lt;author&gt;J. D. Weaver&lt;/author&gt;&lt;/authors&gt;&lt;/contributors&gt;&lt;titles&gt;&lt;secondary-title&gt; J. Organomet. Chem.&lt;/secondary-title&gt;&lt;/titles&gt;&lt;pages&gt;51&lt;/pages&gt;&lt;volume&gt;776&lt;/volume&gt;&lt;dates&gt;&lt;year&gt;2015&lt;/year&gt;&lt;/dates&gt;&lt;urls&gt;&lt;/urls&gt;&lt;/record&gt;&lt;/Cite&gt;&lt;/EndNote&gt;</w:instrText>
        </w:r>
        <w:r w:rsidRPr="00F806C4">
          <w:fldChar w:fldCharType="separate"/>
        </w:r>
        <w:r w:rsidRPr="00F806C4">
          <w:rPr>
            <w:noProof/>
            <w:vertAlign w:val="superscript"/>
          </w:rPr>
          <w:t>36</w:t>
        </w:r>
        <w:r w:rsidRPr="00F806C4">
          <w:fldChar w:fldCharType="end"/>
        </w:r>
      </w:hyperlink>
      <w:r>
        <w:rPr>
          <w:rFonts w:ascii="Times New Roman" w:hAnsi="Times New Roman" w:cs="Times New Roman"/>
        </w:rPr>
        <w:t>. The latter class of complexes are very interesting luminophores, due to the presence of two different types of coordinating ligand, therefore, their photophysical properties are very interesting in comparison with the homoleptic compounds</w:t>
      </w:r>
      <w:hyperlink w:anchor="_ENREF_37" w:tooltip="Ragni, 2009 #2602" w:history="1">
        <w:r w:rsidRPr="00F806C4">
          <w:fldChar w:fldCharType="begin"/>
        </w:r>
        <w:r>
          <w:instrText xml:space="preserve"> ADDIN EN.CITE &lt;EndNote&gt;&lt;Cite&gt;&lt;Author&gt;R. Ragni&lt;/Author&gt;&lt;Year&gt;2009&lt;/Year&gt;&lt;RecNum&gt;2602&lt;/RecNum&gt;&lt;DisplayText&gt;&lt;style face="superscript"&gt;37&lt;/style&gt;&lt;/DisplayText&gt;&lt;record&gt;&lt;rec-number&gt;2602&lt;/rec-number&gt;&lt;foreign-keys&gt;&lt;key app="EN" db-id="50wxdpzd9vd5r7e9t5b595djrfpttrxw9avp"&gt;2602&lt;/key&gt;&lt;/foreign-keys&gt;&lt;ref-type name="Journal Article"&gt;17&lt;/ref-type&gt;&lt;contributors&gt;&lt;authors&gt;&lt;author&gt;R. Ragni&lt;/author&gt;&lt;author&gt; E. Orselli&lt;/author&gt;&lt;author&gt; G. S. Kottas&lt;/author&gt;&lt;author&gt; O. H. Omar&lt;/author&gt;&lt;author&gt;F. Babudri&lt;/author&gt;&lt;author&gt; A. Pedone&lt;/author&gt;&lt;author&gt; F. Naso&lt;/author&gt;&lt;author&gt;G. M. Farinola &lt;/author&gt;&lt;author&gt; L. De Cola&lt;/author&gt;&lt;/authors&gt;&lt;/contributors&gt;&lt;titles&gt;&lt;secondary-title&gt;Chem. Eur. J. &lt;/secondary-title&gt;&lt;/titles&gt;&lt;periodical&gt;&lt;full-title&gt;Chem. Eur. J.&lt;/full-title&gt;&lt;/periodical&gt;&lt;pages&gt;136&lt;/pages&gt;&lt;volume&gt; 15&lt;/volume&gt;&lt;dates&gt;&lt;year&gt;2009&lt;/year&gt;&lt;/dates&gt;&lt;urls&gt;&lt;/urls&gt;&lt;/record&gt;&lt;/Cite&gt;&lt;/EndNote&gt;</w:instrText>
        </w:r>
        <w:r w:rsidRPr="00F806C4">
          <w:fldChar w:fldCharType="separate"/>
        </w:r>
        <w:r w:rsidRPr="00F806C4">
          <w:rPr>
            <w:noProof/>
            <w:vertAlign w:val="superscript"/>
          </w:rPr>
          <w:t>37</w:t>
        </w:r>
        <w:r w:rsidRPr="00F806C4">
          <w:fldChar w:fldCharType="end"/>
        </w:r>
      </w:hyperlink>
      <w:r>
        <w:rPr>
          <w:rFonts w:ascii="Times New Roman" w:hAnsi="Times New Roman" w:cs="Times New Roman"/>
        </w:rPr>
        <w:t xml:space="preserve">.  Interesting properties are the intense luminescence, emission over a wide range of wavelengths which can be tuned using different ligand substituents, and their long lived excited states. Therefore, such complexes have been used as probes in cell imaging and in photonic devices. </w:t>
      </w:r>
    </w:p>
    <w:p w:rsidR="00B67A55" w:rsidRDefault="00B67A55" w:rsidP="00B67A55">
      <w:pPr>
        <w:spacing w:line="360" w:lineRule="auto"/>
        <w:jc w:val="both"/>
        <w:rPr>
          <w:rFonts w:ascii="Times New Roman" w:hAnsi="Times New Roman" w:cs="Times New Roman"/>
        </w:rPr>
      </w:pPr>
    </w:p>
    <w:p w:rsidR="00B67A55" w:rsidRDefault="00B67A55" w:rsidP="00B67A55">
      <w:pPr>
        <w:jc w:val="center"/>
        <w:rPr>
          <w:rFonts w:ascii="Times New Roman" w:hAnsi="Times New Roman" w:cs="Times New Roman"/>
        </w:rPr>
      </w:pPr>
      <w:r>
        <w:rPr>
          <w:rFonts w:ascii="Times New Roman" w:hAnsi="Times New Roman" w:cs="Times New Roman"/>
        </w:rPr>
        <w:object w:dxaOrig="2070" w:dyaOrig="2265">
          <v:shape id="_x0000_i1050" type="#_x0000_t75" style="width:104.95pt;height:114.9pt" o:ole="">
            <v:imagedata r:id="rId69" o:title=""/>
          </v:shape>
          <o:OLEObject Type="Embed" ProgID="ChemDraw.Document.6.0" ShapeID="_x0000_i1050" DrawAspect="Content" ObjectID="_1566668856" r:id="rId70"/>
        </w:object>
      </w:r>
      <w:r>
        <w:rPr>
          <w:rFonts w:ascii="Times New Roman" w:hAnsi="Times New Roman" w:cs="Times New Roman"/>
        </w:rPr>
        <w:t xml:space="preserve">                                 </w:t>
      </w:r>
      <w:r>
        <w:rPr>
          <w:rFonts w:ascii="Times New Roman" w:hAnsi="Times New Roman" w:cs="Times New Roman"/>
        </w:rPr>
        <w:object w:dxaOrig="2550" w:dyaOrig="2400">
          <v:shape id="_x0000_i1051" type="#_x0000_t75" style="width:125.6pt;height:121.8pt" o:ole="">
            <v:imagedata r:id="rId71" o:title=""/>
          </v:shape>
          <o:OLEObject Type="Embed" ProgID="ChemDraw.Document.6.0" ShapeID="_x0000_i1051" DrawAspect="Content" ObjectID="_1566668857" r:id="rId72"/>
        </w:object>
      </w:r>
    </w:p>
    <w:p w:rsidR="00B67A55" w:rsidRDefault="00B67A55" w:rsidP="00B67A55">
      <w:pPr>
        <w:jc w:val="center"/>
        <w:rPr>
          <w:rFonts w:ascii="Times New Roman" w:hAnsi="Times New Roman" w:cs="Times New Roman"/>
        </w:rPr>
      </w:pPr>
      <w:r>
        <w:rPr>
          <w:rFonts w:ascii="Times New Roman" w:hAnsi="Times New Roman" w:cs="Times New Roman"/>
        </w:rPr>
        <w:object w:dxaOrig="2280" w:dyaOrig="2430">
          <v:shape id="_x0000_i1052" type="#_x0000_t75" style="width:115.65pt;height:124.1pt" o:ole="">
            <v:imagedata r:id="rId73" o:title=""/>
          </v:shape>
          <o:OLEObject Type="Embed" ProgID="ChemDraw.Document.6.0" ShapeID="_x0000_i1052" DrawAspect="Content" ObjectID="_1566668858" r:id="rId74"/>
        </w:object>
      </w:r>
      <w:r>
        <w:rPr>
          <w:rFonts w:ascii="Times New Roman" w:hAnsi="Times New Roman" w:cs="Times New Roman"/>
        </w:rPr>
        <w:t xml:space="preserve">                             </w:t>
      </w:r>
      <w:r>
        <w:rPr>
          <w:rFonts w:ascii="Times New Roman" w:hAnsi="Times New Roman" w:cs="Times New Roman"/>
        </w:rPr>
        <w:object w:dxaOrig="2850" w:dyaOrig="2865">
          <v:shape id="_x0000_i1053" type="#_x0000_t75" style="width:2in;height:2in" o:ole="">
            <v:imagedata r:id="rId75" o:title=""/>
          </v:shape>
          <o:OLEObject Type="Embed" ProgID="ChemDraw.Document.6.0" ShapeID="_x0000_i1053" DrawAspect="Content" ObjectID="_1566668859" r:id="rId76"/>
        </w:object>
      </w:r>
    </w:p>
    <w:p w:rsidR="00B67A55" w:rsidRDefault="00B67A55" w:rsidP="00B67A55">
      <w:pPr>
        <w:jc w:val="center"/>
        <w:rPr>
          <w:rFonts w:ascii="Times New Roman" w:hAnsi="Times New Roman" w:cs="Times New Roman"/>
          <w:b/>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Figure 2.4</w:t>
      </w:r>
      <w:r>
        <w:rPr>
          <w:rFonts w:ascii="Times New Roman" w:hAnsi="Times New Roman" w:cs="Times New Roman"/>
          <w:sz w:val="20"/>
          <w:szCs w:val="20"/>
        </w:rPr>
        <w:t xml:space="preserve"> </w:t>
      </w:r>
      <w:r>
        <w:rPr>
          <w:rFonts w:ascii="Times New Roman" w:hAnsi="Times New Roman" w:cs="Times New Roman"/>
          <w:b/>
          <w:sz w:val="20"/>
          <w:szCs w:val="20"/>
        </w:rPr>
        <w:t>Examples of homoleptic and heteroleptic iridium(III) complexes based on cyclometalated phenylpyridine ligands</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lastRenderedPageBreak/>
        <w:t>The synthesis of these types of complex starts with the iridium dimer containing the chloride as a bridge [Ir(N^C)</w:t>
      </w:r>
      <w:r>
        <w:rPr>
          <w:rFonts w:ascii="Times New Roman" w:hAnsi="Times New Roman" w:cs="Times New Roman"/>
          <w:vertAlign w:val="subscript"/>
        </w:rPr>
        <w:t>2</w:t>
      </w:r>
      <w:r>
        <w:rPr>
          <w:rFonts w:ascii="Times New Roman" w:hAnsi="Times New Roman" w:cs="Times New Roman"/>
        </w:rPr>
        <w:t>(µ-Cl)]</w:t>
      </w:r>
      <w:r>
        <w:rPr>
          <w:rFonts w:ascii="Times New Roman" w:hAnsi="Times New Roman" w:cs="Times New Roman"/>
          <w:vertAlign w:val="subscript"/>
        </w:rPr>
        <w:t xml:space="preserve">2 </w:t>
      </w:r>
      <w:r>
        <w:rPr>
          <w:rFonts w:ascii="Times New Roman" w:hAnsi="Times New Roman" w:cs="Times New Roman"/>
        </w:rPr>
        <w:t>(Fig.2.5) which was firstly reported by Nanonyama</w:t>
      </w:r>
      <w:hyperlink w:anchor="_ENREF_38" w:tooltip="Ladouceur, 2013 #2654" w:history="1">
        <w:r w:rsidRPr="00F806C4">
          <w:fldChar w:fldCharType="begin"/>
        </w:r>
        <w:r>
          <w:instrText xml:space="preserve"> ADDIN EN.CITE &lt;EndNote&gt;&lt;Cite&gt;&lt;Author&gt;Ladouceur&lt;/Author&gt;&lt;Year&gt;2013&lt;/Year&gt;&lt;RecNum&gt;2654&lt;/RecNum&gt;&lt;DisplayText&gt;&lt;style face="superscript"&gt;38&lt;/style&gt;&lt;/DisplayText&gt;&lt;record&gt;&lt;rec-number&gt;2654&lt;/rec-number&gt;&lt;foreign-keys&gt;&lt;key app="EN" db-id="50wxdpzd9vd5r7e9t5b595djrfpttrxw9avp"&gt;2654&lt;/key&gt;&lt;/foreign-keys&gt;&lt;ref-type name="Journal Article"&gt;17&lt;/ref-type&gt;&lt;contributors&gt;&lt;authors&gt;&lt;author&gt;S. Ladouceur &lt;/author&gt;&lt;author&gt;E. Zysman-Colman&lt;/author&gt;&lt;/authors&gt;&lt;/contributors&gt;&lt;titles&gt;&lt;secondary-title&gt;Eur. J. Inorg. Chem. &lt;/secondary-title&gt;&lt;/titles&gt;&lt;periodical&gt;&lt;full-title&gt;Eur. J. Inorg. Chem.&lt;/full-title&gt;&lt;/periodical&gt;&lt;pages&gt; 2985&lt;/pages&gt;&lt;volume&gt;2013&lt;/volume&gt;&lt;dates&gt;&lt;year&gt;2013&lt;/year&gt;&lt;/dates&gt;&lt;urls&gt;&lt;/urls&gt;&lt;/record&gt;&lt;/Cite&gt;&lt;/EndNote&gt;</w:instrText>
        </w:r>
        <w:r w:rsidRPr="00F806C4">
          <w:fldChar w:fldCharType="separate"/>
        </w:r>
        <w:r w:rsidRPr="00F806C4">
          <w:rPr>
            <w:noProof/>
            <w:vertAlign w:val="superscript"/>
          </w:rPr>
          <w:t>38</w:t>
        </w:r>
        <w:r w:rsidRPr="00F806C4">
          <w:fldChar w:fldCharType="end"/>
        </w:r>
      </w:hyperlink>
      <w:r>
        <w:rPr>
          <w:rFonts w:ascii="Times New Roman" w:hAnsi="Times New Roman" w:cs="Times New Roman"/>
        </w:rPr>
        <w:t xml:space="preserve">. Upon coordination with a different coordinating ligand (ancillary ligand) the chloride bridges break, liberating the sites at which the new ligand coordinates, to form the luminescent complex.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In 1984 Watts and co-workers reported the synthetic procedure of this Ir dimer [Ir(ppy)</w:t>
      </w:r>
      <w:r>
        <w:rPr>
          <w:rFonts w:ascii="Times New Roman" w:hAnsi="Times New Roman" w:cs="Times New Roman"/>
          <w:vertAlign w:val="subscript"/>
        </w:rPr>
        <w:t>2</w:t>
      </w:r>
      <w:r>
        <w:rPr>
          <w:rFonts w:ascii="Times New Roman" w:hAnsi="Times New Roman" w:cs="Times New Roman"/>
        </w:rPr>
        <w:t>(µ-Cl)]</w:t>
      </w:r>
      <w:r>
        <w:rPr>
          <w:rFonts w:ascii="Times New Roman" w:hAnsi="Times New Roman" w:cs="Times New Roman"/>
          <w:vertAlign w:val="subscript"/>
        </w:rPr>
        <w:t xml:space="preserve">2 </w:t>
      </w:r>
      <w:r>
        <w:rPr>
          <w:rFonts w:ascii="Times New Roman" w:hAnsi="Times New Roman" w:cs="Times New Roman"/>
        </w:rPr>
        <w:t>by the simple reaction between the IrCl</w:t>
      </w:r>
      <w:r>
        <w:rPr>
          <w:rFonts w:ascii="Times New Roman" w:hAnsi="Times New Roman" w:cs="Times New Roman"/>
          <w:vertAlign w:val="subscript"/>
        </w:rPr>
        <w:t>3</w:t>
      </w:r>
      <w:r>
        <w:rPr>
          <w:rFonts w:ascii="Times New Roman" w:hAnsi="Times New Roman" w:cs="Times New Roman"/>
        </w:rPr>
        <w:t>.xH</w:t>
      </w:r>
      <w:r>
        <w:rPr>
          <w:rFonts w:ascii="Times New Roman" w:hAnsi="Times New Roman" w:cs="Times New Roman"/>
          <w:vertAlign w:val="subscript"/>
        </w:rPr>
        <w:t>2</w:t>
      </w:r>
      <w:r>
        <w:rPr>
          <w:rFonts w:ascii="Times New Roman" w:hAnsi="Times New Roman" w:cs="Times New Roman"/>
        </w:rPr>
        <w:t>O salt and 2-phenylpyridine as a ligand in a solvent mixture of ethoxyethanol and water in a high temperature</w:t>
      </w:r>
      <w:hyperlink w:anchor="_ENREF_39" w:tooltip="S.Sprouse, 1984 #2887" w:history="1">
        <w:r w:rsidRPr="00F806C4">
          <w:fldChar w:fldCharType="begin"/>
        </w:r>
        <w:r>
          <w:instrText xml:space="preserve"> ADDIN EN.CITE &lt;EndNote&gt;&lt;Cite&gt;&lt;Author&gt;S.Sprouse&lt;/Author&gt;&lt;Year&gt;1984&lt;/Year&gt;&lt;RecNum&gt;2887&lt;/RecNum&gt;&lt;DisplayText&gt;&lt;style face="superscript"&gt;39&lt;/style&gt;&lt;/DisplayText&gt;&lt;record&gt;&lt;rec-number&gt;2887&lt;/rec-number&gt;&lt;foreign-keys&gt;&lt;key app="EN" db-id="50wxdpzd9vd5r7e9t5b595djrfpttrxw9avp"&gt;2887&lt;/key&gt;&lt;/foreign-keys&gt;&lt;ref-type name="Journal Article"&gt;17&lt;/ref-type&gt;&lt;contributors&gt;&lt;authors&gt;&lt;author&gt;S.Sprouse&lt;/author&gt;&lt;author&gt; A.K.King &lt;/author&gt;&lt;author&gt; P.J.Spellane  &lt;/author&gt;&lt;author&gt; R.J.Watts&lt;/author&gt;&lt;/authors&gt;&lt;/contributors&gt;&lt;titles&gt;&lt;secondary-title&gt;J. Am. Chem. Soc.&lt;/secondary-title&gt;&lt;/titles&gt;&lt;periodical&gt;&lt;full-title&gt;J. AM. CHEM. SOC.&lt;/full-title&gt;&lt;/periodical&gt;&lt;pages&gt;6647&lt;/pages&gt;&lt;volume&gt;106&lt;/volume&gt;&lt;dates&gt;&lt;year&gt;1984&lt;/year&gt;&lt;/dates&gt;&lt;urls&gt;&lt;/urls&gt;&lt;/record&gt;&lt;/Cite&gt;&lt;/EndNote&gt;</w:instrText>
        </w:r>
        <w:r w:rsidRPr="00F806C4">
          <w:fldChar w:fldCharType="separate"/>
        </w:r>
        <w:r w:rsidRPr="00F806C4">
          <w:rPr>
            <w:noProof/>
            <w:vertAlign w:val="superscript"/>
          </w:rPr>
          <w:t>39</w:t>
        </w:r>
        <w:r w:rsidRPr="00F806C4">
          <w:fldChar w:fldCharType="end"/>
        </w:r>
      </w:hyperlink>
      <w:r>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 </w:t>
      </w:r>
    </w:p>
    <w:p w:rsidR="00B67A55" w:rsidRDefault="00B67A55" w:rsidP="00B67A55">
      <w:pPr>
        <w:spacing w:line="360" w:lineRule="auto"/>
        <w:jc w:val="center"/>
        <w:rPr>
          <w:rFonts w:ascii="Times New Roman" w:hAnsi="Times New Roman" w:cs="Times New Roman"/>
        </w:rPr>
      </w:pPr>
      <w:r>
        <w:rPr>
          <w:rFonts w:ascii="Times New Roman" w:hAnsi="Times New Roman" w:cs="Times New Roman"/>
        </w:rPr>
        <w:object w:dxaOrig="3357" w:dyaOrig="2382">
          <v:shape id="_x0000_i1054" type="#_x0000_t75" style="width:166.2pt;height:121pt" o:ole="">
            <v:imagedata r:id="rId77" o:title=""/>
          </v:shape>
          <o:OLEObject Type="Embed" ProgID="ChemDraw.Document.6.0" ShapeID="_x0000_i1054" DrawAspect="Content" ObjectID="_1566668860" r:id="rId78"/>
        </w:object>
      </w:r>
    </w:p>
    <w:p w:rsidR="00B67A55" w:rsidRDefault="00B67A55" w:rsidP="00B67A55">
      <w:pPr>
        <w:spacing w:line="360" w:lineRule="auto"/>
        <w:jc w:val="center"/>
        <w:rPr>
          <w:rFonts w:ascii="Times New Roman" w:hAnsi="Times New Roman" w:cs="Times New Roman"/>
          <w:b/>
        </w:rPr>
      </w:pPr>
      <w:r>
        <w:rPr>
          <w:rFonts w:ascii="Times New Roman" w:hAnsi="Times New Roman" w:cs="Times New Roman"/>
          <w:b/>
        </w:rPr>
        <w:t xml:space="preserve"> </w:t>
      </w:r>
    </w:p>
    <w:p w:rsidR="00B67A55" w:rsidRDefault="00B67A55" w:rsidP="00B67A55">
      <w:pPr>
        <w:spacing w:line="360" w:lineRule="auto"/>
        <w:jc w:val="center"/>
        <w:rPr>
          <w:rFonts w:ascii="Times New Roman" w:hAnsi="Times New Roman" w:cs="Times New Roman"/>
          <w:b/>
          <w:sz w:val="20"/>
          <w:szCs w:val="20"/>
        </w:rPr>
      </w:pPr>
      <w:r>
        <w:rPr>
          <w:rFonts w:ascii="Times New Roman" w:hAnsi="Times New Roman" w:cs="Times New Roman"/>
          <w:b/>
          <w:sz w:val="20"/>
          <w:szCs w:val="20"/>
        </w:rPr>
        <w:t>Figure 2.5 Structure of the Ir dimer [Ir(ppy)</w:t>
      </w:r>
      <w:r>
        <w:rPr>
          <w:rFonts w:ascii="Times New Roman" w:hAnsi="Times New Roman" w:cs="Times New Roman"/>
          <w:b/>
          <w:sz w:val="20"/>
          <w:szCs w:val="20"/>
          <w:vertAlign w:val="subscript"/>
        </w:rPr>
        <w:t>2</w:t>
      </w:r>
      <w:r>
        <w:rPr>
          <w:rFonts w:ascii="Times New Roman" w:hAnsi="Times New Roman" w:cs="Times New Roman"/>
          <w:b/>
          <w:sz w:val="20"/>
          <w:szCs w:val="20"/>
        </w:rPr>
        <w:t>(µ-Cl)]</w:t>
      </w:r>
      <w:r>
        <w:rPr>
          <w:rFonts w:ascii="Times New Roman" w:hAnsi="Times New Roman" w:cs="Times New Roman"/>
          <w:b/>
          <w:sz w:val="20"/>
          <w:szCs w:val="20"/>
          <w:vertAlign w:val="subscript"/>
        </w:rPr>
        <w:t>2</w:t>
      </w:r>
    </w:p>
    <w:p w:rsidR="00B67A55" w:rsidRDefault="00B67A55" w:rsidP="00B67A55">
      <w:pPr>
        <w:rPr>
          <w:rFonts w:ascii="Times New Roman" w:hAnsi="Times New Roman" w:cs="Times New Roman"/>
        </w:rPr>
      </w:pPr>
    </w:p>
    <w:p w:rsidR="00B67A55" w:rsidRDefault="00B67A55" w:rsidP="00B67A55">
      <w:pPr>
        <w:jc w:val="both"/>
        <w:rPr>
          <w:rFonts w:ascii="Times New Roman" w:hAnsi="Times New Roman" w:cs="Times New Roman"/>
          <w:b/>
          <w:sz w:val="24"/>
          <w:szCs w:val="24"/>
        </w:rPr>
      </w:pPr>
      <w:r>
        <w:rPr>
          <w:rFonts w:ascii="Times New Roman" w:hAnsi="Times New Roman" w:cs="Times New Roman"/>
          <w:b/>
          <w:sz w:val="24"/>
          <w:szCs w:val="24"/>
        </w:rPr>
        <w:t>2-3 Generation, tuneability of emission spectra of cyclometalated Ir(III) complexes and the energy levels</w:t>
      </w:r>
    </w:p>
    <w:p w:rsidR="00B67A55" w:rsidRDefault="00B67A55" w:rsidP="00B67A55">
      <w:pPr>
        <w:rPr>
          <w:rFonts w:ascii="Times New Roman" w:hAnsi="Times New Roman" w:cs="Times New Roman"/>
          <w:b/>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The history of the positively charged luminescent Ir(III) complexes with 2-phenylpyridine ligands began three decades ago, and was inspired by the research of Watts </w:t>
      </w:r>
      <w:r>
        <w:rPr>
          <w:rFonts w:ascii="Times New Roman" w:hAnsi="Times New Roman" w:cs="Times New Roman"/>
          <w:i/>
        </w:rPr>
        <w:t xml:space="preserve">et. </w:t>
      </w:r>
      <w:r w:rsidRPr="00B0038F">
        <w:rPr>
          <w:rFonts w:ascii="Times New Roman" w:hAnsi="Times New Roman" w:cs="Times New Roman"/>
          <w:i/>
        </w:rPr>
        <w:t>al.,</w:t>
      </w:r>
      <w:r>
        <w:rPr>
          <w:rFonts w:ascii="Times New Roman" w:hAnsi="Times New Roman" w:cs="Times New Roman"/>
        </w:rPr>
        <w:t xml:space="preserve"> these complexes could give an emission anywhere in the visible region from blue to red by modifying their structure</w:t>
      </w:r>
      <w:r>
        <w:rPr>
          <w:rFonts w:ascii="Times New Roman" w:hAnsi="Times New Roman" w:cs="Times New Roman"/>
          <w:vertAlign w:val="superscript"/>
        </w:rPr>
        <w:t xml:space="preserve"> </w:t>
      </w:r>
      <w:hyperlink w:anchor="_ENREF_40" w:tooltip="S.Lamansky, 2001 #2644" w:history="1">
        <w:r w:rsidRPr="00F806C4">
          <w:fldChar w:fldCharType="begin"/>
        </w:r>
        <w:r>
          <w:instrText xml:space="preserve"> ADDIN EN.CITE &lt;EndNote&gt;&lt;Cite&gt;&lt;Author&gt;S.Lamansky &lt;/Author&gt;&lt;Year&gt;2001&lt;/Year&gt;&lt;RecNum&gt;2644&lt;/RecNum&gt;&lt;DisplayText&gt;&lt;style face="superscript"&gt;40&lt;/style&gt;&lt;/DisplayText&gt;&lt;record&gt;&lt;rec-number&gt;2644&lt;/rec-number&gt;&lt;foreign-keys&gt;&lt;key app="EN" db-id="50wxdpzd9vd5r7e9t5b595djrfpttrxw9avp"&gt;2644&lt;/key&gt;&lt;/foreign-keys&gt;&lt;ref-type name="Journal Article"&gt;17&lt;/ref-type&gt;&lt;contributors&gt;&lt;authors&gt;&lt;author&gt;S.Lamansky &lt;/author&gt;&lt;author&gt; P.Djurovich&lt;/author&gt;&lt;author&gt; D.Murphy &lt;/author&gt;&lt;author&gt;F.Abdel-Razzaq &lt;/author&gt;&lt;author&gt;R.Kwong &lt;/author&gt;&lt;author&gt;I.Tsyba &lt;/author&gt;&lt;author&gt;M.Bortz &lt;/author&gt;&lt;author&gt;B.Mui&lt;/author&gt;&lt;author&gt;R.Bau &lt;/author&gt;&lt;author&gt; M.E.Thompson&lt;/author&gt;&lt;/authors&gt;&lt;/contributors&gt;&lt;titles&gt;&lt;secondary-title&gt;Inorg. Chem.&lt;/secondary-title&gt;&lt;/titles&gt;&lt;periodical&gt;&lt;full-title&gt;Inorg. Chem.&lt;/full-title&gt;&lt;/periodical&gt;&lt;pages&gt;1704&lt;/pages&gt;&lt;volume&gt;40&lt;/volume&gt;&lt;dates&gt;&lt;year&gt;2001&lt;/year&gt;&lt;/dates&gt;&lt;urls&gt;&lt;/urls&gt;&lt;/record&gt;&lt;/Cite&gt;&lt;/EndNote&gt;</w:instrText>
        </w:r>
        <w:r w:rsidRPr="00F806C4">
          <w:fldChar w:fldCharType="separate"/>
        </w:r>
        <w:r w:rsidRPr="00F806C4">
          <w:rPr>
            <w:noProof/>
            <w:vertAlign w:val="superscript"/>
          </w:rPr>
          <w:t>40</w:t>
        </w:r>
        <w:r w:rsidRPr="00F806C4">
          <w:fldChar w:fldCharType="end"/>
        </w:r>
      </w:hyperlink>
      <w:r>
        <w:rPr>
          <w:rFonts w:ascii="Times New Roman" w:hAnsi="Times New Roman" w:cs="Times New Roman"/>
        </w:rPr>
        <w:t>. Three successful strategies have been used to tune the emission of these complexes.</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1- By changing the cyclometalating ligand.</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2- By changing the ancillary ligands.</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3- Using substituents on </w:t>
      </w:r>
      <w:r w:rsidRPr="00B0038F">
        <w:rPr>
          <w:rFonts w:ascii="Times New Roman" w:hAnsi="Times New Roman" w:cs="Times New Roman"/>
        </w:rPr>
        <w:t>both cyclometalating and ancillary ligands.</w:t>
      </w:r>
      <w:r>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The emission of these complexes is based on electronic transitions between the metal and the ligands. When the cyclometalating ligand is 2-phenylpyridine, the HOMO is spread across the metal d orbitals and the π orbitals of the phenyl ring. The LUMO is made up of the π* orbitals of the pyridine ring </w:t>
      </w:r>
      <w:r>
        <w:rPr>
          <w:rFonts w:ascii="Times New Roman" w:hAnsi="Times New Roman" w:cs="Times New Roman"/>
        </w:rPr>
        <w:fldChar w:fldCharType="begin"/>
      </w:r>
      <w:r>
        <w:rPr>
          <w:rFonts w:ascii="Times New Roman" w:hAnsi="Times New Roman" w:cs="Times New Roman"/>
        </w:rPr>
        <w:instrText xml:space="preserve"> ADDIN EN.CITE &lt;EndNote&gt;&lt;Cite&gt;&lt;Author&gt;W.Fan&lt;/Author&gt;&lt;Year&gt;2012&lt;/Year&gt;&lt;RecNum&gt;2606&lt;/RecNum&gt;&lt;DisplayText&gt;&lt;style face="superscript"&gt;41, 42&lt;/style&gt;&lt;/DisplayText&gt;&lt;record&gt;&lt;rec-number&gt;2606&lt;/rec-number&gt;&lt;foreign-keys&gt;&lt;key app="EN" db-id="50wxdpzd9vd5r7e9t5b595djrfpttrxw9avp"&gt;2606&lt;/key&gt;&lt;/foreign-keys&gt;&lt;ref-type name="Journal Article"&gt;17&lt;/ref-type&gt;&lt;contributors&gt;&lt;authors&gt;&lt;author&gt;W.Fan&lt;/author&gt;&lt;author&gt;X.Sun&lt;/author&gt;&lt;author&gt;G.Zhu&lt;/author&gt;&lt;author&gt;Y.Guo&lt;/author&gt;&lt;author&gt;Z.Si &lt;/author&gt;&lt;author&gt;C.Wang&lt;/author&gt;&lt;/authors&gt;&lt;/contributors&gt;&lt;titles&gt;&lt;secondary-title&gt;Synth. Met.&lt;/secondary-title&gt;&lt;/titles&gt;&lt;periodical&gt;&lt;full-title&gt;Synth. Met.&lt;/full-title&gt;&lt;/periodical&gt;&lt;pages&gt;1190&lt;/pages&gt;&lt;volume&gt;162&lt;/volume&gt;&lt;dates&gt;&lt;year&gt;2012&lt;/year&gt;&lt;/dates&gt;&lt;urls&gt;&lt;/urls&gt;&lt;/record&gt;&lt;/Cite&gt;&lt;Cite&gt;&lt;Author&gt;D. Tordera&lt;/Author&gt;&lt;Year&gt;2013&lt;/Year&gt;&lt;RecNum&gt;2663&lt;/RecNum&gt;&lt;record&gt;&lt;rec-number&gt;2663&lt;/rec-number&gt;&lt;foreign-keys&gt;&lt;key app="EN" db-id="50wxdpzd9vd5r7e9t5b595djrfpttrxw9avp"&gt;2663&lt;/key&gt;&lt;/foreign-keys&gt;&lt;ref-type name="Journal Article"&gt;17&lt;/ref-type&gt;&lt;contributors&gt;&lt;authors&gt;&lt;author&gt;D. Tordera&lt;/author&gt;&lt;author&gt; A. M. Bünzli&lt;/author&gt;&lt;author&gt; A. Pertegás &lt;/author&gt;&lt;author&gt; J. M. Junquera-Hernández&lt;/author&gt;&lt;author&gt;E. C. Constable&lt;/author&gt;&lt;author&gt; J. A. Zampese&lt;/author&gt;&lt;author&gt;C. E. Housecroft&lt;/author&gt;&lt;author&gt; E. Ortί &lt;/author&gt;&lt;author&gt; H. J. Bolink&lt;/author&gt;&lt;/authors&gt;&lt;/contributors&gt;&lt;titles&gt;&lt;secondary-title&gt;Chem. Eur. J. &lt;/secondary-title&gt;&lt;/titles&gt;&lt;periodical&gt;&lt;full-title&gt;Chem. Eur. J.&lt;/full-title&gt;&lt;/periodical&gt;&lt;pages&gt; 8597&lt;/pages&gt;&lt;volume&gt;19&lt;/volume&gt;&lt;dates&gt;&lt;year&gt;2013&lt;/year&gt;&lt;/dates&gt;&lt;urls&gt;&lt;/urls&gt;&lt;/record&gt;&lt;/Cite&gt;&lt;/EndNote&gt;</w:instrText>
      </w:r>
      <w:r>
        <w:rPr>
          <w:rFonts w:ascii="Times New Roman" w:hAnsi="Times New Roman" w:cs="Times New Roman"/>
        </w:rPr>
        <w:fldChar w:fldCharType="separate"/>
      </w:r>
      <w:hyperlink w:anchor="_ENREF_41" w:tooltip="W.Fan, 2012 #2606" w:history="1">
        <w:r w:rsidRPr="00F806C4">
          <w:rPr>
            <w:rFonts w:ascii="Times New Roman" w:hAnsi="Times New Roman" w:cs="Times New Roman"/>
            <w:noProof/>
            <w:vertAlign w:val="superscript"/>
          </w:rPr>
          <w:t>41</w:t>
        </w:r>
      </w:hyperlink>
      <w:r w:rsidRPr="00F806C4">
        <w:rPr>
          <w:rFonts w:ascii="Times New Roman" w:hAnsi="Times New Roman" w:cs="Times New Roman"/>
          <w:noProof/>
          <w:vertAlign w:val="superscript"/>
        </w:rPr>
        <w:t xml:space="preserve">, </w:t>
      </w:r>
      <w:hyperlink w:anchor="_ENREF_42" w:tooltip="Tordera, 2013 #2663" w:history="1">
        <w:r w:rsidRPr="00F806C4">
          <w:rPr>
            <w:rFonts w:ascii="Times New Roman" w:hAnsi="Times New Roman" w:cs="Times New Roman"/>
            <w:noProof/>
            <w:vertAlign w:val="superscript"/>
          </w:rPr>
          <w:t>42</w:t>
        </w:r>
      </w:hyperlink>
      <w:r>
        <w:rPr>
          <w:rFonts w:ascii="Times New Roman" w:hAnsi="Times New Roman" w:cs="Times New Roman"/>
        </w:rPr>
        <w:fldChar w:fldCharType="end"/>
      </w:r>
      <w:r>
        <w:rPr>
          <w:rFonts w:ascii="Times New Roman" w:hAnsi="Times New Roman" w:cs="Times New Roman"/>
        </w:rPr>
        <w:t xml:space="preserve">. The energy gap between these levels can decrease or increase using different coordinating ligands </w:t>
      </w:r>
      <w:r>
        <w:rPr>
          <w:rFonts w:ascii="Times New Roman" w:hAnsi="Times New Roman" w:cs="Times New Roman"/>
        </w:rPr>
        <w:lastRenderedPageBreak/>
        <w:t>or by substituting-different functional groups on the phenylpyridine ligand enabling the luminescence to be tuned</w:t>
      </w:r>
      <w:hyperlink w:anchor="_ENREF_43" w:tooltip="Angelis, 2007 #2668" w:history="1">
        <w:r w:rsidRPr="00F806C4">
          <w:fldChar w:fldCharType="begin"/>
        </w:r>
        <w:r>
          <w:instrText xml:space="preserve"> ADDIN EN.CITE &lt;EndNote&gt;&lt;Cite&gt;&lt;Author&gt;F. De Angelis&lt;/Author&gt;&lt;Year&gt;2007&lt;/Year&gt;&lt;RecNum&gt;2668&lt;/RecNum&gt;&lt;DisplayText&gt;&lt;style face="superscript"&gt;43&lt;/style&gt;&lt;/DisplayText&gt;&lt;record&gt;&lt;rec-number&gt;2668&lt;/rec-number&gt;&lt;foreign-keys&gt;&lt;key app="EN" db-id="50wxdpzd9vd5r7e9t5b595djrfpttrxw9avp"&gt;2668&lt;/key&gt;&lt;/foreign-keys&gt;&lt;ref-type name="Journal Article"&gt;17&lt;/ref-type&gt;&lt;contributors&gt;&lt;authors&gt;&lt;author&gt;F. De Angelis&lt;/author&gt;&lt;author&gt; S. Fantacci&lt;/author&gt;&lt;author&gt; N. Evans&lt;/author&gt;&lt;author&gt; C. Klein&lt;/author&gt;&lt;author&gt; S. M. Zakeeruddin&lt;/author&gt;&lt;author&gt; J.-E. Moser&lt;/author&gt;&lt;author&gt; K. Kalyanasundaram&lt;/author&gt;&lt;author&gt; H. J. Bolink&lt;/author&gt;&lt;author&gt; M. Gra1tzel &lt;/author&gt;&lt;author&gt; M. K. Nazeeruddin&lt;/author&gt;&lt;/authors&gt;&lt;/contributors&gt;&lt;titles&gt;&lt;secondary-title&gt;Inorg. Chem. &lt;/secondary-title&gt;&lt;/titles&gt;&lt;periodical&gt;&lt;full-title&gt;Inorg. Chem.&lt;/full-title&gt;&lt;/periodical&gt;&lt;pages&gt;5989&lt;/pages&gt;&lt;volume&gt;46&lt;/volume&gt;&lt;number&gt;15&lt;/number&gt;&lt;dates&gt;&lt;year&gt;2007&lt;/year&gt;&lt;/dates&gt;&lt;urls&gt;&lt;/urls&gt;&lt;/record&gt;&lt;/Cite&gt;&lt;/EndNote&gt;</w:instrText>
        </w:r>
        <w:r w:rsidRPr="00F806C4">
          <w:fldChar w:fldCharType="separate"/>
        </w:r>
        <w:r w:rsidRPr="00F806C4">
          <w:rPr>
            <w:noProof/>
            <w:vertAlign w:val="superscript"/>
          </w:rPr>
          <w:t>43</w:t>
        </w:r>
        <w:r w:rsidRPr="00F806C4">
          <w:fldChar w:fldCharType="end"/>
        </w:r>
      </w:hyperlink>
      <w:r>
        <w:rPr>
          <w:rFonts w:ascii="Times New Roman" w:hAnsi="Times New Roman" w:cs="Times New Roman"/>
        </w:rPr>
        <w:t xml:space="preserve">. Moreover, this mixing or coordination between the metal ion and the ligand orbitals gives many probabilities to electron transfer between them. In </w:t>
      </w:r>
      <w:r w:rsidRPr="00B0038F">
        <w:rPr>
          <w:rFonts w:ascii="Times New Roman" w:hAnsi="Times New Roman" w:cs="Times New Roman"/>
        </w:rPr>
        <w:t>other</w:t>
      </w:r>
      <w:r>
        <w:rPr>
          <w:rFonts w:ascii="Times New Roman" w:hAnsi="Times New Roman" w:cs="Times New Roman"/>
        </w:rPr>
        <w:t xml:space="preserve"> </w:t>
      </w:r>
      <w:r w:rsidRPr="00B0038F">
        <w:rPr>
          <w:rFonts w:ascii="Times New Roman" w:hAnsi="Times New Roman" w:cs="Times New Roman"/>
        </w:rPr>
        <w:t>words,</w:t>
      </w:r>
      <w:r>
        <w:rPr>
          <w:rFonts w:ascii="Times New Roman" w:hAnsi="Times New Roman" w:cs="Times New Roman"/>
        </w:rPr>
        <w:t xml:space="preserve"> different electronic transitions can arise in different complexes, as explained in chapter 1.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In these cyclometalated iridium(III) complexes, luminescence usually arises from a </w:t>
      </w:r>
      <w:r>
        <w:rPr>
          <w:rFonts w:ascii="Times New Roman" w:hAnsi="Times New Roman" w:cs="Times New Roman"/>
          <w:vertAlign w:val="superscript"/>
        </w:rPr>
        <w:t>3</w:t>
      </w:r>
      <w:r>
        <w:rPr>
          <w:rFonts w:ascii="Times New Roman" w:hAnsi="Times New Roman" w:cs="Times New Roman"/>
        </w:rPr>
        <w:t xml:space="preserve">MLCT or </w:t>
      </w:r>
      <w:r>
        <w:rPr>
          <w:rFonts w:ascii="Times New Roman" w:hAnsi="Times New Roman" w:cs="Times New Roman"/>
          <w:vertAlign w:val="superscript"/>
        </w:rPr>
        <w:t>3</w:t>
      </w:r>
      <w:r>
        <w:rPr>
          <w:rFonts w:ascii="Times New Roman" w:hAnsi="Times New Roman" w:cs="Times New Roman"/>
        </w:rPr>
        <w:t>LC state, or a mixture of them</w:t>
      </w:r>
      <w:hyperlink w:anchor="_ENREF_44" w:tooltip="M.S.Lowry, 2006 #2940" w:history="1">
        <w:r>
          <w:rPr>
            <w:rFonts w:ascii="Times New Roman" w:hAnsi="Times New Roman" w:cs="Times New Roman"/>
          </w:rPr>
          <w:fldChar w:fldCharType="begin"/>
        </w:r>
        <w:r>
          <w:rPr>
            <w:rFonts w:ascii="Times New Roman" w:hAnsi="Times New Roman" w:cs="Times New Roman"/>
          </w:rPr>
          <w:instrText xml:space="preserve"> ADDIN EN.CITE &lt;EndNote&gt;&lt;Cite&gt;&lt;Author&gt;M.S.Lowry&lt;/Author&gt;&lt;Year&gt;2006&lt;/Year&gt;&lt;RecNum&gt;2940&lt;/RecNum&gt;&lt;DisplayText&gt;&lt;style face="superscript"&gt;44&lt;/style&gt;&lt;/DisplayText&gt;&lt;record&gt;&lt;rec-number&gt;2940&lt;/rec-number&gt;&lt;foreign-keys&gt;&lt;key app="EN" db-id="50wxdpzd9vd5r7e9t5b595djrfpttrxw9avp"&gt;2940&lt;/key&gt;&lt;/foreign-keys&gt;&lt;ref-type name="Journal Article"&gt;17&lt;/ref-type&gt;&lt;contributors&gt;&lt;authors&gt;&lt;author&gt;M.S.Lowry&lt;/author&gt;&lt;author&gt;S.Bernhard&lt;/author&gt;&lt;/authors&gt;&lt;/contributors&gt;&lt;titles&gt;&lt;secondary-title&gt;Chem.Eur.J.&lt;/secondary-title&gt;&lt;/titles&gt;&lt;periodical&gt;&lt;full-title&gt;Chem.Eur.J.&lt;/full-title&gt;&lt;/periodical&gt;&lt;pages&gt;7970&lt;/pages&gt;&lt;volume&gt;12&lt;/volume&gt;&lt;dates&gt;&lt;year&gt;2006&lt;/year&gt;&lt;/dates&gt;&lt;urls&gt;&lt;/urls&gt;&lt;/record&gt;&lt;/Cite&gt;&lt;/EndNote&gt;</w:instrText>
        </w:r>
        <w:r>
          <w:rPr>
            <w:rFonts w:ascii="Times New Roman" w:hAnsi="Times New Roman" w:cs="Times New Roman"/>
          </w:rPr>
          <w:fldChar w:fldCharType="separate"/>
        </w:r>
        <w:r w:rsidRPr="007707F5">
          <w:rPr>
            <w:rFonts w:ascii="Times New Roman" w:hAnsi="Times New Roman" w:cs="Times New Roman"/>
            <w:noProof/>
            <w:vertAlign w:val="superscript"/>
          </w:rPr>
          <w:t>44</w:t>
        </w:r>
        <w:r>
          <w:rPr>
            <w:rFonts w:ascii="Times New Roman" w:hAnsi="Times New Roman" w:cs="Times New Roman"/>
          </w:rPr>
          <w:fldChar w:fldCharType="end"/>
        </w:r>
      </w:hyperlink>
      <w:r>
        <w:rPr>
          <w:rFonts w:ascii="Times New Roman" w:hAnsi="Times New Roman" w:cs="Times New Roman"/>
        </w:rPr>
        <w:t>. Due to the strong spin-orbit coupling that is associated with the heavy metal, the initially generated singlet excited state undergoes rapid intersystem crossing to the triplet states (</w:t>
      </w:r>
      <w:r>
        <w:rPr>
          <w:rFonts w:ascii="Times New Roman" w:hAnsi="Times New Roman" w:cs="Times New Roman"/>
          <w:vertAlign w:val="superscript"/>
        </w:rPr>
        <w:t>1</w:t>
      </w:r>
      <w:r>
        <w:rPr>
          <w:rFonts w:ascii="Times New Roman" w:hAnsi="Times New Roman" w:cs="Times New Roman"/>
        </w:rPr>
        <w:t>MLCT→</w:t>
      </w:r>
      <w:r>
        <w:rPr>
          <w:rFonts w:ascii="Times New Roman" w:hAnsi="Times New Roman" w:cs="Times New Roman"/>
          <w:vertAlign w:val="superscript"/>
        </w:rPr>
        <w:t>3</w:t>
      </w:r>
      <w:r>
        <w:rPr>
          <w:rFonts w:ascii="Times New Roman" w:hAnsi="Times New Roman" w:cs="Times New Roman"/>
        </w:rPr>
        <w:t xml:space="preserve">MLCT and </w:t>
      </w:r>
      <w:r>
        <w:rPr>
          <w:rFonts w:ascii="Times New Roman" w:hAnsi="Times New Roman" w:cs="Times New Roman"/>
          <w:vertAlign w:val="superscript"/>
        </w:rPr>
        <w:t>1</w:t>
      </w:r>
      <w:r>
        <w:rPr>
          <w:rFonts w:ascii="Times New Roman" w:hAnsi="Times New Roman" w:cs="Times New Roman"/>
        </w:rPr>
        <w:t xml:space="preserve">LC→ </w:t>
      </w:r>
      <w:r>
        <w:rPr>
          <w:rFonts w:ascii="Times New Roman" w:hAnsi="Times New Roman" w:cs="Times New Roman"/>
          <w:vertAlign w:val="superscript"/>
        </w:rPr>
        <w:t>3</w:t>
      </w:r>
      <w:r>
        <w:rPr>
          <w:rFonts w:ascii="Times New Roman" w:hAnsi="Times New Roman" w:cs="Times New Roman"/>
        </w:rPr>
        <w:t>LC) generating the corresponding triplet excited sates. Upon relaxing to the ground state (</w:t>
      </w:r>
      <w:r>
        <w:rPr>
          <w:rFonts w:ascii="Times New Roman" w:hAnsi="Times New Roman" w:cs="Times New Roman"/>
          <w:vertAlign w:val="superscript"/>
        </w:rPr>
        <w:t>3</w:t>
      </w:r>
      <w:r>
        <w:rPr>
          <w:rFonts w:ascii="Times New Roman" w:hAnsi="Times New Roman" w:cs="Times New Roman"/>
        </w:rPr>
        <w:t>MLCT →S</w:t>
      </w:r>
      <w:r>
        <w:rPr>
          <w:rFonts w:ascii="Times New Roman" w:hAnsi="Times New Roman" w:cs="Times New Roman"/>
          <w:vertAlign w:val="subscript"/>
        </w:rPr>
        <w:t>0</w:t>
      </w:r>
      <w:r>
        <w:rPr>
          <w:rFonts w:ascii="Times New Roman" w:hAnsi="Times New Roman" w:cs="Times New Roman"/>
        </w:rPr>
        <w:t>) spin-forbidden phosphorescence is observed with a long lifetime</w:t>
      </w:r>
      <w:hyperlink w:anchor="_ENREF_45" w:tooltip="D.-L.Ma, 2013 #2832" w:history="1">
        <w:r>
          <w:rPr>
            <w:rFonts w:ascii="Times New Roman" w:hAnsi="Times New Roman" w:cs="Times New Roman"/>
          </w:rPr>
          <w:fldChar w:fldCharType="begin"/>
        </w:r>
        <w:r>
          <w:rPr>
            <w:rFonts w:ascii="Times New Roman" w:hAnsi="Times New Roman" w:cs="Times New Roman"/>
          </w:rPr>
          <w:instrText xml:space="preserve"> ADDIN EN.CITE &lt;EndNote&gt;&lt;Cite&gt;&lt;Author&gt;D.-L.Ma&lt;/Author&gt;&lt;Year&gt;2013&lt;/Year&gt;&lt;RecNum&gt;2832&lt;/RecNum&gt;&lt;DisplayText&gt;&lt;style face="superscript"&gt;45&lt;/style&gt;&lt;/DisplayText&gt;&lt;record&gt;&lt;rec-number&gt;2832&lt;/rec-number&gt;&lt;foreign-keys&gt;&lt;key app="EN" db-id="50wxdpzd9vd5r7e9t5b595djrfpttrxw9avp"&gt;2832&lt;/key&gt;&lt;/foreign-keys&gt;&lt;ref-type name="Journal Article"&gt;17&lt;/ref-type&gt;&lt;contributors&gt;&lt;authors&gt;&lt;author&gt;D.-L.Ma&lt;/author&gt;&lt;author&gt;H.-Z.He&lt;/author&gt;&lt;author&gt;K.-H.Leung&lt;/author&gt;&lt;author&gt;D.S.-H.Chan&lt;/author&gt;&lt;author&gt;C.-H.Leung&lt;/author&gt;&lt;/authors&gt;&lt;/contributors&gt;&lt;titles&gt;&lt;secondary-title&gt;Angew. Chem. Int. Ed.&lt;/secondary-title&gt;&lt;/titles&gt;&lt;periodical&gt;&lt;full-title&gt;Angew. Chem. Int. Ed.&lt;/full-title&gt;&lt;/periodical&gt;&lt;pages&gt;7666&lt;/pages&gt;&lt;volume&gt;52&lt;/volume&gt;&lt;dates&gt;&lt;year&gt;2013&lt;/year&gt;&lt;/dates&gt;&lt;urls&gt;&lt;/urls&gt;&lt;/record&gt;&lt;/Cite&gt;&lt;/EndNote&gt;</w:instrText>
        </w:r>
        <w:r>
          <w:rPr>
            <w:rFonts w:ascii="Times New Roman" w:hAnsi="Times New Roman" w:cs="Times New Roman"/>
          </w:rPr>
          <w:fldChar w:fldCharType="separate"/>
        </w:r>
        <w:r w:rsidRPr="007707F5">
          <w:rPr>
            <w:rFonts w:ascii="Times New Roman" w:hAnsi="Times New Roman" w:cs="Times New Roman"/>
            <w:noProof/>
            <w:vertAlign w:val="superscript"/>
          </w:rPr>
          <w:t>45</w:t>
        </w:r>
        <w:r>
          <w:rPr>
            <w:rFonts w:ascii="Times New Roman" w:hAnsi="Times New Roman" w:cs="Times New Roman"/>
          </w:rPr>
          <w:fldChar w:fldCharType="end"/>
        </w:r>
      </w:hyperlink>
      <w:r>
        <w:rPr>
          <w:rFonts w:ascii="Times New Roman" w:hAnsi="Times New Roman" w:cs="Times New Roman"/>
        </w:rPr>
        <w:t xml:space="preserve">, typically in the μs region as was explained previously in Jablonski diagram in chapter1.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Modifying emission by changing cyclometalating ligands is shown in figure 2.6, which depicts a series of [Ir(C^N)</w:t>
      </w:r>
      <w:r>
        <w:rPr>
          <w:rFonts w:ascii="Times New Roman" w:hAnsi="Times New Roman" w:cs="Times New Roman"/>
          <w:vertAlign w:val="subscript"/>
        </w:rPr>
        <w:t>2</w:t>
      </w:r>
      <w:r>
        <w:rPr>
          <w:rFonts w:ascii="Times New Roman" w:hAnsi="Times New Roman" w:cs="Times New Roman"/>
        </w:rPr>
        <w:t xml:space="preserve">(acac)] complexes that has been reported by Thompson </w:t>
      </w:r>
      <w:r>
        <w:rPr>
          <w:rFonts w:ascii="Times New Roman" w:hAnsi="Times New Roman" w:cs="Times New Roman"/>
          <w:i/>
        </w:rPr>
        <w:t>et. al.</w:t>
      </w:r>
      <w:r>
        <w:rPr>
          <w:rFonts w:ascii="Times New Roman" w:hAnsi="Times New Roman" w:cs="Times New Roman"/>
        </w:rPr>
        <w:t>,</w:t>
      </w:r>
      <w:hyperlink w:anchor="_ENREF_46" w:tooltip="S.Lamansky, 2001 #2609" w:history="1">
        <w:r w:rsidRPr="00F806C4">
          <w:fldChar w:fldCharType="begin"/>
        </w:r>
        <w:r>
          <w:instrText xml:space="preserve"> ADDIN EN.CITE &lt;EndNote&gt;&lt;Cite&gt;&lt;Author&gt;S.Lamansky &lt;/Author&gt;&lt;Year&gt;2001&lt;/Year&gt;&lt;RecNum&gt;2609&lt;/RecNum&gt;&lt;DisplayText&gt;&lt;style face="superscript"&gt;46&lt;/style&gt;&lt;/DisplayText&gt;&lt;record&gt;&lt;rec-number&gt;2609&lt;/rec-number&gt;&lt;foreign-keys&gt;&lt;key app="EN" db-id="50wxdpzd9vd5r7e9t5b595djrfpttrxw9avp"&gt;2609&lt;/key&gt;&lt;/foreign-keys&gt;&lt;ref-type name="Journal Article"&gt;17&lt;/ref-type&gt;&lt;contributors&gt;&lt;authors&gt;&lt;author&gt;S.Lamansky &lt;/author&gt;&lt;author&gt;P.Djurovich&lt;/author&gt;&lt;author&gt;D.Murphy &lt;/author&gt;&lt;author&gt;F.Abdel-Razzaq &lt;/author&gt;&lt;author&gt; H.-E.Lee &lt;/author&gt;&lt;author&gt;C.Adachi &lt;/author&gt;&lt;author&gt;P.E.Burrows &lt;/author&gt;&lt;author&gt;S.R.Forrest &lt;/author&gt;&lt;author&gt; M.E.Thompson&lt;/author&gt;&lt;/authors&gt;&lt;/contributors&gt;&lt;titles&gt;&lt;secondary-title&gt;J.Am.Chem.Soc.&lt;/secondary-title&gt;&lt;/titles&gt;&lt;periodical&gt;&lt;full-title&gt;J.Am.Chem.Soc.&lt;/full-title&gt;&lt;/periodical&gt;&lt;pages&gt;4304&lt;/pages&gt;&lt;volume&gt;123&lt;/volume&gt;&lt;dates&gt;&lt;year&gt;2001&lt;/year&gt;&lt;/dates&gt;&lt;urls&gt;&lt;/urls&gt;&lt;/record&gt;&lt;/Cite&gt;&lt;/EndNote&gt;</w:instrText>
        </w:r>
        <w:r w:rsidRPr="00F806C4">
          <w:fldChar w:fldCharType="separate"/>
        </w:r>
        <w:r w:rsidRPr="007707F5">
          <w:rPr>
            <w:noProof/>
            <w:vertAlign w:val="superscript"/>
          </w:rPr>
          <w:t>46</w:t>
        </w:r>
        <w:r w:rsidRPr="00F806C4">
          <w:fldChar w:fldCharType="end"/>
        </w:r>
      </w:hyperlink>
      <w:r>
        <w:rPr>
          <w:rFonts w:ascii="Times New Roman" w:hAnsi="Times New Roman" w:cs="Times New Roman"/>
        </w:rPr>
        <w:t xml:space="preserve"> with various N^C ligands and a fixed ancillary ligand (acac). </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rPr>
          <w:rFonts w:ascii="Times New Roman" w:hAnsi="Times New Roman" w:cs="Times New Roman"/>
        </w:rPr>
      </w:pPr>
      <w:r>
        <w:rPr>
          <w:rFonts w:ascii="Times New Roman" w:hAnsi="Times New Roman" w:cs="Times New Roman"/>
        </w:rPr>
        <w:object w:dxaOrig="10226" w:dyaOrig="2222">
          <v:shape id="_x0000_i1055" type="#_x0000_t75" style="width:487.15pt;height:104.95pt" o:ole="">
            <v:imagedata r:id="rId79" o:title=""/>
          </v:shape>
          <o:OLEObject Type="Embed" ProgID="ChemDraw.Document.6.0" ShapeID="_x0000_i1055" DrawAspect="Content" ObjectID="_1566668861" r:id="rId80"/>
        </w:object>
      </w:r>
    </w:p>
    <w:p w:rsidR="00B67A55" w:rsidRPr="00CE3948" w:rsidRDefault="00B67A55" w:rsidP="00B67A55">
      <w:pPr>
        <w:spacing w:line="360" w:lineRule="auto"/>
        <w:rPr>
          <w:rFonts w:ascii="Times New Roman" w:hAnsi="Times New Roman" w:cs="Times New Roman"/>
          <w:sz w:val="20"/>
          <w:szCs w:val="20"/>
          <w:lang w:val="es-ES_tradnl"/>
        </w:rPr>
      </w:pPr>
      <w:r w:rsidRPr="00CE3948">
        <w:rPr>
          <w:rFonts w:ascii="Times New Roman" w:hAnsi="Times New Roman" w:cs="Times New Roman"/>
          <w:b/>
          <w:sz w:val="20"/>
          <w:szCs w:val="20"/>
          <w:lang w:val="es-ES_tradnl"/>
        </w:rPr>
        <w:t>[</w:t>
      </w:r>
      <w:proofErr w:type="gramStart"/>
      <w:r w:rsidRPr="00CE3948">
        <w:rPr>
          <w:rFonts w:ascii="Times New Roman" w:hAnsi="Times New Roman" w:cs="Times New Roman"/>
          <w:b/>
          <w:sz w:val="20"/>
          <w:szCs w:val="20"/>
          <w:lang w:val="es-ES_tradnl"/>
        </w:rPr>
        <w:t>Ir(</w:t>
      </w:r>
      <w:proofErr w:type="gramEnd"/>
      <w:r w:rsidRPr="00CE3948">
        <w:rPr>
          <w:rFonts w:ascii="Times New Roman" w:hAnsi="Times New Roman" w:cs="Times New Roman"/>
          <w:b/>
          <w:sz w:val="20"/>
          <w:szCs w:val="20"/>
          <w:lang w:val="es-ES_tradnl"/>
        </w:rPr>
        <w:t>bo)</w:t>
      </w:r>
      <w:r w:rsidRPr="00CE3948">
        <w:rPr>
          <w:rFonts w:ascii="Times New Roman" w:hAnsi="Times New Roman" w:cs="Times New Roman"/>
          <w:b/>
          <w:sz w:val="20"/>
          <w:szCs w:val="20"/>
          <w:vertAlign w:val="subscript"/>
          <w:lang w:val="es-ES_tradnl"/>
        </w:rPr>
        <w:t>2</w:t>
      </w:r>
      <w:r w:rsidRPr="00CE3948">
        <w:rPr>
          <w:rFonts w:ascii="Times New Roman" w:hAnsi="Times New Roman" w:cs="Times New Roman"/>
          <w:b/>
          <w:sz w:val="20"/>
          <w:szCs w:val="20"/>
          <w:lang w:val="es-ES_tradnl"/>
        </w:rPr>
        <w:t>(acac)]                       [</w:t>
      </w:r>
      <w:proofErr w:type="gramStart"/>
      <w:r w:rsidRPr="00CE3948">
        <w:rPr>
          <w:rFonts w:ascii="Times New Roman" w:hAnsi="Times New Roman" w:cs="Times New Roman"/>
          <w:b/>
          <w:sz w:val="20"/>
          <w:szCs w:val="20"/>
          <w:lang w:val="es-ES_tradnl"/>
        </w:rPr>
        <w:t>Ir(</w:t>
      </w:r>
      <w:proofErr w:type="gramEnd"/>
      <w:r w:rsidRPr="00CE3948">
        <w:rPr>
          <w:rFonts w:ascii="Times New Roman" w:hAnsi="Times New Roman" w:cs="Times New Roman"/>
          <w:b/>
          <w:sz w:val="20"/>
          <w:szCs w:val="20"/>
          <w:lang w:val="es-ES_tradnl"/>
        </w:rPr>
        <w:t>bt)</w:t>
      </w:r>
      <w:r w:rsidRPr="00CE3948">
        <w:rPr>
          <w:rFonts w:ascii="Times New Roman" w:hAnsi="Times New Roman" w:cs="Times New Roman"/>
          <w:b/>
          <w:sz w:val="20"/>
          <w:szCs w:val="20"/>
          <w:vertAlign w:val="subscript"/>
          <w:lang w:val="es-ES_tradnl"/>
        </w:rPr>
        <w:t>2</w:t>
      </w:r>
      <w:r w:rsidRPr="00CE3948">
        <w:rPr>
          <w:rFonts w:ascii="Times New Roman" w:hAnsi="Times New Roman" w:cs="Times New Roman"/>
          <w:b/>
          <w:sz w:val="20"/>
          <w:szCs w:val="20"/>
          <w:lang w:val="es-ES_tradnl"/>
        </w:rPr>
        <w:t>(acac)]                             [</w:t>
      </w:r>
      <w:proofErr w:type="gramStart"/>
      <w:r w:rsidRPr="00CE3948">
        <w:rPr>
          <w:rFonts w:ascii="Times New Roman" w:hAnsi="Times New Roman" w:cs="Times New Roman"/>
          <w:b/>
          <w:sz w:val="20"/>
          <w:szCs w:val="20"/>
          <w:lang w:val="es-ES_tradnl"/>
        </w:rPr>
        <w:t>Ir(</w:t>
      </w:r>
      <w:proofErr w:type="gramEnd"/>
      <w:r w:rsidRPr="00CE3948">
        <w:rPr>
          <w:rFonts w:ascii="Times New Roman" w:hAnsi="Times New Roman" w:cs="Times New Roman"/>
          <w:b/>
          <w:sz w:val="20"/>
          <w:szCs w:val="20"/>
          <w:lang w:val="es-ES_tradnl"/>
        </w:rPr>
        <w:t>bon)</w:t>
      </w:r>
      <w:r w:rsidRPr="00CE3948">
        <w:rPr>
          <w:rFonts w:ascii="Times New Roman" w:hAnsi="Times New Roman" w:cs="Times New Roman"/>
          <w:b/>
          <w:sz w:val="20"/>
          <w:szCs w:val="20"/>
          <w:vertAlign w:val="subscript"/>
          <w:lang w:val="es-ES_tradnl"/>
        </w:rPr>
        <w:t>2</w:t>
      </w:r>
      <w:r w:rsidRPr="00CE3948">
        <w:rPr>
          <w:rFonts w:ascii="Times New Roman" w:hAnsi="Times New Roman" w:cs="Times New Roman"/>
          <w:b/>
          <w:sz w:val="20"/>
          <w:szCs w:val="20"/>
          <w:lang w:val="es-ES_tradnl"/>
        </w:rPr>
        <w:t>(acac)]                         [</w:t>
      </w:r>
      <w:proofErr w:type="gramStart"/>
      <w:r w:rsidRPr="00CE3948">
        <w:rPr>
          <w:rFonts w:ascii="Times New Roman" w:hAnsi="Times New Roman" w:cs="Times New Roman"/>
          <w:b/>
          <w:sz w:val="20"/>
          <w:szCs w:val="20"/>
          <w:lang w:val="es-ES_tradnl"/>
        </w:rPr>
        <w:t>Ir(</w:t>
      </w:r>
      <w:proofErr w:type="gramEnd"/>
      <w:r>
        <w:rPr>
          <w:rFonts w:ascii="Times New Roman" w:hAnsi="Times New Roman" w:cs="Times New Roman"/>
          <w:b/>
          <w:sz w:val="20"/>
          <w:szCs w:val="20"/>
        </w:rPr>
        <w:t>α</w:t>
      </w:r>
      <w:r w:rsidRPr="00CE3948">
        <w:rPr>
          <w:rFonts w:ascii="Times New Roman" w:hAnsi="Times New Roman" w:cs="Times New Roman"/>
          <w:b/>
          <w:sz w:val="20"/>
          <w:szCs w:val="20"/>
          <w:lang w:val="es-ES_tradnl"/>
        </w:rPr>
        <w:t>bsn)</w:t>
      </w:r>
      <w:r w:rsidRPr="00CE3948">
        <w:rPr>
          <w:rFonts w:ascii="Times New Roman" w:hAnsi="Times New Roman" w:cs="Times New Roman"/>
          <w:b/>
          <w:sz w:val="20"/>
          <w:szCs w:val="20"/>
          <w:vertAlign w:val="subscript"/>
          <w:lang w:val="es-ES_tradnl"/>
        </w:rPr>
        <w:t>2</w:t>
      </w:r>
      <w:r w:rsidRPr="00CE3948">
        <w:rPr>
          <w:rFonts w:ascii="Times New Roman" w:hAnsi="Times New Roman" w:cs="Times New Roman"/>
          <w:b/>
          <w:sz w:val="20"/>
          <w:szCs w:val="20"/>
          <w:lang w:val="es-ES_tradnl"/>
        </w:rPr>
        <w:t>(acac)]</w:t>
      </w:r>
    </w:p>
    <w:p w:rsidR="00B67A55" w:rsidRPr="00CE3948" w:rsidRDefault="00B67A55" w:rsidP="00B67A55">
      <w:pPr>
        <w:jc w:val="center"/>
        <w:rPr>
          <w:rFonts w:ascii="Times New Roman" w:hAnsi="Times New Roman" w:cs="Times New Roman"/>
          <w:lang w:val="es-ES_tradnl"/>
        </w:rPr>
      </w:pPr>
    </w:p>
    <w:p w:rsidR="00B67A55" w:rsidRDefault="00B67A55" w:rsidP="00B67A55">
      <w:pPr>
        <w:jc w:val="center"/>
        <w:rPr>
          <w:rFonts w:ascii="Times New Roman" w:hAnsi="Times New Roman" w:cs="Times New Roman"/>
          <w:b/>
          <w:sz w:val="20"/>
          <w:szCs w:val="20"/>
        </w:rPr>
      </w:pPr>
      <w:r w:rsidRPr="00B67A55">
        <w:rPr>
          <w:rFonts w:ascii="Times New Roman" w:hAnsi="Times New Roman" w:cs="Times New Roman"/>
          <w:sz w:val="20"/>
          <w:szCs w:val="20"/>
          <w:lang w:val="es-ES_tradnl"/>
        </w:rPr>
        <w:t xml:space="preserve">  </w:t>
      </w:r>
      <w:r>
        <w:rPr>
          <w:rFonts w:ascii="Times New Roman" w:hAnsi="Times New Roman" w:cs="Times New Roman"/>
          <w:b/>
          <w:sz w:val="20"/>
          <w:szCs w:val="20"/>
        </w:rPr>
        <w:t>Figure 2.6 Different [Ir(N^C)</w:t>
      </w:r>
      <w:r>
        <w:rPr>
          <w:rFonts w:ascii="Times New Roman" w:hAnsi="Times New Roman" w:cs="Times New Roman"/>
          <w:b/>
          <w:sz w:val="20"/>
          <w:szCs w:val="20"/>
          <w:vertAlign w:val="subscript"/>
        </w:rPr>
        <w:t>2</w:t>
      </w:r>
      <w:r>
        <w:rPr>
          <w:rFonts w:ascii="Times New Roman" w:hAnsi="Times New Roman" w:cs="Times New Roman"/>
          <w:b/>
          <w:sz w:val="20"/>
          <w:szCs w:val="20"/>
        </w:rPr>
        <w:t>(acac)] complexes based on various cyclometalating ligands</w:t>
      </w:r>
    </w:p>
    <w:p w:rsidR="00B67A55" w:rsidRDefault="00B67A55" w:rsidP="00B67A55">
      <w:pPr>
        <w:spacing w:line="360" w:lineRule="auto"/>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The first two complexes [Ir(bo)</w:t>
      </w:r>
      <w:r>
        <w:rPr>
          <w:rFonts w:ascii="Times New Roman" w:hAnsi="Times New Roman" w:cs="Times New Roman"/>
          <w:vertAlign w:val="subscript"/>
        </w:rPr>
        <w:t>2</w:t>
      </w:r>
      <w:r>
        <w:rPr>
          <w:rFonts w:ascii="Times New Roman" w:hAnsi="Times New Roman" w:cs="Times New Roman"/>
        </w:rPr>
        <w:t>(acac)] and [Ir(bt)</w:t>
      </w:r>
      <w:r>
        <w:rPr>
          <w:rFonts w:ascii="Times New Roman" w:hAnsi="Times New Roman" w:cs="Times New Roman"/>
          <w:vertAlign w:val="subscript"/>
        </w:rPr>
        <w:t>2</w:t>
      </w:r>
      <w:r>
        <w:rPr>
          <w:rFonts w:ascii="Times New Roman" w:hAnsi="Times New Roman" w:cs="Times New Roman"/>
        </w:rPr>
        <w:t>(acac)] show a blue shifted emission in comparison with the other</w:t>
      </w:r>
      <w:r w:rsidRPr="00B0038F">
        <w:rPr>
          <w:rFonts w:ascii="Times New Roman" w:hAnsi="Times New Roman" w:cs="Times New Roman"/>
        </w:rPr>
        <w:t>s</w:t>
      </w:r>
      <w:r>
        <w:rPr>
          <w:rFonts w:ascii="Times New Roman" w:hAnsi="Times New Roman" w:cs="Times New Roman"/>
        </w:rPr>
        <w:t xml:space="preserve"> despite the fact that [Ir(bt)</w:t>
      </w:r>
      <w:r>
        <w:rPr>
          <w:rFonts w:ascii="Times New Roman" w:hAnsi="Times New Roman" w:cs="Times New Roman"/>
          <w:vertAlign w:val="subscript"/>
        </w:rPr>
        <w:t>2</w:t>
      </w:r>
      <w:r>
        <w:rPr>
          <w:rFonts w:ascii="Times New Roman" w:hAnsi="Times New Roman" w:cs="Times New Roman"/>
        </w:rPr>
        <w:t>(acac)] shows a red shifted emission compared with [Ir(bo)</w:t>
      </w:r>
      <w:r>
        <w:rPr>
          <w:rFonts w:ascii="Times New Roman" w:hAnsi="Times New Roman" w:cs="Times New Roman"/>
          <w:vertAlign w:val="subscript"/>
        </w:rPr>
        <w:t>2</w:t>
      </w:r>
      <w:r>
        <w:rPr>
          <w:rFonts w:ascii="Times New Roman" w:hAnsi="Times New Roman" w:cs="Times New Roman"/>
        </w:rPr>
        <w:t>(acac)] of about 30 nm due to the change of the hetero atom from O to S. The other [Ir(bon)</w:t>
      </w:r>
      <w:r>
        <w:rPr>
          <w:rFonts w:ascii="Times New Roman" w:hAnsi="Times New Roman" w:cs="Times New Roman"/>
          <w:vertAlign w:val="subscript"/>
        </w:rPr>
        <w:t>2</w:t>
      </w:r>
      <w:r>
        <w:rPr>
          <w:rFonts w:ascii="Times New Roman" w:hAnsi="Times New Roman" w:cs="Times New Roman"/>
        </w:rPr>
        <w:t>(acac)] and [Ir(αbsn)</w:t>
      </w:r>
      <w:r>
        <w:rPr>
          <w:rFonts w:ascii="Times New Roman" w:hAnsi="Times New Roman" w:cs="Times New Roman"/>
          <w:vertAlign w:val="subscript"/>
        </w:rPr>
        <w:t>2</w:t>
      </w:r>
      <w:r>
        <w:rPr>
          <w:rFonts w:ascii="Times New Roman" w:hAnsi="Times New Roman" w:cs="Times New Roman"/>
        </w:rPr>
        <w:t xml:space="preserve">(acac)] complexes give more red shifted spectra </w:t>
      </w:r>
      <w:r w:rsidR="00366F86">
        <w:rPr>
          <w:rFonts w:ascii="Times New Roman" w:hAnsi="Times New Roman" w:cs="Times New Roman"/>
        </w:rPr>
        <w:t>which results</w:t>
      </w:r>
      <w:r>
        <w:rPr>
          <w:rFonts w:ascii="Times New Roman" w:hAnsi="Times New Roman" w:cs="Times New Roman"/>
        </w:rPr>
        <w:t xml:space="preserve"> from the lower energy ligand based transitions due to extending the aromaticity of the ligand, which decreases the HOMO / LUMO </w:t>
      </w:r>
      <w:r w:rsidR="00366F86">
        <w:rPr>
          <w:rFonts w:ascii="Times New Roman" w:hAnsi="Times New Roman" w:cs="Times New Roman"/>
        </w:rPr>
        <w:t>gap.</w:t>
      </w:r>
      <w:r>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Qiu </w:t>
      </w:r>
      <w:r>
        <w:rPr>
          <w:rFonts w:ascii="Times New Roman" w:hAnsi="Times New Roman" w:cs="Times New Roman"/>
          <w:i/>
        </w:rPr>
        <w:t>et. al.,</w:t>
      </w:r>
      <w:r>
        <w:rPr>
          <w:rFonts w:ascii="Times New Roman" w:hAnsi="Times New Roman" w:cs="Times New Roman"/>
        </w:rPr>
        <w:t xml:space="preserve"> the Yoon group, and Liu and co-workers have prepared red emitting iridium(III) complexes with different N^C cyclometalating ligands with different degrees of π extension, and the </w:t>
      </w:r>
      <w:r>
        <w:rPr>
          <w:rFonts w:ascii="Times New Roman" w:hAnsi="Times New Roman" w:cs="Times New Roman"/>
        </w:rPr>
        <w:lastRenderedPageBreak/>
        <w:t>same (acac) ancillary ligand. Figure 2.7 shows these complexes with</w:t>
      </w:r>
      <w:r>
        <w:rPr>
          <w:rFonts w:ascii="Times New Roman" w:hAnsi="Times New Roman" w:cs="Times New Roman"/>
          <w:b/>
        </w:rPr>
        <w:t xml:space="preserve"> </w:t>
      </w:r>
      <w:r>
        <w:rPr>
          <w:rFonts w:ascii="Times New Roman" w:hAnsi="Times New Roman" w:cs="Times New Roman"/>
        </w:rPr>
        <w:t>their λ</w:t>
      </w:r>
      <w:r>
        <w:rPr>
          <w:rFonts w:ascii="Times New Roman" w:hAnsi="Times New Roman" w:cs="Times New Roman"/>
          <w:vertAlign w:val="subscript"/>
        </w:rPr>
        <w:t>max</w:t>
      </w:r>
      <w:r>
        <w:rPr>
          <w:rFonts w:ascii="Times New Roman" w:hAnsi="Times New Roman" w:cs="Times New Roman"/>
        </w:rPr>
        <w:t xml:space="preserve"> of</w:t>
      </w:r>
      <w:r>
        <w:rPr>
          <w:rFonts w:ascii="Times New Roman" w:hAnsi="Times New Roman" w:cs="Times New Roman"/>
          <w:b/>
        </w:rPr>
        <w:t xml:space="preserve"> </w:t>
      </w:r>
      <w:r>
        <w:rPr>
          <w:rFonts w:ascii="Times New Roman" w:hAnsi="Times New Roman" w:cs="Times New Roman"/>
        </w:rPr>
        <w:t>emission and quantum</w:t>
      </w:r>
      <w:r>
        <w:rPr>
          <w:rFonts w:ascii="Times New Roman" w:hAnsi="Times New Roman" w:cs="Times New Roman"/>
          <w:b/>
        </w:rPr>
        <w:t xml:space="preserve"> </w:t>
      </w:r>
      <w:r>
        <w:rPr>
          <w:rFonts w:ascii="Times New Roman" w:hAnsi="Times New Roman" w:cs="Times New Roman"/>
        </w:rPr>
        <w:t>yield</w:t>
      </w:r>
      <w:hyperlink w:anchor="_ENREF_47" w:tooltip="Qiao, 2009 #2614" w:history="1">
        <w:r w:rsidRPr="00F806C4">
          <w:fldChar w:fldCharType="begin">
            <w:fldData xml:space="preserve">PEVuZE5vdGU+PENpdGU+PEF1dGhvcj5RaWFvPC9BdXRob3I+PFllYXI+MjAwOTwvWWVhcj48UmVj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==
</w:fldData>
          </w:fldChar>
        </w:r>
        <w:r>
          <w:instrText xml:space="preserve"> ADDIN EN.CITE </w:instrText>
        </w:r>
        <w:r>
          <w:fldChar w:fldCharType="begin">
            <w:fldData xml:space="preserve">PEVuZE5vdGU+PENpdGU+PEF1dGhvcj5RaWFvPC9BdXRob3I+PFllYXI+MjAwOTwvWWVhcj48UmVj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==
</w:fldData>
          </w:fldChar>
        </w:r>
        <w:r>
          <w:instrText xml:space="preserve"> ADDIN EN.CITE.DATA </w:instrText>
        </w:r>
        <w:r>
          <w:fldChar w:fldCharType="end"/>
        </w:r>
        <w:r w:rsidRPr="00F806C4">
          <w:fldChar w:fldCharType="separate"/>
        </w:r>
        <w:r w:rsidRPr="007707F5">
          <w:rPr>
            <w:noProof/>
            <w:vertAlign w:val="superscript"/>
          </w:rPr>
          <w:t>47-49</w:t>
        </w:r>
        <w:r w:rsidRPr="00F806C4">
          <w:fldChar w:fldCharType="end"/>
        </w:r>
      </w:hyperlink>
      <w:r>
        <w:rPr>
          <w:rFonts w:ascii="Times New Roman" w:hAnsi="Times New Roman" w:cs="Times New Roman"/>
        </w:rPr>
        <w:t>.</w:t>
      </w:r>
    </w:p>
    <w:p w:rsidR="00B67A55" w:rsidRDefault="00B67A55" w:rsidP="00B67A55">
      <w:pPr>
        <w:jc w:val="center"/>
        <w:rPr>
          <w:rFonts w:ascii="Times New Roman" w:hAnsi="Times New Roman" w:cs="Times New Roman"/>
        </w:rPr>
      </w:pPr>
      <w:r>
        <w:rPr>
          <w:rFonts w:ascii="Times New Roman" w:hAnsi="Times New Roman" w:cs="Times New Roman"/>
        </w:rPr>
        <w:object w:dxaOrig="7725" w:dyaOrig="2145">
          <v:shape id="_x0000_i1056" type="#_x0000_t75" style="width:385.3pt;height:108.75pt" o:ole="">
            <v:imagedata r:id="rId81" o:title=""/>
          </v:shape>
          <o:OLEObject Type="Embed" ProgID="ChemDraw.Document.6.0" ShapeID="_x0000_i1056" DrawAspect="Content" ObjectID="_1566668862" r:id="rId82"/>
        </w:object>
      </w: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b/>
          <w:sz w:val="20"/>
          <w:szCs w:val="20"/>
        </w:rPr>
      </w:pPr>
      <w:r>
        <w:rPr>
          <w:rFonts w:ascii="Times New Roman" w:hAnsi="Times New Roman" w:cs="Times New Roman"/>
          <w:sz w:val="20"/>
          <w:szCs w:val="20"/>
        </w:rPr>
        <w:t xml:space="preserve">             [</w:t>
      </w:r>
      <w:proofErr w:type="gramStart"/>
      <w:r>
        <w:rPr>
          <w:rFonts w:ascii="Times New Roman" w:hAnsi="Times New Roman" w:cs="Times New Roman"/>
          <w:b/>
          <w:sz w:val="20"/>
          <w:szCs w:val="20"/>
        </w:rPr>
        <w:t>Ir(</w:t>
      </w:r>
      <w:proofErr w:type="gramEnd"/>
      <w:r>
        <w:rPr>
          <w:rFonts w:ascii="Times New Roman" w:hAnsi="Times New Roman" w:cs="Times New Roman"/>
          <w:b/>
          <w:sz w:val="20"/>
          <w:szCs w:val="20"/>
        </w:rPr>
        <w:t>pbq-1)-acac]                        [</w:t>
      </w:r>
      <w:proofErr w:type="gramStart"/>
      <w:r>
        <w:rPr>
          <w:rFonts w:ascii="Times New Roman" w:hAnsi="Times New Roman" w:cs="Times New Roman"/>
          <w:b/>
          <w:sz w:val="20"/>
          <w:szCs w:val="20"/>
        </w:rPr>
        <w:t>Ir(</w:t>
      </w:r>
      <w:proofErr w:type="gramEnd"/>
      <w:r>
        <w:rPr>
          <w:rFonts w:ascii="Times New Roman" w:hAnsi="Times New Roman" w:cs="Times New Roman"/>
          <w:b/>
          <w:sz w:val="20"/>
          <w:szCs w:val="20"/>
        </w:rPr>
        <w:t>pbq-H)-acac]                           [</w:t>
      </w:r>
      <w:proofErr w:type="gramStart"/>
      <w:r>
        <w:rPr>
          <w:rFonts w:ascii="Times New Roman" w:hAnsi="Times New Roman" w:cs="Times New Roman"/>
          <w:b/>
          <w:sz w:val="20"/>
          <w:szCs w:val="20"/>
        </w:rPr>
        <w:t>Ir(</w:t>
      </w:r>
      <w:proofErr w:type="gramEnd"/>
      <w:r>
        <w:rPr>
          <w:rFonts w:ascii="Times New Roman" w:hAnsi="Times New Roman" w:cs="Times New Roman"/>
          <w:b/>
          <w:sz w:val="20"/>
          <w:szCs w:val="20"/>
        </w:rPr>
        <w:t>dpbq-ph)-acac]</w:t>
      </w:r>
    </w:p>
    <w:p w:rsidR="00B67A55"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λ</w:t>
      </w:r>
      <w:r>
        <w:rPr>
          <w:rFonts w:ascii="Times New Roman" w:hAnsi="Times New Roman" w:cs="Times New Roman"/>
          <w:b/>
          <w:sz w:val="20"/>
          <w:szCs w:val="20"/>
          <w:vertAlign w:val="subscript"/>
        </w:rPr>
        <w:t>max</w:t>
      </w:r>
      <w:r>
        <w:rPr>
          <w:rFonts w:ascii="Times New Roman" w:hAnsi="Times New Roman" w:cs="Times New Roman"/>
          <w:b/>
          <w:sz w:val="20"/>
          <w:szCs w:val="20"/>
        </w:rPr>
        <w:t xml:space="preserve">= </w:t>
      </w:r>
      <w:r w:rsidRPr="00B0038F">
        <w:rPr>
          <w:rFonts w:ascii="Times New Roman" w:hAnsi="Times New Roman" w:cs="Times New Roman"/>
          <w:b/>
          <w:sz w:val="20"/>
          <w:szCs w:val="20"/>
        </w:rPr>
        <w:t>780 nm</w:t>
      </w:r>
      <w:r>
        <w:rPr>
          <w:rFonts w:ascii="Times New Roman" w:hAnsi="Times New Roman" w:cs="Times New Roman"/>
          <w:b/>
          <w:sz w:val="20"/>
          <w:szCs w:val="20"/>
        </w:rPr>
        <w:t xml:space="preserve">                             λ</w:t>
      </w:r>
      <w:r>
        <w:rPr>
          <w:rFonts w:ascii="Times New Roman" w:hAnsi="Times New Roman" w:cs="Times New Roman"/>
          <w:b/>
          <w:sz w:val="20"/>
          <w:szCs w:val="20"/>
          <w:vertAlign w:val="subscript"/>
        </w:rPr>
        <w:t>max</w:t>
      </w:r>
      <w:r>
        <w:rPr>
          <w:rFonts w:ascii="Times New Roman" w:hAnsi="Times New Roman" w:cs="Times New Roman"/>
          <w:b/>
          <w:sz w:val="20"/>
          <w:szCs w:val="20"/>
        </w:rPr>
        <w:t>=577 nm                                   λ</w:t>
      </w:r>
      <w:r>
        <w:rPr>
          <w:rFonts w:ascii="Times New Roman" w:hAnsi="Times New Roman" w:cs="Times New Roman"/>
          <w:b/>
          <w:sz w:val="20"/>
          <w:szCs w:val="20"/>
          <w:vertAlign w:val="subscript"/>
        </w:rPr>
        <w:t>max</w:t>
      </w:r>
      <w:r>
        <w:rPr>
          <w:rFonts w:ascii="Times New Roman" w:hAnsi="Times New Roman" w:cs="Times New Roman"/>
          <w:b/>
          <w:sz w:val="20"/>
          <w:szCs w:val="20"/>
        </w:rPr>
        <w:t>=604 nm</w:t>
      </w:r>
    </w:p>
    <w:p w:rsidR="00B67A55"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Φ =0.025                                      Φ =0.93                                           Φ =0.62</w:t>
      </w:r>
    </w:p>
    <w:p w:rsidR="00B67A55" w:rsidRDefault="00B67A55" w:rsidP="00B67A55">
      <w:pPr>
        <w:rPr>
          <w:rFonts w:ascii="Times New Roman" w:hAnsi="Times New Roman" w:cs="Times New Roman"/>
          <w:b/>
          <w:sz w:val="20"/>
          <w:szCs w:val="20"/>
        </w:rPr>
      </w:pPr>
    </w:p>
    <w:p w:rsidR="00B67A55" w:rsidRDefault="00B67A55" w:rsidP="00B67A55">
      <w:pPr>
        <w:jc w:val="center"/>
        <w:rPr>
          <w:rFonts w:ascii="Times New Roman" w:hAnsi="Times New Roman" w:cs="Times New Roman"/>
          <w:b/>
        </w:rPr>
      </w:pPr>
      <w:r>
        <w:rPr>
          <w:rFonts w:ascii="Times New Roman" w:hAnsi="Times New Roman" w:cs="Times New Roman"/>
        </w:rPr>
        <w:object w:dxaOrig="7755" w:dyaOrig="2445">
          <v:shape id="_x0000_i1057" type="#_x0000_t75" style="width:392.95pt;height:122.55pt" o:ole="">
            <v:imagedata r:id="rId83" o:title=""/>
          </v:shape>
          <o:OLEObject Type="Embed" ProgID="ChemDraw.Document.6.0" ShapeID="_x0000_i1057" DrawAspect="Content" ObjectID="_1566668863" r:id="rId84"/>
        </w:object>
      </w: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w:t>
      </w:r>
      <w:proofErr w:type="gramStart"/>
      <w:r>
        <w:rPr>
          <w:rFonts w:ascii="Times New Roman" w:hAnsi="Times New Roman" w:cs="Times New Roman"/>
          <w:b/>
          <w:sz w:val="20"/>
          <w:szCs w:val="20"/>
        </w:rPr>
        <w:t>Ir(</w:t>
      </w:r>
      <w:proofErr w:type="gramEnd"/>
      <w:r>
        <w:rPr>
          <w:rFonts w:ascii="Times New Roman" w:hAnsi="Times New Roman" w:cs="Times New Roman"/>
          <w:b/>
          <w:sz w:val="20"/>
          <w:szCs w:val="20"/>
        </w:rPr>
        <w:t>acac)(2,5-diphq)]                  [</w:t>
      </w:r>
      <w:proofErr w:type="gramStart"/>
      <w:r>
        <w:rPr>
          <w:rFonts w:ascii="Times New Roman" w:hAnsi="Times New Roman" w:cs="Times New Roman"/>
          <w:b/>
          <w:sz w:val="20"/>
          <w:szCs w:val="20"/>
        </w:rPr>
        <w:t>Ir(</w:t>
      </w:r>
      <w:proofErr w:type="gramEnd"/>
      <w:r>
        <w:rPr>
          <w:rFonts w:ascii="Times New Roman" w:hAnsi="Times New Roman" w:cs="Times New Roman"/>
          <w:b/>
          <w:sz w:val="20"/>
          <w:szCs w:val="20"/>
        </w:rPr>
        <w:t>acac)(9,9-dimefphq)]                    [</w:t>
      </w:r>
      <w:proofErr w:type="gramStart"/>
      <w:r>
        <w:rPr>
          <w:rFonts w:ascii="Times New Roman" w:hAnsi="Times New Roman" w:cs="Times New Roman"/>
          <w:b/>
          <w:sz w:val="20"/>
          <w:szCs w:val="20"/>
        </w:rPr>
        <w:t>Ir(</w:t>
      </w:r>
      <w:proofErr w:type="gramEnd"/>
      <w:r>
        <w:rPr>
          <w:rFonts w:ascii="Times New Roman" w:hAnsi="Times New Roman" w:cs="Times New Roman"/>
          <w:b/>
          <w:sz w:val="20"/>
          <w:szCs w:val="20"/>
        </w:rPr>
        <w:t>acac)(2,4,6-triphq)]</w:t>
      </w: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λ</w:t>
      </w:r>
      <w:r>
        <w:rPr>
          <w:rFonts w:ascii="Times New Roman" w:hAnsi="Times New Roman" w:cs="Times New Roman"/>
          <w:b/>
          <w:sz w:val="20"/>
          <w:szCs w:val="20"/>
          <w:vertAlign w:val="subscript"/>
        </w:rPr>
        <w:t>max</w:t>
      </w:r>
      <w:r>
        <w:rPr>
          <w:rFonts w:ascii="Times New Roman" w:hAnsi="Times New Roman" w:cs="Times New Roman"/>
          <w:b/>
          <w:sz w:val="20"/>
          <w:szCs w:val="20"/>
        </w:rPr>
        <w:t>=607 nm                                 λ</w:t>
      </w:r>
      <w:r>
        <w:rPr>
          <w:rFonts w:ascii="Times New Roman" w:hAnsi="Times New Roman" w:cs="Times New Roman"/>
          <w:b/>
          <w:sz w:val="20"/>
          <w:szCs w:val="20"/>
          <w:vertAlign w:val="subscript"/>
        </w:rPr>
        <w:t>max</w:t>
      </w:r>
      <w:r>
        <w:rPr>
          <w:rFonts w:ascii="Times New Roman" w:hAnsi="Times New Roman" w:cs="Times New Roman"/>
          <w:b/>
          <w:sz w:val="20"/>
          <w:szCs w:val="20"/>
        </w:rPr>
        <w:t>=614 nm                                      λ</w:t>
      </w:r>
      <w:r>
        <w:rPr>
          <w:rFonts w:ascii="Times New Roman" w:hAnsi="Times New Roman" w:cs="Times New Roman"/>
          <w:b/>
          <w:sz w:val="20"/>
          <w:szCs w:val="20"/>
          <w:vertAlign w:val="subscript"/>
        </w:rPr>
        <w:t>max</w:t>
      </w:r>
      <w:r>
        <w:rPr>
          <w:rFonts w:ascii="Times New Roman" w:hAnsi="Times New Roman" w:cs="Times New Roman"/>
          <w:b/>
          <w:sz w:val="20"/>
          <w:szCs w:val="20"/>
        </w:rPr>
        <w:t>=618 nm</w:t>
      </w: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Φ =0.47                                      Φ =0.34                                             Φ =0.58</w: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rPr>
      </w:pPr>
      <w:r>
        <w:rPr>
          <w:rFonts w:ascii="Times New Roman" w:hAnsi="Times New Roman" w:cs="Times New Roman"/>
        </w:rPr>
        <w:object w:dxaOrig="8040" w:dyaOrig="1980">
          <v:shape id="_x0000_i1058" type="#_x0000_t75" style="width:403.65pt;height:98.8pt" o:ole="">
            <v:imagedata r:id="rId85" o:title=""/>
          </v:shape>
          <o:OLEObject Type="Embed" ProgID="ChemDraw.Document.6.0" ShapeID="_x0000_i1058" DrawAspect="Content" ObjectID="_1566668864" r:id="rId86"/>
        </w:object>
      </w:r>
      <w:r>
        <w:rPr>
          <w:rFonts w:ascii="Times New Roman" w:hAnsi="Times New Roman" w:cs="Times New Roman"/>
          <w:b/>
        </w:rPr>
        <w:t xml:space="preserve">                 </w:t>
      </w:r>
    </w:p>
    <w:p w:rsidR="00B67A55"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w:t>
      </w:r>
      <w:proofErr w:type="gramStart"/>
      <w:r>
        <w:rPr>
          <w:rFonts w:ascii="Times New Roman" w:hAnsi="Times New Roman" w:cs="Times New Roman"/>
          <w:b/>
          <w:sz w:val="20"/>
          <w:szCs w:val="20"/>
        </w:rPr>
        <w:t>Ir(</w:t>
      </w:r>
      <w:proofErr w:type="gramEnd"/>
      <w:r>
        <w:rPr>
          <w:rFonts w:ascii="Times New Roman" w:hAnsi="Times New Roman" w:cs="Times New Roman"/>
          <w:b/>
          <w:sz w:val="20"/>
          <w:szCs w:val="20"/>
        </w:rPr>
        <w:t>piq)</w:t>
      </w:r>
      <w:r>
        <w:rPr>
          <w:rFonts w:ascii="Times New Roman" w:hAnsi="Times New Roman" w:cs="Times New Roman"/>
          <w:b/>
          <w:sz w:val="20"/>
          <w:szCs w:val="20"/>
          <w:vertAlign w:val="subscript"/>
        </w:rPr>
        <w:t>2</w:t>
      </w:r>
      <w:r>
        <w:rPr>
          <w:rFonts w:ascii="Times New Roman" w:hAnsi="Times New Roman" w:cs="Times New Roman"/>
          <w:b/>
          <w:sz w:val="20"/>
          <w:szCs w:val="20"/>
        </w:rPr>
        <w:t>(acac)]                        [</w:t>
      </w:r>
      <w:proofErr w:type="gramStart"/>
      <w:r>
        <w:rPr>
          <w:rFonts w:ascii="Times New Roman" w:hAnsi="Times New Roman" w:cs="Times New Roman"/>
          <w:b/>
          <w:sz w:val="20"/>
          <w:szCs w:val="20"/>
        </w:rPr>
        <w:t>Ir(</w:t>
      </w:r>
      <w:proofErr w:type="gramEnd"/>
      <w:r>
        <w:rPr>
          <w:rFonts w:ascii="Times New Roman" w:hAnsi="Times New Roman" w:cs="Times New Roman"/>
          <w:b/>
          <w:sz w:val="20"/>
          <w:szCs w:val="20"/>
        </w:rPr>
        <w:t>piq-F)</w:t>
      </w:r>
      <w:r>
        <w:rPr>
          <w:rFonts w:ascii="Times New Roman" w:hAnsi="Times New Roman" w:cs="Times New Roman"/>
          <w:b/>
          <w:sz w:val="20"/>
          <w:szCs w:val="20"/>
          <w:vertAlign w:val="subscript"/>
        </w:rPr>
        <w:t>2</w:t>
      </w:r>
      <w:r>
        <w:rPr>
          <w:rFonts w:ascii="Times New Roman" w:hAnsi="Times New Roman" w:cs="Times New Roman"/>
          <w:b/>
          <w:sz w:val="20"/>
          <w:szCs w:val="20"/>
        </w:rPr>
        <w:t>(acac)]                              [</w:t>
      </w:r>
      <w:proofErr w:type="gramStart"/>
      <w:r>
        <w:rPr>
          <w:rFonts w:ascii="Times New Roman" w:hAnsi="Times New Roman" w:cs="Times New Roman"/>
          <w:b/>
          <w:sz w:val="20"/>
          <w:szCs w:val="20"/>
        </w:rPr>
        <w:t>Ir(</w:t>
      </w:r>
      <w:proofErr w:type="gramEnd"/>
      <w:r>
        <w:rPr>
          <w:rFonts w:ascii="Times New Roman" w:hAnsi="Times New Roman" w:cs="Times New Roman"/>
          <w:b/>
          <w:sz w:val="20"/>
          <w:szCs w:val="20"/>
        </w:rPr>
        <w:t>pbq-F)</w:t>
      </w:r>
      <w:r>
        <w:rPr>
          <w:rFonts w:ascii="Times New Roman" w:hAnsi="Times New Roman" w:cs="Times New Roman"/>
          <w:b/>
          <w:sz w:val="20"/>
          <w:szCs w:val="20"/>
          <w:vertAlign w:val="subscript"/>
        </w:rPr>
        <w:t>2</w:t>
      </w:r>
      <w:r>
        <w:rPr>
          <w:rFonts w:ascii="Times New Roman" w:hAnsi="Times New Roman" w:cs="Times New Roman"/>
          <w:b/>
          <w:sz w:val="20"/>
          <w:szCs w:val="20"/>
        </w:rPr>
        <w:t>(acac)]</w:t>
      </w:r>
    </w:p>
    <w:p w:rsidR="00B67A55"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λ</w:t>
      </w:r>
      <w:r>
        <w:rPr>
          <w:rFonts w:ascii="Times New Roman" w:hAnsi="Times New Roman" w:cs="Times New Roman"/>
          <w:b/>
          <w:sz w:val="20"/>
          <w:szCs w:val="20"/>
          <w:vertAlign w:val="subscript"/>
        </w:rPr>
        <w:t>max</w:t>
      </w:r>
      <w:r>
        <w:rPr>
          <w:rFonts w:ascii="Times New Roman" w:hAnsi="Times New Roman" w:cs="Times New Roman"/>
          <w:b/>
          <w:sz w:val="20"/>
          <w:szCs w:val="20"/>
        </w:rPr>
        <w:t>=622 nm                                λ</w:t>
      </w:r>
      <w:r>
        <w:rPr>
          <w:rFonts w:ascii="Times New Roman" w:hAnsi="Times New Roman" w:cs="Times New Roman"/>
          <w:b/>
          <w:sz w:val="20"/>
          <w:szCs w:val="20"/>
          <w:vertAlign w:val="subscript"/>
        </w:rPr>
        <w:t>max</w:t>
      </w:r>
      <w:r>
        <w:rPr>
          <w:rFonts w:ascii="Times New Roman" w:hAnsi="Times New Roman" w:cs="Times New Roman"/>
          <w:b/>
          <w:sz w:val="20"/>
          <w:szCs w:val="20"/>
        </w:rPr>
        <w:t>=600 nm                                   λ</w:t>
      </w:r>
      <w:r>
        <w:rPr>
          <w:rFonts w:ascii="Times New Roman" w:hAnsi="Times New Roman" w:cs="Times New Roman"/>
          <w:b/>
          <w:sz w:val="20"/>
          <w:szCs w:val="20"/>
          <w:vertAlign w:val="subscript"/>
        </w:rPr>
        <w:t>max</w:t>
      </w:r>
      <w:r>
        <w:rPr>
          <w:rFonts w:ascii="Times New Roman" w:hAnsi="Times New Roman" w:cs="Times New Roman"/>
          <w:b/>
          <w:sz w:val="20"/>
          <w:szCs w:val="20"/>
        </w:rPr>
        <w:t xml:space="preserve">=631 nm </w:t>
      </w:r>
    </w:p>
    <w:p w:rsidR="00B67A55"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Φ =0.2                                      Φ =0.33                                           Φ =0.16</w: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 xml:space="preserve"> Figure 2.7 Red emitting iridium (III) complexes</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lastRenderedPageBreak/>
        <w:t>An easier method for controlling / tuning emission colour of Ir(III) complexes is to change the ancillary ligands. However, it has been found that using this strategy has a lesser effect on the emitted colour. Despite this, many research groups achieved a change in colour using this method. For example, work done by the Park group</w:t>
      </w:r>
      <w:hyperlink w:anchor="_ENREF_50" w:tooltip="Y.You, 2005 #2616" w:history="1">
        <w:r w:rsidRPr="00F806C4">
          <w:fldChar w:fldCharType="begin"/>
        </w:r>
        <w:r>
          <w:instrText xml:space="preserve"> ADDIN EN.CITE &lt;EndNote&gt;&lt;Cite&gt;&lt;Author&gt;S.Y.Park&lt;/Author&gt;&lt;Year&gt;2005&lt;/Year&gt;&lt;RecNum&gt;2616&lt;/RecNum&gt;&lt;DisplayText&gt;&lt;style face="superscript"&gt;50&lt;/style&gt;&lt;/DisplayText&gt;&lt;record&gt;&lt;rec-number&gt;2616&lt;/rec-number&gt;&lt;foreign-keys&gt;&lt;key app="EN" db-id="50wxdpzd9vd5r7e9t5b595djrfpttrxw9avp"&gt;2616&lt;/key&gt;&lt;/foreign-keys&gt;&lt;ref-type name="Journal Article"&gt;17&lt;/ref-type&gt;&lt;contributors&gt;&lt;authors&gt;&lt;author&gt;Y.You&lt;/author&gt;&lt;author&gt;S.Y.Park&lt;/author&gt;&lt;/authors&gt;&lt;/contributors&gt;&lt;titles&gt;&lt;secondary-title&gt;J.AM.CHEM.SOC.&lt;/secondary-title&gt;&lt;/titles&gt;&lt;periodical&gt;&lt;full-title&gt;J.Am.Chem.Soc.&lt;/full-title&gt;&lt;/periodical&gt;&lt;pages&gt;12438&lt;/pages&gt;&lt;volume&gt;127&lt;/volume&gt;&lt;dates&gt;&lt;year&gt;2005&lt;/year&gt;&lt;/dates&gt;&lt;urls&gt;&lt;/urls&gt;&lt;/record&gt;&lt;/Cite&gt;&lt;/EndNote&gt;</w:instrText>
        </w:r>
        <w:r w:rsidRPr="00F806C4">
          <w:fldChar w:fldCharType="separate"/>
        </w:r>
        <w:r w:rsidRPr="007707F5">
          <w:rPr>
            <w:noProof/>
            <w:vertAlign w:val="superscript"/>
          </w:rPr>
          <w:t>50</w:t>
        </w:r>
        <w:r w:rsidRPr="00F806C4">
          <w:fldChar w:fldCharType="end"/>
        </w:r>
      </w:hyperlink>
      <w:r>
        <w:rPr>
          <w:rFonts w:ascii="Times New Roman" w:hAnsi="Times New Roman" w:cs="Times New Roman"/>
        </w:rPr>
        <w:t xml:space="preserve"> shows many iridium(III) complexes based on the cyclometalating ligand 2-(2,4-difluorophenyl)pyridine and various ancillary ligands with a wide range  of luminescence colours. Figure 2.8 shows these compounds.</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center"/>
        <w:rPr>
          <w:rFonts w:ascii="Times New Roman" w:hAnsi="Times New Roman" w:cs="Times New Roman"/>
        </w:rPr>
      </w:pPr>
      <w:r>
        <w:rPr>
          <w:rFonts w:ascii="Times New Roman" w:hAnsi="Times New Roman" w:cs="Times New Roman"/>
        </w:rPr>
        <w:object w:dxaOrig="2160" w:dyaOrig="1845">
          <v:shape id="_x0000_i1059" type="#_x0000_t75" style="width:108.75pt;height:91.9pt" o:ole="">
            <v:imagedata r:id="rId87" o:title=""/>
          </v:shape>
          <o:OLEObject Type="Embed" ProgID="ChemDraw.Document.6.0" ShapeID="_x0000_i1059" DrawAspect="Content" ObjectID="_1566668865" r:id="rId88"/>
        </w:object>
      </w:r>
      <w:r>
        <w:rPr>
          <w:rFonts w:ascii="Times New Roman" w:hAnsi="Times New Roman" w:cs="Times New Roman"/>
        </w:rPr>
        <w:t xml:space="preserve">             </w:t>
      </w:r>
      <w:r>
        <w:rPr>
          <w:rFonts w:ascii="Times New Roman" w:hAnsi="Times New Roman" w:cs="Times New Roman"/>
          <w:color w:val="FF0000"/>
          <w:sz w:val="20"/>
          <w:szCs w:val="20"/>
        </w:rPr>
        <w:t>OR</w:t>
      </w:r>
      <w:r>
        <w:rPr>
          <w:rFonts w:ascii="Times New Roman" w:hAnsi="Times New Roman" w:cs="Times New Roman"/>
        </w:rPr>
        <w:t xml:space="preserve">               </w:t>
      </w:r>
      <w:r>
        <w:rPr>
          <w:rFonts w:ascii="Times New Roman" w:hAnsi="Times New Roman" w:cs="Times New Roman"/>
        </w:rPr>
        <w:object w:dxaOrig="2220" w:dyaOrig="1875">
          <v:shape id="_x0000_i1060" type="#_x0000_t75" style="width:111.05pt;height:91.9pt" o:ole="">
            <v:imagedata r:id="rId89" o:title=""/>
          </v:shape>
          <o:OLEObject Type="Embed" ProgID="ChemDraw.Document.6.0" ShapeID="_x0000_i1060" DrawAspect="Content" ObjectID="_1566668866" r:id="rId90"/>
        </w:object>
      </w:r>
    </w:p>
    <w:p w:rsidR="00B67A55" w:rsidRDefault="00B67A55" w:rsidP="00B67A55">
      <w:pPr>
        <w:spacing w:line="360" w:lineRule="auto"/>
        <w:jc w:val="center"/>
        <w:rPr>
          <w:rFonts w:ascii="Times New Roman" w:hAnsi="Times New Roman" w:cs="Times New Roman"/>
        </w:rPr>
      </w:pPr>
    </w:p>
    <w:p w:rsidR="00B67A55" w:rsidRDefault="00B67A55" w:rsidP="00B67A55">
      <w:pPr>
        <w:jc w:val="center"/>
        <w:rPr>
          <w:rFonts w:ascii="Times New Roman" w:hAnsi="Times New Roman" w:cs="Times New Roman"/>
        </w:rPr>
      </w:pPr>
      <w:r>
        <w:rPr>
          <w:rFonts w:ascii="Times New Roman" w:hAnsi="Times New Roman" w:cs="Times New Roman"/>
        </w:rPr>
        <w:object w:dxaOrig="8640" w:dyaOrig="1200">
          <v:shape id="_x0000_i1061" type="#_x0000_t75" style="width:6in;height:59.75pt" o:ole="">
            <v:imagedata r:id="rId91" o:title=""/>
          </v:shape>
          <o:OLEObject Type="Embed" ProgID="ChemDraw.Document.6.0" ShapeID="_x0000_i1061" DrawAspect="Content" ObjectID="_1566668867" r:id="rId92"/>
        </w:object>
      </w:r>
    </w:p>
    <w:p w:rsidR="00B67A55" w:rsidRDefault="00B67A55" w:rsidP="00B67A55">
      <w:pPr>
        <w:rPr>
          <w:rFonts w:ascii="Times New Roman" w:hAnsi="Times New Roman" w:cs="Times New Roman"/>
          <w:b/>
        </w:rPr>
      </w:pPr>
      <w:r>
        <w:rPr>
          <w:rFonts w:ascii="Times New Roman" w:hAnsi="Times New Roman" w:cs="Times New Roman"/>
          <w:b/>
        </w:rPr>
        <w:t xml:space="preserve">              </w:t>
      </w:r>
    </w:p>
    <w:p w:rsidR="00B67A55"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FIrpic                                FIrmpic                                     FIriq                                FIrprz</w:t>
      </w:r>
    </w:p>
    <w:p w:rsidR="00B67A55"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w:t>
      </w:r>
      <w:proofErr w:type="gramStart"/>
      <w:r>
        <w:rPr>
          <w:rFonts w:ascii="Times New Roman" w:hAnsi="Times New Roman" w:cs="Times New Roman"/>
          <w:b/>
          <w:sz w:val="20"/>
          <w:szCs w:val="20"/>
        </w:rPr>
        <w:t>λ</w:t>
      </w:r>
      <w:r>
        <w:rPr>
          <w:rFonts w:ascii="Times New Roman" w:hAnsi="Times New Roman" w:cs="Times New Roman"/>
          <w:b/>
          <w:sz w:val="20"/>
          <w:szCs w:val="20"/>
          <w:vertAlign w:val="subscript"/>
        </w:rPr>
        <w:t>max</w:t>
      </w:r>
      <w:proofErr w:type="gramEnd"/>
      <w:r>
        <w:rPr>
          <w:rFonts w:ascii="Times New Roman" w:hAnsi="Times New Roman" w:cs="Times New Roman"/>
          <w:b/>
          <w:sz w:val="20"/>
          <w:szCs w:val="20"/>
          <w:vertAlign w:val="subscript"/>
        </w:rPr>
        <w:t xml:space="preserve"> </w:t>
      </w:r>
      <w:r>
        <w:rPr>
          <w:rFonts w:ascii="Times New Roman" w:hAnsi="Times New Roman" w:cs="Times New Roman"/>
          <w:b/>
          <w:sz w:val="20"/>
          <w:szCs w:val="20"/>
        </w:rPr>
        <w:t>494 nm                       λ</w:t>
      </w:r>
      <w:r>
        <w:rPr>
          <w:rFonts w:ascii="Times New Roman" w:hAnsi="Times New Roman" w:cs="Times New Roman"/>
          <w:b/>
          <w:sz w:val="20"/>
          <w:szCs w:val="20"/>
          <w:vertAlign w:val="subscript"/>
        </w:rPr>
        <w:t xml:space="preserve">max </w:t>
      </w:r>
      <w:r>
        <w:rPr>
          <w:rFonts w:ascii="Times New Roman" w:hAnsi="Times New Roman" w:cs="Times New Roman"/>
          <w:b/>
          <w:sz w:val="20"/>
          <w:szCs w:val="20"/>
        </w:rPr>
        <w:t>504 nm                              λ</w:t>
      </w:r>
      <w:r>
        <w:rPr>
          <w:rFonts w:ascii="Times New Roman" w:hAnsi="Times New Roman" w:cs="Times New Roman"/>
          <w:b/>
          <w:sz w:val="20"/>
          <w:szCs w:val="20"/>
          <w:vertAlign w:val="subscript"/>
        </w:rPr>
        <w:t xml:space="preserve">max  </w:t>
      </w:r>
      <w:r>
        <w:rPr>
          <w:rFonts w:ascii="Times New Roman" w:hAnsi="Times New Roman" w:cs="Times New Roman"/>
          <w:b/>
          <w:sz w:val="20"/>
          <w:szCs w:val="20"/>
        </w:rPr>
        <w:t>581nm                       λ</w:t>
      </w:r>
      <w:r>
        <w:rPr>
          <w:rFonts w:ascii="Times New Roman" w:hAnsi="Times New Roman" w:cs="Times New Roman"/>
          <w:b/>
          <w:sz w:val="20"/>
          <w:szCs w:val="20"/>
          <w:vertAlign w:val="subscript"/>
        </w:rPr>
        <w:t xml:space="preserve">max </w:t>
      </w:r>
      <w:r>
        <w:rPr>
          <w:rFonts w:ascii="Times New Roman" w:hAnsi="Times New Roman" w:cs="Times New Roman"/>
          <w:b/>
          <w:sz w:val="20"/>
          <w:szCs w:val="20"/>
        </w:rPr>
        <w:t>587 nm</w:t>
      </w:r>
    </w:p>
    <w:p w:rsidR="00B67A55"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Φ =0.42                                Φ =0.31                                  Φ =0.27                           Φ =0.31</w:t>
      </w:r>
    </w:p>
    <w:p w:rsidR="00B67A55" w:rsidRDefault="00B67A55" w:rsidP="00B67A55">
      <w:pPr>
        <w:jc w:val="center"/>
        <w:rPr>
          <w:rFonts w:ascii="Times New Roman" w:hAnsi="Times New Roman" w:cs="Times New Roman"/>
        </w:rPr>
      </w:pPr>
    </w:p>
    <w:p w:rsidR="00B67A55" w:rsidRDefault="00B67A55" w:rsidP="00B67A55">
      <w:pPr>
        <w:jc w:val="center"/>
        <w:rPr>
          <w:rFonts w:ascii="Times New Roman" w:hAnsi="Times New Roman" w:cs="Times New Roman"/>
        </w:rPr>
      </w:pPr>
      <w:r>
        <w:rPr>
          <w:rFonts w:ascii="Times New Roman" w:hAnsi="Times New Roman" w:cs="Times New Roman"/>
        </w:rPr>
        <w:object w:dxaOrig="8973" w:dyaOrig="1855">
          <v:shape id="_x0000_i1062" type="#_x0000_t75" style="width:449.6pt;height:91.9pt" o:ole="">
            <v:imagedata r:id="rId93" o:title=""/>
          </v:shape>
          <o:OLEObject Type="Embed" ProgID="ChemDraw.Document.6.0" ShapeID="_x0000_i1062" DrawAspect="Content" ObjectID="_1566668868" r:id="rId94"/>
        </w:object>
      </w:r>
    </w:p>
    <w:p w:rsidR="00B67A55" w:rsidRDefault="00B67A55" w:rsidP="00B67A55">
      <w:pPr>
        <w:rPr>
          <w:rFonts w:ascii="Times New Roman" w:hAnsi="Times New Roman" w:cs="Times New Roman"/>
          <w:b/>
        </w:rPr>
      </w:pPr>
      <w:r>
        <w:rPr>
          <w:rFonts w:ascii="Times New Roman" w:hAnsi="Times New Roman" w:cs="Times New Roman"/>
          <w:b/>
        </w:rPr>
        <w:t xml:space="preserve">                 </w:t>
      </w:r>
    </w:p>
    <w:p w:rsidR="00B67A55" w:rsidRDefault="00B67A55" w:rsidP="00B67A55">
      <w:pPr>
        <w:rPr>
          <w:rFonts w:ascii="Times New Roman" w:hAnsi="Times New Roman" w:cs="Times New Roman"/>
          <w:b/>
          <w:sz w:val="20"/>
          <w:szCs w:val="20"/>
        </w:rPr>
      </w:pPr>
      <w:r>
        <w:rPr>
          <w:rFonts w:ascii="Times New Roman" w:hAnsi="Times New Roman" w:cs="Times New Roman"/>
          <w:b/>
        </w:rPr>
        <w:t xml:space="preserve">               </w:t>
      </w:r>
      <w:r>
        <w:rPr>
          <w:rFonts w:ascii="Times New Roman" w:hAnsi="Times New Roman" w:cs="Times New Roman"/>
          <w:b/>
          <w:sz w:val="20"/>
          <w:szCs w:val="20"/>
        </w:rPr>
        <w:t>FIrprza                               FIrqnx                                    FIrqnd                                FIrpca</w:t>
      </w:r>
    </w:p>
    <w:p w:rsidR="00B67A55"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λ</w:t>
      </w:r>
      <w:r>
        <w:rPr>
          <w:rFonts w:ascii="Times New Roman" w:hAnsi="Times New Roman" w:cs="Times New Roman"/>
          <w:b/>
          <w:sz w:val="20"/>
          <w:szCs w:val="20"/>
          <w:vertAlign w:val="subscript"/>
        </w:rPr>
        <w:t xml:space="preserve">max </w:t>
      </w:r>
      <w:r>
        <w:rPr>
          <w:rFonts w:ascii="Times New Roman" w:hAnsi="Times New Roman" w:cs="Times New Roman"/>
          <w:b/>
          <w:sz w:val="20"/>
          <w:szCs w:val="20"/>
        </w:rPr>
        <w:t>621 nm                        λ</w:t>
      </w:r>
      <w:r>
        <w:rPr>
          <w:rFonts w:ascii="Times New Roman" w:hAnsi="Times New Roman" w:cs="Times New Roman"/>
          <w:b/>
          <w:sz w:val="20"/>
          <w:szCs w:val="20"/>
          <w:vertAlign w:val="subscript"/>
        </w:rPr>
        <w:t xml:space="preserve">max </w:t>
      </w:r>
      <w:r>
        <w:rPr>
          <w:rFonts w:ascii="Times New Roman" w:hAnsi="Times New Roman" w:cs="Times New Roman"/>
          <w:b/>
          <w:sz w:val="20"/>
          <w:szCs w:val="20"/>
        </w:rPr>
        <w:t>666 nm                            λ</w:t>
      </w:r>
      <w:r>
        <w:rPr>
          <w:rFonts w:ascii="Times New Roman" w:hAnsi="Times New Roman" w:cs="Times New Roman"/>
          <w:b/>
          <w:sz w:val="20"/>
          <w:szCs w:val="20"/>
          <w:vertAlign w:val="subscript"/>
        </w:rPr>
        <w:t xml:space="preserve">max </w:t>
      </w:r>
      <w:r>
        <w:rPr>
          <w:rFonts w:ascii="Times New Roman" w:hAnsi="Times New Roman" w:cs="Times New Roman"/>
          <w:b/>
          <w:sz w:val="20"/>
          <w:szCs w:val="20"/>
        </w:rPr>
        <w:t>573 nm                      λ</w:t>
      </w:r>
      <w:r>
        <w:rPr>
          <w:rFonts w:ascii="Times New Roman" w:hAnsi="Times New Roman" w:cs="Times New Roman"/>
          <w:b/>
          <w:sz w:val="20"/>
          <w:szCs w:val="20"/>
          <w:vertAlign w:val="subscript"/>
        </w:rPr>
        <w:t xml:space="preserve">max </w:t>
      </w:r>
      <w:r>
        <w:rPr>
          <w:rFonts w:ascii="Times New Roman" w:hAnsi="Times New Roman" w:cs="Times New Roman"/>
          <w:b/>
          <w:sz w:val="20"/>
          <w:szCs w:val="20"/>
        </w:rPr>
        <w:t>574 nm</w:t>
      </w:r>
    </w:p>
    <w:p w:rsidR="00B67A55"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Φ =0.03                              Φ =0.39                                 Φ =0.35                               Φ =0.04</w: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Figure 2.8 Different ancillary ligands to synthesize [Ir(dfppy)</w:t>
      </w:r>
      <w:r>
        <w:rPr>
          <w:rFonts w:ascii="Times New Roman" w:hAnsi="Times New Roman" w:cs="Times New Roman"/>
          <w:b/>
          <w:sz w:val="20"/>
          <w:szCs w:val="20"/>
          <w:vertAlign w:val="subscript"/>
        </w:rPr>
        <w:t>2</w:t>
      </w:r>
      <w:r>
        <w:rPr>
          <w:rFonts w:ascii="Times New Roman" w:hAnsi="Times New Roman" w:cs="Times New Roman"/>
          <w:b/>
          <w:sz w:val="20"/>
          <w:szCs w:val="20"/>
        </w:rPr>
        <w:t xml:space="preserve">(LX)] complexes </w:t>
      </w:r>
    </w:p>
    <w:p w:rsidR="00366F86" w:rsidRDefault="00366F86"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lastRenderedPageBreak/>
        <w:t xml:space="preserve">Complexes containing the ligands pic and mpic show a high energy emission in the solution and the solid states while the others exhibit a red shifted emission in solution compared with the solid samples.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Huang </w:t>
      </w:r>
      <w:r>
        <w:rPr>
          <w:rFonts w:ascii="Times New Roman" w:hAnsi="Times New Roman" w:cs="Times New Roman"/>
          <w:i/>
        </w:rPr>
        <w:t>et. al.,</w:t>
      </w:r>
      <w:hyperlink w:anchor="_ENREF_51" w:tooltip="Zhao, 2006 #2656" w:history="1">
        <w:r w:rsidRPr="00F806C4">
          <w:fldChar w:fldCharType="begin"/>
        </w:r>
        <w:r>
          <w:instrText xml:space="preserve"> ADDIN EN.CITE &lt;EndNote&gt;&lt;Cite&gt;&lt;Author&gt;Q. Zhao&lt;/Author&gt;&lt;Year&gt;2006&lt;/Year&gt;&lt;RecNum&gt;2656&lt;/RecNum&gt;&lt;DisplayText&gt;&lt;style face="superscript"&gt;51&lt;/style&gt;&lt;/DisplayText&gt;&lt;record&gt;&lt;rec-number&gt;2656&lt;/rec-number&gt;&lt;foreign-keys&gt;&lt;key app="EN" db-id="50wxdpzd9vd5r7e9t5b595djrfpttrxw9avp"&gt;2656&lt;/key&gt;&lt;/foreign-keys&gt;&lt;ref-type name="Journal Article"&gt;17&lt;/ref-type&gt;&lt;contributors&gt;&lt;authors&gt;&lt;author&gt;Q. Zhao&lt;/author&gt;&lt;author&gt;S. Liu&lt;/author&gt;&lt;author&gt; M. Shi&lt;/author&gt;&lt;author&gt; C. Wang&lt;/author&gt;&lt;author&gt; M. Yu&lt;/author&gt;&lt;author&gt; L. Li&lt;/author&gt;&lt;author&gt; F. Li&lt;/author&gt;&lt;author&gt; Tao Yi &lt;/author&gt;&lt;author&gt; C. Huang&lt;/author&gt;&lt;/authors&gt;&lt;/contributors&gt;&lt;titles&gt;&lt;secondary-title&gt;Inorg. Chem.&lt;/secondary-title&gt;&lt;/titles&gt;&lt;periodical&gt;&lt;full-title&gt;Inorg. Chem.&lt;/full-title&gt;&lt;/periodical&gt;&lt;pages&gt;6152&lt;/pages&gt;&lt;volume&gt;45&lt;/volume&gt;&lt;number&gt;16&lt;/number&gt;&lt;dates&gt;&lt;year&gt;2006&lt;/year&gt;&lt;/dates&gt;&lt;urls&gt;&lt;/urls&gt;&lt;/record&gt;&lt;/Cite&gt;&lt;/EndNote&gt;</w:instrText>
        </w:r>
        <w:r w:rsidRPr="00F806C4">
          <w:fldChar w:fldCharType="separate"/>
        </w:r>
        <w:r w:rsidRPr="007707F5">
          <w:rPr>
            <w:noProof/>
            <w:vertAlign w:val="superscript"/>
          </w:rPr>
          <w:t>51</w:t>
        </w:r>
        <w:r w:rsidRPr="00F806C4">
          <w:fldChar w:fldCharType="end"/>
        </w:r>
      </w:hyperlink>
      <w:r w:rsidRPr="00B4708D">
        <w:rPr>
          <w:rFonts w:ascii="Times New Roman" w:hAnsi="Times New Roman" w:cs="Times New Roman"/>
        </w:rPr>
        <w:t xml:space="preserve"> </w:t>
      </w:r>
      <w:r>
        <w:rPr>
          <w:rFonts w:ascii="Times New Roman" w:hAnsi="Times New Roman" w:cs="Times New Roman"/>
        </w:rPr>
        <w:t>have also investigated the effect of changing the ancillary ligand. In each case shown in figure 2.9 the ancillary ligand is the N^N donor, with an extended π system. The study shows that all the complexes exhibit red emission in CH</w:t>
      </w:r>
      <w:r>
        <w:rPr>
          <w:rFonts w:ascii="Times New Roman" w:hAnsi="Times New Roman" w:cs="Times New Roman"/>
          <w:vertAlign w:val="subscript"/>
        </w:rPr>
        <w:t>2</w:t>
      </w:r>
      <w:r>
        <w:rPr>
          <w:rFonts w:ascii="Times New Roman" w:hAnsi="Times New Roman" w:cs="Times New Roman"/>
        </w:rPr>
        <w:t>Cl</w:t>
      </w:r>
      <w:r>
        <w:rPr>
          <w:rFonts w:ascii="Times New Roman" w:hAnsi="Times New Roman" w:cs="Times New Roman"/>
          <w:vertAlign w:val="subscript"/>
        </w:rPr>
        <w:t>2</w:t>
      </w:r>
      <w:r>
        <w:rPr>
          <w:rFonts w:ascii="Times New Roman" w:hAnsi="Times New Roman" w:cs="Times New Roman"/>
        </w:rPr>
        <w:t xml:space="preserve"> solution, demonstrating a small energy gap between the HOMO and LUMO. The emission in these complexes resulted from different </w:t>
      </w:r>
      <w:r w:rsidRPr="00B0038F">
        <w:rPr>
          <w:rFonts w:ascii="Times New Roman" w:hAnsi="Times New Roman" w:cs="Times New Roman"/>
        </w:rPr>
        <w:t>electronic</w:t>
      </w:r>
      <w:r>
        <w:rPr>
          <w:rFonts w:ascii="Times New Roman" w:hAnsi="Times New Roman" w:cs="Times New Roman"/>
        </w:rPr>
        <w:t xml:space="preserve"> states such as </w:t>
      </w:r>
      <w:r>
        <w:rPr>
          <w:rFonts w:ascii="Times New Roman" w:hAnsi="Times New Roman" w:cs="Times New Roman"/>
          <w:vertAlign w:val="superscript"/>
        </w:rPr>
        <w:t>3</w:t>
      </w:r>
      <w:r>
        <w:rPr>
          <w:rFonts w:ascii="Times New Roman" w:hAnsi="Times New Roman" w:cs="Times New Roman"/>
        </w:rPr>
        <w:t>MLCT (d→π*(NN)</w:t>
      </w:r>
      <w:proofErr w:type="gramStart"/>
      <w:r>
        <w:rPr>
          <w:rFonts w:ascii="Times New Roman" w:hAnsi="Times New Roman" w:cs="Times New Roman"/>
        </w:rPr>
        <w:t>) ,</w:t>
      </w:r>
      <w:proofErr w:type="gramEnd"/>
      <w:r>
        <w:rPr>
          <w:rFonts w:ascii="Times New Roman" w:hAnsi="Times New Roman" w:cs="Times New Roman"/>
        </w:rPr>
        <w:t xml:space="preserve"> </w:t>
      </w:r>
      <w:r>
        <w:rPr>
          <w:rFonts w:ascii="Times New Roman" w:hAnsi="Times New Roman" w:cs="Times New Roman"/>
          <w:vertAlign w:val="superscript"/>
        </w:rPr>
        <w:t>3</w:t>
      </w:r>
      <w:r>
        <w:rPr>
          <w:rFonts w:ascii="Times New Roman" w:hAnsi="Times New Roman" w:cs="Times New Roman"/>
        </w:rPr>
        <w:t xml:space="preserve">LC( π→π*(NC)) or </w:t>
      </w:r>
      <w:r>
        <w:rPr>
          <w:rFonts w:ascii="Times New Roman" w:hAnsi="Times New Roman" w:cs="Times New Roman"/>
          <w:vertAlign w:val="superscript"/>
        </w:rPr>
        <w:t>3</w:t>
      </w:r>
      <w:r>
        <w:rPr>
          <w:rFonts w:ascii="Times New Roman" w:hAnsi="Times New Roman" w:cs="Times New Roman"/>
        </w:rPr>
        <w:t>LLCT (π(NC)→π*(NN)) .</w:t>
      </w:r>
    </w:p>
    <w:p w:rsidR="00B67A55" w:rsidRDefault="00B67A55" w:rsidP="00B67A55">
      <w:pPr>
        <w:spacing w:line="360" w:lineRule="auto"/>
        <w:jc w:val="both"/>
        <w:rPr>
          <w:rFonts w:ascii="Times New Roman" w:hAnsi="Times New Roman" w:cs="Times New Roman"/>
        </w:rPr>
      </w:pPr>
    </w:p>
    <w:p w:rsidR="00B67A55" w:rsidRDefault="00B67A55" w:rsidP="00B67A55">
      <w:pPr>
        <w:jc w:val="center"/>
        <w:rPr>
          <w:rFonts w:ascii="Times New Roman" w:hAnsi="Times New Roman" w:cs="Times New Roman"/>
        </w:rPr>
      </w:pPr>
      <w:r>
        <w:rPr>
          <w:rFonts w:ascii="Times New Roman" w:hAnsi="Times New Roman" w:cs="Times New Roman"/>
        </w:rPr>
        <w:object w:dxaOrig="9030" w:dyaOrig="1605">
          <v:shape id="_x0000_i1063" type="#_x0000_t75" style="width:450.4pt;height:82.7pt" o:ole="">
            <v:imagedata r:id="rId95" o:title=""/>
          </v:shape>
          <o:OLEObject Type="Embed" ProgID="ChemDraw.Document.6.0" ShapeID="_x0000_i1063" DrawAspect="Content" ObjectID="_1566668869" r:id="rId96"/>
        </w:object>
      </w:r>
    </w:p>
    <w:p w:rsidR="00B67A55"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w:t>
      </w:r>
      <w:proofErr w:type="gramStart"/>
      <w:r>
        <w:rPr>
          <w:rFonts w:ascii="Times New Roman" w:hAnsi="Times New Roman" w:cs="Times New Roman"/>
          <w:b/>
          <w:sz w:val="20"/>
          <w:szCs w:val="20"/>
        </w:rPr>
        <w:t>Ir(</w:t>
      </w:r>
      <w:proofErr w:type="gramEnd"/>
      <w:r>
        <w:rPr>
          <w:rFonts w:ascii="Times New Roman" w:hAnsi="Times New Roman" w:cs="Times New Roman"/>
          <w:b/>
          <w:sz w:val="20"/>
          <w:szCs w:val="20"/>
        </w:rPr>
        <w:t>piq)</w:t>
      </w:r>
      <w:r>
        <w:rPr>
          <w:rFonts w:ascii="Times New Roman" w:hAnsi="Times New Roman" w:cs="Times New Roman"/>
          <w:b/>
          <w:sz w:val="20"/>
          <w:szCs w:val="20"/>
          <w:vertAlign w:val="subscript"/>
        </w:rPr>
        <w:t>2</w:t>
      </w:r>
      <w:r>
        <w:rPr>
          <w:rFonts w:ascii="Times New Roman" w:hAnsi="Times New Roman" w:cs="Times New Roman"/>
          <w:b/>
          <w:sz w:val="20"/>
          <w:szCs w:val="20"/>
        </w:rPr>
        <w:t>(bipy)]PF</w:t>
      </w:r>
      <w:r>
        <w:rPr>
          <w:rFonts w:ascii="Times New Roman" w:hAnsi="Times New Roman" w:cs="Times New Roman"/>
          <w:b/>
          <w:sz w:val="20"/>
          <w:szCs w:val="20"/>
          <w:vertAlign w:val="subscript"/>
        </w:rPr>
        <w:t>6</w:t>
      </w:r>
      <w:r>
        <w:rPr>
          <w:rFonts w:ascii="Times New Roman" w:hAnsi="Times New Roman" w:cs="Times New Roman"/>
          <w:b/>
          <w:sz w:val="20"/>
          <w:szCs w:val="20"/>
        </w:rPr>
        <w:t xml:space="preserve">                                   [</w:t>
      </w:r>
      <w:proofErr w:type="gramStart"/>
      <w:r>
        <w:rPr>
          <w:rFonts w:ascii="Times New Roman" w:hAnsi="Times New Roman" w:cs="Times New Roman"/>
          <w:b/>
          <w:sz w:val="20"/>
          <w:szCs w:val="20"/>
        </w:rPr>
        <w:t>Ir(</w:t>
      </w:r>
      <w:proofErr w:type="gramEnd"/>
      <w:r>
        <w:rPr>
          <w:rFonts w:ascii="Times New Roman" w:hAnsi="Times New Roman" w:cs="Times New Roman"/>
          <w:b/>
          <w:sz w:val="20"/>
          <w:szCs w:val="20"/>
        </w:rPr>
        <w:t>piq)</w:t>
      </w:r>
      <w:r>
        <w:rPr>
          <w:rFonts w:ascii="Times New Roman" w:hAnsi="Times New Roman" w:cs="Times New Roman"/>
          <w:b/>
          <w:sz w:val="20"/>
          <w:szCs w:val="20"/>
          <w:vertAlign w:val="subscript"/>
        </w:rPr>
        <w:t>2</w:t>
      </w:r>
      <w:r>
        <w:rPr>
          <w:rFonts w:ascii="Times New Roman" w:hAnsi="Times New Roman" w:cs="Times New Roman"/>
          <w:b/>
          <w:sz w:val="20"/>
          <w:szCs w:val="20"/>
        </w:rPr>
        <w:t>(phen)]PF</w:t>
      </w:r>
      <w:r>
        <w:rPr>
          <w:rFonts w:ascii="Times New Roman" w:hAnsi="Times New Roman" w:cs="Times New Roman"/>
          <w:b/>
          <w:sz w:val="20"/>
          <w:szCs w:val="20"/>
          <w:vertAlign w:val="subscript"/>
        </w:rPr>
        <w:t>6</w:t>
      </w:r>
      <w:r>
        <w:rPr>
          <w:rFonts w:ascii="Times New Roman" w:hAnsi="Times New Roman" w:cs="Times New Roman"/>
          <w:b/>
          <w:sz w:val="20"/>
          <w:szCs w:val="20"/>
        </w:rPr>
        <w:t xml:space="preserve">                            [Ir(piq)</w:t>
      </w:r>
      <w:r>
        <w:rPr>
          <w:rFonts w:ascii="Times New Roman" w:hAnsi="Times New Roman" w:cs="Times New Roman"/>
          <w:b/>
          <w:sz w:val="20"/>
          <w:szCs w:val="20"/>
          <w:vertAlign w:val="subscript"/>
        </w:rPr>
        <w:t>2</w:t>
      </w:r>
      <w:r>
        <w:rPr>
          <w:rFonts w:ascii="Times New Roman" w:hAnsi="Times New Roman" w:cs="Times New Roman"/>
          <w:b/>
          <w:sz w:val="20"/>
          <w:szCs w:val="20"/>
        </w:rPr>
        <w:t>(pyqu)]PF</w:t>
      </w:r>
      <w:r>
        <w:rPr>
          <w:rFonts w:ascii="Times New Roman" w:hAnsi="Times New Roman" w:cs="Times New Roman"/>
          <w:b/>
          <w:sz w:val="20"/>
          <w:szCs w:val="20"/>
          <w:vertAlign w:val="subscript"/>
        </w:rPr>
        <w:t>6</w:t>
      </w:r>
    </w:p>
    <w:p w:rsidR="00B67A55"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λ</w:t>
      </w:r>
      <w:r>
        <w:rPr>
          <w:rFonts w:ascii="Times New Roman" w:hAnsi="Times New Roman" w:cs="Times New Roman"/>
          <w:b/>
          <w:sz w:val="20"/>
          <w:szCs w:val="20"/>
          <w:vertAlign w:val="subscript"/>
        </w:rPr>
        <w:t xml:space="preserve">max </w:t>
      </w:r>
      <w:r>
        <w:rPr>
          <w:rFonts w:ascii="Times New Roman" w:hAnsi="Times New Roman" w:cs="Times New Roman"/>
          <w:b/>
          <w:sz w:val="20"/>
          <w:szCs w:val="20"/>
        </w:rPr>
        <w:t>586 nm                                                   λ</w:t>
      </w:r>
      <w:r>
        <w:rPr>
          <w:rFonts w:ascii="Times New Roman" w:hAnsi="Times New Roman" w:cs="Times New Roman"/>
          <w:b/>
          <w:sz w:val="20"/>
          <w:szCs w:val="20"/>
          <w:vertAlign w:val="subscript"/>
        </w:rPr>
        <w:t xml:space="preserve">max </w:t>
      </w:r>
      <w:r>
        <w:rPr>
          <w:rFonts w:ascii="Times New Roman" w:hAnsi="Times New Roman" w:cs="Times New Roman"/>
          <w:b/>
          <w:sz w:val="20"/>
          <w:szCs w:val="20"/>
        </w:rPr>
        <w:t>580 nm                                         λ</w:t>
      </w:r>
      <w:r>
        <w:rPr>
          <w:rFonts w:ascii="Times New Roman" w:hAnsi="Times New Roman" w:cs="Times New Roman"/>
          <w:b/>
          <w:sz w:val="20"/>
          <w:szCs w:val="20"/>
          <w:vertAlign w:val="subscript"/>
        </w:rPr>
        <w:t xml:space="preserve">max </w:t>
      </w:r>
      <w:r>
        <w:rPr>
          <w:rFonts w:ascii="Times New Roman" w:hAnsi="Times New Roman" w:cs="Times New Roman"/>
          <w:b/>
          <w:sz w:val="20"/>
          <w:szCs w:val="20"/>
        </w:rPr>
        <w:t>589 nm</w:t>
      </w:r>
    </w:p>
    <w:p w:rsidR="00B67A55"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Φ =0.087                                                         Φ =0.083                                            Φ =0.054</w:t>
      </w:r>
    </w:p>
    <w:p w:rsidR="00B67A55" w:rsidRDefault="00B67A55" w:rsidP="00B67A55">
      <w:pPr>
        <w:rPr>
          <w:rFonts w:ascii="Times New Roman" w:hAnsi="Times New Roman" w:cs="Times New Roman"/>
        </w:rPr>
      </w:pPr>
      <w:r>
        <w:rPr>
          <w:rFonts w:ascii="Times New Roman" w:hAnsi="Times New Roman" w:cs="Times New Roman"/>
        </w:rPr>
        <w:object w:dxaOrig="9015" w:dyaOrig="1755">
          <v:shape id="_x0000_i1064" type="#_x0000_t75" style="width:449.6pt;height:87.3pt" o:ole="">
            <v:imagedata r:id="rId97" o:title=""/>
          </v:shape>
          <o:OLEObject Type="Embed" ProgID="ChemDraw.Document.6.0" ShapeID="_x0000_i1064" DrawAspect="Content" ObjectID="_1566668870" r:id="rId98"/>
        </w:object>
      </w:r>
    </w:p>
    <w:p w:rsidR="00B67A55" w:rsidRDefault="00B67A55" w:rsidP="00B67A55">
      <w:pPr>
        <w:jc w:val="both"/>
        <w:rPr>
          <w:rFonts w:ascii="Times New Roman" w:hAnsi="Times New Roman" w:cs="Times New Roman"/>
          <w:b/>
          <w:sz w:val="20"/>
          <w:szCs w:val="20"/>
        </w:rPr>
      </w:pPr>
      <w:r>
        <w:rPr>
          <w:rFonts w:ascii="Times New Roman" w:hAnsi="Times New Roman" w:cs="Times New Roman"/>
          <w:b/>
        </w:rPr>
        <w:t xml:space="preserve">          </w:t>
      </w:r>
      <w:r>
        <w:rPr>
          <w:rFonts w:ascii="Times New Roman" w:hAnsi="Times New Roman" w:cs="Times New Roman"/>
          <w:b/>
          <w:sz w:val="20"/>
          <w:szCs w:val="20"/>
        </w:rPr>
        <w:t>[</w:t>
      </w:r>
      <w:proofErr w:type="gramStart"/>
      <w:r>
        <w:rPr>
          <w:rFonts w:ascii="Times New Roman" w:hAnsi="Times New Roman" w:cs="Times New Roman"/>
          <w:b/>
          <w:sz w:val="20"/>
          <w:szCs w:val="20"/>
        </w:rPr>
        <w:t>Ir(</w:t>
      </w:r>
      <w:proofErr w:type="gramEnd"/>
      <w:r>
        <w:rPr>
          <w:rFonts w:ascii="Times New Roman" w:hAnsi="Times New Roman" w:cs="Times New Roman"/>
          <w:b/>
          <w:sz w:val="20"/>
          <w:szCs w:val="20"/>
        </w:rPr>
        <w:t>piq)</w:t>
      </w:r>
      <w:r>
        <w:rPr>
          <w:rFonts w:ascii="Times New Roman" w:hAnsi="Times New Roman" w:cs="Times New Roman"/>
          <w:b/>
          <w:sz w:val="20"/>
          <w:szCs w:val="20"/>
          <w:vertAlign w:val="subscript"/>
        </w:rPr>
        <w:t>2</w:t>
      </w:r>
      <w:r>
        <w:rPr>
          <w:rFonts w:ascii="Times New Roman" w:hAnsi="Times New Roman" w:cs="Times New Roman"/>
          <w:b/>
          <w:sz w:val="20"/>
          <w:szCs w:val="20"/>
        </w:rPr>
        <w:t>(bqu)]PF</w:t>
      </w:r>
      <w:r>
        <w:rPr>
          <w:rFonts w:ascii="Times New Roman" w:hAnsi="Times New Roman" w:cs="Times New Roman"/>
          <w:b/>
          <w:sz w:val="20"/>
          <w:szCs w:val="20"/>
          <w:vertAlign w:val="subscript"/>
        </w:rPr>
        <w:t>6</w:t>
      </w:r>
      <w:r>
        <w:rPr>
          <w:rFonts w:ascii="Times New Roman" w:hAnsi="Times New Roman" w:cs="Times New Roman"/>
          <w:b/>
          <w:sz w:val="20"/>
          <w:szCs w:val="20"/>
        </w:rPr>
        <w:t xml:space="preserve">                             [</w:t>
      </w:r>
      <w:proofErr w:type="gramStart"/>
      <w:r>
        <w:rPr>
          <w:rFonts w:ascii="Times New Roman" w:hAnsi="Times New Roman" w:cs="Times New Roman"/>
          <w:b/>
          <w:sz w:val="20"/>
          <w:szCs w:val="20"/>
        </w:rPr>
        <w:t>Ir(</w:t>
      </w:r>
      <w:proofErr w:type="gramEnd"/>
      <w:r>
        <w:rPr>
          <w:rFonts w:ascii="Times New Roman" w:hAnsi="Times New Roman" w:cs="Times New Roman"/>
          <w:b/>
          <w:sz w:val="20"/>
          <w:szCs w:val="20"/>
        </w:rPr>
        <w:t>piq)</w:t>
      </w:r>
      <w:r>
        <w:rPr>
          <w:rFonts w:ascii="Times New Roman" w:hAnsi="Times New Roman" w:cs="Times New Roman"/>
          <w:b/>
          <w:sz w:val="20"/>
          <w:szCs w:val="20"/>
          <w:vertAlign w:val="subscript"/>
        </w:rPr>
        <w:t>2</w:t>
      </w:r>
      <w:r>
        <w:rPr>
          <w:rFonts w:ascii="Times New Roman" w:hAnsi="Times New Roman" w:cs="Times New Roman"/>
          <w:b/>
          <w:sz w:val="20"/>
          <w:szCs w:val="20"/>
        </w:rPr>
        <w:t>(biqu)]PF</w:t>
      </w:r>
      <w:r>
        <w:rPr>
          <w:rFonts w:ascii="Times New Roman" w:hAnsi="Times New Roman" w:cs="Times New Roman"/>
          <w:b/>
          <w:sz w:val="20"/>
          <w:szCs w:val="20"/>
          <w:vertAlign w:val="subscript"/>
        </w:rPr>
        <w:t>6</w:t>
      </w:r>
      <w:r>
        <w:rPr>
          <w:rFonts w:ascii="Times New Roman" w:hAnsi="Times New Roman" w:cs="Times New Roman"/>
          <w:b/>
          <w:sz w:val="20"/>
          <w:szCs w:val="20"/>
        </w:rPr>
        <w:t xml:space="preserve">                             [ Ir(piq)</w:t>
      </w:r>
      <w:r>
        <w:rPr>
          <w:rFonts w:ascii="Times New Roman" w:hAnsi="Times New Roman" w:cs="Times New Roman"/>
          <w:b/>
          <w:sz w:val="20"/>
          <w:szCs w:val="20"/>
          <w:vertAlign w:val="subscript"/>
        </w:rPr>
        <w:t>2</w:t>
      </w:r>
      <w:r>
        <w:rPr>
          <w:rFonts w:ascii="Times New Roman" w:hAnsi="Times New Roman" w:cs="Times New Roman"/>
          <w:b/>
          <w:sz w:val="20"/>
          <w:szCs w:val="20"/>
        </w:rPr>
        <w:t>(quqo)]PF</w:t>
      </w:r>
      <w:r>
        <w:rPr>
          <w:rFonts w:ascii="Times New Roman" w:hAnsi="Times New Roman" w:cs="Times New Roman"/>
          <w:b/>
          <w:sz w:val="20"/>
          <w:szCs w:val="20"/>
          <w:vertAlign w:val="subscript"/>
        </w:rPr>
        <w:t>6</w:t>
      </w:r>
    </w:p>
    <w:p w:rsidR="00B67A55" w:rsidRDefault="00B67A55" w:rsidP="00B67A55">
      <w:pPr>
        <w:jc w:val="both"/>
        <w:rPr>
          <w:rFonts w:ascii="Times New Roman" w:hAnsi="Times New Roman" w:cs="Times New Roman"/>
          <w:b/>
          <w:sz w:val="20"/>
          <w:szCs w:val="20"/>
        </w:rPr>
      </w:pPr>
      <w:r>
        <w:rPr>
          <w:rFonts w:ascii="Times New Roman" w:hAnsi="Times New Roman" w:cs="Times New Roman"/>
          <w:b/>
          <w:sz w:val="20"/>
          <w:szCs w:val="20"/>
        </w:rPr>
        <w:t xml:space="preserve">               λ</w:t>
      </w:r>
      <w:r>
        <w:rPr>
          <w:rFonts w:ascii="Times New Roman" w:hAnsi="Times New Roman" w:cs="Times New Roman"/>
          <w:b/>
          <w:sz w:val="20"/>
          <w:szCs w:val="20"/>
          <w:vertAlign w:val="subscript"/>
        </w:rPr>
        <w:t>max</w:t>
      </w:r>
      <w:r>
        <w:rPr>
          <w:rFonts w:ascii="Times New Roman" w:hAnsi="Times New Roman" w:cs="Times New Roman"/>
          <w:b/>
          <w:sz w:val="20"/>
          <w:szCs w:val="20"/>
        </w:rPr>
        <w:t>=637 nm                                        λ</w:t>
      </w:r>
      <w:r>
        <w:rPr>
          <w:rFonts w:ascii="Times New Roman" w:hAnsi="Times New Roman" w:cs="Times New Roman"/>
          <w:b/>
          <w:sz w:val="20"/>
          <w:szCs w:val="20"/>
          <w:vertAlign w:val="subscript"/>
        </w:rPr>
        <w:t>max</w:t>
      </w:r>
      <w:r>
        <w:rPr>
          <w:rFonts w:ascii="Times New Roman" w:hAnsi="Times New Roman" w:cs="Times New Roman"/>
          <w:b/>
          <w:sz w:val="20"/>
          <w:szCs w:val="20"/>
        </w:rPr>
        <w:t>=659 nm                                         λ</w:t>
      </w:r>
      <w:r>
        <w:rPr>
          <w:rFonts w:ascii="Times New Roman" w:hAnsi="Times New Roman" w:cs="Times New Roman"/>
          <w:b/>
          <w:sz w:val="20"/>
          <w:szCs w:val="20"/>
          <w:vertAlign w:val="subscript"/>
        </w:rPr>
        <w:t>max</w:t>
      </w:r>
      <w:r>
        <w:rPr>
          <w:rFonts w:ascii="Times New Roman" w:hAnsi="Times New Roman" w:cs="Times New Roman"/>
          <w:b/>
          <w:sz w:val="20"/>
          <w:szCs w:val="20"/>
        </w:rPr>
        <w:t>=695 nm</w:t>
      </w:r>
    </w:p>
    <w:p w:rsidR="00B67A55" w:rsidRDefault="00B67A55" w:rsidP="00B67A55">
      <w:pPr>
        <w:jc w:val="both"/>
        <w:rPr>
          <w:rFonts w:ascii="Times New Roman" w:hAnsi="Times New Roman" w:cs="Times New Roman"/>
          <w:b/>
          <w:sz w:val="20"/>
          <w:szCs w:val="20"/>
        </w:rPr>
      </w:pPr>
      <w:r>
        <w:rPr>
          <w:rFonts w:ascii="Times New Roman" w:hAnsi="Times New Roman" w:cs="Times New Roman"/>
          <w:b/>
          <w:sz w:val="20"/>
          <w:szCs w:val="20"/>
        </w:rPr>
        <w:t xml:space="preserve">                  Φ =0.018                                              Φ =0.005                                                Φ =0.003</w:t>
      </w:r>
    </w:p>
    <w:p w:rsidR="00B67A55" w:rsidRDefault="00B67A55" w:rsidP="00B67A55">
      <w:pPr>
        <w:jc w:val="both"/>
        <w:rPr>
          <w:rFonts w:ascii="Times New Roman" w:hAnsi="Times New Roman" w:cs="Times New Roman"/>
          <w:b/>
        </w:rPr>
      </w:pPr>
      <w:r>
        <w:rPr>
          <w:rFonts w:ascii="Times New Roman" w:hAnsi="Times New Roman" w:cs="Times New Roman"/>
          <w:b/>
        </w:rPr>
        <w:t xml:space="preserve">         </w:t>
      </w: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Figure 2.9 Iridium (III) compounds with various types of N^N ligands</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Another subset of ancillary ligands has been investigated by the Su group</w:t>
      </w:r>
      <w:hyperlink w:anchor="_ENREF_52" w:tooltip="Huang,  2016 #2617" w:history="1">
        <w:r w:rsidRPr="00F806C4">
          <w:fldChar w:fldCharType="begin"/>
        </w:r>
        <w:r>
          <w:instrText xml:space="preserve"> ADDIN EN.CITE &lt;EndNote&gt;&lt;Cite&gt;&lt;Author&gt;Huang&lt;/Author&gt;&lt;Year&gt; 2016&lt;/Year&gt;&lt;RecNum&gt;2617&lt;/RecNum&gt;&lt;DisplayText&gt;&lt;style face="superscript"&gt;52&lt;/style&gt;&lt;/DisplayText&gt;&lt;record&gt;&lt;rec-number&gt;2617&lt;/rec-number&gt;&lt;foreign-keys&gt;&lt;key app="EN" db-id="50wxdpzd9vd5r7e9t5b595djrfpttrxw9avp"&gt;2617&lt;/key&gt;&lt;/foreign-keys&gt;&lt;ref-type name="Journal Article"&gt;17&lt;/ref-type&gt;&lt;contributors&gt;&lt;authors&gt;&lt;author&gt;S.-F. Huang&lt;/author&gt;&lt;author&gt; H.-Z. Sun&lt;/author&gt;&lt;author&gt; G.-G. Shan&lt;/author&gt;&lt;author&gt; Y. Wu&lt;/author&gt;&lt;author&gt; M. Zhang &lt;/author&gt;&lt;author&gt; Z.-M. Su&lt;/author&gt;&lt;/authors&gt;&lt;/contributors&gt;&lt;titles&gt;&lt;secondary-title&gt;New J. Chem. &lt;/secondary-title&gt;&lt;/titles&gt;&lt;periodical&gt;&lt;full-title&gt;New J. Chem.&lt;/full-title&gt;&lt;/periodical&gt;&lt;pages&gt;4635&lt;/pages&gt;&lt;volume&gt;40&lt;/volume&gt;&lt;dates&gt;&lt;year&gt; 2016&lt;/year&gt;&lt;/dates&gt;&lt;urls&gt;&lt;/urls&gt;&lt;/record&gt;&lt;/Cite&gt;&lt;/EndNote&gt;</w:instrText>
        </w:r>
        <w:r w:rsidRPr="00F806C4">
          <w:fldChar w:fldCharType="separate"/>
        </w:r>
        <w:r w:rsidRPr="007707F5">
          <w:rPr>
            <w:noProof/>
            <w:vertAlign w:val="superscript"/>
          </w:rPr>
          <w:t>52</w:t>
        </w:r>
        <w:r w:rsidRPr="00F806C4">
          <w:fldChar w:fldCharType="end"/>
        </w:r>
      </w:hyperlink>
      <w:r>
        <w:rPr>
          <w:rFonts w:ascii="Times New Roman" w:hAnsi="Times New Roman" w:cs="Times New Roman"/>
        </w:rPr>
        <w:t xml:space="preserve"> to prepare four Ir(III) complexes [Ir(dfppz)</w:t>
      </w:r>
      <w:r>
        <w:rPr>
          <w:rFonts w:ascii="Times New Roman" w:hAnsi="Times New Roman" w:cs="Times New Roman"/>
          <w:vertAlign w:val="subscript"/>
        </w:rPr>
        <w:t>2</w:t>
      </w:r>
      <w:r>
        <w:rPr>
          <w:rFonts w:ascii="Times New Roman" w:hAnsi="Times New Roman" w:cs="Times New Roman"/>
        </w:rPr>
        <w:t>(Phbid)]PF</w:t>
      </w:r>
      <w:r>
        <w:rPr>
          <w:rFonts w:ascii="Times New Roman" w:hAnsi="Times New Roman" w:cs="Times New Roman"/>
          <w:vertAlign w:val="subscript"/>
        </w:rPr>
        <w:t>6</w:t>
      </w:r>
      <w:r>
        <w:rPr>
          <w:rFonts w:ascii="Times New Roman" w:hAnsi="Times New Roman" w:cs="Times New Roman"/>
        </w:rPr>
        <w:t>, [Ir(dfppz)</w:t>
      </w:r>
      <w:r>
        <w:rPr>
          <w:rFonts w:ascii="Times New Roman" w:hAnsi="Times New Roman" w:cs="Times New Roman"/>
          <w:vertAlign w:val="subscript"/>
        </w:rPr>
        <w:t>2</w:t>
      </w:r>
      <w:r>
        <w:rPr>
          <w:rFonts w:ascii="Times New Roman" w:hAnsi="Times New Roman" w:cs="Times New Roman"/>
        </w:rPr>
        <w:t>(Bpyim)]PF</w:t>
      </w:r>
      <w:r>
        <w:rPr>
          <w:rFonts w:ascii="Times New Roman" w:hAnsi="Times New Roman" w:cs="Times New Roman"/>
          <w:vertAlign w:val="subscript"/>
        </w:rPr>
        <w:t>6</w:t>
      </w:r>
      <w:r>
        <w:rPr>
          <w:rFonts w:ascii="Times New Roman" w:hAnsi="Times New Roman" w:cs="Times New Roman"/>
        </w:rPr>
        <w:t>, [Ir(dfppz)</w:t>
      </w:r>
      <w:r>
        <w:rPr>
          <w:rFonts w:ascii="Times New Roman" w:hAnsi="Times New Roman" w:cs="Times New Roman"/>
          <w:vertAlign w:val="subscript"/>
        </w:rPr>
        <w:t>2</w:t>
      </w:r>
      <w:r>
        <w:rPr>
          <w:rFonts w:ascii="Times New Roman" w:hAnsi="Times New Roman" w:cs="Times New Roman"/>
        </w:rPr>
        <w:t>(Mpyim)]PF</w:t>
      </w:r>
      <w:r>
        <w:rPr>
          <w:rFonts w:ascii="Times New Roman" w:hAnsi="Times New Roman" w:cs="Times New Roman"/>
          <w:vertAlign w:val="subscript"/>
        </w:rPr>
        <w:t xml:space="preserve">6 </w:t>
      </w:r>
      <w:r>
        <w:rPr>
          <w:rFonts w:ascii="Times New Roman" w:hAnsi="Times New Roman" w:cs="Times New Roman"/>
        </w:rPr>
        <w:t>and [Ir(dfppz)</w:t>
      </w:r>
      <w:r>
        <w:rPr>
          <w:rFonts w:ascii="Times New Roman" w:hAnsi="Times New Roman" w:cs="Times New Roman"/>
          <w:vertAlign w:val="subscript"/>
        </w:rPr>
        <w:t>2</w:t>
      </w:r>
      <w:r>
        <w:rPr>
          <w:rFonts w:ascii="Times New Roman" w:hAnsi="Times New Roman" w:cs="Times New Roman"/>
        </w:rPr>
        <w:t>(Mpytz)]PF</w:t>
      </w:r>
      <w:r>
        <w:rPr>
          <w:rFonts w:ascii="Times New Roman" w:hAnsi="Times New Roman" w:cs="Times New Roman"/>
          <w:vertAlign w:val="subscript"/>
        </w:rPr>
        <w:t xml:space="preserve">6  </w:t>
      </w:r>
      <w:r>
        <w:rPr>
          <w:rFonts w:ascii="Times New Roman" w:hAnsi="Times New Roman" w:cs="Times New Roman"/>
        </w:rPr>
        <w:t>(Fig.2.10), all</w:t>
      </w:r>
      <w:r>
        <w:rPr>
          <w:rFonts w:ascii="Times New Roman" w:hAnsi="Times New Roman" w:cs="Times New Roman"/>
          <w:vertAlign w:val="subscript"/>
        </w:rPr>
        <w:t xml:space="preserve"> </w:t>
      </w:r>
      <w:r>
        <w:rPr>
          <w:rFonts w:ascii="Times New Roman" w:hAnsi="Times New Roman" w:cs="Times New Roman"/>
        </w:rPr>
        <w:t xml:space="preserve">containing 1-(2,4-difluoro-phenyl)-1H-pyrazole (dfppz) as N^C ligand.  All of these compounds show luminescence in the blue-green region (517, 495, 487 and 460 nm respectively): the emission in the three complexes resulted from a predominantly </w:t>
      </w:r>
      <w:r>
        <w:rPr>
          <w:rFonts w:ascii="Times New Roman" w:hAnsi="Times New Roman" w:cs="Times New Roman"/>
          <w:vertAlign w:val="superscript"/>
        </w:rPr>
        <w:t>3</w:t>
      </w:r>
      <w:r>
        <w:rPr>
          <w:rFonts w:ascii="Times New Roman" w:hAnsi="Times New Roman" w:cs="Times New Roman"/>
        </w:rPr>
        <w:t xml:space="preserve">LC state. The ligands (Phbid) and (Bpyim) with substituted phenyl ring give more red shifted emission.  </w:t>
      </w:r>
    </w:p>
    <w:p w:rsidR="00B67A55" w:rsidRDefault="00B67A55" w:rsidP="00B67A55">
      <w:pPr>
        <w:jc w:val="center"/>
        <w:rPr>
          <w:rFonts w:ascii="Times New Roman" w:hAnsi="Times New Roman" w:cs="Times New Roman"/>
        </w:rPr>
      </w:pPr>
      <w:r>
        <w:rPr>
          <w:rFonts w:ascii="Times New Roman" w:hAnsi="Times New Roman" w:cs="Times New Roman"/>
        </w:rPr>
        <w:object w:dxaOrig="6300" w:dyaOrig="1575">
          <v:shape id="_x0000_i1065" type="#_x0000_t75" style="width:327.05pt;height:81.2pt" o:ole="">
            <v:imagedata r:id="rId99" o:title=""/>
          </v:shape>
          <o:OLEObject Type="Embed" ProgID="ChemDraw.Document.6.0" ShapeID="_x0000_i1065" DrawAspect="Content" ObjectID="_1566668871" r:id="rId100"/>
        </w:object>
      </w: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(Phbid)              (Bpyim)              (Mpyim)            (</w:t>
      </w:r>
      <w:proofErr w:type="gramStart"/>
      <w:r>
        <w:rPr>
          <w:rFonts w:ascii="Times New Roman" w:hAnsi="Times New Roman" w:cs="Times New Roman"/>
          <w:b/>
          <w:sz w:val="20"/>
          <w:szCs w:val="20"/>
        </w:rPr>
        <w:t>Mpytz )</w:t>
      </w:r>
      <w:proofErr w:type="gramEnd"/>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sz w:val="20"/>
          <w:szCs w:val="20"/>
        </w:rPr>
      </w:pPr>
    </w:p>
    <w:p w:rsidR="00B67A55" w:rsidRPr="00F46E76" w:rsidRDefault="00B67A55" w:rsidP="00B67A55">
      <w:pPr>
        <w:jc w:val="center"/>
        <w:rPr>
          <w:rFonts w:ascii="Times New Roman" w:hAnsi="Times New Roman" w:cs="Times New Roman"/>
          <w:b/>
          <w:sz w:val="20"/>
          <w:szCs w:val="20"/>
        </w:rPr>
      </w:pPr>
      <w:r w:rsidRPr="00F46E76">
        <w:rPr>
          <w:rFonts w:ascii="Times New Roman" w:hAnsi="Times New Roman" w:cs="Times New Roman"/>
          <w:b/>
          <w:sz w:val="20"/>
          <w:szCs w:val="20"/>
        </w:rPr>
        <w:t xml:space="preserve">Figure 2.10 Ancillary ligands investigated by Su </w:t>
      </w:r>
      <w:r w:rsidRPr="00F46E76">
        <w:rPr>
          <w:rFonts w:ascii="Times New Roman" w:hAnsi="Times New Roman" w:cs="Times New Roman"/>
          <w:b/>
          <w:i/>
          <w:sz w:val="20"/>
          <w:szCs w:val="20"/>
        </w:rPr>
        <w:t>et. al.,</w:t>
      </w:r>
      <w:hyperlink w:anchor="_ENREF_52" w:tooltip="Huang,  2016 #2617" w:history="1">
        <w:r w:rsidRPr="00F46E76">
          <w:rPr>
            <w:rFonts w:ascii="Times New Roman" w:hAnsi="Times New Roman" w:cs="Times New Roman"/>
            <w:b/>
            <w:sz w:val="20"/>
            <w:szCs w:val="20"/>
          </w:rPr>
          <w:fldChar w:fldCharType="begin"/>
        </w:r>
        <w:r w:rsidRPr="00F46E76">
          <w:rPr>
            <w:rFonts w:ascii="Times New Roman" w:hAnsi="Times New Roman" w:cs="Times New Roman"/>
            <w:b/>
            <w:sz w:val="20"/>
            <w:szCs w:val="20"/>
          </w:rPr>
          <w:instrText xml:space="preserve"> ADDIN EN.CITE &lt;EndNote&gt;&lt;Cite&gt;&lt;Author&gt;Huang&lt;/Author&gt;&lt;Year&gt; 2016&lt;/Year&gt;&lt;RecNum&gt;2617&lt;/RecNum&gt;&lt;DisplayText&gt;&lt;style face="superscript"&gt;52&lt;/style&gt;&lt;/DisplayText&gt;&lt;record&gt;&lt;rec-number&gt;2617&lt;/rec-number&gt;&lt;foreign-keys&gt;&lt;key app="EN" db-id="50wxdpzd9vd5r7e9t5b595djrfpttrxw9avp"&gt;2617&lt;/key&gt;&lt;/foreign-keys&gt;&lt;ref-type name="Journal Article"&gt;17&lt;/ref-type&gt;&lt;contributors&gt;&lt;authors&gt;&lt;author&gt;S.-F. Huang&lt;/author&gt;&lt;author&gt; H.-Z. Sun&lt;/author&gt;&lt;author&gt; G.-G. Shan&lt;/author&gt;&lt;author&gt; Y. Wu&lt;/author&gt;&lt;author&gt; M. Zhang &lt;/author&gt;&lt;author&gt; Z.-M. Su&lt;/author&gt;&lt;/authors&gt;&lt;/contributors&gt;&lt;titles&gt;&lt;secondary-title&gt;New J. Chem. &lt;/secondary-title&gt;&lt;/titles&gt;&lt;periodical&gt;&lt;full-title&gt;New J. Chem.&lt;/full-title&gt;&lt;/periodical&gt;&lt;pages&gt;4635&lt;/pages&gt;&lt;volume&gt;40&lt;/volume&gt;&lt;dates&gt;&lt;year&gt; 2016&lt;/year&gt;&lt;/dates&gt;&lt;urls&gt;&lt;/urls&gt;&lt;/record&gt;&lt;/Cite&gt;&lt;/EndNote&gt;</w:instrText>
        </w:r>
        <w:r w:rsidRPr="00F46E76">
          <w:rPr>
            <w:rFonts w:ascii="Times New Roman" w:hAnsi="Times New Roman" w:cs="Times New Roman"/>
            <w:b/>
            <w:sz w:val="20"/>
            <w:szCs w:val="20"/>
          </w:rPr>
          <w:fldChar w:fldCharType="separate"/>
        </w:r>
        <w:r w:rsidRPr="00F46E76">
          <w:rPr>
            <w:rFonts w:ascii="Times New Roman" w:hAnsi="Times New Roman" w:cs="Times New Roman"/>
            <w:b/>
            <w:noProof/>
            <w:sz w:val="20"/>
            <w:szCs w:val="20"/>
            <w:vertAlign w:val="superscript"/>
          </w:rPr>
          <w:t>52</w:t>
        </w:r>
        <w:r w:rsidRPr="00F46E76">
          <w:rPr>
            <w:rFonts w:ascii="Times New Roman" w:hAnsi="Times New Roman" w:cs="Times New Roman"/>
            <w:b/>
            <w:sz w:val="20"/>
            <w:szCs w:val="20"/>
          </w:rPr>
          <w:fldChar w:fldCharType="end"/>
        </w:r>
      </w:hyperlink>
      <w:r w:rsidRPr="00F46E76">
        <w:rPr>
          <w:rFonts w:ascii="Times New Roman" w:hAnsi="Times New Roman" w:cs="Times New Roman"/>
          <w:b/>
          <w:sz w:val="20"/>
          <w:szCs w:val="20"/>
        </w:rPr>
        <w:t xml:space="preserve"> </w:t>
      </w:r>
    </w:p>
    <w:p w:rsidR="00B67A55" w:rsidRDefault="00B67A55" w:rsidP="00B67A55">
      <w:pPr>
        <w:rPr>
          <w:rFonts w:ascii="Times New Roman" w:hAnsi="Times New Roman" w:cs="Times New Roman"/>
          <w:sz w:val="20"/>
          <w:szCs w:val="20"/>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The third strategy to tune emission is to change substituents on either the phenyl or the pyridine ring of 2-phenylpyridine ligands. Studies have shown that if these groups are electron withdrawing such as fluorine, trifluoromethoxy, sulfonyl or trifluoromethyl</w:t>
      </w:r>
      <w:hyperlink w:anchor="_ENREF_53" w:tooltip="Shavaleev, 2012 #2665" w:history="1">
        <w:r w:rsidRPr="00F806C4">
          <w:fldChar w:fldCharType="begin"/>
        </w:r>
        <w:r>
          <w:instrText xml:space="preserve"> ADDIN EN.CITE &lt;EndNote&gt;&lt;Cite&gt;&lt;Author&gt;Shavaleev&lt;/Author&gt;&lt;Year&gt;2012&lt;/Year&gt;&lt;RecNum&gt;2665&lt;/RecNum&gt;&lt;DisplayText&gt;&lt;style face="superscript"&gt;53&lt;/style&gt;&lt;/DisplayText&gt;&lt;record&gt;&lt;rec-number&gt;2665&lt;/rec-number&gt;&lt;foreign-keys&gt;&lt;key app="EN" db-id="50wxdpzd9vd5r7e9t5b595djrfpttrxw9avp"&gt;2665&lt;/key&gt;&lt;/foreign-keys&gt;&lt;ref-type name="Journal Article"&gt;17&lt;/ref-type&gt;&lt;contributors&gt;&lt;authors&gt;&lt;author&gt;N. M. Shavaleev&lt;/author&gt;&lt;author&gt; F. Monti&lt;/author&gt;&lt;author&gt; R. Scopelliti&lt;/author&gt;&lt;author&gt; N. Armaroli&lt;/author&gt;&lt;author&gt; M. Grätzel &lt;/author&gt;&lt;author&gt; M. K. Nazeeruddin&lt;/author&gt;&lt;/authors&gt;&lt;/contributors&gt;&lt;titles&gt;&lt;secondary-title&gt;Organometallics &lt;/secondary-title&gt;&lt;/titles&gt;&lt;periodical&gt;&lt;full-title&gt;Organometallics&lt;/full-title&gt;&lt;/periodical&gt;&lt;pages&gt;6288&lt;/pages&gt;&lt;volume&gt;31&lt;/volume&gt;&lt;dates&gt;&lt;year&gt;2012&lt;/year&gt;&lt;/dates&gt;&lt;urls&gt;&lt;/urls&gt;&lt;/record&gt;&lt;/Cite&gt;&lt;/EndNote&gt;</w:instrText>
        </w:r>
        <w:r w:rsidRPr="00F806C4">
          <w:fldChar w:fldCharType="separate"/>
        </w:r>
        <w:r w:rsidRPr="007707F5">
          <w:rPr>
            <w:noProof/>
            <w:vertAlign w:val="superscript"/>
          </w:rPr>
          <w:t>53</w:t>
        </w:r>
        <w:r w:rsidRPr="00F806C4">
          <w:fldChar w:fldCharType="end"/>
        </w:r>
      </w:hyperlink>
      <w:r>
        <w:rPr>
          <w:rFonts w:ascii="Times New Roman" w:hAnsi="Times New Roman" w:cs="Times New Roman"/>
        </w:rPr>
        <w:t xml:space="preserve"> the energy gap between the HOMO and the LUMO will be increased, as the HOMO becomes lower in energy. This results in the iridium complexes exhibiting higher energy blue emission</w:t>
      </w:r>
      <w:hyperlink w:anchor="_ENREF_54" w:tooltip="Grushin, 2001 #2664" w:history="1">
        <w:r w:rsidRPr="00F806C4">
          <w:fldChar w:fldCharType="begin">
            <w:fldData xml:space="preserve">PEVuZE5vdGU+PENpdGU+PEF1dGhvcj5HcnVzaGluPC9BdXRob3I+PFllYXI+MjAwMTwvWWVhcj48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</w:fldData>
          </w:fldChar>
        </w:r>
        <w:r>
          <w:instrText xml:space="preserve"> ADDIN EN.CITE </w:instrText>
        </w:r>
        <w:r>
          <w:fldChar w:fldCharType="begin">
            <w:fldData xml:space="preserve">PEVuZE5vdGU+PENpdGU+PEF1dGhvcj5HcnVzaGluPC9BdXRob3I+PFllYXI+MjAwMTwvWWVhcj48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</w:fldData>
          </w:fldChar>
        </w:r>
        <w:r>
          <w:instrText xml:space="preserve"> ADDIN EN.CITE.DATA </w:instrText>
        </w:r>
        <w:r>
          <w:fldChar w:fldCharType="end"/>
        </w:r>
        <w:r w:rsidRPr="00F806C4">
          <w:fldChar w:fldCharType="separate"/>
        </w:r>
        <w:r w:rsidRPr="007707F5">
          <w:rPr>
            <w:noProof/>
            <w:vertAlign w:val="superscript"/>
          </w:rPr>
          <w:t>54-56</w:t>
        </w:r>
        <w:r w:rsidRPr="00F806C4">
          <w:fldChar w:fldCharType="end"/>
        </w:r>
      </w:hyperlink>
      <w:r>
        <w:rPr>
          <w:rFonts w:ascii="Times New Roman" w:hAnsi="Times New Roman" w:cs="Times New Roman"/>
        </w:rPr>
        <w:t>. Addition of such functional groups causes less radiation-less decay of the excited state which leads to more blue shifted luminescence</w:t>
      </w:r>
      <w:hyperlink w:anchor="_ENREF_57" w:tooltip="Xu, 2008 #2620" w:history="1">
        <w:r w:rsidRPr="00F806C4">
          <w:fldChar w:fldCharType="begin"/>
        </w:r>
        <w:r>
          <w:instrText xml:space="preserve"> ADDIN EN.CITE &lt;EndNote&gt;&lt;Cite&gt;&lt;Author&gt;Xu&lt;/Author&gt;&lt;Year&gt;2008&lt;/Year&gt;&lt;RecNum&gt;2620&lt;/RecNum&gt;&lt;DisplayText&gt;&lt;style face="superscript"&gt;57&lt;/style&gt;&lt;/DisplayText&gt;&lt;record&gt;&lt;rec-number&gt;2620&lt;/rec-number&gt;&lt;foreign-keys&gt;&lt;key app="EN" db-id="50wxdpzd9vd5r7e9t5b595djrfpttrxw9avp"&gt;2620&lt;/key&gt;&lt;/foreign-keys&gt;&lt;ref-type name="Journal Article"&gt;17&lt;/ref-type&gt;&lt;contributors&gt;&lt;authors&gt;&lt;author&gt;M.-L. Xu &lt;/author&gt;&lt;author&gt; R. Zhou &lt;/author&gt;&lt;author&gt; G.-Y. Wang &lt;/author&gt;&lt;author&gt; Q. Xiao&lt;/author&gt;&lt;author&gt; W.-S. Dua &lt;/author&gt;&lt;author&gt; G.-B. Che&lt;/author&gt;&lt;/authors&gt;&lt;/contributors&gt;&lt;titles&gt;&lt;secondary-title&gt;Inorg. Chim. Acta  &lt;/secondary-title&gt;&lt;/titles&gt;&lt;periodical&gt;&lt;full-title&gt;Inorg. Chim. Acta&lt;/full-title&gt;&lt;/periodical&gt;&lt;pages&gt; 2407&lt;/pages&gt;&lt;volume&gt;361&lt;/volume&gt;&lt;dates&gt;&lt;year&gt;2008&lt;/year&gt;&lt;/dates&gt;&lt;urls&gt;&lt;/urls&gt;&lt;/record&gt;&lt;/Cite&gt;&lt;/EndNote&gt;</w:instrText>
        </w:r>
        <w:r w:rsidRPr="00F806C4">
          <w:fldChar w:fldCharType="separate"/>
        </w:r>
        <w:r w:rsidRPr="007707F5">
          <w:rPr>
            <w:noProof/>
            <w:vertAlign w:val="superscript"/>
          </w:rPr>
          <w:t>57</w:t>
        </w:r>
        <w:r w:rsidRPr="00F806C4">
          <w:fldChar w:fldCharType="end"/>
        </w:r>
      </w:hyperlink>
      <w:r>
        <w:rPr>
          <w:rFonts w:ascii="Times New Roman" w:hAnsi="Times New Roman" w:cs="Times New Roman"/>
        </w:rPr>
        <w:t>. These electron-withdrawing groups on the phenyl ring could withdraw the electron density from metal t</w:t>
      </w:r>
      <w:r>
        <w:rPr>
          <w:rFonts w:ascii="Times New Roman" w:hAnsi="Times New Roman" w:cs="Times New Roman"/>
          <w:vertAlign w:val="subscript"/>
        </w:rPr>
        <w:t>2g</w:t>
      </w:r>
      <w:r>
        <w:rPr>
          <w:rFonts w:ascii="Times New Roman" w:hAnsi="Times New Roman" w:cs="Times New Roman"/>
        </w:rPr>
        <w:t xml:space="preserve"> orbitals and as a result stabilize the HOMO.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The Sun group</w:t>
      </w:r>
      <w:hyperlink w:anchor="_ENREF_58" w:tooltip="J.Hu, 2008 #2645" w:history="1">
        <w:r w:rsidRPr="00F806C4">
          <w:fldChar w:fldCharType="begin"/>
        </w:r>
        <w:r>
          <w:instrText xml:space="preserve"> ADDIN EN.CITE &lt;EndNote&gt;&lt;Cite&gt;&lt;Author&gt;J.Hu&lt;/Author&gt;&lt;Year&gt;2008&lt;/Year&gt;&lt;RecNum&gt;2645&lt;/RecNum&gt;&lt;DisplayText&gt;&lt;style face="superscript"&gt;58&lt;/style&gt;&lt;/DisplayText&gt;&lt;record&gt;&lt;rec-number&gt;2645&lt;/rec-number&gt;&lt;foreign-keys&gt;&lt;key app="EN" db-id="50wxdpzd9vd5r7e9t5b595djrfpttrxw9avp"&gt;2645&lt;/key&gt;&lt;/foreign-keys&gt;&lt;ref-type name="Journal Article"&gt;17&lt;/ref-type&gt;&lt;contributors&gt;&lt;authors&gt;&lt;author&gt;J.Hu&lt;/author&gt;&lt;author&gt;G.Zhang &lt;/author&gt;&lt;author&gt;H.-H.Shih &lt;/author&gt;&lt;author&gt;P.Sun &lt;/author&gt;&lt;author&gt;C.-H.Cheng&lt;/author&gt;&lt;/authors&gt;&lt;/contributors&gt;&lt;titles&gt;&lt;secondary-title&gt;Synth. Met.&lt;/secondary-title&gt;&lt;/titles&gt;&lt;periodical&gt;&lt;full-title&gt;Synth. Met.&lt;/full-title&gt;&lt;/periodical&gt;&lt;pages&gt;912&lt;/pages&gt;&lt;volume&gt;158&lt;/volume&gt;&lt;dates&gt;&lt;year&gt;2008&lt;/year&gt;&lt;/dates&gt;&lt;urls&gt;&lt;/urls&gt;&lt;/record&gt;&lt;/Cite&gt;&lt;/EndNote&gt;</w:instrText>
        </w:r>
        <w:r w:rsidRPr="00F806C4">
          <w:fldChar w:fldCharType="separate"/>
        </w:r>
        <w:r w:rsidRPr="007707F5">
          <w:rPr>
            <w:noProof/>
            <w:vertAlign w:val="superscript"/>
          </w:rPr>
          <w:t>58</w:t>
        </w:r>
        <w:r w:rsidRPr="00F806C4">
          <w:fldChar w:fldCharType="end"/>
        </w:r>
      </w:hyperlink>
      <w:r>
        <w:rPr>
          <w:rFonts w:ascii="Times New Roman" w:hAnsi="Times New Roman" w:cs="Times New Roman"/>
        </w:rPr>
        <w:t xml:space="preserve"> have reported the Ir</w:t>
      </w:r>
      <w:r>
        <w:rPr>
          <w:rFonts w:ascii="Times New Roman" w:hAnsi="Times New Roman" w:cs="Times New Roman"/>
          <w:vertAlign w:val="superscript"/>
        </w:rPr>
        <w:t xml:space="preserve">3+ </w:t>
      </w:r>
      <w:r>
        <w:rPr>
          <w:rFonts w:ascii="Times New Roman" w:hAnsi="Times New Roman" w:cs="Times New Roman"/>
        </w:rPr>
        <w:t>complex [Ir(</w:t>
      </w:r>
      <w:r w:rsidRPr="00B0038F">
        <w:rPr>
          <w:rFonts w:ascii="Times New Roman" w:hAnsi="Times New Roman" w:cs="Times New Roman"/>
        </w:rPr>
        <w:t>dfpp)</w:t>
      </w:r>
      <w:r w:rsidRPr="00B0038F">
        <w:rPr>
          <w:rFonts w:ascii="Times New Roman" w:hAnsi="Times New Roman" w:cs="Times New Roman"/>
          <w:vertAlign w:val="subscript"/>
        </w:rPr>
        <w:t>2</w:t>
      </w:r>
      <w:r>
        <w:rPr>
          <w:rFonts w:ascii="Times New Roman" w:hAnsi="Times New Roman" w:cs="Times New Roman"/>
        </w:rPr>
        <w:t>(acac)] with fluorine substituted cyclometalating ligands (Fig. 2.11). This complex was compared with the complex without fluorine substituents (λ</w:t>
      </w:r>
      <w:r w:rsidRPr="00821833">
        <w:rPr>
          <w:rFonts w:ascii="Times New Roman" w:hAnsi="Times New Roman" w:cs="Times New Roman"/>
          <w:vertAlign w:val="subscript"/>
        </w:rPr>
        <w:t>max</w:t>
      </w:r>
      <w:r>
        <w:rPr>
          <w:rFonts w:ascii="Times New Roman" w:hAnsi="Times New Roman" w:cs="Times New Roman"/>
        </w:rPr>
        <w:t xml:space="preserve"> 556 nm), and it shows a more blue shifted emission with λ</w:t>
      </w:r>
      <w:r w:rsidRPr="00821833">
        <w:rPr>
          <w:rFonts w:ascii="Times New Roman" w:hAnsi="Times New Roman" w:cs="Times New Roman"/>
          <w:vertAlign w:val="subscript"/>
        </w:rPr>
        <w:t>max</w:t>
      </w:r>
      <w:r>
        <w:rPr>
          <w:rFonts w:ascii="Times New Roman" w:hAnsi="Times New Roman" w:cs="Times New Roman"/>
        </w:rPr>
        <w:t xml:space="preserve"> 527 nm.</w:t>
      </w:r>
    </w:p>
    <w:p w:rsidR="00B67A55" w:rsidRDefault="00454DB2" w:rsidP="00B67A55">
      <w:pPr>
        <w:rPr>
          <w:rFonts w:ascii="Times New Roman" w:hAnsi="Times New Roman" w:cs="Times New Roman"/>
        </w:rPr>
      </w:pPr>
      <w:r>
        <w:rPr>
          <w:rFonts w:ascii="Times New Roman" w:hAnsi="Times New Roman" w:cs="Times New Roman"/>
          <w:noProof/>
          <w:lang w:eastAsia="en-GB"/>
        </w:rPr>
        <w:pict>
          <v:shape id="_x0000_s1044" type="#_x0000_t75" style="position:absolute;margin-left:161.1pt;margin-top:14.85pt;width:152.05pt;height:125.4pt;z-index:251676160;mso-position-horizontal-relative:text;mso-position-vertical-relative:text">
            <v:imagedata r:id="rId101" o:title=""/>
            <w10:wrap type="square"/>
          </v:shape>
          <o:OLEObject Type="Embed" ProgID="ChemDraw.Document.6.0" ShapeID="_x0000_s1044" DrawAspect="Content" ObjectID="_1566668929" r:id="rId102"/>
        </w:pict>
      </w:r>
    </w:p>
    <w:p w:rsidR="00B67A55" w:rsidRDefault="00B67A55" w:rsidP="00B67A55">
      <w:pPr>
        <w:rPr>
          <w:rFonts w:ascii="Times New Roman" w:hAnsi="Times New Roman" w:cs="Times New Roman"/>
          <w:b/>
          <w:sz w:val="20"/>
          <w:szCs w:val="20"/>
        </w:rPr>
      </w:pPr>
      <w:r>
        <w:rPr>
          <w:rFonts w:ascii="Times New Roman" w:hAnsi="Times New Roman" w:cs="Times New Roman"/>
        </w:rPr>
        <w:t xml:space="preserve">                     </w:t>
      </w:r>
    </w:p>
    <w:p w:rsidR="00B67A55" w:rsidRDefault="00B67A55" w:rsidP="00B67A55">
      <w:pPr>
        <w:jc w:val="both"/>
        <w:rPr>
          <w:rFonts w:ascii="Times New Roman" w:hAnsi="Times New Roman" w:cs="Times New Roman"/>
          <w:sz w:val="20"/>
          <w:szCs w:val="20"/>
        </w:rPr>
      </w:pPr>
      <w:r>
        <w:rPr>
          <w:rFonts w:ascii="Times New Roman" w:hAnsi="Times New Roman" w:cs="Times New Roman"/>
          <w:b/>
          <w:sz w:val="20"/>
          <w:szCs w:val="20"/>
        </w:rPr>
        <w:t xml:space="preserve">                                                 </w:t>
      </w:r>
    </w:p>
    <w:p w:rsidR="00B67A55" w:rsidRDefault="00B67A55" w:rsidP="00B67A55">
      <w:pPr>
        <w:spacing w:line="360" w:lineRule="auto"/>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rPr>
          <w:rFonts w:ascii="Times New Roman" w:hAnsi="Times New Roman" w:cs="Times New Roman"/>
        </w:rPr>
      </w:pPr>
    </w:p>
    <w:p w:rsidR="00B67A55" w:rsidRDefault="00B67A55" w:rsidP="00B67A55">
      <w:pPr>
        <w:jc w:val="center"/>
        <w:rPr>
          <w:rFonts w:ascii="Times New Roman" w:hAnsi="Times New Roman" w:cs="Times New Roman"/>
        </w:rPr>
      </w:pPr>
    </w:p>
    <w:p w:rsidR="00B67A55" w:rsidRDefault="00B67A55" w:rsidP="00B67A55">
      <w:pPr>
        <w:jc w:val="both"/>
        <w:rPr>
          <w:rFonts w:ascii="Times New Roman" w:hAnsi="Times New Roman" w:cs="Times New Roman"/>
          <w:b/>
          <w:sz w:val="20"/>
          <w:szCs w:val="20"/>
        </w:rPr>
      </w:pPr>
      <w:r>
        <w:rPr>
          <w:rFonts w:ascii="Times New Roman" w:hAnsi="Times New Roman" w:cs="Times New Roman"/>
          <w:b/>
          <w:sz w:val="20"/>
          <w:szCs w:val="20"/>
        </w:rPr>
        <w:t xml:space="preserve">                                                 </w:t>
      </w:r>
    </w:p>
    <w:p w:rsidR="00B67A55" w:rsidRPr="00F46E76" w:rsidRDefault="00B67A55" w:rsidP="00B67A55">
      <w:pPr>
        <w:spacing w:line="360" w:lineRule="auto"/>
        <w:jc w:val="center"/>
        <w:rPr>
          <w:rFonts w:ascii="Times New Roman" w:hAnsi="Times New Roman" w:cs="Times New Roman"/>
          <w:b/>
          <w:sz w:val="20"/>
          <w:szCs w:val="20"/>
        </w:rPr>
      </w:pPr>
      <w:r w:rsidRPr="00F46E76">
        <w:rPr>
          <w:rFonts w:ascii="Times New Roman" w:hAnsi="Times New Roman" w:cs="Times New Roman"/>
          <w:b/>
          <w:sz w:val="20"/>
          <w:szCs w:val="20"/>
        </w:rPr>
        <w:t>[Ir(dfpp)</w:t>
      </w:r>
      <w:r w:rsidRPr="00F46E76">
        <w:rPr>
          <w:rFonts w:ascii="Times New Roman" w:hAnsi="Times New Roman" w:cs="Times New Roman"/>
          <w:b/>
          <w:sz w:val="20"/>
          <w:szCs w:val="20"/>
          <w:vertAlign w:val="subscript"/>
        </w:rPr>
        <w:t>2</w:t>
      </w:r>
      <w:r w:rsidRPr="00F46E76">
        <w:rPr>
          <w:rFonts w:ascii="Times New Roman" w:hAnsi="Times New Roman" w:cs="Times New Roman"/>
          <w:b/>
          <w:sz w:val="20"/>
          <w:szCs w:val="20"/>
        </w:rPr>
        <w:t>(acac)]</w:t>
      </w:r>
    </w:p>
    <w:p w:rsidR="00B67A55" w:rsidRDefault="00B67A55" w:rsidP="00B67A55">
      <w:pPr>
        <w:spacing w:line="360" w:lineRule="auto"/>
        <w:jc w:val="center"/>
        <w:rPr>
          <w:rFonts w:ascii="Times New Roman" w:hAnsi="Times New Roman" w:cs="Times New Roman"/>
          <w:b/>
          <w:sz w:val="20"/>
          <w:szCs w:val="20"/>
        </w:rPr>
      </w:pPr>
    </w:p>
    <w:p w:rsidR="00B67A55" w:rsidRDefault="00B67A55" w:rsidP="00B67A55">
      <w:pPr>
        <w:spacing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Figure 2.11 </w:t>
      </w:r>
      <w:r w:rsidRPr="00B0038F">
        <w:rPr>
          <w:rFonts w:ascii="Times New Roman" w:hAnsi="Times New Roman" w:cs="Times New Roman"/>
          <w:b/>
          <w:sz w:val="20"/>
          <w:szCs w:val="20"/>
        </w:rPr>
        <w:t>Fluorine containing cyclometalated complexes</w:t>
      </w:r>
    </w:p>
    <w:p w:rsidR="00B67A55" w:rsidRDefault="00B67A55" w:rsidP="00B67A55">
      <w:pPr>
        <w:spacing w:line="360" w:lineRule="auto"/>
        <w:rPr>
          <w:rFonts w:ascii="Times New Roman" w:hAnsi="Times New Roman" w:cs="Times New Roman"/>
        </w:rPr>
      </w:pPr>
      <w:r>
        <w:rPr>
          <w:rFonts w:ascii="Times New Roman" w:hAnsi="Times New Roman" w:cs="Times New Roman"/>
        </w:rPr>
        <w:lastRenderedPageBreak/>
        <w:t xml:space="preserve">The Ward group </w:t>
      </w:r>
      <w:r>
        <w:rPr>
          <w:rFonts w:ascii="Times New Roman" w:hAnsi="Times New Roman" w:cs="Times New Roman"/>
        </w:rPr>
        <w:fldChar w:fldCharType="begin"/>
      </w:r>
      <w:r>
        <w:rPr>
          <w:rFonts w:ascii="Times New Roman" w:hAnsi="Times New Roman" w:cs="Times New Roman"/>
        </w:rPr>
        <w:instrText xml:space="preserve"> ADDIN EN.CITE &lt;EndNote&gt;&lt;Cite&gt;&lt;Author&gt;D.Sykes&lt;/Author&gt;&lt;Year&gt;2011&lt;/Year&gt;&lt;RecNum&gt;2646&lt;/RecNum&gt;&lt;DisplayText&gt;&lt;style face="superscript"&gt;59, 60&lt;/style&gt;&lt;/DisplayText&gt;&lt;record&gt;&lt;rec-number&gt;2646&lt;/rec-number&gt;&lt;foreign-keys&gt;&lt;key app="EN" db-id="50wxdpzd9vd5r7e9t5b595djrfpttrxw9avp"&gt;2646&lt;/key&gt;&lt;/foreign-keys&gt;&lt;ref-type name="Journal Article"&gt;17&lt;/ref-type&gt;&lt;contributors&gt;&lt;authors&gt;&lt;author&gt;D.Sykes&lt;/author&gt;&lt;author&gt;I.S.Tidmarsh&lt;/author&gt;&lt;author&gt;A.Barbieri &lt;/author&gt;&lt;author&gt; I.V.Sazanovich &lt;/author&gt;&lt;author&gt; J.A.Weinstein &lt;/author&gt;&lt;author&gt; M.D.Ward&lt;/author&gt;&lt;/authors&gt;&lt;/contributors&gt;&lt;titles&gt;&lt;secondary-title&gt;Inorg. Chem.&lt;/secondary-title&gt;&lt;/titles&gt;&lt;periodical&gt;&lt;full-title&gt;Inorg. Chem.&lt;/full-title&gt;&lt;/periodical&gt;&lt;pages&gt;11323&lt;/pages&gt;&lt;volume&gt;50&lt;/volume&gt;&lt;dates&gt;&lt;year&gt;2011&lt;/year&gt;&lt;/dates&gt;&lt;urls&gt;&lt;/urls&gt;&lt;/record&gt;&lt;/Cite&gt;&lt;Cite&gt;&lt;Author&gt;D.Sykes &lt;/Author&gt;&lt;Year&gt;2014&lt;/Year&gt;&lt;RecNum&gt;2647&lt;/RecNum&gt;&lt;record&gt;&lt;rec-number&gt;2647&lt;/rec-number&gt;&lt;foreign-keys&gt;&lt;key app="EN" db-id="50wxdpzd9vd5r7e9t5b595djrfpttrxw9avp"&gt;2647&lt;/key&gt;&lt;/foreign-keys&gt;&lt;ref-type name="Journal Article"&gt;17&lt;/ref-type&gt;&lt;contributors&gt;&lt;authors&gt;&lt;author&gt;D.Sykes &lt;/author&gt;&lt;author&gt; A.J.Cankut &lt;/author&gt;&lt;author&gt; N.M. Ali &lt;/author&gt;&lt;author&gt; A.Stephenson &lt;/author&gt;&lt;author&gt;S.J.P.Spall &lt;/author&gt;&lt;author&gt; S.C.Parker &lt;/author&gt;&lt;author&gt;A.Weinstein &lt;/author&gt;&lt;author&gt;M.D.Ward&lt;/author&gt;&lt;/authors&gt;&lt;/contributors&gt;&lt;titles&gt;&lt;secondary-title&gt;Dalton Trans.&lt;/secondary-title&gt;&lt;/titles&gt;&lt;periodical&gt;&lt;full-title&gt;Dalton Trans.&lt;/full-title&gt;&lt;/periodical&gt;&lt;pages&gt;6414&lt;/pages&gt;&lt;volume&gt;43&lt;/volume&gt;&lt;dates&gt;&lt;year&gt;2014&lt;/year&gt;&lt;/dates&gt;&lt;urls&gt;&lt;/urls&gt;&lt;/record&gt;&lt;/Cite&gt;&lt;/EndNote&gt;</w:instrText>
      </w:r>
      <w:r>
        <w:rPr>
          <w:rFonts w:ascii="Times New Roman" w:hAnsi="Times New Roman" w:cs="Times New Roman"/>
        </w:rPr>
        <w:fldChar w:fldCharType="separate"/>
      </w:r>
      <w:hyperlink w:anchor="_ENREF_59" w:tooltip="D.Sykes, 2011 #2646" w:history="1">
        <w:r w:rsidRPr="007707F5">
          <w:rPr>
            <w:rFonts w:ascii="Times New Roman" w:hAnsi="Times New Roman" w:cs="Times New Roman"/>
            <w:noProof/>
            <w:vertAlign w:val="superscript"/>
          </w:rPr>
          <w:t>59</w:t>
        </w:r>
      </w:hyperlink>
      <w:r w:rsidRPr="007707F5">
        <w:rPr>
          <w:rFonts w:ascii="Times New Roman" w:hAnsi="Times New Roman" w:cs="Times New Roman"/>
          <w:noProof/>
          <w:vertAlign w:val="superscript"/>
        </w:rPr>
        <w:t xml:space="preserve">, </w:t>
      </w:r>
      <w:hyperlink w:anchor="_ENREF_60" w:tooltip="D.Sykes, 2014 #2647" w:history="1">
        <w:r w:rsidRPr="007707F5">
          <w:rPr>
            <w:rFonts w:ascii="Times New Roman" w:hAnsi="Times New Roman" w:cs="Times New Roman"/>
            <w:noProof/>
            <w:vertAlign w:val="superscript"/>
          </w:rPr>
          <w:t>60</w:t>
        </w:r>
      </w:hyperlink>
      <w:r>
        <w:rPr>
          <w:rFonts w:ascii="Times New Roman" w:hAnsi="Times New Roman" w:cs="Times New Roman"/>
        </w:rPr>
        <w:fldChar w:fldCharType="end"/>
      </w:r>
      <w:r>
        <w:rPr>
          <w:rFonts w:ascii="Times New Roman" w:hAnsi="Times New Roman" w:cs="Times New Roman"/>
        </w:rPr>
        <w:t xml:space="preserve">  have also used  fluorine substituents on the cyclometalating ligands to increase luminescence energy, some examples of these complexes are in figure 2.12:</w:t>
      </w:r>
    </w:p>
    <w:p w:rsidR="00B67A55" w:rsidRDefault="00454DB2" w:rsidP="00B67A55">
      <w:pPr>
        <w:spacing w:line="360" w:lineRule="auto"/>
        <w:rPr>
          <w:rFonts w:ascii="Times New Roman" w:hAnsi="Times New Roman" w:cs="Times New Roman"/>
        </w:rPr>
      </w:pPr>
      <w:r>
        <w:rPr>
          <w:rFonts w:ascii="Times New Roman" w:hAnsi="Times New Roman" w:cs="Times New Roman"/>
          <w:noProof/>
        </w:rPr>
        <w:pict>
          <v:shape id="_x0000_s1043" type="#_x0000_t75" style="position:absolute;margin-left:55pt;margin-top:17.1pt;width:350.7pt;height:87.25pt;z-index:251675136;mso-position-horizontal-relative:text;mso-position-vertical-relative:text">
            <v:imagedata r:id="rId103" o:title=""/>
            <w10:wrap type="square"/>
          </v:shape>
          <o:OLEObject Type="Embed" ProgID="ChemDraw.Document.6.0" ShapeID="_x0000_s1043" DrawAspect="Content" ObjectID="_1566668930" r:id="rId104"/>
        </w:pict>
      </w:r>
    </w:p>
    <w:p w:rsidR="00B67A55" w:rsidRDefault="00B67A55" w:rsidP="00B67A55">
      <w:pPr>
        <w:spacing w:line="360" w:lineRule="auto"/>
        <w:jc w:val="center"/>
        <w:rPr>
          <w:rFonts w:ascii="Times New Roman" w:hAnsi="Times New Roman" w:cs="Times New Roman"/>
        </w:rPr>
      </w:pPr>
    </w:p>
    <w:p w:rsidR="00B67A55" w:rsidRDefault="00B67A55" w:rsidP="00B67A55">
      <w:pPr>
        <w:spacing w:line="360" w:lineRule="auto"/>
        <w:jc w:val="center"/>
        <w:rPr>
          <w:rFonts w:ascii="Times New Roman" w:hAnsi="Times New Roman" w:cs="Times New Roman"/>
        </w:rPr>
      </w:pPr>
    </w:p>
    <w:p w:rsidR="00B67A55" w:rsidRDefault="00B67A55" w:rsidP="00B67A55">
      <w:pPr>
        <w:spacing w:line="360" w:lineRule="auto"/>
        <w:jc w:val="center"/>
        <w:rPr>
          <w:rFonts w:ascii="Times New Roman" w:hAnsi="Times New Roman" w:cs="Times New Roman"/>
        </w:rPr>
      </w:pPr>
    </w:p>
    <w:p w:rsidR="00B67A55"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A                                                      B                                            C</w:t>
      </w:r>
    </w:p>
    <w:p w:rsidR="00B67A55" w:rsidRDefault="00B67A55" w:rsidP="00B67A55">
      <w:pPr>
        <w:spacing w:line="360" w:lineRule="auto"/>
        <w:jc w:val="center"/>
        <w:rPr>
          <w:rFonts w:ascii="Times New Roman" w:hAnsi="Times New Roman" w:cs="Times New Roman"/>
          <w:b/>
        </w:rPr>
      </w:pPr>
      <w:r>
        <w:rPr>
          <w:rFonts w:ascii="Times New Roman" w:hAnsi="Times New Roman" w:cs="Times New Roman"/>
        </w:rPr>
        <w:object w:dxaOrig="585" w:dyaOrig="390">
          <v:shape id="_x0000_i1066" type="#_x0000_t75" style="width:29.85pt;height:19.9pt" o:ole="">
            <v:imagedata r:id="rId105" o:title=""/>
          </v:shape>
          <o:OLEObject Type="Embed" ProgID="ChemDraw.Document.6.0" ShapeID="_x0000_i1066" DrawAspect="Content" ObjectID="_1566668872" r:id="rId106"/>
        </w:object>
      </w:r>
      <w:r>
        <w:rPr>
          <w:rFonts w:ascii="Times New Roman" w:hAnsi="Times New Roman" w:cs="Times New Roman"/>
          <w:b/>
        </w:rPr>
        <w:t xml:space="preserve"> </w:t>
      </w:r>
      <w:r w:rsidRPr="00BB1FBA">
        <w:rPr>
          <w:rFonts w:ascii="Times New Roman" w:hAnsi="Times New Roman" w:cs="Times New Roman"/>
          <w:b/>
          <w:sz w:val="20"/>
          <w:szCs w:val="20"/>
        </w:rPr>
        <w:t>(Ancillary ligands)</w:t>
      </w:r>
    </w:p>
    <w:p w:rsidR="00B67A55" w:rsidRDefault="00B67A55" w:rsidP="00D43FEF">
      <w:pPr>
        <w:spacing w:line="360" w:lineRule="auto"/>
        <w:rPr>
          <w:rFonts w:ascii="Times New Roman" w:hAnsi="Times New Roman" w:cs="Times New Roman"/>
          <w:b/>
          <w:sz w:val="20"/>
          <w:szCs w:val="20"/>
          <w:vertAlign w:val="superscript"/>
        </w:rPr>
      </w:pPr>
      <w:r>
        <w:rPr>
          <w:rFonts w:ascii="Times New Roman" w:hAnsi="Times New Roman" w:cs="Times New Roman"/>
          <w:b/>
        </w:rPr>
        <w:t xml:space="preserve">                              </w:t>
      </w:r>
      <w:r>
        <w:rPr>
          <w:rFonts w:ascii="Times New Roman" w:hAnsi="Times New Roman" w:cs="Times New Roman"/>
          <w:b/>
          <w:sz w:val="20"/>
          <w:szCs w:val="20"/>
        </w:rPr>
        <w:t xml:space="preserve">  </w:t>
      </w:r>
      <w:r>
        <w:rPr>
          <w:rFonts w:ascii="Times New Roman" w:hAnsi="Times New Roman" w:cs="Times New Roman"/>
          <w:b/>
        </w:rPr>
        <w:t xml:space="preserve">                                                                             </w:t>
      </w:r>
    </w:p>
    <w:p w:rsidR="00F53F37" w:rsidRDefault="00454DB2" w:rsidP="00F53F37">
      <w:pPr>
        <w:tabs>
          <w:tab w:val="left" w:pos="5025"/>
        </w:tabs>
        <w:rPr>
          <w:rFonts w:ascii="Times New Roman" w:hAnsi="Times New Roman" w:cs="Times New Roman"/>
          <w:b/>
        </w:rPr>
      </w:pPr>
      <w:r>
        <w:rPr>
          <w:rFonts w:ascii="Times New Roman" w:hAnsi="Times New Roman" w:cs="Times New Roman"/>
          <w:noProof/>
        </w:rPr>
        <w:pict>
          <v:shape id="_x0000_s1042" type="#_x0000_t75" style="position:absolute;margin-left:23.8pt;margin-top:110.75pt;width:437.95pt;height:80.25pt;z-index:251674112;mso-position-horizontal-relative:text;mso-position-vertical-relative:text">
            <v:imagedata r:id="rId107" o:title=""/>
            <w10:wrap type="square"/>
          </v:shape>
          <o:OLEObject Type="Embed" ProgID="ChemDraw.Document.6.0" ShapeID="_x0000_s1042" DrawAspect="Content" ObjectID="_1566668931" r:id="rId108"/>
        </w:pict>
      </w:r>
      <w:r>
        <w:rPr>
          <w:rFonts w:ascii="Times New Roman" w:hAnsi="Times New Roman" w:cs="Times New Roman"/>
          <w:noProof/>
        </w:rPr>
        <w:pict>
          <v:shape id="_x0000_s1041" type="#_x0000_t75" style="position:absolute;margin-left:23.8pt;margin-top:.55pt;width:442.2pt;height:73.05pt;z-index:251673088;mso-position-horizontal-relative:text;mso-position-vertical-relative:text">
            <v:imagedata r:id="rId109" o:title=""/>
            <w10:wrap type="square"/>
          </v:shape>
          <o:OLEObject Type="Embed" ProgID="ChemDraw.Document.6.0" ShapeID="_x0000_s1041" DrawAspect="Content" ObjectID="_1566668932" r:id="rId110"/>
        </w:pict>
      </w:r>
      <w:r w:rsidR="00B67A55">
        <w:rPr>
          <w:rFonts w:ascii="Times New Roman" w:hAnsi="Times New Roman" w:cs="Times New Roman"/>
          <w:b/>
        </w:rPr>
        <w:t xml:space="preserve">             </w:t>
      </w:r>
      <w:r w:rsidR="00F53F37">
        <w:rPr>
          <w:rFonts w:ascii="Times New Roman" w:hAnsi="Times New Roman" w:cs="Times New Roman"/>
          <w:b/>
        </w:rPr>
        <w:t xml:space="preserve">                        </w:t>
      </w:r>
      <w:r w:rsidR="00B67A55">
        <w:rPr>
          <w:rFonts w:ascii="Times New Roman" w:hAnsi="Times New Roman" w:cs="Times New Roman"/>
          <w:b/>
        </w:rPr>
        <w:t xml:space="preserve">    </w:t>
      </w:r>
      <w:r w:rsidR="00F53F37">
        <w:rPr>
          <w:rFonts w:ascii="Times New Roman" w:hAnsi="Times New Roman" w:cs="Times New Roman"/>
          <w:b/>
          <w:sz w:val="20"/>
          <w:szCs w:val="20"/>
        </w:rPr>
        <w:t>L</w:t>
      </w:r>
      <w:r w:rsidR="00F53F37">
        <w:rPr>
          <w:rFonts w:ascii="Times New Roman" w:hAnsi="Times New Roman" w:cs="Times New Roman"/>
          <w:b/>
          <w:sz w:val="20"/>
          <w:szCs w:val="20"/>
          <w:vertAlign w:val="superscript"/>
        </w:rPr>
        <w:t>mbiph</w:t>
      </w:r>
      <w:r w:rsidR="00B67A55">
        <w:rPr>
          <w:rFonts w:ascii="Times New Roman" w:hAnsi="Times New Roman" w:cs="Times New Roman"/>
          <w:b/>
        </w:rPr>
        <w:t xml:space="preserve"> </w:t>
      </w:r>
      <w:r w:rsidR="00F53F37">
        <w:rPr>
          <w:rFonts w:ascii="Times New Roman" w:hAnsi="Times New Roman" w:cs="Times New Roman"/>
          <w:b/>
        </w:rPr>
        <w:tab/>
        <w:t xml:space="preserve">                                      </w:t>
      </w:r>
      <w:r w:rsidR="00F53F37">
        <w:rPr>
          <w:rFonts w:ascii="Times New Roman" w:hAnsi="Times New Roman" w:cs="Times New Roman"/>
          <w:b/>
          <w:sz w:val="20"/>
          <w:szCs w:val="20"/>
        </w:rPr>
        <w:t>L</w:t>
      </w:r>
      <w:r w:rsidR="00F53F37">
        <w:rPr>
          <w:rFonts w:ascii="Times New Roman" w:hAnsi="Times New Roman" w:cs="Times New Roman"/>
          <w:b/>
          <w:sz w:val="20"/>
          <w:szCs w:val="20"/>
          <w:vertAlign w:val="superscript"/>
        </w:rPr>
        <w:t>mph</w:t>
      </w:r>
    </w:p>
    <w:p w:rsidR="00B67A55" w:rsidRDefault="00B67A55" w:rsidP="00D43FEF">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sz w:val="20"/>
          <w:szCs w:val="20"/>
        </w:rPr>
        <w:t xml:space="preserve">                                            </w:t>
      </w:r>
      <w:r w:rsidR="00D43FEF">
        <w:rPr>
          <w:rFonts w:ascii="Times New Roman" w:hAnsi="Times New Roman" w:cs="Times New Roman"/>
          <w:b/>
          <w:sz w:val="20"/>
          <w:szCs w:val="20"/>
        </w:rPr>
        <w:t xml:space="preserve">                          </w:t>
      </w:r>
      <w:r>
        <w:rPr>
          <w:rFonts w:ascii="Times New Roman" w:hAnsi="Times New Roman" w:cs="Times New Roman"/>
          <w:b/>
          <w:sz w:val="20"/>
          <w:szCs w:val="20"/>
        </w:rPr>
        <w:t xml:space="preserve">                                  </w:t>
      </w:r>
    </w:p>
    <w:p w:rsidR="00B67A55" w:rsidRDefault="00B67A55" w:rsidP="00B67A55">
      <w:pPr>
        <w:rPr>
          <w:rFonts w:ascii="Times New Roman" w:hAnsi="Times New Roman" w:cs="Times New Roman"/>
          <w:b/>
        </w:rPr>
      </w:pPr>
      <w:r>
        <w:rPr>
          <w:rFonts w:ascii="Times New Roman" w:hAnsi="Times New Roman" w:cs="Times New Roman"/>
          <w:b/>
        </w:rPr>
        <w:t xml:space="preserve">                           </w:t>
      </w:r>
      <w:r w:rsidR="00F53F37">
        <w:rPr>
          <w:rFonts w:ascii="Times New Roman" w:hAnsi="Times New Roman" w:cs="Times New Roman"/>
          <w:b/>
        </w:rPr>
        <w:t xml:space="preserve">      </w:t>
      </w:r>
      <w:r>
        <w:rPr>
          <w:rFonts w:ascii="Times New Roman" w:hAnsi="Times New Roman" w:cs="Times New Roman"/>
          <w:b/>
        </w:rPr>
        <w:t xml:space="preserve">    </w:t>
      </w:r>
      <w:r w:rsidR="00D43FEF">
        <w:rPr>
          <w:rFonts w:ascii="Times New Roman" w:hAnsi="Times New Roman" w:cs="Times New Roman"/>
          <w:b/>
          <w:sz w:val="20"/>
          <w:szCs w:val="20"/>
        </w:rPr>
        <w:t>L</w:t>
      </w:r>
      <w:r w:rsidR="00D43FEF">
        <w:rPr>
          <w:rFonts w:ascii="Times New Roman" w:hAnsi="Times New Roman" w:cs="Times New Roman"/>
          <w:b/>
          <w:sz w:val="20"/>
          <w:szCs w:val="20"/>
          <w:vertAlign w:val="superscript"/>
        </w:rPr>
        <w:t>pph</w:t>
      </w:r>
      <w:r>
        <w:rPr>
          <w:rFonts w:ascii="Times New Roman" w:hAnsi="Times New Roman" w:cs="Times New Roman"/>
          <w:b/>
        </w:rPr>
        <w:t xml:space="preserve">                                         </w:t>
      </w:r>
      <w:r w:rsidR="00D43FEF">
        <w:rPr>
          <w:rFonts w:ascii="Times New Roman" w:hAnsi="Times New Roman" w:cs="Times New Roman"/>
          <w:b/>
        </w:rPr>
        <w:t xml:space="preserve">                                        </w:t>
      </w:r>
      <w:r w:rsidR="00D43FEF">
        <w:rPr>
          <w:rFonts w:ascii="Times New Roman" w:hAnsi="Times New Roman" w:cs="Times New Roman"/>
          <w:b/>
          <w:sz w:val="20"/>
          <w:szCs w:val="20"/>
        </w:rPr>
        <w:t>L</w:t>
      </w:r>
      <w:r w:rsidR="00D43FEF">
        <w:rPr>
          <w:rFonts w:ascii="Times New Roman" w:hAnsi="Times New Roman" w:cs="Times New Roman"/>
          <w:b/>
          <w:sz w:val="20"/>
          <w:szCs w:val="20"/>
          <w:vertAlign w:val="superscript"/>
        </w:rPr>
        <w:t>pBiph</w:t>
      </w:r>
    </w:p>
    <w:p w:rsidR="00D43FEF" w:rsidRDefault="00D43FEF" w:rsidP="00B67A55">
      <w:pPr>
        <w:spacing w:line="360" w:lineRule="auto"/>
        <w:jc w:val="center"/>
        <w:rPr>
          <w:rFonts w:ascii="Times New Roman" w:hAnsi="Times New Roman" w:cs="Times New Roman"/>
          <w:b/>
          <w:sz w:val="20"/>
          <w:szCs w:val="20"/>
        </w:rPr>
      </w:pPr>
    </w:p>
    <w:p w:rsidR="00B67A55" w:rsidRDefault="00B67A55" w:rsidP="00B67A55">
      <w:pPr>
        <w:spacing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Figure 2.12 Ir(III) complexes with </w:t>
      </w:r>
      <w:r w:rsidRPr="00B0038F">
        <w:rPr>
          <w:rFonts w:ascii="Times New Roman" w:hAnsi="Times New Roman" w:cs="Times New Roman"/>
          <w:b/>
          <w:sz w:val="20"/>
          <w:szCs w:val="20"/>
        </w:rPr>
        <w:t>cyclometalating ligands containing fluorine in different positions</w:t>
      </w:r>
      <w:r>
        <w:rPr>
          <w:rFonts w:ascii="Times New Roman" w:hAnsi="Times New Roman" w:cs="Times New Roman"/>
          <w:b/>
          <w:sz w:val="20"/>
          <w:szCs w:val="20"/>
        </w:rPr>
        <w:t xml:space="preserve"> and different ancillary ligands</w:t>
      </w:r>
    </w:p>
    <w:p w:rsidR="00960A6C" w:rsidRDefault="00960A6C"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Complexes containing A and B Ir(III) (see fig.2.12) moieties show blue emission with λ</w:t>
      </w:r>
      <w:r>
        <w:rPr>
          <w:rFonts w:ascii="Times New Roman" w:hAnsi="Times New Roman" w:cs="Times New Roman"/>
          <w:vertAlign w:val="subscript"/>
        </w:rPr>
        <w:t>max</w:t>
      </w:r>
      <w:r>
        <w:rPr>
          <w:rFonts w:ascii="Times New Roman" w:hAnsi="Times New Roman" w:cs="Times New Roman"/>
        </w:rPr>
        <w:t xml:space="preserve"> 455 and 452 nm respectively. While the complex (C) with different fluorine positions shows lower-energy emission with λ </w:t>
      </w:r>
      <w:r>
        <w:rPr>
          <w:rFonts w:ascii="Times New Roman" w:hAnsi="Times New Roman" w:cs="Times New Roman"/>
          <w:vertAlign w:val="subscript"/>
        </w:rPr>
        <w:t xml:space="preserve">max </w:t>
      </w:r>
      <w:r>
        <w:rPr>
          <w:rFonts w:ascii="Times New Roman" w:hAnsi="Times New Roman" w:cs="Times New Roman"/>
        </w:rPr>
        <w:t>475 nm.</w:t>
      </w:r>
      <w:r>
        <w:rPr>
          <w:rFonts w:ascii="Times New Roman" w:hAnsi="Times New Roman" w:cs="Times New Roman"/>
          <w:vertAlign w:val="subscript"/>
        </w:rPr>
        <w:t xml:space="preserve">  </w:t>
      </w:r>
      <w:r>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Reddy </w:t>
      </w:r>
      <w:r>
        <w:rPr>
          <w:rFonts w:ascii="Times New Roman" w:hAnsi="Times New Roman" w:cs="Times New Roman"/>
          <w:i/>
        </w:rPr>
        <w:t>et.al.,</w:t>
      </w:r>
      <w:r>
        <w:rPr>
          <w:rFonts w:ascii="Times New Roman" w:hAnsi="Times New Roman" w:cs="Times New Roman"/>
        </w:rPr>
        <w:t xml:space="preserve"> </w:t>
      </w:r>
      <w:hyperlink w:anchor="_ENREF_61" w:tooltip="Bejoymohandas, 2015 #2622" w:history="1">
        <w:r w:rsidRPr="00F806C4">
          <w:fldChar w:fldCharType="begin"/>
        </w:r>
        <w:r>
          <w:instrText xml:space="preserve"> ADDIN EN.CITE &lt;EndNote&gt;&lt;Cite&gt;&lt;Author&gt;K. S. Bejoymohandas&lt;/Author&gt;&lt;Year&gt;2015&lt;/Year&gt;&lt;RecNum&gt;2622&lt;/RecNum&gt;&lt;DisplayText&gt;&lt;style face="superscript"&gt;61&lt;/style&gt;&lt;/DisplayText&gt;&lt;record&gt;&lt;rec-number&gt;2622&lt;/rec-number&gt;&lt;foreign-keys&gt;&lt;key app="EN" db-id="50wxdpzd9vd5r7e9t5b595djrfpttrxw9avp"&gt;2622&lt;/key&gt;&lt;/foreign-keys&gt;&lt;ref-type name="Journal Article"&gt;17&lt;/ref-type&gt;&lt;contributors&gt;&lt;authors&gt;&lt;author&gt;K. S. Bejoymohandas&lt;/author&gt;&lt;author&gt;A. Kumar&lt;/author&gt;&lt;author&gt;S. Varughese&lt;/author&gt;&lt;author&gt;E. Varathan&lt;/author&gt;&lt;author&gt;V. Subramaniand &lt;/author&gt;&lt;author&gt;M. L. P. Reddy&lt;/author&gt;&lt;/authors&gt;&lt;/contributors&gt;&lt;titles&gt;&lt;secondary-title&gt;J. Mater. Chem. C &lt;/secondary-title&gt;&lt;/titles&gt;&lt;periodical&gt;&lt;full-title&gt;J. Mater. Chem. C&lt;/full-title&gt;&lt;/periodical&gt;&lt;pages&gt;7405&lt;/pages&gt;&lt;volume&gt;3&lt;/volume&gt;&lt;dates&gt;&lt;year&gt;2015&lt;/year&gt;&lt;/dates&gt;&lt;urls&gt;&lt;/urls&gt;&lt;/record&gt;&lt;/Cite&gt;&lt;/EndNote&gt;</w:instrText>
        </w:r>
        <w:r w:rsidRPr="00F806C4">
          <w:fldChar w:fldCharType="separate"/>
        </w:r>
        <w:r w:rsidRPr="007707F5">
          <w:rPr>
            <w:noProof/>
            <w:vertAlign w:val="superscript"/>
          </w:rPr>
          <w:t>61</w:t>
        </w:r>
        <w:r w:rsidRPr="00F806C4">
          <w:fldChar w:fldCharType="end"/>
        </w:r>
      </w:hyperlink>
      <w:r>
        <w:rPr>
          <w:rFonts w:ascii="Times New Roman" w:hAnsi="Times New Roman" w:cs="Times New Roman"/>
        </w:rPr>
        <w:t xml:space="preserve">  have reported many iridium-(III) complexes with different functional groups attached to the N^C ligand. For example, the ligand containing a -CF</w:t>
      </w:r>
      <w:r>
        <w:rPr>
          <w:rFonts w:ascii="Times New Roman" w:hAnsi="Times New Roman" w:cs="Times New Roman"/>
          <w:vertAlign w:val="subscript"/>
        </w:rPr>
        <w:t>3</w:t>
      </w:r>
      <w:r>
        <w:rPr>
          <w:rFonts w:ascii="Times New Roman" w:hAnsi="Times New Roman" w:cs="Times New Roman"/>
        </w:rPr>
        <w:t xml:space="preserve"> substituent shows sky- blue emission with a quantum yield= 0.83 and its emission at 450-500 nm resulted from a mixture of both states</w:t>
      </w:r>
      <w:r w:rsidRPr="00B0038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vertAlign w:val="superscript"/>
        </w:rPr>
        <w:lastRenderedPageBreak/>
        <w:t>3</w:t>
      </w:r>
      <w:r>
        <w:rPr>
          <w:rFonts w:ascii="Times New Roman" w:hAnsi="Times New Roman" w:cs="Times New Roman"/>
        </w:rPr>
        <w:t xml:space="preserve">LC and </w:t>
      </w:r>
      <w:r>
        <w:rPr>
          <w:rFonts w:ascii="Times New Roman" w:hAnsi="Times New Roman" w:cs="Times New Roman"/>
          <w:vertAlign w:val="superscript"/>
        </w:rPr>
        <w:t>3</w:t>
      </w:r>
      <w:r>
        <w:rPr>
          <w:rFonts w:ascii="Times New Roman" w:hAnsi="Times New Roman" w:cs="Times New Roman"/>
        </w:rPr>
        <w:t>MLCT. Figure 2.13 (A) depicts the structures of these complexes wh</w:t>
      </w:r>
      <w:r w:rsidRPr="00B0038F">
        <w:rPr>
          <w:rFonts w:ascii="Times New Roman" w:hAnsi="Times New Roman" w:cs="Times New Roman"/>
        </w:rPr>
        <w:t>ile</w:t>
      </w:r>
      <w:r>
        <w:rPr>
          <w:rFonts w:ascii="Times New Roman" w:hAnsi="Times New Roman" w:cs="Times New Roman"/>
        </w:rPr>
        <w:t xml:space="preserve"> (B) shows their emission spectra.</w:t>
      </w:r>
    </w:p>
    <w:p w:rsidR="00B67A55" w:rsidRDefault="00B67A55" w:rsidP="00B67A55">
      <w:pPr>
        <w:jc w:val="center"/>
        <w:rPr>
          <w:rFonts w:ascii="Times New Roman" w:hAnsi="Times New Roman" w:cs="Times New Roman"/>
        </w:rPr>
      </w:pPr>
      <w:r>
        <w:rPr>
          <w:rFonts w:ascii="Times New Roman" w:hAnsi="Times New Roman" w:cs="Times New Roman"/>
        </w:rPr>
        <w:object w:dxaOrig="2250" w:dyaOrig="2895">
          <v:shape id="_x0000_i1067" type="#_x0000_t75" style="width:114.15pt;height:2in" o:ole="">
            <v:imagedata r:id="rId111" o:title=""/>
          </v:shape>
          <o:OLEObject Type="Embed" ProgID="ChemDraw.Document.6.0" ShapeID="_x0000_i1067" DrawAspect="Content" ObjectID="_1566668873" r:id="rId112"/>
        </w:object>
      </w:r>
    </w:p>
    <w:p w:rsidR="00B67A55" w:rsidRPr="00CE3948" w:rsidRDefault="00B67A55" w:rsidP="00B67A55">
      <w:pPr>
        <w:jc w:val="center"/>
        <w:rPr>
          <w:rFonts w:ascii="Times New Roman" w:hAnsi="Times New Roman" w:cs="Times New Roman"/>
          <w:b/>
          <w:sz w:val="20"/>
          <w:szCs w:val="20"/>
          <w:lang w:val="pt-PT"/>
        </w:rPr>
      </w:pPr>
      <w:r w:rsidRPr="00CE3948">
        <w:rPr>
          <w:rFonts w:ascii="Times New Roman" w:hAnsi="Times New Roman" w:cs="Times New Roman"/>
          <w:b/>
          <w:sz w:val="20"/>
          <w:szCs w:val="20"/>
          <w:lang w:val="pt-PT"/>
        </w:rPr>
        <w:t xml:space="preserve">Ir1(R:-CHO), </w:t>
      </w:r>
      <w:r w:rsidRPr="00CE3948">
        <w:rPr>
          <w:rFonts w:ascii="Times New Roman" w:hAnsi="Times New Roman" w:cs="Times New Roman"/>
          <w:b/>
          <w:color w:val="FF0000"/>
          <w:sz w:val="20"/>
          <w:szCs w:val="20"/>
          <w:lang w:val="pt-PT"/>
        </w:rPr>
        <w:t>Ir2</w:t>
      </w:r>
      <w:r w:rsidRPr="00CE3948">
        <w:rPr>
          <w:rFonts w:ascii="Times New Roman" w:hAnsi="Times New Roman" w:cs="Times New Roman"/>
          <w:b/>
          <w:sz w:val="20"/>
          <w:szCs w:val="20"/>
          <w:lang w:val="pt-PT"/>
        </w:rPr>
        <w:t>(R:-CF</w:t>
      </w:r>
      <w:r w:rsidRPr="00CE3948">
        <w:rPr>
          <w:rFonts w:ascii="Times New Roman" w:hAnsi="Times New Roman" w:cs="Times New Roman"/>
          <w:b/>
          <w:sz w:val="20"/>
          <w:szCs w:val="20"/>
          <w:vertAlign w:val="subscript"/>
          <w:lang w:val="pt-PT"/>
        </w:rPr>
        <w:t>3</w:t>
      </w:r>
      <w:r w:rsidRPr="00CE3948">
        <w:rPr>
          <w:rFonts w:ascii="Times New Roman" w:hAnsi="Times New Roman" w:cs="Times New Roman"/>
          <w:b/>
          <w:sz w:val="20"/>
          <w:szCs w:val="20"/>
          <w:lang w:val="pt-PT"/>
        </w:rPr>
        <w:t xml:space="preserve">), </w:t>
      </w:r>
      <w:r w:rsidRPr="00CE3948">
        <w:rPr>
          <w:rFonts w:ascii="Times New Roman" w:hAnsi="Times New Roman" w:cs="Times New Roman"/>
          <w:b/>
          <w:color w:val="365F91" w:themeColor="accent1" w:themeShade="BF"/>
          <w:sz w:val="20"/>
          <w:szCs w:val="20"/>
          <w:lang w:val="pt-PT"/>
        </w:rPr>
        <w:t>Ir3</w:t>
      </w:r>
      <w:r w:rsidRPr="00CE3948">
        <w:rPr>
          <w:rFonts w:ascii="Times New Roman" w:hAnsi="Times New Roman" w:cs="Times New Roman"/>
          <w:b/>
          <w:sz w:val="20"/>
          <w:szCs w:val="20"/>
          <w:lang w:val="pt-PT"/>
        </w:rPr>
        <w:t xml:space="preserve">(R:-CN), </w:t>
      </w:r>
      <w:r w:rsidRPr="00CE3948">
        <w:rPr>
          <w:rFonts w:ascii="Times New Roman" w:hAnsi="Times New Roman" w:cs="Times New Roman"/>
          <w:b/>
          <w:color w:val="92D050"/>
          <w:sz w:val="20"/>
          <w:szCs w:val="20"/>
          <w:lang w:val="pt-PT"/>
        </w:rPr>
        <w:t>Ir4</w:t>
      </w:r>
      <w:r w:rsidRPr="00CE3948">
        <w:rPr>
          <w:rFonts w:ascii="Times New Roman" w:hAnsi="Times New Roman" w:cs="Times New Roman"/>
          <w:b/>
          <w:sz w:val="20"/>
          <w:szCs w:val="20"/>
          <w:lang w:val="pt-PT"/>
        </w:rPr>
        <w:t xml:space="preserve">(R:-OMe) and </w:t>
      </w:r>
      <w:r w:rsidRPr="00CE3948">
        <w:rPr>
          <w:rFonts w:ascii="Times New Roman" w:hAnsi="Times New Roman" w:cs="Times New Roman"/>
          <w:b/>
          <w:color w:val="D60093"/>
          <w:sz w:val="20"/>
          <w:szCs w:val="20"/>
          <w:lang w:val="pt-PT"/>
        </w:rPr>
        <w:t>Ir5</w:t>
      </w:r>
      <w:r w:rsidRPr="00CE3948">
        <w:rPr>
          <w:rFonts w:ascii="Times New Roman" w:hAnsi="Times New Roman" w:cs="Times New Roman"/>
          <w:b/>
          <w:sz w:val="20"/>
          <w:szCs w:val="20"/>
          <w:lang w:val="pt-PT"/>
        </w:rPr>
        <w:t>(R:-NMe</w:t>
      </w:r>
      <w:r w:rsidRPr="00CE3948">
        <w:rPr>
          <w:rFonts w:ascii="Times New Roman" w:hAnsi="Times New Roman" w:cs="Times New Roman"/>
          <w:b/>
          <w:sz w:val="20"/>
          <w:szCs w:val="20"/>
          <w:vertAlign w:val="subscript"/>
          <w:lang w:val="pt-PT"/>
        </w:rPr>
        <w:t>2</w:t>
      </w:r>
      <w:r w:rsidRPr="00CE3948">
        <w:rPr>
          <w:rFonts w:ascii="Times New Roman" w:hAnsi="Times New Roman" w:cs="Times New Roman"/>
          <w:b/>
          <w:sz w:val="20"/>
          <w:szCs w:val="20"/>
          <w:lang w:val="pt-PT"/>
        </w:rPr>
        <w:t>)</w:t>
      </w: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(A)</w:t>
      </w:r>
    </w:p>
    <w:p w:rsidR="00B67A55" w:rsidRDefault="00B67A55" w:rsidP="00B67A55">
      <w:pPr>
        <w:spacing w:line="360" w:lineRule="auto"/>
        <w:jc w:val="center"/>
        <w:rPr>
          <w:rFonts w:ascii="Times New Roman" w:hAnsi="Times New Roman" w:cs="Times New Roman"/>
        </w:rPr>
      </w:pPr>
      <w:r>
        <w:rPr>
          <w:rFonts w:ascii="Times New Roman" w:hAnsi="Times New Roman" w:cs="Times New Roman"/>
          <w:noProof/>
          <w:lang w:eastAsia="en-GB"/>
        </w:rPr>
        <w:drawing>
          <wp:inline distT="0" distB="0" distL="0" distR="0" wp14:anchorId="25D54E73" wp14:editId="032F53B8">
            <wp:extent cx="2269475" cy="186500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70947" cy="1866219"/>
                    </a:xfrm>
                    <a:prstGeom prst="rect">
                      <a:avLst/>
                    </a:prstGeom>
                    <a:noFill/>
                    <a:ln>
                      <a:noFill/>
                    </a:ln>
                  </pic:spPr>
                </pic:pic>
              </a:graphicData>
            </a:graphic>
          </wp:inline>
        </w:drawing>
      </w: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(B)</w: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Figure 2.13</w:t>
      </w:r>
      <w:r>
        <w:rPr>
          <w:rFonts w:ascii="Times New Roman" w:hAnsi="Times New Roman" w:cs="Times New Roman"/>
          <w:sz w:val="20"/>
          <w:szCs w:val="20"/>
        </w:rPr>
        <w:t xml:space="preserve"> </w:t>
      </w:r>
      <w:r>
        <w:rPr>
          <w:rFonts w:ascii="Times New Roman" w:hAnsi="Times New Roman" w:cs="Times New Roman"/>
          <w:b/>
          <w:sz w:val="20"/>
          <w:szCs w:val="20"/>
        </w:rPr>
        <w:t>Iridium (III) complexes prepared by the Reddy group, and their luminescence, adapted from ref.</w:t>
      </w:r>
      <w:r>
        <w:rPr>
          <w:rFonts w:ascii="Times New Roman" w:hAnsi="Times New Roman" w:cs="Times New Roman"/>
          <w:b/>
          <w:sz w:val="20"/>
          <w:szCs w:val="20"/>
          <w:vertAlign w:val="superscript"/>
        </w:rPr>
        <w:t xml:space="preserve"> </w:t>
      </w:r>
      <w:r>
        <w:rPr>
          <w:rFonts w:ascii="Times New Roman" w:hAnsi="Times New Roman" w:cs="Times New Roman"/>
          <w:b/>
          <w:sz w:val="20"/>
          <w:szCs w:val="20"/>
        </w:rPr>
        <w:t xml:space="preserve">59 with permission of the Royal Society of Chemistry </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Furthermore, Niu </w:t>
      </w:r>
      <w:r>
        <w:rPr>
          <w:rFonts w:ascii="Times New Roman" w:hAnsi="Times New Roman" w:cs="Times New Roman"/>
          <w:i/>
        </w:rPr>
        <w:t>et. a.,</w:t>
      </w:r>
      <w:hyperlink w:anchor="_ENREF_62" w:tooltip="Li, 2016 #2619" w:history="1">
        <w:r w:rsidRPr="00F806C4">
          <w:fldChar w:fldCharType="begin"/>
        </w:r>
        <w:r>
          <w:instrText xml:space="preserve"> ADDIN EN.CITE &lt;EndNote&gt;&lt;Cite&gt;&lt;Author&gt;Li&lt;/Author&gt;&lt;Year&gt;2016&lt;/Year&gt;&lt;RecNum&gt;2619&lt;/RecNum&gt;&lt;DisplayText&gt;&lt;style face="superscript"&gt;62&lt;/style&gt;&lt;/DisplayText&gt;&lt;record&gt;&lt;rec-number&gt;2619&lt;/rec-number&gt;&lt;foreign-keys&gt;&lt;key app="EN" db-id="50wxdpzd9vd5r7e9t5b595djrfpttrxw9avp"&gt;2619&lt;/key&gt;&lt;/foreign-keys&gt;&lt;ref-type name="Journal Article"&gt;17&lt;/ref-type&gt;&lt;contributors&gt;&lt;authors&gt;&lt;author&gt;G.-N. Li&lt;/author&gt;&lt;author&gt; C.-W. Gao&lt;/author&gt;&lt;author&gt; H. Xie&lt;/author&gt;&lt;author&gt; H.-H. Chen &lt;/author&gt;&lt;author&gt; D. Liu &lt;/author&gt;&lt;author&gt; W. Sun &lt;/author&gt;&lt;author&gt;G.-Y. Chen &lt;/author&gt;&lt;author&gt;Z.-G. Niu&lt;/author&gt;&lt;/authors&gt;&lt;/contributors&gt;&lt;titles&gt;&lt;secondary-title&gt;Chin. Chem. Lett. &lt;/secondary-title&gt;&lt;/titles&gt;&lt;periodical&gt;&lt;full-title&gt;Chin. Chem. Lett.&lt;/full-title&gt;&lt;/periodical&gt;&lt;pages&gt;428&lt;/pages&gt;&lt;volume&gt;27&lt;/volume&gt;&lt;dates&gt;&lt;year&gt;2016&lt;/year&gt;&lt;/dates&gt;&lt;urls&gt;&lt;/urls&gt;&lt;/record&gt;&lt;/Cite&gt;&lt;/EndNote&gt;</w:instrText>
        </w:r>
        <w:r w:rsidRPr="00F806C4">
          <w:fldChar w:fldCharType="separate"/>
        </w:r>
        <w:r w:rsidRPr="007707F5">
          <w:rPr>
            <w:noProof/>
            <w:vertAlign w:val="superscript"/>
          </w:rPr>
          <w:t>62</w:t>
        </w:r>
        <w:r w:rsidRPr="00F806C4">
          <w:fldChar w:fldCharType="end"/>
        </w:r>
      </w:hyperlink>
      <w:r>
        <w:rPr>
          <w:rFonts w:ascii="Times New Roman" w:hAnsi="Times New Roman" w:cs="Times New Roman"/>
        </w:rPr>
        <w:t xml:space="preserve"> have studied the effect of –CH</w:t>
      </w:r>
      <w:r>
        <w:rPr>
          <w:rFonts w:ascii="Times New Roman" w:hAnsi="Times New Roman" w:cs="Times New Roman"/>
          <w:vertAlign w:val="subscript"/>
        </w:rPr>
        <w:t>3</w:t>
      </w:r>
      <w:r>
        <w:rPr>
          <w:rFonts w:ascii="Times New Roman" w:hAnsi="Times New Roman" w:cs="Times New Roman"/>
        </w:rPr>
        <w:t xml:space="preserve"> instead of fluorine substituents in the following complexe</w:t>
      </w:r>
      <w:r w:rsidRPr="00B0038F">
        <w:rPr>
          <w:rFonts w:ascii="Times New Roman" w:hAnsi="Times New Roman" w:cs="Times New Roman"/>
        </w:rPr>
        <w:t>s</w:t>
      </w:r>
      <w:r w:rsidRPr="00B0038F">
        <w:rPr>
          <w:rFonts w:ascii="Times New Roman" w:hAnsi="Times New Roman" w:cs="Times New Roman"/>
          <w:vertAlign w:val="superscript"/>
        </w:rPr>
        <w:t>ʹ</w:t>
      </w:r>
      <w:r>
        <w:rPr>
          <w:rFonts w:ascii="Times New Roman" w:hAnsi="Times New Roman" w:cs="Times New Roman"/>
        </w:rPr>
        <w:t xml:space="preserve"> emission (Fig 2.14).</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Pr>
        <w:object w:dxaOrig="3015" w:dyaOrig="2370">
          <v:shape id="_x0000_i1068" type="#_x0000_t75" style="width:150.15pt;height:121pt" o:ole="">
            <v:imagedata r:id="rId114" o:title=""/>
          </v:shape>
          <o:OLEObject Type="Embed" ProgID="ChemDraw.Document.6.0" ShapeID="_x0000_i1068" DrawAspect="Content" ObjectID="_1566668874" r:id="rId115"/>
        </w:object>
      </w:r>
      <w:r>
        <w:rPr>
          <w:rFonts w:ascii="Times New Roman" w:hAnsi="Times New Roman" w:cs="Times New Roman"/>
        </w:rPr>
        <w:t xml:space="preserve">                             </w:t>
      </w:r>
      <w:r>
        <w:rPr>
          <w:rFonts w:ascii="Times New Roman" w:hAnsi="Times New Roman" w:cs="Times New Roman"/>
        </w:rPr>
        <w:object w:dxaOrig="3030" w:dyaOrig="2370">
          <v:shape id="_x0000_i1069" type="#_x0000_t75" style="width:153.95pt;height:121pt" o:ole="">
            <v:imagedata r:id="rId116" o:title=""/>
          </v:shape>
          <o:OLEObject Type="Embed" ProgID="ChemDraw.Document.6.0" ShapeID="_x0000_i1069" DrawAspect="Content" ObjectID="_1566668875" r:id="rId117"/>
        </w:objec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w:t>
      </w:r>
      <w:proofErr w:type="gramStart"/>
      <w:r>
        <w:rPr>
          <w:rFonts w:ascii="Times New Roman" w:hAnsi="Times New Roman" w:cs="Times New Roman"/>
          <w:b/>
          <w:sz w:val="20"/>
          <w:szCs w:val="20"/>
        </w:rPr>
        <w:t>Ir(</w:t>
      </w:r>
      <w:proofErr w:type="gramEnd"/>
      <w:r>
        <w:rPr>
          <w:rFonts w:ascii="Times New Roman" w:hAnsi="Times New Roman" w:cs="Times New Roman"/>
          <w:b/>
          <w:sz w:val="20"/>
          <w:szCs w:val="20"/>
        </w:rPr>
        <w:t>F</w:t>
      </w:r>
      <w:r>
        <w:rPr>
          <w:rFonts w:ascii="Times New Roman" w:hAnsi="Times New Roman" w:cs="Times New Roman"/>
          <w:b/>
          <w:sz w:val="20"/>
          <w:szCs w:val="20"/>
          <w:vertAlign w:val="subscript"/>
        </w:rPr>
        <w:t>2</w:t>
      </w:r>
      <w:r>
        <w:rPr>
          <w:rFonts w:ascii="Times New Roman" w:hAnsi="Times New Roman" w:cs="Times New Roman"/>
          <w:b/>
          <w:sz w:val="20"/>
          <w:szCs w:val="20"/>
        </w:rPr>
        <w:t>piq)</w:t>
      </w:r>
      <w:r>
        <w:rPr>
          <w:rFonts w:ascii="Times New Roman" w:hAnsi="Times New Roman" w:cs="Times New Roman"/>
          <w:b/>
          <w:sz w:val="20"/>
          <w:szCs w:val="20"/>
          <w:vertAlign w:val="subscript"/>
        </w:rPr>
        <w:t>2</w:t>
      </w:r>
      <w:r>
        <w:rPr>
          <w:rFonts w:ascii="Times New Roman" w:hAnsi="Times New Roman" w:cs="Times New Roman"/>
          <w:b/>
          <w:sz w:val="20"/>
          <w:szCs w:val="20"/>
        </w:rPr>
        <w:t>(bipy)]PF</w:t>
      </w:r>
      <w:r>
        <w:rPr>
          <w:rFonts w:ascii="Times New Roman" w:hAnsi="Times New Roman" w:cs="Times New Roman"/>
          <w:b/>
          <w:sz w:val="20"/>
          <w:szCs w:val="20"/>
          <w:vertAlign w:val="subscript"/>
        </w:rPr>
        <w:t xml:space="preserve">6                                                                                   </w:t>
      </w:r>
      <w:r>
        <w:rPr>
          <w:rFonts w:ascii="Times New Roman" w:hAnsi="Times New Roman" w:cs="Times New Roman"/>
          <w:b/>
          <w:sz w:val="20"/>
          <w:szCs w:val="20"/>
        </w:rPr>
        <w:t>[</w:t>
      </w:r>
      <w:proofErr w:type="gramStart"/>
      <w:r>
        <w:rPr>
          <w:rFonts w:ascii="Times New Roman" w:hAnsi="Times New Roman" w:cs="Times New Roman"/>
          <w:b/>
          <w:sz w:val="20"/>
          <w:szCs w:val="20"/>
        </w:rPr>
        <w:t>Ir(</w:t>
      </w:r>
      <w:proofErr w:type="gramEnd"/>
      <w:r>
        <w:rPr>
          <w:rFonts w:ascii="Times New Roman" w:hAnsi="Times New Roman" w:cs="Times New Roman"/>
          <w:b/>
          <w:sz w:val="20"/>
          <w:szCs w:val="20"/>
        </w:rPr>
        <w:t>Fmpiq)</w:t>
      </w:r>
      <w:r>
        <w:rPr>
          <w:rFonts w:ascii="Times New Roman" w:hAnsi="Times New Roman" w:cs="Times New Roman"/>
          <w:b/>
          <w:sz w:val="20"/>
          <w:szCs w:val="20"/>
          <w:vertAlign w:val="subscript"/>
        </w:rPr>
        <w:t>2</w:t>
      </w:r>
      <w:r>
        <w:rPr>
          <w:rFonts w:ascii="Times New Roman" w:hAnsi="Times New Roman" w:cs="Times New Roman"/>
          <w:b/>
          <w:sz w:val="20"/>
          <w:szCs w:val="20"/>
        </w:rPr>
        <w:t>(bipy)]PF</w:t>
      </w:r>
      <w:r>
        <w:rPr>
          <w:rFonts w:ascii="Times New Roman" w:hAnsi="Times New Roman" w:cs="Times New Roman"/>
          <w:b/>
          <w:sz w:val="20"/>
          <w:szCs w:val="20"/>
          <w:vertAlign w:val="subscript"/>
        </w:rPr>
        <w:t>6</w: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Figure 2.14 Fluorine and trimethyl substituted C^N complexes</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[Ir(bipy)(Fmpiq)</w:t>
      </w:r>
      <w:r>
        <w:rPr>
          <w:rFonts w:ascii="Times New Roman" w:hAnsi="Times New Roman" w:cs="Times New Roman"/>
          <w:vertAlign w:val="subscript"/>
        </w:rPr>
        <w:t>2</w:t>
      </w:r>
      <w:r>
        <w:rPr>
          <w:rFonts w:ascii="Times New Roman" w:hAnsi="Times New Roman" w:cs="Times New Roman"/>
        </w:rPr>
        <w:t>]PF</w:t>
      </w:r>
      <w:r>
        <w:rPr>
          <w:rFonts w:ascii="Times New Roman" w:hAnsi="Times New Roman" w:cs="Times New Roman"/>
          <w:vertAlign w:val="subscript"/>
        </w:rPr>
        <w:t>6</w:t>
      </w:r>
      <w:r>
        <w:rPr>
          <w:rFonts w:ascii="Times New Roman" w:hAnsi="Times New Roman" w:cs="Times New Roman"/>
        </w:rPr>
        <w:t xml:space="preserve"> shows an emission which is red shifted to 600 nm in comparison with [Ir(bipy)(F</w:t>
      </w:r>
      <w:r>
        <w:rPr>
          <w:rFonts w:ascii="Times New Roman" w:hAnsi="Times New Roman" w:cs="Times New Roman"/>
          <w:vertAlign w:val="subscript"/>
        </w:rPr>
        <w:t>2</w:t>
      </w:r>
      <w:r>
        <w:rPr>
          <w:rFonts w:ascii="Times New Roman" w:hAnsi="Times New Roman" w:cs="Times New Roman"/>
        </w:rPr>
        <w:t>piq)</w:t>
      </w:r>
      <w:r>
        <w:rPr>
          <w:rFonts w:ascii="Times New Roman" w:hAnsi="Times New Roman" w:cs="Times New Roman"/>
          <w:vertAlign w:val="subscript"/>
        </w:rPr>
        <w:t>2</w:t>
      </w:r>
      <w:r>
        <w:rPr>
          <w:rFonts w:ascii="Times New Roman" w:hAnsi="Times New Roman" w:cs="Times New Roman"/>
        </w:rPr>
        <w:t>]PF</w:t>
      </w:r>
      <w:r>
        <w:rPr>
          <w:rFonts w:ascii="Times New Roman" w:hAnsi="Times New Roman" w:cs="Times New Roman"/>
          <w:vertAlign w:val="subscript"/>
        </w:rPr>
        <w:t xml:space="preserve">6 </w:t>
      </w:r>
      <w:r>
        <w:rPr>
          <w:rFonts w:ascii="Times New Roman" w:hAnsi="Times New Roman" w:cs="Times New Roman"/>
        </w:rPr>
        <w:t>(584 nm), which gives yellow/orange emission. This effect is due to the destabilization of the HOMO orbitals by the electron-releasing -CH</w:t>
      </w:r>
      <w:r>
        <w:rPr>
          <w:rFonts w:ascii="Times New Roman" w:hAnsi="Times New Roman" w:cs="Times New Roman"/>
          <w:vertAlign w:val="subscript"/>
        </w:rPr>
        <w:t>3</w:t>
      </w:r>
      <w:r>
        <w:rPr>
          <w:rFonts w:ascii="Times New Roman" w:hAnsi="Times New Roman" w:cs="Times New Roman"/>
        </w:rPr>
        <w:t xml:space="preserve"> group that leads to a reduced HOMO / LUMO energy.</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The presence of the donor groups on the 4-position of the pyridyl ring </w:t>
      </w:r>
      <w:proofErr w:type="gramStart"/>
      <w:r>
        <w:rPr>
          <w:rFonts w:ascii="Times New Roman" w:hAnsi="Times New Roman" w:cs="Times New Roman"/>
        </w:rPr>
        <w:t>of  2</w:t>
      </w:r>
      <w:proofErr w:type="gramEnd"/>
      <w:r>
        <w:rPr>
          <w:rFonts w:ascii="Times New Roman" w:hAnsi="Times New Roman" w:cs="Times New Roman"/>
        </w:rPr>
        <w:t xml:space="preserve">-phenylpyridine ligands can also </w:t>
      </w:r>
      <w:r w:rsidRPr="00B0038F">
        <w:rPr>
          <w:rFonts w:ascii="Times New Roman" w:hAnsi="Times New Roman" w:cs="Times New Roman"/>
        </w:rPr>
        <w:t>result in a higher energy charge transfer state, hence</w:t>
      </w:r>
      <w:r>
        <w:rPr>
          <w:rFonts w:ascii="Times New Roman" w:hAnsi="Times New Roman" w:cs="Times New Roman"/>
        </w:rPr>
        <w:t xml:space="preserve"> its blue emission. An example is the complex [Ir(F</w:t>
      </w:r>
      <w:r>
        <w:rPr>
          <w:rFonts w:ascii="Times New Roman" w:hAnsi="Times New Roman" w:cs="Times New Roman"/>
          <w:vertAlign w:val="subscript"/>
        </w:rPr>
        <w:t>2</w:t>
      </w:r>
      <w:r>
        <w:rPr>
          <w:rFonts w:ascii="Times New Roman" w:hAnsi="Times New Roman" w:cs="Times New Roman"/>
        </w:rPr>
        <w:t>MeOppy)</w:t>
      </w:r>
      <w:r>
        <w:rPr>
          <w:rFonts w:ascii="Times New Roman" w:hAnsi="Times New Roman" w:cs="Times New Roman"/>
          <w:vertAlign w:val="subscript"/>
        </w:rPr>
        <w:t>2</w:t>
      </w:r>
      <w:r>
        <w:rPr>
          <w:rFonts w:ascii="Times New Roman" w:hAnsi="Times New Roman" w:cs="Times New Roman"/>
        </w:rPr>
        <w:t>{5-(2-pyridyl)tetrazolate}] which gives an emission at 473 nm due to the high LUMO energy level with respect to the unchanged HOMO level</w:t>
      </w:r>
      <w:hyperlink w:anchor="_ENREF_63" w:tooltip="L.-L.Wu, 2007 #2662" w:history="1">
        <w:r w:rsidRPr="00F806C4">
          <w:fldChar w:fldCharType="begin"/>
        </w:r>
        <w:r>
          <w:instrText xml:space="preserve"> ADDIN EN.CITE &lt;EndNote&gt;&lt;Cite&gt;&lt;Author&gt;L.-L.Wu&lt;/Author&gt;&lt;Year&gt;2007&lt;/Year&gt;&lt;RecNum&gt;2662&lt;/RecNum&gt;&lt;DisplayText&gt;&lt;style face="superscript"&gt;63&lt;/style&gt;&lt;/DisplayText&gt;&lt;record&gt;&lt;rec-number&gt;2662&lt;/rec-number&gt;&lt;foreign-keys&gt;&lt;key app="EN" db-id="50wxdpzd9vd5r7e9t5b595djrfpttrxw9avp"&gt;2662&lt;/key&gt;&lt;/foreign-keys&gt;&lt;ref-type name="Journal Article"&gt;17&lt;/ref-type&gt;&lt;contributors&gt;&lt;authors&gt;&lt;author&gt;L.-L.Wu&lt;/author&gt;&lt;author&gt;C.-H.Yang&lt;/author&gt;&lt;author&gt; I.-W.Sun&lt;/author&gt;&lt;author&gt; S.-Y.Chu&lt;/author&gt;&lt;author&gt;P.-C.Kao &lt;/author&gt;&lt;author&gt;H.-H.Huang&lt;/author&gt;&lt;/authors&gt;&lt;/contributors&gt;&lt;titles&gt;&lt;secondary-title&gt;Organometallics&lt;/secondary-title&gt;&lt;/titles&gt;&lt;periodical&gt;&lt;full-title&gt;Organometallics&lt;/full-title&gt;&lt;/periodical&gt;&lt;pages&gt;2017&lt;/pages&gt;&lt;volume&gt;26&lt;/volume&gt;&lt;dates&gt;&lt;year&gt;2007&lt;/year&gt;&lt;/dates&gt;&lt;urls&gt;&lt;/urls&gt;&lt;/record&gt;&lt;/Cite&gt;&lt;/EndNote&gt;</w:instrText>
        </w:r>
        <w:r w:rsidRPr="00F806C4">
          <w:fldChar w:fldCharType="separate"/>
        </w:r>
        <w:r w:rsidRPr="007707F5">
          <w:rPr>
            <w:noProof/>
            <w:vertAlign w:val="superscript"/>
          </w:rPr>
          <w:t>63</w:t>
        </w:r>
        <w:r w:rsidRPr="00F806C4">
          <w:fldChar w:fldCharType="end"/>
        </w:r>
      </w:hyperlink>
      <w:r>
        <w:rPr>
          <w:rFonts w:ascii="Times New Roman" w:hAnsi="Times New Roman" w:cs="Times New Roman"/>
        </w:rPr>
        <w:t xml:space="preserve">.  De Cola and her colleagues have reported a Ir(III) complex with </w:t>
      </w:r>
      <w:r w:rsidRPr="00294DEA">
        <w:rPr>
          <w:rFonts w:ascii="Times New Roman" w:hAnsi="Times New Roman" w:cs="Times New Roman"/>
          <w:i/>
        </w:rPr>
        <w:t>tert</w:t>
      </w:r>
      <w:r>
        <w:rPr>
          <w:rFonts w:ascii="Times New Roman" w:hAnsi="Times New Roman" w:cs="Times New Roman"/>
        </w:rPr>
        <w:t>-butyl substituted analogue of the cyclometalating ligand 2, 6-difluoro-2, 3-bipyridine and a pyridylazole as the N^N ligand. All such complexes have a high energy emission at 440 nm also</w:t>
      </w:r>
      <w:hyperlink w:anchor="_ENREF_64" w:tooltip="Yang, 2012 #2637" w:history="1">
        <w:r w:rsidRPr="00F806C4">
          <w:fldChar w:fldCharType="begin"/>
        </w:r>
        <w:r>
          <w:instrText xml:space="preserve"> ADDIN EN.CITE &lt;EndNote&gt;&lt;Cite&gt;&lt;Author&gt;C. Yang&lt;/Author&gt;&lt;Year&gt;2012&lt;/Year&gt;&lt;RecNum&gt;2637&lt;/RecNum&gt;&lt;DisplayText&gt;&lt;style face="superscript"&gt;64&lt;/style&gt;&lt;/DisplayText&gt;&lt;record&gt;&lt;rec-number&gt;2637&lt;/rec-number&gt;&lt;foreign-keys&gt;&lt;key app="EN" db-id="50wxdpzd9vd5r7e9t5b595djrfpttrxw9avp"&gt;2637&lt;/key&gt;&lt;/foreign-keys&gt;&lt;ref-type name="Journal Article"&gt;17&lt;/ref-type&gt;&lt;contributors&gt;&lt;authors&gt;&lt;author&gt;C. Yang&lt;/author&gt;&lt;author&gt; M. Mauro &lt;/author&gt;&lt;author&gt;F. Polo&lt;/author&gt;&lt;author&gt; S. Watanabe&lt;/author&gt;&lt;author&gt; I. Muenster&lt;/author&gt;&lt;author&gt; R. Fröhlich &lt;/author&gt;&lt;author&gt;L. De Cola&lt;/author&gt;&lt;/authors&gt;&lt;/contributors&gt;&lt;titles&gt;&lt;secondary-title&gt;Chem. Mater. &lt;/secondary-title&gt;&lt;/titles&gt;&lt;periodical&gt;&lt;full-title&gt;Chem. Mater.&lt;/full-title&gt;&lt;/periodical&gt;&lt;pages&gt;3684&lt;/pages&gt;&lt;volume&gt;24&lt;/volume&gt;&lt;dates&gt;&lt;year&gt;2012&lt;/year&gt;&lt;/dates&gt;&lt;urls&gt;&lt;/urls&gt;&lt;/record&gt;&lt;/Cite&gt;&lt;/EndNote&gt;</w:instrText>
        </w:r>
        <w:r w:rsidRPr="00F806C4">
          <w:fldChar w:fldCharType="separate"/>
        </w:r>
        <w:r w:rsidRPr="007707F5">
          <w:rPr>
            <w:noProof/>
            <w:vertAlign w:val="superscript"/>
          </w:rPr>
          <w:t>64</w:t>
        </w:r>
        <w:r w:rsidRPr="00F806C4">
          <w:fldChar w:fldCharType="end"/>
        </w:r>
      </w:hyperlink>
      <w:r>
        <w:rPr>
          <w:rFonts w:ascii="Times New Roman" w:hAnsi="Times New Roman" w:cs="Times New Roman"/>
        </w:rPr>
        <w:t>.  In contrast, putting electron-acceptors on the 4-position of the pyridine ring leads to a red shifted emission as has been reported by Reddy who used an aldehyde substituent</w:t>
      </w:r>
      <w:hyperlink w:anchor="_ENREF_61" w:tooltip="Bejoymohandas, 2015 #2622" w:history="1">
        <w:r>
          <w:rPr>
            <w:rFonts w:ascii="Times New Roman" w:hAnsi="Times New Roman" w:cs="Times New Roman"/>
          </w:rPr>
          <w:fldChar w:fldCharType="begin"/>
        </w:r>
        <w:r>
          <w:rPr>
            <w:rFonts w:ascii="Times New Roman" w:hAnsi="Times New Roman" w:cs="Times New Roman"/>
          </w:rPr>
          <w:instrText xml:space="preserve"> ADDIN EN.CITE &lt;EndNote&gt;&lt;Cite&gt;&lt;Author&gt;Bejoymohandas&lt;/Author&gt;&lt;Year&gt;2015&lt;/Year&gt;&lt;RecNum&gt;2622&lt;/RecNum&gt;&lt;DisplayText&gt;&lt;style face="superscript"&gt;61&lt;/style&gt;&lt;/DisplayText&gt;&lt;record&gt;&lt;rec-number&gt;2622&lt;/rec-number&gt;&lt;foreign-keys&gt;&lt;key app="EN" db-id="50wxdpzd9vd5r7e9t5b595djrfpttrxw9avp"&gt;2622&lt;/key&gt;&lt;/foreign-keys&gt;&lt;ref-type name="Journal Article"&gt;17&lt;/ref-type&gt;&lt;contributors&gt;&lt;authors&gt;&lt;author&gt;K. S. Bejoymohandas&lt;/author&gt;&lt;author&gt;A. Kumar&lt;/author&gt;&lt;author&gt;S. Varughese&lt;/author&gt;&lt;author&gt;E. Varathan&lt;/author&gt;&lt;author&gt;V. Subramaniand &lt;/author&gt;&lt;author&gt;M. L. P. Reddy&lt;/author&gt;&lt;/authors&gt;&lt;/contributors&gt;&lt;titles&gt;&lt;secondary-title&gt;J. Mater. Chem. C &lt;/secondary-title&gt;&lt;/titles&gt;&lt;periodical&gt;&lt;full-title&gt;J. Mater. Chem. C&lt;/full-title&gt;&lt;/periodical&gt;&lt;pages&gt;7405&lt;/pages&gt;&lt;volume&gt;3&lt;/volume&gt;&lt;dates&gt;&lt;year&gt;2015&lt;/year&gt;&lt;/dates&gt;&lt;urls&gt;&lt;/urls&gt;&lt;/record&gt;&lt;/Cite&gt;&lt;/EndNote&gt;</w:instrText>
        </w:r>
        <w:r>
          <w:rPr>
            <w:rFonts w:ascii="Times New Roman" w:hAnsi="Times New Roman" w:cs="Times New Roman"/>
          </w:rPr>
          <w:fldChar w:fldCharType="separate"/>
        </w:r>
        <w:r w:rsidRPr="00592EBE">
          <w:rPr>
            <w:rFonts w:ascii="Times New Roman" w:hAnsi="Times New Roman" w:cs="Times New Roman"/>
            <w:noProof/>
            <w:vertAlign w:val="superscript"/>
          </w:rPr>
          <w:t>61</w:t>
        </w:r>
        <w:r>
          <w:rPr>
            <w:rFonts w:ascii="Times New Roman" w:hAnsi="Times New Roman" w:cs="Times New Roman"/>
          </w:rPr>
          <w:fldChar w:fldCharType="end"/>
        </w:r>
      </w:hyperlink>
      <w:r>
        <w:rPr>
          <w:rFonts w:ascii="Times New Roman" w:hAnsi="Times New Roman" w:cs="Times New Roman"/>
        </w:rPr>
        <w:t>.</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Gu and co-workers</w:t>
      </w:r>
      <w:hyperlink w:anchor="_ENREF_65" w:tooltip="X.Gu, 2009 #2629" w:history="1">
        <w:r w:rsidRPr="00F806C4">
          <w:fldChar w:fldCharType="begin"/>
        </w:r>
        <w:r>
          <w:instrText xml:space="preserve"> ADDIN EN.CITE &lt;EndNote&gt;&lt;Cite&gt;&lt;Author&gt;X.Gu &lt;/Author&gt;&lt;Year&gt;2009&lt;/Year&gt;&lt;RecNum&gt;2629&lt;/RecNum&gt;&lt;DisplayText&gt;&lt;style face="superscript"&gt;65&lt;/style&gt;&lt;/DisplayText&gt;&lt;record&gt;&lt;rec-number&gt;2629&lt;/rec-number&gt;&lt;foreign-keys&gt;&lt;key app="EN" db-id="50wxdpzd9vd5r7e9t5b595djrfpttrxw9avp"&gt;2629&lt;/key&gt;&lt;/foreign-keys&gt;&lt;ref-type name="Journal Article"&gt;17&lt;/ref-type&gt;&lt;contributors&gt;&lt;authors&gt;&lt;author&gt;X.Gu &lt;/author&gt;&lt;author&gt;T.Fei &lt;/author&gt;&lt;author&gt; H.Zhang &lt;/author&gt;&lt;author&gt;H.Xu &lt;/author&gt;&lt;author&gt;B.Yang &lt;/author&gt;&lt;author&gt;Y.Ma &lt;/author&gt;&lt;author&gt;X.Liu&lt;/author&gt;&lt;/authors&gt;&lt;/contributors&gt;&lt;titles&gt;&lt;secondary-title&gt;Eur. J. Inorg. Chem.&lt;/secondary-title&gt;&lt;/titles&gt;&lt;periodical&gt;&lt;full-title&gt;Eur. J. Inorg. Chem.&lt;/full-title&gt;&lt;/periodical&gt;&lt;pages&gt;2407&lt;/pages&gt;&lt;volume&gt;2009&lt;/volume&gt;&lt;dates&gt;&lt;year&gt;2009&lt;/year&gt;&lt;/dates&gt;&lt;urls&gt;&lt;/urls&gt;&lt;/record&gt;&lt;/Cite&gt;&lt;/EndNote&gt;</w:instrText>
        </w:r>
        <w:r w:rsidRPr="00F806C4">
          <w:fldChar w:fldCharType="separate"/>
        </w:r>
        <w:r w:rsidRPr="007707F5">
          <w:rPr>
            <w:noProof/>
            <w:vertAlign w:val="superscript"/>
          </w:rPr>
          <w:t>65</w:t>
        </w:r>
        <w:r w:rsidRPr="00F806C4">
          <w:fldChar w:fldCharType="end"/>
        </w:r>
      </w:hyperlink>
      <w:r>
        <w:rPr>
          <w:rFonts w:ascii="Times New Roman" w:hAnsi="Times New Roman" w:cs="Times New Roman"/>
        </w:rPr>
        <w:t xml:space="preserve"> have prepared ancillary ligands with different acceptors and donors and examined their effect on Ir</w:t>
      </w:r>
      <w:r>
        <w:rPr>
          <w:rFonts w:ascii="Times New Roman" w:hAnsi="Times New Roman" w:cs="Times New Roman"/>
          <w:vertAlign w:val="superscript"/>
        </w:rPr>
        <w:t>3+</w:t>
      </w:r>
      <w:r>
        <w:rPr>
          <w:rFonts w:ascii="Times New Roman" w:hAnsi="Times New Roman" w:cs="Times New Roman"/>
        </w:rPr>
        <w:t xml:space="preserve"> emission in complexes with 4,6-difluorophenylpyridine as a C^N ligand. The first complex with acety</w:t>
      </w:r>
      <w:r w:rsidRPr="00B0038F">
        <w:rPr>
          <w:rFonts w:ascii="Times New Roman" w:hAnsi="Times New Roman" w:cs="Times New Roman"/>
        </w:rPr>
        <w:t>l</w:t>
      </w:r>
      <w:r>
        <w:rPr>
          <w:rFonts w:ascii="Times New Roman" w:hAnsi="Times New Roman" w:cs="Times New Roman"/>
        </w:rPr>
        <w:t xml:space="preserve">acetonate as the co-ligand gives a blue emission at 482 nm while the other complexes in figure 2.15 show more red shifted emission. According to their study the extra substituents in the dbm and natfac ligands compared to acac lead to a decrease of the LUMO level, giving a small HOMO - LUMO gap and hence red emission.  </w:t>
      </w:r>
    </w:p>
    <w:p w:rsidR="00B67A55" w:rsidRDefault="00B67A55" w:rsidP="00B67A55">
      <w:pPr>
        <w:rPr>
          <w:rFonts w:ascii="Times New Roman" w:hAnsi="Times New Roman" w:cs="Times New Roman"/>
        </w:rPr>
      </w:pPr>
    </w:p>
    <w:p w:rsidR="00B67A55" w:rsidRDefault="00B67A55" w:rsidP="00B67A55">
      <w:pPr>
        <w:jc w:val="center"/>
        <w:rPr>
          <w:rFonts w:ascii="Times New Roman" w:hAnsi="Times New Roman" w:cs="Times New Roman"/>
        </w:rPr>
      </w:pPr>
      <w:r>
        <w:rPr>
          <w:rFonts w:ascii="Times New Roman" w:hAnsi="Times New Roman" w:cs="Times New Roman"/>
        </w:rPr>
        <w:object w:dxaOrig="5055" w:dyaOrig="2070">
          <v:shape id="_x0000_i1070" type="#_x0000_t75" style="width:224.45pt;height:93.45pt" o:ole="">
            <v:imagedata r:id="rId118" o:title=""/>
          </v:shape>
          <o:OLEObject Type="Embed" ProgID="ChemDraw.Document.6.0" ShapeID="_x0000_i1070" DrawAspect="Content" ObjectID="_1566668876" r:id="rId119"/>
        </w:object>
      </w: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acac                            dbm                             natfac</w: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Figure 2.15 Ancillary ligands used to prepare complexes [Ir(dfppy)</w:t>
      </w:r>
      <w:r>
        <w:rPr>
          <w:rFonts w:ascii="Times New Roman" w:hAnsi="Times New Roman" w:cs="Times New Roman"/>
          <w:b/>
          <w:sz w:val="20"/>
          <w:szCs w:val="20"/>
          <w:vertAlign w:val="subscript"/>
        </w:rPr>
        <w:t>2</w:t>
      </w:r>
      <w:r>
        <w:rPr>
          <w:rFonts w:ascii="Times New Roman" w:hAnsi="Times New Roman" w:cs="Times New Roman"/>
          <w:b/>
          <w:sz w:val="20"/>
          <w:szCs w:val="20"/>
        </w:rPr>
        <w:t>(L^X)]</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Ha and  co-workers</w:t>
      </w:r>
      <w:hyperlink w:anchor="_ENREF_66" w:tooltip="Ahn, 2009 #2618" w:history="1">
        <w:r w:rsidRPr="00F806C4">
          <w:fldChar w:fldCharType="begin"/>
        </w:r>
        <w:r>
          <w:instrText xml:space="preserve"> ADDIN EN.CITE &lt;EndNote&gt;&lt;Cite&gt;&lt;Author&gt;S. Y. Ahn&lt;/Author&gt;&lt;Year&gt;2009&lt;/Year&gt;&lt;RecNum&gt;2618&lt;/RecNum&gt;&lt;DisplayText&gt;&lt;style face="superscript"&gt;66&lt;/style&gt;&lt;/DisplayText&gt;&lt;record&gt;&lt;rec-number&gt;2618&lt;/rec-number&gt;&lt;foreign-keys&gt;&lt;key app="EN" db-id="50wxdpzd9vd5r7e9t5b595djrfpttrxw9avp"&gt;2618&lt;/key&gt;&lt;/foreign-keys&gt;&lt;ref-type name="Journal Article"&gt;17&lt;/ref-type&gt;&lt;contributors&gt;&lt;authors&gt;&lt;author&gt;S. Y. Ahn&lt;/author&gt;&lt;author&gt; H. S. Lee&lt;/author&gt;&lt;author&gt; J.-H. Seo&lt;/author&gt;&lt;author&gt; Y. K. Kim &lt;/author&gt;&lt;author&gt; Y. Ha&lt;/author&gt;&lt;/authors&gt;&lt;/contributors&gt;&lt;titles&gt;&lt;secondary-title&gt;Thin Solid Films &lt;/secondary-title&gt;&lt;/titles&gt;&lt;periodical&gt;&lt;full-title&gt;Thin Solid Films&lt;/full-title&gt;&lt;/periodical&gt;&lt;pages&gt;4111&lt;/pages&gt;&lt;volume&gt;517 &lt;/volume&gt;&lt;dates&gt;&lt;year&gt;2009&lt;/year&gt;&lt;/dates&gt;&lt;urls&gt;&lt;/urls&gt;&lt;/record&gt;&lt;/Cite&gt;&lt;/EndNote&gt;</w:instrText>
        </w:r>
        <w:r w:rsidRPr="00F806C4">
          <w:fldChar w:fldCharType="separate"/>
        </w:r>
        <w:r w:rsidRPr="007707F5">
          <w:rPr>
            <w:noProof/>
            <w:vertAlign w:val="superscript"/>
          </w:rPr>
          <w:t>66</w:t>
        </w:r>
        <w:r w:rsidRPr="00F806C4">
          <w:fldChar w:fldCharType="end"/>
        </w:r>
      </w:hyperlink>
      <w:r>
        <w:rPr>
          <w:rFonts w:ascii="Times New Roman" w:hAnsi="Times New Roman" w:cs="Times New Roman"/>
        </w:rPr>
        <w:t xml:space="preserve"> have also reported a series of iridium complexes where the ancillary ligand is based on substituted acac with two oxygen donor atoms and 6-fluoro-2,3-di(4- fluorophenyl) quinoxaline as N^C ligand as shown in figure 2.16. These complexes are [Ir(6-F-2,3-dpqx-F</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 xml:space="preserve">2 </w:t>
      </w:r>
      <w:r>
        <w:rPr>
          <w:rFonts w:ascii="Times New Roman" w:hAnsi="Times New Roman" w:cs="Times New Roman"/>
        </w:rPr>
        <w:t>acac] , [Ir(6-F-2,3-dpqx-F</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(przl1)] and [Ir(6-F-2,3-dpqx-F</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(przl2)] which display red luminescence at 638, 630 and 632 nm respectively.</w:t>
      </w:r>
    </w:p>
    <w:p w:rsidR="00B67A55" w:rsidRDefault="00B67A55" w:rsidP="00B67A55">
      <w:pPr>
        <w:spacing w:line="360" w:lineRule="auto"/>
        <w:jc w:val="center"/>
        <w:rPr>
          <w:rFonts w:ascii="Times New Roman" w:hAnsi="Times New Roman" w:cs="Times New Roman"/>
        </w:rPr>
      </w:pPr>
      <w:r>
        <w:rPr>
          <w:rFonts w:ascii="Times New Roman" w:hAnsi="Times New Roman" w:cs="Times New Roman"/>
        </w:rPr>
        <w:object w:dxaOrig="1875" w:dyaOrig="2685">
          <v:shape id="_x0000_i1071" type="#_x0000_t75" style="width:88.85pt;height:128.7pt" o:ole="">
            <v:imagedata r:id="rId120" o:title=""/>
          </v:shape>
          <o:OLEObject Type="Embed" ProgID="ChemDraw.Document.6.0" ShapeID="_x0000_i1071" DrawAspect="Content" ObjectID="_1566668877" r:id="rId121"/>
        </w:object>
      </w:r>
    </w:p>
    <w:p w:rsidR="00B67A55" w:rsidRPr="00CE3948" w:rsidRDefault="00B67A55" w:rsidP="00B67A55">
      <w:pPr>
        <w:spacing w:line="360" w:lineRule="auto"/>
        <w:jc w:val="center"/>
        <w:rPr>
          <w:rFonts w:ascii="Times New Roman" w:hAnsi="Times New Roman" w:cs="Times New Roman"/>
          <w:b/>
          <w:sz w:val="20"/>
          <w:szCs w:val="20"/>
          <w:lang w:val="it-IT"/>
        </w:rPr>
      </w:pPr>
      <w:r w:rsidRPr="00CE3948">
        <w:rPr>
          <w:rFonts w:ascii="Times New Roman" w:hAnsi="Times New Roman" w:cs="Times New Roman"/>
          <w:b/>
          <w:sz w:val="20"/>
          <w:szCs w:val="20"/>
          <w:lang w:val="it-IT"/>
        </w:rPr>
        <w:t>6-fluoro-2,3-di(4 fluorophenyl)quinoxaline (N^C) ligand</w:t>
      </w:r>
    </w:p>
    <w:p w:rsidR="00B67A55" w:rsidRPr="00CE3948" w:rsidRDefault="00B67A55" w:rsidP="00B67A55">
      <w:pPr>
        <w:spacing w:line="360" w:lineRule="auto"/>
        <w:jc w:val="center"/>
        <w:rPr>
          <w:rFonts w:ascii="Times New Roman" w:hAnsi="Times New Roman" w:cs="Times New Roman"/>
          <w:b/>
          <w:sz w:val="20"/>
          <w:szCs w:val="20"/>
          <w:lang w:val="it-IT"/>
        </w:rPr>
      </w:pPr>
      <w:r>
        <w:rPr>
          <w:rFonts w:ascii="Times New Roman" w:hAnsi="Times New Roman" w:cs="Times New Roman"/>
          <w:b/>
          <w:noProof/>
          <w:sz w:val="20"/>
          <w:szCs w:val="20"/>
          <w:lang w:eastAsia="en-GB"/>
        </w:rPr>
        <w:drawing>
          <wp:anchor distT="0" distB="0" distL="114300" distR="114300" simplePos="0" relativeHeight="251656704" behindDoc="0" locked="0" layoutInCell="1" allowOverlap="1" wp14:anchorId="49AB6753" wp14:editId="4FA7BECF">
            <wp:simplePos x="0" y="0"/>
            <wp:positionH relativeFrom="column">
              <wp:posOffset>3205480</wp:posOffset>
            </wp:positionH>
            <wp:positionV relativeFrom="paragraph">
              <wp:posOffset>62865</wp:posOffset>
            </wp:positionV>
            <wp:extent cx="2301875" cy="2109470"/>
            <wp:effectExtent l="0" t="0" r="3175"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01875" cy="210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A55" w:rsidRDefault="00B67A55" w:rsidP="00B67A55">
      <w:pPr>
        <w:spacing w:line="360" w:lineRule="auto"/>
        <w:rPr>
          <w:rFonts w:ascii="Times New Roman" w:hAnsi="Times New Roman" w:cs="Times New Roman"/>
        </w:rPr>
      </w:pPr>
      <w:r>
        <w:rPr>
          <w:rFonts w:ascii="Times New Roman" w:hAnsi="Times New Roman" w:cs="Times New Roman"/>
        </w:rPr>
        <w:object w:dxaOrig="4965" w:dyaOrig="2475">
          <v:shape id="_x0000_i1072" type="#_x0000_t75" style="width:3in;height:107.25pt" o:ole="">
            <v:imagedata r:id="rId123" o:title=""/>
          </v:shape>
          <o:OLEObject Type="Embed" ProgID="ChemDraw.Document.6.0" ShapeID="_x0000_i1072" DrawAspect="Content" ObjectID="_1566668878" r:id="rId124"/>
        </w:object>
      </w:r>
    </w:p>
    <w:p w:rsidR="00B67A55" w:rsidRDefault="00B67A55" w:rsidP="00B67A55">
      <w:pPr>
        <w:rPr>
          <w:rFonts w:ascii="Times New Roman" w:hAnsi="Times New Roman" w:cs="Times New Roman"/>
          <w:b/>
          <w:sz w:val="20"/>
          <w:szCs w:val="20"/>
        </w:rPr>
      </w:pPr>
      <w:r>
        <w:rPr>
          <w:rFonts w:ascii="Times New Roman" w:hAnsi="Times New Roman" w:cs="Times New Roman"/>
          <w:b/>
          <w:sz w:val="20"/>
          <w:szCs w:val="20"/>
        </w:rPr>
        <w:t>acac                     przl-1                                 przl-2</w: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Figure 2.16 Cyclometalating and ancillary ligands with different substituents groups and the emission of the resulted complexes which was recorded in 10</w:t>
      </w:r>
      <w:r w:rsidRPr="006F63F3">
        <w:rPr>
          <w:rFonts w:ascii="Times New Roman" w:hAnsi="Times New Roman" w:cs="Times New Roman"/>
          <w:b/>
          <w:sz w:val="20"/>
          <w:szCs w:val="20"/>
          <w:vertAlign w:val="superscript"/>
        </w:rPr>
        <w:t>-5</w:t>
      </w:r>
      <w:r>
        <w:rPr>
          <w:rFonts w:ascii="Times New Roman" w:hAnsi="Times New Roman" w:cs="Times New Roman"/>
          <w:b/>
          <w:sz w:val="20"/>
          <w:szCs w:val="20"/>
        </w:rPr>
        <w:t xml:space="preserve"> M CH</w:t>
      </w:r>
      <w:r w:rsidRPr="006F63F3">
        <w:rPr>
          <w:rFonts w:ascii="Times New Roman" w:hAnsi="Times New Roman" w:cs="Times New Roman"/>
          <w:b/>
          <w:sz w:val="20"/>
          <w:szCs w:val="20"/>
          <w:vertAlign w:val="subscript"/>
        </w:rPr>
        <w:t>2</w:t>
      </w:r>
      <w:r>
        <w:rPr>
          <w:rFonts w:ascii="Times New Roman" w:hAnsi="Times New Roman" w:cs="Times New Roman"/>
          <w:b/>
          <w:sz w:val="20"/>
          <w:szCs w:val="20"/>
        </w:rPr>
        <w:t>Cl</w:t>
      </w:r>
      <w:r w:rsidRPr="006F63F3">
        <w:rPr>
          <w:rFonts w:ascii="Times New Roman" w:hAnsi="Times New Roman" w:cs="Times New Roman"/>
          <w:b/>
          <w:sz w:val="20"/>
          <w:szCs w:val="20"/>
          <w:vertAlign w:val="subscript"/>
        </w:rPr>
        <w:t>2</w:t>
      </w:r>
      <w:r>
        <w:rPr>
          <w:rFonts w:ascii="Times New Roman" w:hAnsi="Times New Roman" w:cs="Times New Roman"/>
          <w:b/>
          <w:sz w:val="20"/>
          <w:szCs w:val="20"/>
          <w:vertAlign w:val="subscript"/>
        </w:rPr>
        <w:t xml:space="preserve"> </w:t>
      </w:r>
      <w:r>
        <w:rPr>
          <w:rFonts w:ascii="Times New Roman" w:hAnsi="Times New Roman" w:cs="Times New Roman"/>
          <w:b/>
          <w:sz w:val="20"/>
          <w:szCs w:val="20"/>
        </w:rPr>
        <w:t>(reprinted from ref.66 with permission from Elsevier)</w:t>
      </w:r>
    </w:p>
    <w:p w:rsidR="00B67A55" w:rsidRDefault="00B67A55" w:rsidP="00B67A55">
      <w:pPr>
        <w:rPr>
          <w:rFonts w:ascii="Times New Roman" w:hAnsi="Times New Roman" w:cs="Times New Roman"/>
          <w:b/>
          <w:sz w:val="24"/>
          <w:szCs w:val="24"/>
        </w:rPr>
      </w:pPr>
      <w:r>
        <w:rPr>
          <w:rFonts w:ascii="Times New Roman" w:hAnsi="Times New Roman" w:cs="Times New Roman"/>
          <w:b/>
          <w:sz w:val="24"/>
          <w:szCs w:val="24"/>
        </w:rPr>
        <w:lastRenderedPageBreak/>
        <w:t>2-4 Iridium(III) complexes with blue emission</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Iridium (III) complexes can give phosphorescence with different colours, the most attractive ones are those with the blue emission, due to their high quantum yields which in theoretical calculations accomplishes 100%</w:t>
      </w:r>
      <w:hyperlink w:anchor="_ENREF_67" w:tooltip="G.Y.Park, 2007 #2943" w:history="1">
        <w:r>
          <w:rPr>
            <w:rFonts w:ascii="Times New Roman" w:hAnsi="Times New Roman" w:cs="Times New Roman"/>
          </w:rPr>
          <w:fldChar w:fldCharType="begin"/>
        </w:r>
        <w:r>
          <w:rPr>
            <w:rFonts w:ascii="Times New Roman" w:hAnsi="Times New Roman" w:cs="Times New Roman"/>
          </w:rPr>
          <w:instrText xml:space="preserve"> ADDIN EN.CITE &lt;EndNote&gt;&lt;Cite&gt;&lt;Author&gt;G.Y.Park&lt;/Author&gt;&lt;Year&gt;2007&lt;/Year&gt;&lt;RecNum&gt;2943&lt;/RecNum&gt;&lt;DisplayText&gt;&lt;style face="superscript"&gt;67&lt;/style&gt;&lt;/DisplayText&gt;&lt;record&gt;&lt;rec-number&gt;2943&lt;/rec-number&gt;&lt;foreign-keys&gt;&lt;key app="EN" db-id="50wxdpzd9vd5r7e9t5b595djrfpttrxw9avp"&gt;2943&lt;/key&gt;&lt;/foreign-keys&gt;&lt;ref-type name="Journal Article"&gt;17&lt;/ref-type&gt;&lt;contributors&gt;&lt;authors&gt;&lt;author&gt;G.Y.Park&lt;/author&gt;&lt;author&gt;J.-H.Seo&lt;/author&gt;&lt;/authors&gt;&lt;/contributors&gt;&lt;titles&gt;&lt;secondary-title&gt;J. Korean Phys. Soc.&lt;/secondary-title&gt;&lt;/titles&gt;&lt;periodical&gt;&lt;full-title&gt;J. Korean Phys. Soc.&lt;/full-title&gt;&lt;/periodical&gt;&lt;pages&gt;1729&lt;/pages&gt;&lt;volume&gt;50&lt;/volume&gt;&lt;dates&gt;&lt;year&gt;2007&lt;/year&gt;&lt;/dates&gt;&lt;urls&gt;&lt;/urls&gt;&lt;/record&gt;&lt;/Cite&gt;&lt;/EndNote&gt;</w:instrText>
        </w:r>
        <w:r>
          <w:rPr>
            <w:rFonts w:ascii="Times New Roman" w:hAnsi="Times New Roman" w:cs="Times New Roman"/>
          </w:rPr>
          <w:fldChar w:fldCharType="separate"/>
        </w:r>
        <w:r w:rsidRPr="00A01589">
          <w:rPr>
            <w:rFonts w:ascii="Times New Roman" w:hAnsi="Times New Roman" w:cs="Times New Roman"/>
            <w:noProof/>
            <w:vertAlign w:val="superscript"/>
          </w:rPr>
          <w:t>67</w:t>
        </w:r>
        <w:r>
          <w:rPr>
            <w:rFonts w:ascii="Times New Roman" w:hAnsi="Times New Roman" w:cs="Times New Roman"/>
          </w:rPr>
          <w:fldChar w:fldCharType="end"/>
        </w:r>
      </w:hyperlink>
      <w:r>
        <w:rPr>
          <w:rFonts w:ascii="Times New Roman" w:hAnsi="Times New Roman" w:cs="Times New Roman"/>
        </w:rPr>
        <w:t>. Efficient energy transfer from the iridium centre to another metal centre in dinuclear complexes gives different emission colours especially white emission, and permits the use of the resulting compounds in various applications such as in OLEDs and in cell imaging</w:t>
      </w:r>
      <w:hyperlink w:anchor="_ENREF_68" w:tooltip="J.O.Huh, 2008 #2801" w:history="1">
        <w:r w:rsidRPr="00F806C4">
          <w:fldChar w:fldCharType="begin"/>
        </w:r>
        <w:r>
          <w:instrText xml:space="preserve"> ADDIN EN.CITE &lt;EndNote&gt;&lt;Cite&gt;&lt;Author&gt;J.O.Huh&lt;/Author&gt;&lt;Year&gt;2008&lt;/Year&gt;&lt;RecNum&gt;2801&lt;/RecNum&gt;&lt;DisplayText&gt;&lt;style face="superscript"&gt;68-70&lt;/style&gt;&lt;/DisplayText&gt;&lt;record&gt;&lt;rec-number&gt;2801&lt;/rec-number&gt;&lt;foreign-keys&gt;&lt;key app="EN" db-id="50wxdpzd9vd5r7e9t5b595djrfpttrxw9avp"&gt;2801&lt;/key&gt;&lt;/foreign-keys&gt;&lt;ref-type name="Journal Article"&gt;17&lt;/ref-type&gt;&lt;contributors&gt;&lt;authors&gt;&lt;author&gt;J.O.Huh&lt;/author&gt;&lt;author&gt;M.H.Lee&lt;/author&gt;&lt;author&gt;H.Jang&lt;/author&gt;&lt;author&gt;K.Y. Hwang&lt;/author&gt;&lt;author&gt;J.S.Lee&lt;/author&gt;&lt;author&gt;S.H.Kim&lt;/author&gt;&lt;author&gt;Y.Do&lt;/author&gt;&lt;/authors&gt;&lt;/contributors&gt;&lt;titles&gt;&lt;secondary-title&gt;Inorg.Chem.&lt;/secondary-title&gt;&lt;/titles&gt;&lt;periodical&gt;&lt;full-title&gt;Inorg.Chem.&lt;/full-title&gt;&lt;/periodical&gt;&lt;pages&gt;6566&lt;/pages&gt;&lt;volume&gt;47&lt;/volume&gt;&lt;dates&gt;&lt;year&gt;2008&lt;/year&gt;&lt;/dates&gt;&lt;urls&gt;&lt;/urls&gt;&lt;/record&gt;&lt;/Cite&gt;&lt;Cite&gt;&lt;Author&gt;Puckett&lt;/Author&gt;&lt;Year&gt;2010&lt;/Year&gt;&lt;RecNum&gt;2941&lt;/RecNum&gt;&lt;record&gt;&lt;rec-number&gt;2941&lt;/rec-number&gt;&lt;foreign-keys&gt;&lt;key app="EN" db-id="50wxdpzd9vd5r7e9t5b595djrfpttrxw9avp"&gt;2941&lt;/key&gt;&lt;/foreign-keys&gt;&lt;ref-type name="Journal Article"&gt;17&lt;/ref-type&gt;&lt;contributors&gt;&lt;authors&gt;&lt;author&gt;C.A. Puckett&lt;/author&gt;&lt;author&gt;R.J. Ernst &lt;/author&gt;&lt;author&gt;J.K. Barton&lt;/author&gt;&lt;/authors&gt;&lt;/contributors&gt;&lt;titles&gt;&lt;secondary-title&gt;Dalton Trans.&lt;/secondary-title&gt;&lt;/titles&gt;&lt;periodical&gt;&lt;full-title&gt;Dalton Trans.&lt;/full-title&gt;&lt;/periodical&gt;&lt;pages&gt;1159&lt;/pages&gt;&lt;volume&gt;39 &lt;/volume&gt;&lt;dates&gt;&lt;year&gt;2010&lt;/year&gt;&lt;/dates&gt;&lt;urls&gt;&lt;/urls&gt;&lt;/record&gt;&lt;/Cite&gt;&lt;Cite&gt;&lt;Author&gt;P.-K.Lee&lt;/Author&gt;&lt;Year&gt;2011&lt;/Year&gt;&lt;RecNum&gt;2942&lt;/RecNum&gt;&lt;record&gt;&lt;rec-number&gt;2942&lt;/rec-number&gt;&lt;foreign-keys&gt;&lt;key app="EN" db-id="50wxdpzd9vd5r7e9t5b595djrfpttrxw9avp"&gt;2942&lt;/key&gt;&lt;/foreign-keys&gt;&lt;ref-type name="Journal Article"&gt;17&lt;/ref-type&gt;&lt;contributors&gt;&lt;authors&gt;&lt;author&gt;P.-K.Lee&lt;/author&gt;&lt;author&gt;H.-W.Liu&lt;/author&gt;&lt;author&gt;S.-M.Yiu&lt;/author&gt;&lt;author&gt;M.-W.Louie &lt;/author&gt;&lt;author&gt;K.K.-W.Lo&lt;/author&gt;&lt;/authors&gt;&lt;/contributors&gt;&lt;titles&gt;&lt;secondary-title&gt;Dalton Trans.&lt;/secondary-title&gt;&lt;/titles&gt;&lt;periodical&gt;&lt;full-title&gt;Dalton Trans.&lt;/full-title&gt;&lt;/periodical&gt;&lt;pages&gt;2180&lt;/pages&gt;&lt;volume&gt;40&lt;/volume&gt;&lt;dates&gt;&lt;year&gt;2011&lt;/year&gt;&lt;/dates&gt;&lt;urls&gt;&lt;/urls&gt;&lt;/record&gt;&lt;/Cite&gt;&lt;/EndNote&gt;</w:instrText>
        </w:r>
        <w:r w:rsidRPr="00F806C4">
          <w:fldChar w:fldCharType="separate"/>
        </w:r>
        <w:r w:rsidRPr="00A01589">
          <w:rPr>
            <w:noProof/>
            <w:vertAlign w:val="superscript"/>
          </w:rPr>
          <w:t>68-70</w:t>
        </w:r>
        <w:r w:rsidRPr="00F806C4">
          <w:fldChar w:fldCharType="end"/>
        </w:r>
      </w:hyperlink>
      <w:r>
        <w:rPr>
          <w:rFonts w:ascii="Times New Roman" w:hAnsi="Times New Roman" w:cs="Times New Roman"/>
        </w:rPr>
        <w:t>. The particular importance of intense blue luminescence, which is difficult to achieve in other complexes but which Ir(III) complexes are notably good at, means that many different approaches have been used to synthesize blue emitting iridium complexes, as follows:</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b/>
        </w:rPr>
      </w:pPr>
      <w:r>
        <w:rPr>
          <w:rFonts w:ascii="Times New Roman" w:hAnsi="Times New Roman" w:cs="Times New Roman"/>
          <w:b/>
        </w:rPr>
        <w:t>1- Using cyclometalating ligands with electron withdrawing or realising groups.</w:t>
      </w:r>
    </w:p>
    <w:p w:rsidR="00B67A55" w:rsidRDefault="00B67A55" w:rsidP="00B67A55">
      <w:pPr>
        <w:spacing w:line="360" w:lineRule="auto"/>
        <w:rPr>
          <w:rFonts w:ascii="Times New Roman" w:hAnsi="Times New Roman" w:cs="Times New Roman"/>
          <w:b/>
        </w:rPr>
      </w:pPr>
      <w:r>
        <w:rPr>
          <w:rFonts w:ascii="Times New Roman" w:hAnsi="Times New Roman" w:cs="Times New Roman"/>
          <w:b/>
        </w:rPr>
        <w:t>2- Replacing the pyridine ring with another heterocyclic rings.</w:t>
      </w:r>
    </w:p>
    <w:p w:rsidR="00B67A55" w:rsidRDefault="00B67A55" w:rsidP="00B67A55">
      <w:pPr>
        <w:spacing w:line="360" w:lineRule="auto"/>
        <w:rPr>
          <w:rFonts w:ascii="Times New Roman" w:hAnsi="Times New Roman" w:cs="Times New Roman"/>
          <w:b/>
        </w:rPr>
      </w:pPr>
      <w:r>
        <w:rPr>
          <w:rFonts w:ascii="Times New Roman" w:hAnsi="Times New Roman" w:cs="Times New Roman"/>
          <w:b/>
        </w:rPr>
        <w:t>3- Appling strong field ancillary ligands.</w:t>
      </w:r>
    </w:p>
    <w:p w:rsidR="00B67A55" w:rsidRDefault="00B67A55" w:rsidP="00B67A55">
      <w:pPr>
        <w:rPr>
          <w:rFonts w:ascii="Times New Roman" w:hAnsi="Times New Roman" w:cs="Times New Roman"/>
          <w:b/>
        </w:rPr>
      </w:pPr>
      <w:r>
        <w:rPr>
          <w:rFonts w:ascii="Times New Roman" w:hAnsi="Times New Roman" w:cs="Times New Roman"/>
          <w:b/>
        </w:rPr>
        <w:t xml:space="preserve">4- Replacing the N^C ligands with N-heterocyclic carbene ligands </w:t>
      </w:r>
    </w:p>
    <w:p w:rsidR="00B67A55" w:rsidRDefault="00B67A55" w:rsidP="00B67A55">
      <w:pPr>
        <w:rPr>
          <w:rFonts w:ascii="Times New Roman" w:hAnsi="Times New Roman" w:cs="Times New Roman"/>
        </w:rPr>
      </w:pPr>
      <w:r>
        <w:rPr>
          <w:rFonts w:ascii="Times New Roman" w:hAnsi="Times New Roman" w:cs="Times New Roman"/>
          <w:b/>
        </w:rPr>
        <w:t xml:space="preserve"> </w:t>
      </w:r>
    </w:p>
    <w:p w:rsidR="00B67A55" w:rsidRDefault="00B67A55" w:rsidP="00B67A55">
      <w:pPr>
        <w:spacing w:line="360" w:lineRule="auto"/>
        <w:jc w:val="both"/>
        <w:rPr>
          <w:rFonts w:ascii="Times New Roman" w:hAnsi="Times New Roman" w:cs="Times New Roman"/>
          <w:b/>
        </w:rPr>
      </w:pPr>
      <w:r w:rsidRPr="00DB0659">
        <w:rPr>
          <w:rFonts w:ascii="Times New Roman" w:hAnsi="Times New Roman" w:cs="Times New Roman"/>
          <w:b/>
        </w:rPr>
        <w:t>1- Using cyclometalating ligands with electron withdrawing or releasing groups</w:t>
      </w:r>
    </w:p>
    <w:p w:rsidR="00B67A55" w:rsidRDefault="00B67A55" w:rsidP="00B67A55">
      <w:pPr>
        <w:spacing w:line="360" w:lineRule="auto"/>
        <w:jc w:val="both"/>
        <w:rPr>
          <w:rFonts w:ascii="Times New Roman" w:hAnsi="Times New Roman" w:cs="Times New Roman"/>
          <w:sz w:val="24"/>
          <w:szCs w:val="24"/>
        </w:rPr>
      </w:pPr>
      <w:r w:rsidRPr="00950215">
        <w:rPr>
          <w:rFonts w:ascii="Times New Roman" w:hAnsi="Times New Roman" w:cs="Times New Roman"/>
        </w:rPr>
        <w:t xml:space="preserve">Several examples of this have been mentioned above.  </w:t>
      </w:r>
      <w:r w:rsidRPr="00B0038F">
        <w:rPr>
          <w:rFonts w:ascii="Times New Roman" w:hAnsi="Times New Roman" w:cs="Times New Roman"/>
        </w:rPr>
        <w:t>Specific</w:t>
      </w:r>
      <w:r w:rsidRPr="00950215">
        <w:rPr>
          <w:rFonts w:ascii="Times New Roman" w:hAnsi="Times New Roman" w:cs="Times New Roman"/>
        </w:rPr>
        <w:t xml:space="preserve"> substituents, for example sulfur pentaﬂuoride (Fig. 2.17)</w:t>
      </w:r>
      <w:r w:rsidRPr="00B0038F">
        <w:rPr>
          <w:rFonts w:ascii="Times New Roman" w:hAnsi="Times New Roman" w:cs="Times New Roman"/>
        </w:rPr>
        <w:t>,</w:t>
      </w:r>
      <w:r w:rsidRPr="00950215">
        <w:rPr>
          <w:rFonts w:ascii="Times New Roman" w:hAnsi="Times New Roman" w:cs="Times New Roman"/>
        </w:rPr>
        <w:t xml:space="preserve"> have been reported</w:t>
      </w:r>
      <w:r>
        <w:rPr>
          <w:rFonts w:ascii="Times New Roman" w:hAnsi="Times New Roman" w:cs="Times New Roman"/>
          <w:sz w:val="24"/>
          <w:szCs w:val="24"/>
        </w:rPr>
        <w:t xml:space="preserve"> by a few groups </w:t>
      </w:r>
      <w:r w:rsidRPr="00B0038F">
        <w:rPr>
          <w:rFonts w:ascii="Times New Roman" w:hAnsi="Times New Roman" w:cs="Times New Roman"/>
          <w:sz w:val="24"/>
          <w:szCs w:val="24"/>
        </w:rPr>
        <w:t>give</w:t>
      </w:r>
      <w:r>
        <w:rPr>
          <w:rFonts w:ascii="Times New Roman" w:hAnsi="Times New Roman" w:cs="Times New Roman"/>
          <w:sz w:val="24"/>
          <w:szCs w:val="24"/>
        </w:rPr>
        <w:t xml:space="preserve"> a blue shifted emission, </w:t>
      </w:r>
      <w:r w:rsidRPr="00950215">
        <w:rPr>
          <w:rFonts w:ascii="Times New Roman" w:hAnsi="Times New Roman" w:cs="Times New Roman"/>
        </w:rPr>
        <w:t>because of their high affinity for electrons in comparison with -CF</w:t>
      </w:r>
      <w:r w:rsidRPr="00950215">
        <w:rPr>
          <w:rFonts w:ascii="Times New Roman" w:hAnsi="Times New Roman" w:cs="Times New Roman"/>
          <w:vertAlign w:val="subscript"/>
        </w:rPr>
        <w:t>3</w:t>
      </w:r>
      <w:r w:rsidRPr="00950215">
        <w:rPr>
          <w:rFonts w:ascii="Times New Roman" w:hAnsi="Times New Roman" w:cs="Times New Roman"/>
        </w:rPr>
        <w:t xml:space="preserve"> group</w:t>
      </w:r>
      <w:hyperlink w:anchor="_ENREF_71" w:tooltip="Shavaleev, 2015 #2657" w:history="1">
        <w:r w:rsidRPr="00950215">
          <w:fldChar w:fldCharType="begin"/>
        </w:r>
        <w:r w:rsidRPr="00950215">
          <w:instrText xml:space="preserve"> ADDIN EN.CITE &lt;EndNote&gt;&lt;Cite&gt;&lt;Author&gt;N. M. Shavaleev&lt;/Author&gt;&lt;Year&gt;2015&lt;/Year&gt;&lt;RecNum&gt;2657&lt;/RecNum&gt;&lt;DisplayText&gt;&lt;style face="superscript"&gt;71&lt;/style&gt;&lt;/DisplayText&gt;&lt;record&gt;&lt;rec-number&gt;2657&lt;/rec-number&gt;&lt;foreign-keys&gt;&lt;key app="EN" db-id="50wxdpzd9vd5r7e9t5b595djrfpttrxw9avp"&gt;2657&lt;/key&gt;&lt;/foreign-keys&gt;&lt;ref-type name="Journal Article"&gt;17&lt;/ref-type&gt;&lt;contributors&gt;&lt;authors&gt;&lt;author&gt;N. M. Shavaleev&lt;/author&gt;&lt;author&gt; G. Xie&lt;/author&gt;&lt;author&gt; S. Varghese&lt;/author&gt;&lt;author&gt; D. B. Cordes&lt;/author&gt;&lt;author&gt; A. M. Z. Slawin&lt;/author&gt;&lt;author&gt;C. Momblona&lt;/author&gt;&lt;author&gt; E. Ortí&lt;/author&gt;&lt;author&gt; H. J. Bolink&lt;/author&gt;&lt;author&gt; I. D. W. Samuel &lt;/author&gt;&lt;author&gt; E. Zysman-Colman&lt;/author&gt;&lt;/authors&gt;&lt;/contributors&gt;&lt;titles&gt;&lt;secondary-title&gt;Inorg. Chem. &lt;/secondary-title&gt;&lt;/titles&gt;&lt;periodical&gt;&lt;full-title&gt;Inorg. Chem.&lt;/full-title&gt;&lt;/periodical&gt;&lt;pages&gt;5907&lt;/pages&gt;&lt;volume&gt;54&lt;/volume&gt;&lt;dates&gt;&lt;year&gt;2015&lt;/year&gt;&lt;/dates&gt;&lt;urls&gt;&lt;/urls&gt;&lt;/record&gt;&lt;/Cite&gt;&lt;/EndNote&gt;</w:instrText>
        </w:r>
        <w:r w:rsidRPr="00950215">
          <w:fldChar w:fldCharType="separate"/>
        </w:r>
        <w:r w:rsidRPr="00950215">
          <w:rPr>
            <w:noProof/>
            <w:vertAlign w:val="superscript"/>
          </w:rPr>
          <w:t>71</w:t>
        </w:r>
        <w:r w:rsidRPr="00950215">
          <w:fldChar w:fldCharType="end"/>
        </w:r>
      </w:hyperlink>
      <w:r w:rsidRPr="00950215">
        <w:t>.</w:t>
      </w:r>
      <w:r>
        <w:t xml:space="preserve"> </w:t>
      </w:r>
      <w:r w:rsidRPr="00950215">
        <w:t xml:space="preserve"> </w:t>
      </w:r>
      <w:r w:rsidRPr="00B0038F">
        <w:rPr>
          <w:rFonts w:ascii="Times New Roman" w:hAnsi="Times New Roman" w:cs="Times New Roman"/>
        </w:rPr>
        <w:t>O</w:t>
      </w:r>
      <w:r w:rsidRPr="00950215">
        <w:rPr>
          <w:rFonts w:ascii="Times New Roman" w:hAnsi="Times New Roman" w:cs="Times New Roman"/>
        </w:rPr>
        <w:t>ther</w:t>
      </w:r>
      <w:r w:rsidRPr="00950215">
        <w:t xml:space="preserve"> </w:t>
      </w:r>
      <w:r w:rsidRPr="00950215">
        <w:rPr>
          <w:rFonts w:ascii="Times New Roman" w:hAnsi="Times New Roman" w:cs="Times New Roman"/>
        </w:rPr>
        <w:t>groups such as</w:t>
      </w:r>
      <w:r w:rsidRPr="00950215">
        <w:rPr>
          <w:rFonts w:ascii="AdvOT2c8ce45a" w:hAnsi="AdvOT2c8ce45a" w:cs="AdvOT2c8ce45a"/>
        </w:rPr>
        <w:t xml:space="preserve"> </w:t>
      </w:r>
      <w:r w:rsidRPr="00950215">
        <w:rPr>
          <w:rFonts w:ascii="Times New Roman" w:hAnsi="Times New Roman" w:cs="Times New Roman"/>
        </w:rPr>
        <w:t>sulfone</w:t>
      </w:r>
      <w:hyperlink w:anchor="_ENREF_72" w:tooltip="Ertl, 2015 #2658" w:history="1">
        <w:r w:rsidRPr="00950215">
          <w:fldChar w:fldCharType="begin"/>
        </w:r>
        <w:r w:rsidRPr="00950215">
          <w:instrText xml:space="preserve"> ADDIN EN.CITE &lt;EndNote&gt;&lt;Cite&gt;&lt;Author&gt;C. D. Ertl&lt;/Author&gt;&lt;Year&gt;2015&lt;/Year&gt;&lt;RecNum&gt;2658&lt;/RecNum&gt;&lt;DisplayText&gt;&lt;style face="superscript"&gt;72&lt;/style&gt;&lt;/DisplayText&gt;&lt;record&gt;&lt;rec-number&gt;2658&lt;/rec-number&gt;&lt;foreign-keys&gt;&lt;key app="EN" db-id="50wxdpzd9vd5r7e9t5b595djrfpttrxw9avp"&gt;2658&lt;/key&gt;&lt;/foreign-keys&gt;&lt;ref-type name="Journal Article"&gt;17&lt;/ref-type&gt;&lt;contributors&gt;&lt;authors&gt;&lt;author&gt;C. D. Ertl&lt;/author&gt;&lt;author&gt;J. Cerdá&lt;/author&gt;&lt;author&gt;J. M. Junquera-Hernández&lt;/author&gt;&lt;author&gt;A. Pertegás&lt;/author&gt;&lt;author&gt;H. J. Bolink&lt;/author&gt;&lt;author&gt;E. C. Constable&lt;/author&gt;&lt;author&gt;M. Neuburger &lt;/author&gt;&lt;author&gt;E. Ortí &lt;/author&gt;&lt;author&gt;&lt;style face="normal" font="default" charset="162" size="100%"&gt;C&lt;/style&gt;&lt;style face="normal" font="default" size="100%"&gt;.&lt;/style&gt;&lt;style face="normal" font="default" charset="162" size="100%"&gt; E. Housecroft&lt;/style&gt;&lt;/author&gt;&lt;/authors&gt;&lt;/contributors&gt;&lt;titles&gt;&lt;secondary-title&gt;RSC Adv.&lt;/secondary-title&gt;&lt;/titles&gt;&lt;periodical&gt;&lt;full-title&gt;RSC Adv.&lt;/full-title&gt;&lt;/periodical&gt;&lt;pages&gt;42815&lt;/pages&gt;&lt;volume&gt;5&lt;/volume&gt;&lt;dates&gt;&lt;year&gt;2015&lt;/year&gt;&lt;/dates&gt;&lt;urls&gt;&lt;/urls&gt;&lt;/record&gt;&lt;/Cite&gt;&lt;/EndNote&gt;</w:instrText>
        </w:r>
        <w:r w:rsidRPr="00950215">
          <w:fldChar w:fldCharType="separate"/>
        </w:r>
        <w:r w:rsidRPr="00950215">
          <w:rPr>
            <w:noProof/>
            <w:vertAlign w:val="superscript"/>
          </w:rPr>
          <w:t>72</w:t>
        </w:r>
        <w:r w:rsidRPr="00950215">
          <w:fldChar w:fldCharType="end"/>
        </w:r>
      </w:hyperlink>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(Fig. 2.18), </w:t>
      </w:r>
      <w:r w:rsidRPr="00B0038F">
        <w:rPr>
          <w:rFonts w:ascii="Times New Roman" w:hAnsi="Times New Roman" w:cs="Times New Roman"/>
        </w:rPr>
        <w:t>have been</w:t>
      </w:r>
      <w:r w:rsidRPr="00B0038F">
        <w:rPr>
          <w:rFonts w:ascii="Times New Roman" w:hAnsi="Times New Roman" w:cs="Times New Roman"/>
          <w:sz w:val="24"/>
          <w:szCs w:val="24"/>
        </w:rPr>
        <w:t xml:space="preserve"> </w:t>
      </w:r>
      <w:r w:rsidRPr="00B0038F">
        <w:rPr>
          <w:rFonts w:ascii="Times New Roman" w:hAnsi="Times New Roman" w:cs="Times New Roman"/>
        </w:rPr>
        <w:t>also used</w:t>
      </w:r>
      <w:r w:rsidRPr="00950215">
        <w:rPr>
          <w:rFonts w:ascii="Times New Roman" w:hAnsi="Times New Roman" w:cs="Times New Roman"/>
        </w:rPr>
        <w:t>.</w:t>
      </w:r>
    </w:p>
    <w:p w:rsidR="00B67A55" w:rsidRDefault="00B67A55" w:rsidP="00B67A55">
      <w:pPr>
        <w:spacing w:line="360" w:lineRule="auto"/>
        <w:jc w:val="both"/>
        <w:rPr>
          <w:rFonts w:ascii="Times New Roman" w:hAnsi="Times New Roman" w:cs="Times New Roman"/>
          <w:sz w:val="24"/>
          <w:szCs w:val="24"/>
        </w:rPr>
      </w:pPr>
    </w:p>
    <w:p w:rsidR="00B67A55" w:rsidRDefault="00B67A55" w:rsidP="00B67A55">
      <w:pPr>
        <w:spacing w:line="360" w:lineRule="auto"/>
        <w:jc w:val="center"/>
        <w:rPr>
          <w:rFonts w:ascii="Times New Roman" w:hAnsi="Times New Roman" w:cs="Times New Roman"/>
          <w:sz w:val="24"/>
          <w:szCs w:val="24"/>
        </w:rPr>
      </w:pPr>
      <w:r>
        <w:object w:dxaOrig="4555" w:dyaOrig="2414">
          <v:shape id="_x0000_i1073" type="#_x0000_t75" style="width:219.05pt;height:117.2pt" o:ole="">
            <v:imagedata r:id="rId125" o:title=""/>
          </v:shape>
          <o:OLEObject Type="Embed" ProgID="ChemDraw.Document.6.0" ShapeID="_x0000_i1073" DrawAspect="Content" ObjectID="_1566668879" r:id="rId126"/>
        </w:object>
      </w:r>
    </w:p>
    <w:p w:rsidR="00B67A55" w:rsidRDefault="00B67A55" w:rsidP="00B67A55">
      <w:pPr>
        <w:rPr>
          <w:rFonts w:ascii="Times New Roman" w:hAnsi="Times New Roman" w:cs="Times New Roman"/>
          <w:b/>
          <w:sz w:val="20"/>
          <w:szCs w:val="20"/>
        </w:rPr>
      </w:pPr>
    </w:p>
    <w:p w:rsidR="00B67A55" w:rsidRPr="00CE3948" w:rsidRDefault="00B67A55" w:rsidP="00B67A55">
      <w:pPr>
        <w:jc w:val="center"/>
        <w:rPr>
          <w:rFonts w:ascii="Times New Roman" w:hAnsi="Times New Roman" w:cs="Times New Roman"/>
          <w:sz w:val="20"/>
          <w:szCs w:val="20"/>
          <w:lang w:val="pt-PT"/>
        </w:rPr>
      </w:pPr>
      <w:r w:rsidRPr="00CE3948">
        <w:rPr>
          <w:rFonts w:ascii="Times New Roman" w:hAnsi="Times New Roman" w:cs="Times New Roman"/>
          <w:b/>
          <w:sz w:val="20"/>
          <w:szCs w:val="20"/>
          <w:lang w:val="pt-PT"/>
        </w:rPr>
        <w:t xml:space="preserve">Figure 2.17 </w:t>
      </w:r>
      <w:r>
        <w:rPr>
          <w:rFonts w:ascii="Times New Roman" w:hAnsi="Times New Roman" w:cs="Times New Roman"/>
          <w:b/>
          <w:sz w:val="20"/>
          <w:szCs w:val="20"/>
          <w:lang w:val="pt-PT"/>
        </w:rPr>
        <w:t xml:space="preserve"> </w:t>
      </w:r>
      <w:r w:rsidRPr="00CE3948">
        <w:rPr>
          <w:rFonts w:ascii="Times New Roman" w:hAnsi="Times New Roman" w:cs="Times New Roman"/>
          <w:b/>
          <w:sz w:val="20"/>
          <w:szCs w:val="20"/>
          <w:lang w:val="pt-PT"/>
        </w:rPr>
        <w:t>[Ir(C^N)</w:t>
      </w:r>
      <w:r w:rsidRPr="00CE3948">
        <w:rPr>
          <w:rFonts w:ascii="Times New Roman" w:hAnsi="Times New Roman" w:cs="Times New Roman"/>
          <w:b/>
          <w:sz w:val="20"/>
          <w:szCs w:val="20"/>
          <w:vertAlign w:val="subscript"/>
          <w:lang w:val="pt-PT"/>
        </w:rPr>
        <w:t>2</w:t>
      </w:r>
      <w:r w:rsidRPr="00CE3948">
        <w:rPr>
          <w:rFonts w:ascii="Times New Roman" w:hAnsi="Times New Roman" w:cs="Times New Roman"/>
          <w:b/>
          <w:sz w:val="20"/>
          <w:szCs w:val="20"/>
          <w:lang w:val="pt-PT"/>
        </w:rPr>
        <w:t>(dtBubpy)]PF</w:t>
      </w:r>
      <w:r w:rsidRPr="00CE3948">
        <w:rPr>
          <w:rFonts w:ascii="Times New Roman" w:hAnsi="Times New Roman" w:cs="Times New Roman"/>
          <w:b/>
          <w:sz w:val="20"/>
          <w:szCs w:val="20"/>
          <w:vertAlign w:val="subscript"/>
          <w:lang w:val="pt-PT"/>
        </w:rPr>
        <w:t xml:space="preserve">6 </w:t>
      </w:r>
      <w:r w:rsidRPr="00CE3948">
        <w:rPr>
          <w:rFonts w:ascii="Times New Roman" w:hAnsi="Times New Roman" w:cs="Times New Roman"/>
          <w:b/>
          <w:sz w:val="20"/>
          <w:szCs w:val="20"/>
          <w:lang w:val="pt-PT"/>
        </w:rPr>
        <w:t>complex</w:t>
      </w:r>
    </w:p>
    <w:p w:rsidR="00B67A55" w:rsidRDefault="00B67A55" w:rsidP="00B67A55">
      <w:pPr>
        <w:spacing w:line="360" w:lineRule="auto"/>
        <w:jc w:val="center"/>
        <w:rPr>
          <w:rFonts w:ascii="Times New Roman" w:hAnsi="Times New Roman" w:cs="Times New Roman"/>
          <w:sz w:val="24"/>
          <w:szCs w:val="24"/>
        </w:rPr>
      </w:pPr>
      <w:r>
        <w:object w:dxaOrig="3885" w:dyaOrig="2383">
          <v:shape id="_x0000_i1074" type="#_x0000_t75" style="width:191.5pt;height:117.2pt" o:ole="">
            <v:imagedata r:id="rId127" o:title=""/>
          </v:shape>
          <o:OLEObject Type="Embed" ProgID="ChemDraw.Document.6.0" ShapeID="_x0000_i1074" DrawAspect="Content" ObjectID="_1566668880" r:id="rId128"/>
        </w:object>
      </w:r>
    </w:p>
    <w:p w:rsidR="00B67A55" w:rsidRDefault="00B67A55" w:rsidP="00B67A55">
      <w:pPr>
        <w:jc w:val="center"/>
        <w:rPr>
          <w:b/>
          <w:sz w:val="20"/>
          <w:szCs w:val="20"/>
        </w:rPr>
      </w:pPr>
      <w:r>
        <w:rPr>
          <w:rFonts w:ascii="Times New Roman" w:hAnsi="Times New Roman" w:cs="Times New Roman"/>
          <w:b/>
          <w:sz w:val="20"/>
          <w:szCs w:val="20"/>
        </w:rPr>
        <w:t>[Ir(C^N)</w:t>
      </w:r>
      <w:r>
        <w:rPr>
          <w:rFonts w:ascii="Times New Roman" w:hAnsi="Times New Roman" w:cs="Times New Roman"/>
          <w:b/>
          <w:sz w:val="20"/>
          <w:szCs w:val="20"/>
          <w:vertAlign w:val="subscript"/>
        </w:rPr>
        <w:t>2</w:t>
      </w:r>
      <w:r>
        <w:rPr>
          <w:rFonts w:ascii="Times New Roman" w:hAnsi="Times New Roman" w:cs="Times New Roman"/>
          <w:b/>
          <w:sz w:val="20"/>
          <w:szCs w:val="20"/>
        </w:rPr>
        <w:t>(pzpy)]PF</w:t>
      </w:r>
      <w:r>
        <w:rPr>
          <w:rFonts w:ascii="Times New Roman" w:hAnsi="Times New Roman" w:cs="Times New Roman"/>
          <w:b/>
          <w:sz w:val="20"/>
          <w:szCs w:val="20"/>
          <w:vertAlign w:val="subscript"/>
        </w:rPr>
        <w:t>6</w:t>
      </w:r>
    </w:p>
    <w:p w:rsidR="00B67A55" w:rsidRDefault="00B67A55" w:rsidP="00B67A55">
      <w:pPr>
        <w:rPr>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Figure 2.18 Ir</w:t>
      </w:r>
      <w:r w:rsidRPr="004437FA">
        <w:rPr>
          <w:rFonts w:ascii="Times New Roman" w:hAnsi="Times New Roman" w:cs="Times New Roman"/>
          <w:b/>
          <w:sz w:val="20"/>
          <w:szCs w:val="20"/>
          <w:vertAlign w:val="superscript"/>
        </w:rPr>
        <w:t>3</w:t>
      </w:r>
      <w:r>
        <w:rPr>
          <w:rFonts w:ascii="Times New Roman" w:hAnsi="Times New Roman" w:cs="Times New Roman"/>
          <w:b/>
          <w:sz w:val="20"/>
          <w:szCs w:val="20"/>
          <w:vertAlign w:val="superscript"/>
        </w:rPr>
        <w:t>+</w:t>
      </w:r>
      <w:r>
        <w:rPr>
          <w:rFonts w:ascii="Times New Roman" w:hAnsi="Times New Roman" w:cs="Times New Roman"/>
          <w:b/>
          <w:sz w:val="20"/>
          <w:szCs w:val="20"/>
        </w:rPr>
        <w:t xml:space="preserve"> complex with other withdrawing group</w:t>
      </w:r>
      <w:r w:rsidRPr="00F731EC">
        <w:rPr>
          <w:rFonts w:ascii="Times New Roman" w:hAnsi="Times New Roman" w:cs="Times New Roman"/>
          <w:b/>
          <w:sz w:val="20"/>
          <w:szCs w:val="20"/>
        </w:rPr>
        <w:t xml:space="preserve"> </w:t>
      </w:r>
      <w:r>
        <w:rPr>
          <w:rFonts w:ascii="Times New Roman" w:hAnsi="Times New Roman" w:cs="Times New Roman"/>
          <w:b/>
          <w:sz w:val="20"/>
          <w:szCs w:val="20"/>
        </w:rPr>
        <w:t>(sulfonyl</w:t>
      </w:r>
      <w:proofErr w:type="gramStart"/>
      <w:r w:rsidRPr="00F731EC">
        <w:rPr>
          <w:rFonts w:ascii="Times New Roman" w:hAnsi="Times New Roman" w:cs="Times New Roman"/>
          <w:b/>
          <w:sz w:val="20"/>
          <w:szCs w:val="20"/>
        </w:rPr>
        <w:t>)</w:t>
      </w:r>
      <w:r w:rsidRPr="00B0038F">
        <w:rPr>
          <w:rFonts w:ascii="Times New Roman" w:hAnsi="Times New Roman" w:cs="Times New Roman"/>
          <w:b/>
          <w:sz w:val="20"/>
          <w:szCs w:val="20"/>
          <w:vertAlign w:val="superscript"/>
        </w:rPr>
        <w:t>72</w:t>
      </w:r>
      <w:proofErr w:type="gramEnd"/>
    </w:p>
    <w:p w:rsidR="00B67A55" w:rsidRDefault="00B67A55" w:rsidP="00B67A55">
      <w:pPr>
        <w:spacing w:line="360" w:lineRule="auto"/>
        <w:jc w:val="both"/>
        <w:rPr>
          <w:rFonts w:ascii="Times New Roman" w:hAnsi="Times New Roman" w:cs="Times New Roman"/>
          <w:sz w:val="24"/>
          <w:szCs w:val="24"/>
        </w:rPr>
      </w:pPr>
    </w:p>
    <w:p w:rsidR="00B67A55" w:rsidRPr="00DB0659" w:rsidRDefault="00B67A55" w:rsidP="00B67A55">
      <w:pPr>
        <w:spacing w:line="360" w:lineRule="auto"/>
        <w:rPr>
          <w:rFonts w:ascii="Times New Roman" w:hAnsi="Times New Roman" w:cs="Times New Roman"/>
          <w:b/>
        </w:rPr>
      </w:pPr>
      <w:r w:rsidRPr="00DB0659">
        <w:rPr>
          <w:rFonts w:ascii="Times New Roman" w:hAnsi="Times New Roman" w:cs="Times New Roman"/>
          <w:b/>
        </w:rPr>
        <w:t>2- Replacing the pyridine ring with another heterocyclic rings</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Replacing the pyridine in the 2-phenylpyridine ligand with a different N-heterocycle ring can result in blue-shifted luminescence. Examples include 3-pyridyl-1-pyrazole</w:t>
      </w:r>
      <w:r>
        <w:rPr>
          <w:rFonts w:ascii="Times New Roman" w:hAnsi="Times New Roman" w:cs="Times New Roman"/>
        </w:rPr>
        <w:fldChar w:fldCharType="begin"/>
      </w:r>
      <w:r>
        <w:rPr>
          <w:rFonts w:ascii="Times New Roman" w:hAnsi="Times New Roman" w:cs="Times New Roman"/>
        </w:rPr>
        <w:instrText xml:space="preserve"> ADDIN EN.CITE &lt;EndNote&gt;&lt;Cite&gt;&lt;Author&gt;H.-Y.Chen&lt;/Author&gt;&lt;Year&gt;2006&lt;/Year&gt;&lt;RecNum&gt;2685&lt;/RecNum&gt;&lt;DisplayText&gt;&lt;style face="superscript"&gt;73, 74&lt;/style&gt;&lt;/DisplayText&gt;&lt;record&gt;&lt;rec-number&gt;2685&lt;/rec-number&gt;&lt;foreign-keys&gt;&lt;key app="EN" db-id="50wxdpzd9vd5r7e9t5b595djrfpttrxw9avp"&gt;2685&lt;/key&gt;&lt;/foreign-keys&gt;&lt;ref-type name="Journal Article"&gt;17&lt;/ref-type&gt;&lt;contributors&gt;&lt;authors&gt;&lt;author&gt;H.-Y.Chen&lt;/author&gt;&lt;author&gt;C.-H.Yang&lt;/author&gt;&lt;author&gt;Y.Chi&lt;/author&gt;&lt;author&gt;Y.-M.Cheng&lt;/author&gt;&lt;author&gt;Y.-S.Yeh&lt;/author&gt;&lt;author&gt;P.-T.Chou&lt;/author&gt;&lt;author&gt;H.-Y.Hsieh&lt;/author&gt;&lt;author&gt;C.-S.Liu&lt;/author&gt;&lt;author&gt;S.-M.Peng &lt;/author&gt;&lt;author&gt;G.-H.Lee&lt;/author&gt;&lt;/authors&gt;&lt;/contributors&gt;&lt;titles&gt;&lt;secondary-title&gt;Can. J.Chem.&lt;/secondary-title&gt;&lt;/titles&gt;&lt;periodical&gt;&lt;full-title&gt;Can. J.Chem.&lt;/full-title&gt;&lt;/periodical&gt;&lt;pages&gt;309&lt;/pages&gt;&lt;volume&gt;84&lt;/volume&gt;&lt;dates&gt;&lt;year&gt;2006&lt;/year&gt;&lt;/dates&gt;&lt;urls&gt;&lt;/urls&gt;&lt;/record&gt;&lt;/Cite&gt;&lt;Cite&gt;&lt;Author&gt;C.-H.Yang&lt;/Author&gt;&lt;Year&gt;2005&lt;/Year&gt;&lt;RecNum&gt;2686&lt;/RecNum&gt;&lt;record&gt;&lt;rec-number&gt;2686&lt;/rec-number&gt;&lt;foreign-keys&gt;&lt;key app="EN" db-id="50wxdpzd9vd5r7e9t5b595djrfpttrxw9avp"&gt;2686&lt;/key&gt;&lt;/foreign-keys&gt;&lt;ref-type name="Journal Article"&gt;17&lt;/ref-type&gt;&lt;contributors&gt;&lt;authors&gt;&lt;author&gt;C.-H.Yang&lt;/author&gt;&lt;author&gt;S.-W.Li&lt;/author&gt;&lt;author&gt;Y.Chi&lt;/author&gt;&lt;author&gt;Y.-M.Cheng&lt;/author&gt;&lt;author&gt;Y.-S.Yeh&lt;/author&gt;&lt;author&gt;P.-T.Chou&lt;/author&gt;&lt;author&gt;G.-H.Lee&lt;/author&gt;&lt;author&gt;C.-H.Wang &lt;/author&gt;&lt;author&gt; C.-F.Shu&lt;/author&gt;&lt;/authors&gt;&lt;/contributors&gt;&lt;titles&gt;&lt;secondary-title&gt;Inorg. Chem.&lt;/secondary-title&gt;&lt;/titles&gt;&lt;periodical&gt;&lt;full-title&gt;Inorg. Chem.&lt;/full-title&gt;&lt;/periodical&gt;&lt;pages&gt;7770&lt;/pages&gt;&lt;volume&gt;44&lt;/volume&gt;&lt;dates&gt;&lt;year&gt;2005&lt;/year&gt;&lt;/dates&gt;&lt;urls&gt;&lt;/urls&gt;&lt;/record&gt;&lt;/Cite&gt;&lt;/EndNote&gt;</w:instrText>
      </w:r>
      <w:r>
        <w:rPr>
          <w:rFonts w:ascii="Times New Roman" w:hAnsi="Times New Roman" w:cs="Times New Roman"/>
        </w:rPr>
        <w:fldChar w:fldCharType="separate"/>
      </w:r>
      <w:hyperlink w:anchor="_ENREF_73" w:tooltip="H.-Y.Chen, 2006 #2685" w:history="1">
        <w:r w:rsidRPr="00F731EC">
          <w:rPr>
            <w:rFonts w:ascii="Times New Roman" w:hAnsi="Times New Roman" w:cs="Times New Roman"/>
            <w:noProof/>
            <w:vertAlign w:val="superscript"/>
          </w:rPr>
          <w:t>73</w:t>
        </w:r>
      </w:hyperlink>
      <w:r w:rsidRPr="00F731EC">
        <w:rPr>
          <w:rFonts w:ascii="Times New Roman" w:hAnsi="Times New Roman" w:cs="Times New Roman"/>
          <w:noProof/>
          <w:vertAlign w:val="superscript"/>
        </w:rPr>
        <w:t xml:space="preserve">, </w:t>
      </w:r>
      <w:hyperlink w:anchor="_ENREF_74" w:tooltip="C.-H.Yang, 2005 #2686" w:history="1">
        <w:r w:rsidRPr="00F731EC">
          <w:rPr>
            <w:rFonts w:ascii="Times New Roman" w:hAnsi="Times New Roman" w:cs="Times New Roman"/>
            <w:noProof/>
            <w:vertAlign w:val="superscript"/>
          </w:rPr>
          <w:t>74</w:t>
        </w:r>
      </w:hyperlink>
      <w:r>
        <w:rPr>
          <w:rFonts w:ascii="Times New Roman" w:hAnsi="Times New Roman" w:cs="Times New Roman"/>
        </w:rPr>
        <w:fldChar w:fldCharType="end"/>
      </w:r>
      <w:r>
        <w:rPr>
          <w:rFonts w:ascii="Times New Roman" w:hAnsi="Times New Roman" w:cs="Times New Roman"/>
        </w:rPr>
        <w:t>, 1-aryl-1,2-pyrazole</w:t>
      </w:r>
      <w:r>
        <w:rPr>
          <w:rFonts w:ascii="Times New Roman" w:hAnsi="Times New Roman" w:cs="Times New Roman"/>
        </w:rPr>
        <w:fldChar w:fldCharType="begin"/>
      </w:r>
      <w:r>
        <w:rPr>
          <w:rFonts w:ascii="Times New Roman" w:hAnsi="Times New Roman" w:cs="Times New Roman"/>
        </w:rPr>
        <w:instrText xml:space="preserve"> ADDIN EN.CITE &lt;EndNote&gt;&lt;Cite&gt;&lt;Author&gt;L.He&lt;/Author&gt;&lt;Year&gt;2010&lt;/Year&gt;&lt;RecNum&gt;2683&lt;/RecNum&gt;&lt;DisplayText&gt;&lt;style face="superscript"&gt;75, 76&lt;/style&gt;&lt;/DisplayText&gt;&lt;record&gt;&lt;rec-number&gt;2683&lt;/rec-number&gt;&lt;foreign-keys&gt;&lt;key app="EN" db-id="50wxdpzd9vd5r7e9t5b595djrfpttrxw9avp"&gt;2683&lt;/key&gt;&lt;/foreign-keys&gt;&lt;ref-type name="Journal Article"&gt;17&lt;/ref-type&gt;&lt;contributors&gt;&lt;authors&gt;&lt;author&gt;L.He&lt;/author&gt;&lt;author&gt; J.Qiao&lt;/author&gt;&lt;author&gt; L.Duan&lt;/author&gt;&lt;author&gt;J.Qiao&lt;/author&gt;&lt;author&gt;G.Dong&lt;/author&gt;&lt;author&gt;L.Wang &lt;/author&gt;&lt;author&gt; Y.Qiu&lt;/author&gt;&lt;/authors&gt;&lt;/contributors&gt;&lt;titles&gt;&lt;secondary-title&gt;Chem.Mater.&lt;/secondary-title&gt;&lt;/titles&gt;&lt;periodical&gt;&lt;full-title&gt;Chem.Mater.&lt;/full-title&gt;&lt;/periodical&gt;&lt;pages&gt;3535&lt;/pages&gt;&lt;volume&gt;22&lt;/volume&gt;&lt;dates&gt;&lt;year&gt;2010&lt;/year&gt;&lt;/dates&gt;&lt;urls&gt;&lt;/urls&gt;&lt;/record&gt;&lt;/Cite&gt;&lt;Cite&gt;&lt;Author&gt;A.B.Tamayo&lt;/Author&gt;&lt;Year&gt;2005&lt;/Year&gt;&lt;RecNum&gt;2684&lt;/RecNum&gt;&lt;record&gt;&lt;rec-number&gt;2684&lt;/rec-number&gt;&lt;foreign-keys&gt;&lt;key app="EN" db-id="50wxdpzd9vd5r7e9t5b595djrfpttrxw9avp"&gt;2684&lt;/key&gt;&lt;/foreign-keys&gt;&lt;ref-type name="Journal Article"&gt;17&lt;/ref-type&gt;&lt;contributors&gt;&lt;authors&gt;&lt;author&gt;A.B.Tamayo&lt;/author&gt;&lt;author&gt;S.Garon&lt;/author&gt;&lt;author&gt;T.Sajoto &lt;/author&gt;&lt;author&gt;P.I.Djurovich &lt;/author&gt;&lt;author&gt;I.M.Tsyba&lt;/author&gt;&lt;author&gt;R.Bau &lt;/author&gt;&lt;author&gt; M.E.Thompson&lt;/author&gt;&lt;/authors&gt;&lt;/contributors&gt;&lt;titles&gt;&lt;secondary-title&gt;Inorg. Chem.&lt;/secondary-title&gt;&lt;/titles&gt;&lt;periodical&gt;&lt;full-title&gt;Inorg. Chem.&lt;/full-title&gt;&lt;/periodical&gt;&lt;pages&gt;8723&lt;/pages&gt;&lt;volume&gt;44&lt;/volume&gt;&lt;dates&gt;&lt;year&gt;2005&lt;/year&gt;&lt;/dates&gt;&lt;urls&gt;&lt;/urls&gt;&lt;/record&gt;&lt;/Cite&gt;&lt;/EndNote&gt;</w:instrText>
      </w:r>
      <w:r>
        <w:rPr>
          <w:rFonts w:ascii="Times New Roman" w:hAnsi="Times New Roman" w:cs="Times New Roman"/>
        </w:rPr>
        <w:fldChar w:fldCharType="separate"/>
      </w:r>
      <w:hyperlink w:anchor="_ENREF_75" w:tooltip="L.He, 2010 #2683" w:history="1">
        <w:r w:rsidRPr="00F731EC">
          <w:rPr>
            <w:rFonts w:ascii="Times New Roman" w:hAnsi="Times New Roman" w:cs="Times New Roman"/>
            <w:noProof/>
            <w:vertAlign w:val="superscript"/>
          </w:rPr>
          <w:t>75</w:t>
        </w:r>
      </w:hyperlink>
      <w:r w:rsidRPr="00F731EC">
        <w:rPr>
          <w:rFonts w:ascii="Times New Roman" w:hAnsi="Times New Roman" w:cs="Times New Roman"/>
          <w:noProof/>
          <w:vertAlign w:val="superscript"/>
        </w:rPr>
        <w:t xml:space="preserve">, </w:t>
      </w:r>
      <w:hyperlink w:anchor="_ENREF_76" w:tooltip="A.B.Tamayo, 2005 #2684" w:history="1">
        <w:r w:rsidRPr="00F731EC">
          <w:rPr>
            <w:rFonts w:ascii="Times New Roman" w:hAnsi="Times New Roman" w:cs="Times New Roman"/>
            <w:noProof/>
            <w:vertAlign w:val="superscript"/>
          </w:rPr>
          <w:t>76</w:t>
        </w:r>
      </w:hyperlink>
      <w:r>
        <w:rPr>
          <w:rFonts w:ascii="Times New Roman" w:hAnsi="Times New Roman" w:cs="Times New Roman"/>
        </w:rPr>
        <w:fldChar w:fldCharType="end"/>
      </w:r>
      <w:r>
        <w:rPr>
          <w:rFonts w:ascii="Times New Roman" w:hAnsi="Times New Roman" w:cs="Times New Roman"/>
        </w:rPr>
        <w:t>, pyridyl-imidazole</w:t>
      </w:r>
      <w:hyperlink w:anchor="_ENREF_32" w:tooltip="L.He, 2009 #2754" w:history="1">
        <w:r w:rsidRPr="00F806C4">
          <w:fldChar w:fldCharType="begin"/>
        </w:r>
        <w:r>
          <w:instrText xml:space="preserve"> ADDIN EN.CITE &lt;EndNote&gt;&lt;Cite&gt;&lt;Author&gt;L.He&lt;/Author&gt;&lt;Year&gt;2009&lt;/Year&gt;&lt;RecNum&gt;2682&lt;/RecNum&gt;&lt;DisplayText&gt;&lt;style face="superscript"&gt;32&lt;/style&gt;&lt;/DisplayText&gt;&lt;record&gt;&lt;rec-number&gt;2682&lt;/rec-number&gt;&lt;foreign-keys&gt;&lt;key app="EN" db-id="50wxdpzd9vd5r7e9t5b595djrfpttrxw9avp"&gt;2682&lt;/key&gt;&lt;/foreign-keys&gt;&lt;ref-type name="Journal Article"&gt;17&lt;/ref-type&gt;&lt;contributors&gt;&lt;authors&gt;&lt;author&gt;L.He&lt;/author&gt;&lt;author&gt;J.Qiao&lt;/author&gt;&lt;author&gt;L.Duan&lt;/author&gt;&lt;author&gt;G.Dong&lt;/author&gt;&lt;author&gt;D.Zhang&lt;/author&gt;&lt;author&gt;L.Wang &lt;/author&gt;&lt;author&gt;Y.Qiu&lt;/author&gt;&lt;/authors&gt;&lt;/contributors&gt;&lt;titles&gt;&lt;secondary-title&gt;Adv. Funct. Mater.&lt;/secondary-title&gt;&lt;/titles&gt;&lt;periodical&gt;&lt;full-title&gt;Adv. Funct. Mater.&lt;/full-title&gt;&lt;/periodical&gt;&lt;pages&gt;2950&lt;/pages&gt;&lt;volume&gt;19&lt;/volume&gt;&lt;dates&gt;&lt;year&gt;2009&lt;/year&gt;&lt;/dates&gt;&lt;urls&gt;&lt;/urls&gt;&lt;/record&gt;&lt;/Cite&gt;&lt;/EndNote&gt;</w:instrText>
        </w:r>
        <w:r w:rsidRPr="00F806C4">
          <w:fldChar w:fldCharType="separate"/>
        </w:r>
        <w:r w:rsidRPr="00F806C4">
          <w:rPr>
            <w:noProof/>
            <w:vertAlign w:val="superscript"/>
          </w:rPr>
          <w:t>32</w:t>
        </w:r>
        <w:r w:rsidRPr="00F806C4">
          <w:fldChar w:fldCharType="end"/>
        </w:r>
      </w:hyperlink>
      <w:r>
        <w:rPr>
          <w:rFonts w:ascii="Times New Roman" w:hAnsi="Times New Roman" w:cs="Times New Roman"/>
        </w:rPr>
        <w:t>,  phenyl-imidazole</w:t>
      </w:r>
      <w:hyperlink w:anchor="_ENREF_77" w:tooltip="E.Baranoff, 2010 #2681" w:history="1">
        <w:r w:rsidRPr="00F806C4">
          <w:fldChar w:fldCharType="begin"/>
        </w:r>
        <w:r>
          <w:instrText xml:space="preserve"> ADDIN EN.CITE &lt;EndNote&gt;&lt;Cite&gt;&lt;Author&gt;E.Baranoff&lt;/Author&gt;&lt;Year&gt;2010&lt;/Year&gt;&lt;RecNum&gt;2681&lt;/RecNum&gt;&lt;DisplayText&gt;&lt;style face="superscript"&gt;77&lt;/style&gt;&lt;/DisplayText&gt;&lt;record&gt;&lt;rec-number&gt;2681&lt;/rec-number&gt;&lt;foreign-keys&gt;&lt;key app="EN" db-id="50wxdpzd9vd5r7e9t5b595djrfpttrxw9avp"&gt;2681&lt;/key&gt;&lt;/foreign-keys&gt;&lt;ref-type name="Journal Article"&gt;17&lt;/ref-type&gt;&lt;contributors&gt;&lt;authors&gt;&lt;author&gt;E.Baranoff&lt;/author&gt;&lt;author&gt;S.Fantacci&lt;/author&gt;&lt;author&gt;F.De Angelis &lt;/author&gt;&lt;author&gt;X.Zhang &lt;/author&gt;&lt;author&gt;R.Scopelliti&lt;/author&gt;&lt;author&gt;M.Grätzel&lt;/author&gt;&lt;author&gt;Md.K.Nazeeruddin&lt;/author&gt;&lt;/authors&gt;&lt;/contributors&gt;&lt;titles&gt;&lt;secondary-title&gt;Inorg. Chem.&lt;/secondary-title&gt;&lt;/titles&gt;&lt;periodical&gt;&lt;full-title&gt;Inorg. Chem.&lt;/full-title&gt;&lt;/periodical&gt;&lt;pages&gt;451&lt;/pages&gt;&lt;volume&gt;51&lt;/volume&gt;&lt;dates&gt;&lt;year&gt;2010&lt;/year&gt;&lt;/dates&gt;&lt;urls&gt;&lt;/urls&gt;&lt;/record&gt;&lt;/Cite&gt;&lt;/EndNote&gt;</w:instrText>
        </w:r>
        <w:r w:rsidRPr="00F806C4">
          <w:fldChar w:fldCharType="separate"/>
        </w:r>
        <w:r w:rsidRPr="00F731EC">
          <w:rPr>
            <w:noProof/>
            <w:vertAlign w:val="superscript"/>
          </w:rPr>
          <w:t>77</w:t>
        </w:r>
        <w:r w:rsidRPr="00F806C4">
          <w:fldChar w:fldCharType="end"/>
        </w:r>
      </w:hyperlink>
      <w:r>
        <w:rPr>
          <w:rFonts w:ascii="Times New Roman" w:hAnsi="Times New Roman" w:cs="Times New Roman"/>
        </w:rPr>
        <w:t>,  pyridyl-1,2,3,4-tetrazole</w:t>
      </w:r>
      <w:hyperlink w:anchor="_ENREF_78" w:tooltip="S.-J.Yeh, 2005 #2680" w:history="1">
        <w:r w:rsidRPr="00F806C4">
          <w:fldChar w:fldCharType="begin"/>
        </w:r>
        <w:r>
          <w:instrText xml:space="preserve"> ADDIN EN.CITE &lt;EndNote&gt;&lt;Cite&gt;&lt;Author&gt;S.-J.Yeh&lt;/Author&gt;&lt;Year&gt;2005&lt;/Year&gt;&lt;RecNum&gt;2680&lt;/RecNum&gt;&lt;DisplayText&gt;&lt;style face="superscript"&gt;78&lt;/style&gt;&lt;/DisplayText&gt;&lt;record&gt;&lt;rec-number&gt;2680&lt;/rec-number&gt;&lt;foreign-keys&gt;&lt;key app="EN" db-id="50wxdpzd9vd5r7e9t5b595djrfpttrxw9avp"&gt;2680&lt;/key&gt;&lt;/foreign-keys&gt;&lt;ref-type name="Journal Article"&gt;17&lt;/ref-type&gt;&lt;contributors&gt;&lt;authors&gt;&lt;author&gt;S.-J.Yeh&lt;/author&gt;&lt;author&gt;M.-F.Wu &lt;/author&gt;&lt;author&gt;C.-T.Chen &lt;/author&gt;&lt;author&gt;Y.-H.Song&lt;/author&gt;&lt;author&gt;Y.Chi &lt;/author&gt;&lt;author&gt;M.-H.Ho&lt;/author&gt;&lt;author&gt;S.-F.Hsu &lt;/author&gt;&lt;author&gt; C.H.Chen &lt;/author&gt;&lt;/authors&gt;&lt;/contributors&gt;&lt;titles&gt;&lt;secondary-title&gt;Adv.Mater.&lt;/secondary-title&gt;&lt;/titles&gt;&lt;periodical&gt;&lt;full-title&gt;Adv.Mater.&lt;/full-title&gt;&lt;/periodical&gt;&lt;pages&gt;285&lt;/pages&gt;&lt;volume&gt;17&lt;/volume&gt;&lt;dates&gt;&lt;year&gt;2005&lt;/year&gt;&lt;/dates&gt;&lt;urls&gt;&lt;/urls&gt;&lt;/record&gt;&lt;/Cite&gt;&lt;/EndNote&gt;</w:instrText>
        </w:r>
        <w:r w:rsidRPr="00F806C4">
          <w:fldChar w:fldCharType="separate"/>
        </w:r>
        <w:r w:rsidRPr="00F731EC">
          <w:rPr>
            <w:noProof/>
            <w:vertAlign w:val="superscript"/>
          </w:rPr>
          <w:t>78</w:t>
        </w:r>
        <w:r w:rsidRPr="00F806C4">
          <w:fldChar w:fldCharType="end"/>
        </w:r>
      </w:hyperlink>
      <w:r>
        <w:rPr>
          <w:rFonts w:ascii="Times New Roman" w:hAnsi="Times New Roman" w:cs="Times New Roman"/>
        </w:rPr>
        <w:t xml:space="preserve">  and  5-aryl-1,2,4-triazole</w:t>
      </w:r>
      <w:hyperlink w:anchor="_ENREF_79" w:tooltip="Lai, 2010 #2679" w:history="1">
        <w:r w:rsidRPr="00F806C4">
          <w:fldChar w:fldCharType="begin"/>
        </w:r>
        <w:r>
          <w:instrText xml:space="preserve"> ADDIN EN.CITE &lt;EndNote&gt;&lt;Cite&gt;&lt;Author&gt;Lai&lt;/Author&gt;&lt;Year&gt;2010&lt;/Year&gt;&lt;RecNum&gt;2679&lt;/RecNum&gt;&lt;DisplayText&gt;&lt;style face="superscript"&gt;79&lt;/style&gt;&lt;/DisplayText&gt;&lt;record&gt;&lt;rec-number&gt;2679&lt;/rec-number&gt;&lt;foreign-keys&gt;&lt;key app="EN" db-id="50wxdpzd9vd5r7e9t5b595djrfpttrxw9avp"&gt;2679&lt;/key&gt;&lt;/foreign-keys&gt;&lt;ref-type name="Journal Article"&gt;17&lt;/ref-type&gt;&lt;contributors&gt;&lt;authors&gt;&lt;author&gt;W.-Y. Lai&lt;/author&gt;&lt;author&gt;J. W. Levell&lt;/author&gt;&lt;author&gt; A. C. Jackson&lt;/author&gt;&lt;author&gt;S.-C. Lo&lt;/author&gt;&lt;author&gt;P. V. Bernhardt &lt;/author&gt;&lt;author&gt;I. D. W. Samuel &lt;/author&gt;&lt;author&gt; P. L. Burn&lt;/author&gt;&lt;/authors&gt;&lt;/contributors&gt;&lt;titles&gt;&lt;secondary-title&gt;Macromolecules&lt;/secondary-title&gt;&lt;/titles&gt;&lt;periodical&gt;&lt;full-title&gt;Macromolecules&lt;/full-title&gt;&lt;/periodical&gt;&lt;pages&gt;6987&lt;/pages&gt;&lt;volume&gt;43&lt;/volume&gt;&lt;number&gt;17&lt;/number&gt;&lt;dates&gt;&lt;year&gt;2010&lt;/year&gt;&lt;/dates&gt;&lt;urls&gt;&lt;/urls&gt;&lt;/record&gt;&lt;/Cite&gt;&lt;/EndNote&gt;</w:instrText>
        </w:r>
        <w:r w:rsidRPr="00F806C4">
          <w:fldChar w:fldCharType="separate"/>
        </w:r>
        <w:r w:rsidRPr="00F731EC">
          <w:rPr>
            <w:noProof/>
            <w:vertAlign w:val="superscript"/>
          </w:rPr>
          <w:t>79</w:t>
        </w:r>
        <w:r w:rsidRPr="00F806C4">
          <w:fldChar w:fldCharType="end"/>
        </w:r>
      </w:hyperlink>
      <w:r>
        <w:rPr>
          <w:rFonts w:ascii="Times New Roman" w:hAnsi="Times New Roman" w:cs="Times New Roman"/>
        </w:rPr>
        <w:t xml:space="preserve"> that all increase the energy of the LUMO. This in turn makes the HOMO-LUMO transition greater in energy thus generating blue light. An example on an aryl triazole ligand was reported by the Zysman-Colman group</w:t>
      </w:r>
      <w:hyperlink w:anchor="_ENREF_80" w:tooltip="S.Ladouceur, 2011 #2605" w:history="1">
        <w:r w:rsidRPr="00F806C4">
          <w:fldChar w:fldCharType="begin"/>
        </w:r>
        <w:r>
          <w:instrText xml:space="preserve"> ADDIN EN.CITE &lt;EndNote&gt;&lt;Cite&gt;&lt;Author&gt;S.Ladouceur&lt;/Author&gt;&lt;Year&gt;2011&lt;/Year&gt;&lt;RecNum&gt;2605&lt;/RecNum&gt;&lt;DisplayText&gt;&lt;style face="superscript"&gt;80&lt;/style&gt;&lt;/DisplayText&gt;&lt;record&gt;&lt;rec-number&gt;2605&lt;/rec-number&gt;&lt;foreign-keys&gt;&lt;key app="EN" db-id="50wxdpzd9vd5r7e9t5b595djrfpttrxw9avp"&gt;2605&lt;/key&gt;&lt;/foreign-keys&gt;&lt;ref-type name="Journal Article"&gt;17&lt;/ref-type&gt;&lt;contributors&gt;&lt;authors&gt;&lt;author&gt;S.Ladouceur &lt;/author&gt;&lt;author&gt;D.Fortin &lt;/author&gt;&lt;author&gt; E.Zysman-Colman&lt;/author&gt;&lt;/authors&gt;&lt;/contributors&gt;&lt;titles&gt;&lt;secondary-title&gt;Inorg. Chem.&lt;/secondary-title&gt;&lt;/titles&gt;&lt;periodical&gt;&lt;full-title&gt;Inorg. Chem.&lt;/full-title&gt;&lt;/periodical&gt;&lt;pages&gt;11514&lt;/pages&gt;&lt;volume&gt;50&lt;/volume&gt;&lt;dates&gt;&lt;year&gt;2011&lt;/year&gt;&lt;/dates&gt;&lt;urls&gt;&lt;/urls&gt;&lt;/record&gt;&lt;/Cite&gt;&lt;/EndNote&gt;</w:instrText>
        </w:r>
        <w:r w:rsidRPr="00F806C4">
          <w:fldChar w:fldCharType="separate"/>
        </w:r>
        <w:r w:rsidRPr="00F731EC">
          <w:rPr>
            <w:noProof/>
            <w:vertAlign w:val="superscript"/>
          </w:rPr>
          <w:t>80</w:t>
        </w:r>
        <w:r w:rsidRPr="00F806C4">
          <w:fldChar w:fldCharType="end"/>
        </w:r>
      </w:hyperlink>
      <w:r>
        <w:rPr>
          <w:rFonts w:ascii="Times New Roman" w:hAnsi="Times New Roman" w:cs="Times New Roman"/>
          <w:vertAlign w:val="superscript"/>
        </w:rPr>
        <w:t xml:space="preserve"> </w:t>
      </w:r>
      <w:r>
        <w:rPr>
          <w:rFonts w:ascii="Times New Roman" w:hAnsi="Times New Roman" w:cs="Times New Roman"/>
        </w:rPr>
        <w:t>( Fig. 2.19) where it shows a blue shifted (by about 471 cm</w:t>
      </w:r>
      <w:r>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vertAlign w:val="superscript"/>
        </w:rPr>
        <w:t xml:space="preserve"> </w:t>
      </w:r>
      <w:r>
        <w:rPr>
          <w:rFonts w:ascii="Times New Roman" w:hAnsi="Times New Roman" w:cs="Times New Roman"/>
        </w:rPr>
        <w:t xml:space="preserve">luminescence if compared with the same compound with phenylpyridine. </w:t>
      </w:r>
    </w:p>
    <w:p w:rsidR="00B67A55" w:rsidRDefault="00B67A55" w:rsidP="00B67A55">
      <w:pPr>
        <w:rPr>
          <w:rFonts w:ascii="Times New Roman" w:hAnsi="Times New Roman" w:cs="Times New Roman"/>
        </w:rPr>
      </w:pPr>
      <w:r>
        <w:rPr>
          <w:rFonts w:ascii="Times New Roman" w:hAnsi="Times New Roman" w:cs="Times New Roman"/>
        </w:rPr>
        <w:t xml:space="preserve">  </w:t>
      </w:r>
    </w:p>
    <w:p w:rsidR="00B67A55" w:rsidRDefault="00B67A55" w:rsidP="00B67A55">
      <w:pPr>
        <w:jc w:val="center"/>
        <w:rPr>
          <w:rFonts w:ascii="Times New Roman" w:hAnsi="Times New Roman" w:cs="Times New Roman"/>
        </w:rPr>
      </w:pPr>
      <w:r>
        <w:rPr>
          <w:rFonts w:ascii="Times New Roman" w:hAnsi="Times New Roman" w:cs="Times New Roman"/>
        </w:rPr>
        <w:object w:dxaOrig="3650" w:dyaOrig="2817">
          <v:shape id="_x0000_i1075" type="#_x0000_t75" style="width:176.95pt;height:134.05pt" o:ole="">
            <v:imagedata r:id="rId129" o:title=""/>
          </v:shape>
          <o:OLEObject Type="Embed" ProgID="ChemDraw.Document.6.0" ShapeID="_x0000_i1075" DrawAspect="Content" ObjectID="_1566668881" r:id="rId130"/>
        </w:object>
      </w:r>
    </w:p>
    <w:p w:rsidR="00B67A55"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[(atl)</w:t>
      </w:r>
      <w:r>
        <w:rPr>
          <w:rFonts w:ascii="Times New Roman" w:hAnsi="Times New Roman" w:cs="Times New Roman"/>
          <w:b/>
          <w:sz w:val="20"/>
          <w:szCs w:val="20"/>
          <w:vertAlign w:val="subscript"/>
        </w:rPr>
        <w:t>2</w:t>
      </w:r>
      <w:r>
        <w:rPr>
          <w:rFonts w:ascii="Times New Roman" w:hAnsi="Times New Roman" w:cs="Times New Roman"/>
          <w:b/>
          <w:sz w:val="20"/>
          <w:szCs w:val="20"/>
        </w:rPr>
        <w:t>Ir(N^N)]PF</w:t>
      </w:r>
      <w:r>
        <w:rPr>
          <w:rFonts w:ascii="Times New Roman" w:hAnsi="Times New Roman" w:cs="Times New Roman"/>
          <w:b/>
          <w:sz w:val="20"/>
          <w:szCs w:val="20"/>
          <w:vertAlign w:val="subscript"/>
        </w:rPr>
        <w:t>6</w: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Figure 2.19 Cyclomatalated complex with triazole ring</w:t>
      </w:r>
      <w:r w:rsidRPr="00B0038F">
        <w:rPr>
          <w:rFonts w:ascii="Times New Roman" w:hAnsi="Times New Roman" w:cs="Times New Roman"/>
          <w:b/>
          <w:sz w:val="20"/>
          <w:szCs w:val="20"/>
          <w:vertAlign w:val="superscript"/>
        </w:rPr>
        <w:t>80</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lastRenderedPageBreak/>
        <w:t xml:space="preserve">A study by Armaroli </w:t>
      </w:r>
      <w:r>
        <w:rPr>
          <w:rFonts w:ascii="Times New Roman" w:hAnsi="Times New Roman" w:cs="Times New Roman"/>
          <w:i/>
        </w:rPr>
        <w:t>et. al.,</w:t>
      </w:r>
      <w:hyperlink w:anchor="_ENREF_81" w:tooltip="Monti, 2014 #2630" w:history="1">
        <w:r w:rsidRPr="00F806C4">
          <w:fldChar w:fldCharType="begin"/>
        </w:r>
        <w:r>
          <w:instrText xml:space="preserve"> ADDIN EN.CITE &lt;EndNote&gt;&lt;Cite&gt;&lt;Author&gt;Monti&lt;/Author&gt;&lt;Year&gt;2014&lt;/Year&gt;&lt;RecNum&gt;2630&lt;/RecNum&gt;&lt;DisplayText&gt;&lt;style face="superscript"&gt;81&lt;/style&gt;&lt;/DisplayText&gt;&lt;record&gt;&lt;rec-number&gt;2630&lt;/rec-number&gt;&lt;foreign-keys&gt;&lt;key app="EN" db-id="50wxdpzd9vd5r7e9t5b595djrfpttrxw9avp"&gt;2630&lt;/key&gt;&lt;/foreign-keys&gt;&lt;ref-type name="Journal Article"&gt;17&lt;/ref-type&gt;&lt;contributors&gt;&lt;authors&gt;&lt;author&gt;F. Monti &lt;/author&gt;&lt;author&gt;A. Baschieri&lt;/author&gt;&lt;author&gt;I. Gualandi&lt;/author&gt;&lt;author&gt;J. J. Serrano-Pérez &lt;/author&gt;&lt;author&gt;J. M. Junquera-Hernandez &lt;/author&gt;&lt;author&gt;D. Tonelli &lt;/author&gt;&lt;author&gt;A. Mazzanti&lt;/author&gt;&lt;author&gt;S. Muzzioli &lt;/author&gt;&lt;author&gt;S. Stagni &lt;/author&gt;&lt;author&gt;C. Roldan-Carmona &lt;/author&gt;&lt;author&gt;A. Pertegás &lt;/author&gt;&lt;author&gt;H. J. Bolink &lt;/author&gt;&lt;author&gt;E.  Ortí &lt;/author&gt;&lt;author&gt;L.Sambri&lt;/author&gt;&lt;author&gt;N. Armaroli&lt;/author&gt;&lt;/authors&gt;&lt;/contributors&gt;&lt;titles&gt;&lt;secondary-title&gt;Inorg. Chem.&lt;/secondary-title&gt;&lt;/titles&gt;&lt;periodical&gt;&lt;full-title&gt;Inorg. Chem.&lt;/full-title&gt;&lt;/periodical&gt;&lt;pages&gt;7709&lt;/pages&gt;&lt;volume&gt;53&lt;/volume&gt;&lt;dates&gt;&lt;year&gt;2014&lt;/year&gt;&lt;/dates&gt;&lt;urls&gt;&lt;/urls&gt;&lt;/record&gt;&lt;/Cite&gt;&lt;/EndNote&gt;</w:instrText>
        </w:r>
        <w:r w:rsidRPr="00F806C4">
          <w:fldChar w:fldCharType="separate"/>
        </w:r>
        <w:r w:rsidRPr="00F731EC">
          <w:rPr>
            <w:noProof/>
            <w:vertAlign w:val="superscript"/>
          </w:rPr>
          <w:t>81</w:t>
        </w:r>
        <w:r w:rsidRPr="00F806C4">
          <w:fldChar w:fldCharType="end"/>
        </w:r>
      </w:hyperlink>
      <w:r>
        <w:rPr>
          <w:rFonts w:ascii="Times New Roman" w:hAnsi="Times New Roman" w:cs="Times New Roman"/>
        </w:rPr>
        <w:t xml:space="preserve"> also shows the effect of a tetrazole ligand, which blue shifts the emission of the complexes with respect to pyrazole. </w:t>
      </w:r>
    </w:p>
    <w:p w:rsidR="00B67A55" w:rsidRPr="00DB0659" w:rsidRDefault="00B67A55" w:rsidP="00B67A55">
      <w:pPr>
        <w:spacing w:line="360" w:lineRule="auto"/>
        <w:rPr>
          <w:rFonts w:ascii="Times New Roman" w:hAnsi="Times New Roman" w:cs="Times New Roman"/>
          <w:b/>
        </w:rPr>
      </w:pPr>
      <w:r w:rsidRPr="00DB0659">
        <w:rPr>
          <w:rFonts w:ascii="Times New Roman" w:hAnsi="Times New Roman" w:cs="Times New Roman"/>
          <w:b/>
        </w:rPr>
        <w:t>3- Applying strong field ancillary ligands</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It is also noticeable that using strong field ancillary ligands such as cyanides or  phosphine could also stabilize the HOMO and lead to high energy gap between the HOMO and LUMO and finally give a blue emission</w:t>
      </w:r>
      <w:r>
        <w:rPr>
          <w:rFonts w:ascii="Times New Roman" w:hAnsi="Times New Roman" w:cs="Times New Roman"/>
        </w:rPr>
        <w:fldChar w:fldCharType="begin"/>
      </w:r>
      <w:r>
        <w:rPr>
          <w:rFonts w:ascii="Times New Roman" w:hAnsi="Times New Roman" w:cs="Times New Roman"/>
        </w:rPr>
        <w:instrText xml:space="preserve"> ADDIN EN.CITE &lt;EndNote&gt;&lt;Cite&gt;&lt;Author&gt;T. Kim&lt;/Author&gt;&lt;Year&gt;2015&lt;/Year&gt;&lt;RecNum&gt;2634&lt;/RecNum&gt;&lt;DisplayText&gt;&lt;style face="superscript"&gt;82, 83&lt;/style&gt;&lt;/DisplayText&gt;&lt;record&gt;&lt;rec-number&gt;2634&lt;/rec-number&gt;&lt;foreign-keys&gt;&lt;key app="EN" db-id="50wxdpzd9vd5r7e9t5b595djrfpttrxw9avp"&gt;2634&lt;/key&gt;&lt;/foreign-keys&gt;&lt;ref-type name="Journal Article"&gt;17&lt;/ref-type&gt;&lt;contributors&gt;&lt;authors&gt;&lt;author&gt;T. Kim&lt;/author&gt;&lt;author&gt;J. Lee&lt;/author&gt;&lt;author&gt;S. U. Lee &lt;/author&gt;&lt;author&gt; M. H. Lee&lt;/author&gt;&lt;/authors&gt;&lt;/contributors&gt;&lt;titles&gt;&lt;secondary-title&gt;Organometallics &lt;/secondary-title&gt;&lt;/titles&gt;&lt;periodical&gt;&lt;full-title&gt;Organometallics&lt;/full-title&gt;&lt;/periodical&gt;&lt;pages&gt;3455&lt;/pages&gt;&lt;volume&gt;34&lt;/volume&gt;&lt;dates&gt;&lt;year&gt;2015&lt;/year&gt;&lt;/dates&gt;&lt;urls&gt;&lt;/urls&gt;&lt;/record&gt;&lt;/Cite&gt;&lt;Cite&gt;&lt;Author&gt;C. S. Chin&lt;/Author&gt;&lt;Year&gt;2007&lt;/Year&gt;&lt;RecNum&gt;2635&lt;/RecNum&gt;&lt;record&gt;&lt;rec-number&gt;2635&lt;/rec-number&gt;&lt;foreign-keys&gt;&lt;key app="EN" db-id="50wxdpzd9vd5r7e9t5b595djrfpttrxw9avp"&gt;2635&lt;/key&gt;&lt;/foreign-keys&gt;&lt;ref-type name="Journal Article"&gt;17&lt;/ref-type&gt;&lt;contributors&gt;&lt;authors&gt;&lt;author&gt;C. S. Chin&lt;/author&gt;&lt;author&gt; M.-S. Eum&lt;/author&gt;&lt;author&gt; S.Y. Kim&lt;/author&gt;&lt;author&gt; C. Kim&lt;/author&gt;&lt;author&gt; S. K. Kang&lt;/author&gt;&lt;/authors&gt;&lt;/contributors&gt;&lt;titles&gt;&lt;secondary-title&gt;Eur. J. Inorg. Chem.&lt;/secondary-title&gt;&lt;/titles&gt;&lt;periodical&gt;&lt;full-title&gt;Eur. J. Inorg. Chem.&lt;/full-title&gt;&lt;/periodical&gt;&lt;pages&gt;372&lt;/pages&gt;&lt;volume&gt;2007&lt;/volume&gt;&lt;dates&gt;&lt;year&gt;2007&lt;/year&gt;&lt;/dates&gt;&lt;urls&gt;&lt;/urls&gt;&lt;/record&gt;&lt;/Cite&gt;&lt;/EndNote&gt;</w:instrText>
      </w:r>
      <w:r>
        <w:rPr>
          <w:rFonts w:ascii="Times New Roman" w:hAnsi="Times New Roman" w:cs="Times New Roman"/>
        </w:rPr>
        <w:fldChar w:fldCharType="separate"/>
      </w:r>
      <w:hyperlink w:anchor="_ENREF_82" w:tooltip="Kim, 2015 #2634" w:history="1">
        <w:r w:rsidRPr="00F731EC">
          <w:rPr>
            <w:rFonts w:ascii="Times New Roman" w:hAnsi="Times New Roman" w:cs="Times New Roman"/>
            <w:noProof/>
            <w:vertAlign w:val="superscript"/>
          </w:rPr>
          <w:t>82</w:t>
        </w:r>
      </w:hyperlink>
      <w:r w:rsidRPr="00F731EC">
        <w:rPr>
          <w:rFonts w:ascii="Times New Roman" w:hAnsi="Times New Roman" w:cs="Times New Roman"/>
          <w:noProof/>
          <w:vertAlign w:val="superscript"/>
        </w:rPr>
        <w:t xml:space="preserve">, </w:t>
      </w:r>
      <w:hyperlink w:anchor="_ENREF_83" w:tooltip="Chin, 2007 #2635" w:history="1">
        <w:r w:rsidRPr="00F731EC">
          <w:rPr>
            <w:rFonts w:ascii="Times New Roman" w:hAnsi="Times New Roman" w:cs="Times New Roman"/>
            <w:noProof/>
            <w:vertAlign w:val="superscript"/>
          </w:rPr>
          <w:t>83</w:t>
        </w:r>
      </w:hyperlink>
      <w:r>
        <w:rPr>
          <w:rFonts w:ascii="Times New Roman" w:hAnsi="Times New Roman" w:cs="Times New Roman"/>
        </w:rPr>
        <w:fldChar w:fldCharType="end"/>
      </w:r>
      <w:r>
        <w:rPr>
          <w:rFonts w:ascii="Times New Roman" w:hAnsi="Times New Roman" w:cs="Times New Roman"/>
        </w:rPr>
        <w:t>.</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Moreover, many have fabricated iridium complexes with both a strong ancillary ligand and a fluorine substituted cyclometalating ligand to make a complex with even more blue shifted emission, as demonstrated by Shen and co-workers</w:t>
      </w:r>
      <w:hyperlink w:anchor="_ENREF_84" w:tooltip="Shen, 2010 #2625" w:history="1">
        <w:r w:rsidRPr="00F806C4">
          <w:fldChar w:fldCharType="begin"/>
        </w:r>
        <w:r>
          <w:instrText xml:space="preserve"> ADDIN EN.CITE &lt;EndNote&gt;&lt;Cite&gt;&lt;Author&gt;Shen&lt;/Author&gt;&lt;Year&gt;2010&lt;/Year&gt;&lt;RecNum&gt;2625&lt;/RecNum&gt;&lt;DisplayText&gt;&lt;style face="superscript"&gt;84&lt;/style&gt;&lt;/DisplayText&gt;&lt;record&gt;&lt;rec-number&gt;2625&lt;/rec-number&gt;&lt;foreign-keys&gt;&lt;key app="EN" db-id="50wxdpzd9vd5r7e9t5b595djrfpttrxw9avp"&gt;2625&lt;/key&gt;&lt;/foreign-keys&gt;&lt;ref-type name="Journal Article"&gt;17&lt;/ref-type&gt;&lt;contributors&gt;&lt;authors&gt;&lt;author&gt;X. Shen&lt;/author&gt;&lt;author&gt; X.-H.Hu&lt;/author&gt;&lt;author&gt; F.-L. Wang&lt;/author&gt;&lt;author&gt; F. Sun&lt;/author&gt;&lt;author&gt; Y.-Q. Yang&lt;/author&gt;&lt;author&gt; Y. Xu&lt;/author&gt;&lt;author&gt; S. Chen &lt;/author&gt;&lt;author&gt; D.-R. Zhu&lt;/author&gt;&lt;/authors&gt;&lt;/contributors&gt;&lt;titles&gt;&lt;secondary-title&gt; Inorg. Chem. Commun.&lt;/secondary-title&gt;&lt;/titles&gt;&lt;pages&gt;1096&lt;/pages&gt;&lt;volume&gt;13&lt;/volume&gt;&lt;dates&gt;&lt;year&gt;2010&lt;/year&gt;&lt;/dates&gt;&lt;urls&gt;&lt;/urls&gt;&lt;/record&gt;&lt;/Cite&gt;&lt;/EndNote&gt;</w:instrText>
        </w:r>
        <w:r w:rsidRPr="00F806C4">
          <w:fldChar w:fldCharType="separate"/>
        </w:r>
        <w:r w:rsidRPr="00F731EC">
          <w:rPr>
            <w:noProof/>
            <w:vertAlign w:val="superscript"/>
          </w:rPr>
          <w:t>84</w:t>
        </w:r>
        <w:r w:rsidRPr="00F806C4">
          <w:fldChar w:fldCharType="end"/>
        </w:r>
      </w:hyperlink>
      <w:r>
        <w:rPr>
          <w:rFonts w:ascii="Times New Roman" w:hAnsi="Times New Roman" w:cs="Times New Roman"/>
        </w:rPr>
        <w:t xml:space="preserve"> who used triphenylphosphine, cyanate and isothiocyanate as strong co-ligands in combination with an F-substituted phenylpyridine ligand to give high HOMO-LUMO energy gap in both </w:t>
      </w:r>
      <w:r>
        <w:rPr>
          <w:rFonts w:ascii="Times New Roman" w:eastAsia="Times New Roman" w:hAnsi="Times New Roman" w:cs="Times New Roman"/>
          <w:b/>
          <w:lang w:eastAsia="en-GB"/>
        </w:rPr>
        <w:t>[</w:t>
      </w:r>
      <w:r>
        <w:rPr>
          <w:rFonts w:ascii="Times New Roman" w:eastAsia="Times New Roman" w:hAnsi="Times New Roman" w:cs="Times New Roman"/>
          <w:lang w:eastAsia="en-GB"/>
        </w:rPr>
        <w:t>Ir(4,6-dfppy)</w:t>
      </w:r>
      <w:r>
        <w:rPr>
          <w:rFonts w:ascii="Times New Roman" w:eastAsia="Times New Roman" w:hAnsi="Times New Roman" w:cs="Times New Roman"/>
          <w:vertAlign w:val="subscript"/>
          <w:lang w:eastAsia="en-GB"/>
        </w:rPr>
        <w:t>2</w:t>
      </w:r>
      <w:r>
        <w:rPr>
          <w:rFonts w:ascii="Times New Roman" w:eastAsia="Times New Roman" w:hAnsi="Times New Roman" w:cs="Times New Roman"/>
          <w:lang w:eastAsia="en-GB"/>
        </w:rPr>
        <w:t>(</w:t>
      </w:r>
      <w:r w:rsidRPr="00B0038F">
        <w:rPr>
          <w:rFonts w:ascii="Times New Roman" w:eastAsia="Times New Roman" w:hAnsi="Times New Roman" w:cs="Times New Roman"/>
          <w:lang w:eastAsia="en-GB"/>
        </w:rPr>
        <w:t>PP</w:t>
      </w:r>
      <w:r>
        <w:rPr>
          <w:rFonts w:ascii="Times New Roman" w:eastAsia="Times New Roman" w:hAnsi="Times New Roman" w:cs="Times New Roman"/>
          <w:lang w:eastAsia="en-GB"/>
        </w:rPr>
        <w:t>h</w:t>
      </w:r>
      <w:r>
        <w:rPr>
          <w:rFonts w:ascii="Times New Roman" w:eastAsia="Times New Roman" w:hAnsi="Times New Roman" w:cs="Times New Roman"/>
          <w:vertAlign w:val="subscript"/>
          <w:lang w:eastAsia="en-GB"/>
        </w:rPr>
        <w:t>3</w:t>
      </w:r>
      <w:r>
        <w:rPr>
          <w:rFonts w:ascii="Times New Roman" w:eastAsia="Times New Roman" w:hAnsi="Times New Roman" w:cs="Times New Roman"/>
          <w:lang w:eastAsia="en-GB"/>
        </w:rPr>
        <w:t>)NCS] and [Ir(4,6-dfppy)</w:t>
      </w:r>
      <w:r>
        <w:rPr>
          <w:rFonts w:ascii="Times New Roman" w:eastAsia="Times New Roman" w:hAnsi="Times New Roman" w:cs="Times New Roman"/>
          <w:vertAlign w:val="subscript"/>
          <w:lang w:eastAsia="en-GB"/>
        </w:rPr>
        <w:t>2</w:t>
      </w:r>
      <w:r>
        <w:rPr>
          <w:rFonts w:ascii="Times New Roman" w:eastAsia="Times New Roman" w:hAnsi="Times New Roman" w:cs="Times New Roman"/>
          <w:lang w:eastAsia="en-GB"/>
        </w:rPr>
        <w:t>(</w:t>
      </w:r>
      <w:r w:rsidRPr="00B0038F">
        <w:rPr>
          <w:rFonts w:ascii="Times New Roman" w:eastAsia="Times New Roman" w:hAnsi="Times New Roman" w:cs="Times New Roman"/>
          <w:lang w:eastAsia="en-GB"/>
        </w:rPr>
        <w:t>PP</w:t>
      </w:r>
      <w:r>
        <w:rPr>
          <w:rFonts w:ascii="Times New Roman" w:eastAsia="Times New Roman" w:hAnsi="Times New Roman" w:cs="Times New Roman"/>
          <w:lang w:eastAsia="en-GB"/>
        </w:rPr>
        <w:t>h</w:t>
      </w:r>
      <w:r>
        <w:rPr>
          <w:rFonts w:ascii="Times New Roman" w:eastAsia="Times New Roman" w:hAnsi="Times New Roman" w:cs="Times New Roman"/>
          <w:vertAlign w:val="subscript"/>
          <w:lang w:eastAsia="en-GB"/>
        </w:rPr>
        <w:t>3</w:t>
      </w:r>
      <w:r>
        <w:rPr>
          <w:rFonts w:ascii="Times New Roman" w:eastAsia="Times New Roman" w:hAnsi="Times New Roman" w:cs="Times New Roman"/>
          <w:lang w:eastAsia="en-GB"/>
        </w:rPr>
        <w:t>)</w:t>
      </w:r>
      <w:r>
        <w:rPr>
          <w:rFonts w:ascii="Times New Roman" w:hAnsi="Times New Roman" w:cs="Times New Roman"/>
        </w:rPr>
        <w:t>NCO</w:t>
      </w:r>
      <w:r>
        <w:rPr>
          <w:rFonts w:ascii="Times New Roman" w:eastAsia="Times New Roman" w:hAnsi="Times New Roman" w:cs="Times New Roman"/>
          <w:lang w:eastAsia="en-GB"/>
        </w:rPr>
        <w:t xml:space="preserve">] </w:t>
      </w:r>
      <w:r>
        <w:rPr>
          <w:rFonts w:ascii="Times New Roman" w:hAnsi="Times New Roman" w:cs="Times New Roman"/>
        </w:rPr>
        <w:t>complexes (Fig.2.20) .</w:t>
      </w:r>
    </w:p>
    <w:p w:rsidR="00B67A55" w:rsidRDefault="00B67A55" w:rsidP="00B67A55">
      <w:pPr>
        <w:spacing w:line="360" w:lineRule="auto"/>
        <w:jc w:val="both"/>
        <w:rPr>
          <w:rFonts w:ascii="Times New Roman" w:hAnsi="Times New Roman" w:cs="Times New Roman"/>
        </w:rPr>
      </w:pPr>
    </w:p>
    <w:p w:rsidR="00B67A55" w:rsidRDefault="00B67A55" w:rsidP="00B67A55">
      <w:pPr>
        <w:jc w:val="center"/>
        <w:rPr>
          <w:rFonts w:ascii="Times New Roman" w:hAnsi="Times New Roman" w:cs="Times New Roman"/>
        </w:rPr>
      </w:pPr>
      <w:r>
        <w:rPr>
          <w:rFonts w:ascii="Times New Roman" w:hAnsi="Times New Roman" w:cs="Times New Roman"/>
        </w:rPr>
        <w:object w:dxaOrig="5535" w:dyaOrig="1965">
          <v:shape id="_x0000_i1076" type="#_x0000_t75" style="width:297.95pt;height:104.95pt" o:ole="">
            <v:imagedata r:id="rId131" o:title=""/>
          </v:shape>
          <o:OLEObject Type="Embed" ProgID="ChemDraw.Document.6.0" ShapeID="_x0000_i1076" DrawAspect="Content" ObjectID="_1566668882" r:id="rId132"/>
        </w:object>
      </w:r>
    </w:p>
    <w:p w:rsidR="00B67A55" w:rsidRDefault="00B67A55" w:rsidP="00B67A55">
      <w:pPr>
        <w:spacing w:after="0" w:line="240" w:lineRule="auto"/>
        <w:rPr>
          <w:rFonts w:ascii="Times New Roman" w:eastAsia="Times New Roman" w:hAnsi="Times New Roman" w:cs="Times New Roman"/>
          <w:b/>
          <w:lang w:eastAsia="en-GB"/>
        </w:rPr>
      </w:pPr>
      <w:r>
        <w:rPr>
          <w:rFonts w:ascii="Times New Roman" w:eastAsia="Times New Roman" w:hAnsi="Times New Roman" w:cs="Times New Roman"/>
          <w:b/>
          <w:lang w:eastAsia="en-GB"/>
        </w:rPr>
        <w:t xml:space="preserve">                      </w:t>
      </w:r>
    </w:p>
    <w:p w:rsidR="00B67A55" w:rsidRDefault="00B67A55" w:rsidP="00B67A55">
      <w:pPr>
        <w:spacing w:after="0" w:line="240" w:lineRule="auto"/>
        <w:rPr>
          <w:rFonts w:ascii="Times New Roman" w:eastAsia="Times New Roman" w:hAnsi="Times New Roman" w:cs="Times New Roman"/>
          <w:b/>
          <w:sz w:val="20"/>
          <w:szCs w:val="20"/>
          <w:lang w:eastAsia="en-GB"/>
        </w:rPr>
      </w:pPr>
      <w:r>
        <w:rPr>
          <w:rFonts w:ascii="Times New Roman" w:eastAsia="Times New Roman" w:hAnsi="Times New Roman" w:cs="Times New Roman"/>
          <w:b/>
          <w:lang w:eastAsia="en-GB"/>
        </w:rPr>
        <w:t xml:space="preserve">                    </w:t>
      </w:r>
      <w:r>
        <w:rPr>
          <w:rFonts w:ascii="Times New Roman" w:eastAsia="Times New Roman" w:hAnsi="Times New Roman" w:cs="Times New Roman"/>
          <w:b/>
          <w:sz w:val="20"/>
          <w:szCs w:val="20"/>
          <w:lang w:eastAsia="en-GB"/>
        </w:rPr>
        <w:t>[</w:t>
      </w:r>
      <w:proofErr w:type="gramStart"/>
      <w:r>
        <w:rPr>
          <w:rFonts w:ascii="Times New Roman" w:eastAsia="Times New Roman" w:hAnsi="Times New Roman" w:cs="Times New Roman"/>
          <w:b/>
          <w:sz w:val="20"/>
          <w:szCs w:val="20"/>
          <w:lang w:eastAsia="en-GB"/>
        </w:rPr>
        <w:t>Ir(</w:t>
      </w:r>
      <w:proofErr w:type="gramEnd"/>
      <w:r>
        <w:rPr>
          <w:rFonts w:ascii="Times New Roman" w:eastAsia="Times New Roman" w:hAnsi="Times New Roman" w:cs="Times New Roman"/>
          <w:b/>
          <w:sz w:val="20"/>
          <w:szCs w:val="20"/>
          <w:lang w:eastAsia="en-GB"/>
        </w:rPr>
        <w:t>4,6-dfppy)</w:t>
      </w:r>
      <w:r>
        <w:rPr>
          <w:rFonts w:ascii="Times New Roman" w:eastAsia="Times New Roman" w:hAnsi="Times New Roman" w:cs="Times New Roman"/>
          <w:b/>
          <w:sz w:val="20"/>
          <w:szCs w:val="20"/>
          <w:vertAlign w:val="subscript"/>
          <w:lang w:eastAsia="en-GB"/>
        </w:rPr>
        <w:t>2</w:t>
      </w:r>
      <w:r>
        <w:rPr>
          <w:rFonts w:ascii="Times New Roman" w:eastAsia="Times New Roman" w:hAnsi="Times New Roman" w:cs="Times New Roman"/>
          <w:b/>
          <w:sz w:val="20"/>
          <w:szCs w:val="20"/>
          <w:lang w:eastAsia="en-GB"/>
        </w:rPr>
        <w:t>(</w:t>
      </w:r>
      <w:r w:rsidRPr="00B0038F">
        <w:rPr>
          <w:rFonts w:ascii="Times New Roman" w:eastAsia="Times New Roman" w:hAnsi="Times New Roman" w:cs="Times New Roman"/>
          <w:b/>
          <w:sz w:val="20"/>
          <w:szCs w:val="20"/>
          <w:lang w:eastAsia="en-GB"/>
        </w:rPr>
        <w:t>PP</w:t>
      </w:r>
      <w:r>
        <w:rPr>
          <w:rFonts w:ascii="Times New Roman" w:eastAsia="Times New Roman" w:hAnsi="Times New Roman" w:cs="Times New Roman"/>
          <w:b/>
          <w:sz w:val="20"/>
          <w:szCs w:val="20"/>
          <w:lang w:eastAsia="en-GB"/>
        </w:rPr>
        <w:t>h</w:t>
      </w:r>
      <w:r>
        <w:rPr>
          <w:rFonts w:ascii="Times New Roman" w:eastAsia="Times New Roman" w:hAnsi="Times New Roman" w:cs="Times New Roman"/>
          <w:b/>
          <w:sz w:val="20"/>
          <w:szCs w:val="20"/>
          <w:vertAlign w:val="subscript"/>
          <w:lang w:eastAsia="en-GB"/>
        </w:rPr>
        <w:t>3</w:t>
      </w:r>
      <w:r>
        <w:rPr>
          <w:rFonts w:ascii="Times New Roman" w:eastAsia="Times New Roman" w:hAnsi="Times New Roman" w:cs="Times New Roman"/>
          <w:b/>
          <w:sz w:val="20"/>
          <w:szCs w:val="20"/>
          <w:lang w:eastAsia="en-GB"/>
        </w:rPr>
        <w:t>)NCS]                           [</w:t>
      </w:r>
      <w:proofErr w:type="gramStart"/>
      <w:r>
        <w:rPr>
          <w:rFonts w:ascii="Times New Roman" w:eastAsia="Times New Roman" w:hAnsi="Times New Roman" w:cs="Times New Roman"/>
          <w:b/>
          <w:sz w:val="20"/>
          <w:szCs w:val="20"/>
          <w:lang w:eastAsia="en-GB"/>
        </w:rPr>
        <w:t>Ir(</w:t>
      </w:r>
      <w:proofErr w:type="gramEnd"/>
      <w:r>
        <w:rPr>
          <w:rFonts w:ascii="Times New Roman" w:eastAsia="Times New Roman" w:hAnsi="Times New Roman" w:cs="Times New Roman"/>
          <w:b/>
          <w:sz w:val="20"/>
          <w:szCs w:val="20"/>
          <w:lang w:eastAsia="en-GB"/>
        </w:rPr>
        <w:t>4,6-dfppy)</w:t>
      </w:r>
      <w:r>
        <w:rPr>
          <w:rFonts w:ascii="Times New Roman" w:eastAsia="Times New Roman" w:hAnsi="Times New Roman" w:cs="Times New Roman"/>
          <w:b/>
          <w:sz w:val="20"/>
          <w:szCs w:val="20"/>
          <w:vertAlign w:val="subscript"/>
          <w:lang w:eastAsia="en-GB"/>
        </w:rPr>
        <w:t>2</w:t>
      </w:r>
      <w:r>
        <w:rPr>
          <w:rFonts w:ascii="Times New Roman" w:eastAsia="Times New Roman" w:hAnsi="Times New Roman" w:cs="Times New Roman"/>
          <w:b/>
          <w:sz w:val="20"/>
          <w:szCs w:val="20"/>
          <w:lang w:eastAsia="en-GB"/>
        </w:rPr>
        <w:t>(</w:t>
      </w:r>
      <w:r w:rsidRPr="00B0038F">
        <w:rPr>
          <w:rFonts w:ascii="Times New Roman" w:eastAsia="Times New Roman" w:hAnsi="Times New Roman" w:cs="Times New Roman"/>
          <w:b/>
          <w:sz w:val="20"/>
          <w:szCs w:val="20"/>
          <w:lang w:eastAsia="en-GB"/>
        </w:rPr>
        <w:t>PP</w:t>
      </w:r>
      <w:r>
        <w:rPr>
          <w:rFonts w:ascii="Times New Roman" w:eastAsia="Times New Roman" w:hAnsi="Times New Roman" w:cs="Times New Roman"/>
          <w:b/>
          <w:sz w:val="20"/>
          <w:szCs w:val="20"/>
          <w:lang w:eastAsia="en-GB"/>
        </w:rPr>
        <w:t>h</w:t>
      </w:r>
      <w:r>
        <w:rPr>
          <w:rFonts w:ascii="Times New Roman" w:eastAsia="Times New Roman" w:hAnsi="Times New Roman" w:cs="Times New Roman"/>
          <w:b/>
          <w:sz w:val="20"/>
          <w:szCs w:val="20"/>
          <w:vertAlign w:val="subscript"/>
          <w:lang w:eastAsia="en-GB"/>
        </w:rPr>
        <w:t>3</w:t>
      </w:r>
      <w:r>
        <w:rPr>
          <w:rFonts w:ascii="Times New Roman" w:eastAsia="Times New Roman" w:hAnsi="Times New Roman" w:cs="Times New Roman"/>
          <w:b/>
          <w:sz w:val="20"/>
          <w:szCs w:val="20"/>
          <w:lang w:eastAsia="en-GB"/>
        </w:rPr>
        <w:t>)</w:t>
      </w:r>
      <w:r>
        <w:rPr>
          <w:rFonts w:ascii="Times New Roman" w:hAnsi="Times New Roman" w:cs="Times New Roman"/>
          <w:b/>
          <w:sz w:val="20"/>
          <w:szCs w:val="20"/>
        </w:rPr>
        <w:t>NCO</w:t>
      </w:r>
      <w:r>
        <w:rPr>
          <w:rFonts w:ascii="Times New Roman" w:eastAsia="Times New Roman" w:hAnsi="Times New Roman" w:cs="Times New Roman"/>
          <w:b/>
          <w:sz w:val="20"/>
          <w:szCs w:val="20"/>
          <w:lang w:eastAsia="en-GB"/>
        </w:rPr>
        <w:t>]</w:t>
      </w:r>
    </w:p>
    <w:p w:rsidR="00B67A55" w:rsidRDefault="00B67A55" w:rsidP="00B67A55">
      <w:pPr>
        <w:spacing w:after="0" w:line="240" w:lineRule="auto"/>
        <w:rPr>
          <w:rFonts w:ascii="Times New Roman" w:eastAsia="Times New Roman" w:hAnsi="Times New Roman" w:cs="Times New Roman"/>
          <w:b/>
          <w:sz w:val="20"/>
          <w:szCs w:val="20"/>
          <w:lang w:eastAsia="en-GB"/>
        </w:rPr>
      </w:pPr>
      <w:r>
        <w:rPr>
          <w:rFonts w:ascii="Times New Roman" w:eastAsia="Times New Roman" w:hAnsi="Times New Roman" w:cs="Times New Roman"/>
          <w:b/>
          <w:sz w:val="20"/>
          <w:szCs w:val="20"/>
          <w:lang w:eastAsia="en-GB"/>
        </w:rPr>
        <w:t xml:space="preserve">                                          </w:t>
      </w:r>
    </w:p>
    <w:p w:rsidR="00B67A55" w:rsidRDefault="00B67A55" w:rsidP="00B67A55">
      <w:pPr>
        <w:spacing w:after="0" w:line="240" w:lineRule="auto"/>
        <w:rPr>
          <w:rFonts w:ascii="Times New Roman" w:hAnsi="Times New Roman" w:cs="Times New Roman"/>
          <w:b/>
          <w:sz w:val="20"/>
          <w:szCs w:val="20"/>
        </w:rPr>
      </w:pPr>
      <w:r>
        <w:rPr>
          <w:rFonts w:ascii="Times New Roman" w:eastAsia="Times New Roman" w:hAnsi="Times New Roman" w:cs="Times New Roman"/>
          <w:lang w:eastAsia="en-GB"/>
        </w:rPr>
        <w:t xml:space="preserve">                                </w: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vertAlign w:val="superscript"/>
        </w:rPr>
      </w:pPr>
      <w:r>
        <w:rPr>
          <w:rFonts w:ascii="Times New Roman" w:hAnsi="Times New Roman" w:cs="Times New Roman"/>
          <w:b/>
          <w:sz w:val="20"/>
          <w:szCs w:val="20"/>
        </w:rPr>
        <w:t xml:space="preserve">Figure 2.20 Two complexes with both fluorinated C^N ligand and strong ancillary ligands </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Another strong field ancillary ligands which have been explored more recently in </w:t>
      </w:r>
      <w:proofErr w:type="gramStart"/>
      <w:r>
        <w:rPr>
          <w:rFonts w:ascii="Times New Roman" w:hAnsi="Times New Roman" w:cs="Times New Roman"/>
        </w:rPr>
        <w:t>Ir(</w:t>
      </w:r>
      <w:proofErr w:type="gramEnd"/>
      <w:r>
        <w:rPr>
          <w:rFonts w:ascii="Times New Roman" w:hAnsi="Times New Roman" w:cs="Times New Roman"/>
        </w:rPr>
        <w:t>III) complexes with 1,3,4-oxadiazole as a cyclometalating ligand (Fig. 2.21).  A blue shifted emission was noticed when the strong ligands (Et</w:t>
      </w:r>
      <w:r>
        <w:rPr>
          <w:rFonts w:ascii="Times New Roman" w:hAnsi="Times New Roman" w:cs="Times New Roman"/>
          <w:vertAlign w:val="subscript"/>
        </w:rPr>
        <w:t>2</w:t>
      </w:r>
      <w:r>
        <w:rPr>
          <w:rFonts w:ascii="Times New Roman" w:hAnsi="Times New Roman" w:cs="Times New Roman"/>
        </w:rPr>
        <w:t>dtc) and (Et</w:t>
      </w:r>
      <w:r>
        <w:rPr>
          <w:rFonts w:ascii="Times New Roman" w:hAnsi="Times New Roman" w:cs="Times New Roman"/>
          <w:vertAlign w:val="subscript"/>
        </w:rPr>
        <w:t>2</w:t>
      </w:r>
      <w:r>
        <w:rPr>
          <w:rFonts w:ascii="Times New Roman" w:hAnsi="Times New Roman" w:cs="Times New Roman"/>
        </w:rPr>
        <w:t>dtp) were used to replace acetylacetonate. Their emission wavelengths are 501, 498 and 510 nm receptively due to the HOMO – LUMO high energy gap provided by both the fluorinated (C^N) ligand and dithiolates (S-S) ancillary ligands</w:t>
      </w:r>
      <w:hyperlink w:anchor="_ENREF_85" w:tooltip="Chen,  2007 #2624" w:history="1">
        <w:r w:rsidRPr="00F806C4">
          <w:fldChar w:fldCharType="begin"/>
        </w:r>
        <w:r>
          <w:instrText xml:space="preserve"> ADDIN EN.CITE &lt;EndNote&gt;&lt;Cite&gt;&lt;Author&gt;L. Chen&lt;/Author&gt;&lt;Year&gt; 2007&lt;/Year&gt;&lt;RecNum&gt;2624&lt;/RecNum&gt;&lt;DisplayText&gt;&lt;style face="superscript"&gt;85&lt;/style&gt;&lt;/DisplayText&gt;&lt;record&gt;&lt;rec-number&gt;2624&lt;/rec-number&gt;&lt;foreign-keys&gt;&lt;key app="EN" db-id="50wxdpzd9vd5r7e9t5b595djrfpttrxw9avp"&gt;2624&lt;/key&gt;&lt;/foreign-keys&gt;&lt;ref-type name="Journal Article"&gt;17&lt;/ref-type&gt;&lt;contributors&gt;&lt;authors&gt;&lt;author&gt;L. Chen&lt;/author&gt;&lt;author&gt;H. You&lt;/author&gt;&lt;author&gt; C. Yang&lt;/author&gt;&lt;author&gt; D. Ma &lt;/author&gt;&lt;author&gt; J. Qin&lt;/author&gt;&lt;/authors&gt;&lt;/contributors&gt;&lt;titles&gt;&lt;secondary-title&gt;Chem. Commun. &lt;/secondary-title&gt;&lt;/titles&gt;&lt;periodical&gt;&lt;full-title&gt;Chem. Commun.&lt;/full-title&gt;&lt;/periodical&gt;&lt;pages&gt;1352&lt;/pages&gt;&lt;dates&gt;&lt;year&gt; 2007&lt;/year&gt;&lt;/dates&gt;&lt;urls&gt;&lt;/urls&gt;&lt;/record&gt;&lt;/Cite&gt;&lt;/EndNote&gt;</w:instrText>
        </w:r>
        <w:r w:rsidRPr="00F806C4">
          <w:fldChar w:fldCharType="separate"/>
        </w:r>
        <w:r w:rsidRPr="00F731EC">
          <w:rPr>
            <w:noProof/>
            <w:vertAlign w:val="superscript"/>
          </w:rPr>
          <w:t>85</w:t>
        </w:r>
        <w:r w:rsidRPr="00F806C4">
          <w:fldChar w:fldCharType="end"/>
        </w:r>
      </w:hyperlink>
      <w:r>
        <w:rPr>
          <w:rFonts w:ascii="Times New Roman" w:hAnsi="Times New Roman" w:cs="Times New Roman"/>
        </w:rPr>
        <w:t>.</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object w:dxaOrig="9028" w:dyaOrig="3134">
          <v:shape id="_x0000_i1077" type="#_x0000_t75" style="width:448.85pt;height:156.25pt" o:ole="">
            <v:imagedata r:id="rId133" o:title=""/>
          </v:shape>
          <o:OLEObject Type="Embed" ProgID="ChemDraw.Document.6.0" ShapeID="_x0000_i1077" DrawAspect="Content" ObjectID="_1566668883" r:id="rId134"/>
        </w:object>
      </w:r>
    </w:p>
    <w:p w:rsidR="00B67A55" w:rsidRPr="00CE3948" w:rsidRDefault="00B67A55" w:rsidP="00B67A55">
      <w:pPr>
        <w:rPr>
          <w:rFonts w:ascii="Times New Roman" w:hAnsi="Times New Roman" w:cs="Times New Roman"/>
          <w:b/>
          <w:sz w:val="20"/>
          <w:szCs w:val="20"/>
          <w:lang w:val="pt-PT"/>
        </w:rPr>
      </w:pPr>
      <w:r w:rsidRPr="00CE3948">
        <w:rPr>
          <w:rFonts w:ascii="Times New Roman" w:hAnsi="Times New Roman" w:cs="Times New Roman"/>
          <w:b/>
          <w:sz w:val="20"/>
          <w:szCs w:val="20"/>
          <w:lang w:val="pt-PT"/>
        </w:rPr>
        <w:t xml:space="preserve">                [Ir(N^C)</w:t>
      </w:r>
      <w:r w:rsidRPr="00CE3948">
        <w:rPr>
          <w:rFonts w:ascii="Times New Roman" w:hAnsi="Times New Roman" w:cs="Times New Roman"/>
          <w:b/>
          <w:sz w:val="20"/>
          <w:szCs w:val="20"/>
          <w:vertAlign w:val="subscript"/>
          <w:lang w:val="pt-PT"/>
        </w:rPr>
        <w:t>2</w:t>
      </w:r>
      <w:r w:rsidRPr="00CE3948">
        <w:rPr>
          <w:rFonts w:ascii="Times New Roman" w:hAnsi="Times New Roman" w:cs="Times New Roman"/>
          <w:b/>
          <w:sz w:val="20"/>
          <w:szCs w:val="20"/>
          <w:lang w:val="pt-PT"/>
        </w:rPr>
        <w:t>(acac)]                             [Ir(N^C)</w:t>
      </w:r>
      <w:r w:rsidRPr="00CE3948">
        <w:rPr>
          <w:rFonts w:ascii="Times New Roman" w:hAnsi="Times New Roman" w:cs="Times New Roman"/>
          <w:b/>
          <w:sz w:val="20"/>
          <w:szCs w:val="20"/>
          <w:vertAlign w:val="subscript"/>
          <w:lang w:val="pt-PT"/>
        </w:rPr>
        <w:t>2</w:t>
      </w:r>
      <w:r w:rsidRPr="00CE3948">
        <w:rPr>
          <w:rFonts w:ascii="Times New Roman" w:hAnsi="Times New Roman" w:cs="Times New Roman"/>
          <w:b/>
          <w:sz w:val="20"/>
          <w:szCs w:val="20"/>
          <w:lang w:val="pt-PT"/>
        </w:rPr>
        <w:t>(Et</w:t>
      </w:r>
      <w:r w:rsidRPr="00CE3948">
        <w:rPr>
          <w:rFonts w:ascii="Times New Roman" w:hAnsi="Times New Roman" w:cs="Times New Roman"/>
          <w:b/>
          <w:sz w:val="20"/>
          <w:szCs w:val="20"/>
          <w:vertAlign w:val="subscript"/>
          <w:lang w:val="pt-PT"/>
        </w:rPr>
        <w:t>2</w:t>
      </w:r>
      <w:r w:rsidRPr="00CE3948">
        <w:rPr>
          <w:rFonts w:ascii="Times New Roman" w:hAnsi="Times New Roman" w:cs="Times New Roman"/>
          <w:b/>
          <w:sz w:val="20"/>
          <w:szCs w:val="20"/>
          <w:lang w:val="pt-PT"/>
        </w:rPr>
        <w:t>dtc)]                                          [Ir(N^C)</w:t>
      </w:r>
      <w:r w:rsidRPr="00CE3948">
        <w:rPr>
          <w:rFonts w:ascii="Times New Roman" w:hAnsi="Times New Roman" w:cs="Times New Roman"/>
          <w:b/>
          <w:sz w:val="20"/>
          <w:szCs w:val="20"/>
          <w:vertAlign w:val="subscript"/>
          <w:lang w:val="pt-PT"/>
        </w:rPr>
        <w:t>2</w:t>
      </w:r>
      <w:r w:rsidRPr="00CE3948">
        <w:rPr>
          <w:rFonts w:ascii="Times New Roman" w:hAnsi="Times New Roman" w:cs="Times New Roman"/>
          <w:b/>
          <w:sz w:val="20"/>
          <w:szCs w:val="20"/>
          <w:lang w:val="pt-PT"/>
        </w:rPr>
        <w:t>(Et</w:t>
      </w:r>
      <w:r w:rsidRPr="00CE3948">
        <w:rPr>
          <w:rFonts w:ascii="Times New Roman" w:hAnsi="Times New Roman" w:cs="Times New Roman"/>
          <w:b/>
          <w:sz w:val="20"/>
          <w:szCs w:val="20"/>
          <w:vertAlign w:val="subscript"/>
          <w:lang w:val="pt-PT"/>
        </w:rPr>
        <w:t>2</w:t>
      </w:r>
      <w:r w:rsidRPr="00CE3948">
        <w:rPr>
          <w:rFonts w:ascii="Times New Roman" w:hAnsi="Times New Roman" w:cs="Times New Roman"/>
          <w:b/>
          <w:sz w:val="20"/>
          <w:szCs w:val="20"/>
          <w:lang w:val="pt-PT"/>
        </w:rPr>
        <w:t>dtp)]</w:t>
      </w:r>
    </w:p>
    <w:p w:rsidR="00B67A55" w:rsidRPr="00CE3948" w:rsidRDefault="00B67A55" w:rsidP="00B67A55">
      <w:pPr>
        <w:jc w:val="center"/>
        <w:rPr>
          <w:rFonts w:ascii="Times New Roman" w:hAnsi="Times New Roman" w:cs="Times New Roman"/>
          <w:b/>
          <w:sz w:val="20"/>
          <w:szCs w:val="20"/>
          <w:lang w:val="pt-PT"/>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Figure 2.21 Cyclometalated complexes with oxadiazole rings and</w:t>
      </w:r>
      <w:r>
        <w:rPr>
          <w:rFonts w:ascii="Times New Roman" w:hAnsi="Times New Roman" w:cs="Times New Roman"/>
          <w:sz w:val="20"/>
          <w:szCs w:val="20"/>
        </w:rPr>
        <w:t xml:space="preserve"> </w:t>
      </w:r>
      <w:r>
        <w:rPr>
          <w:rFonts w:ascii="Times New Roman" w:hAnsi="Times New Roman" w:cs="Times New Roman"/>
          <w:b/>
          <w:sz w:val="20"/>
          <w:szCs w:val="20"/>
        </w:rPr>
        <w:t xml:space="preserve">dithiolates ligands </w:t>
      </w:r>
    </w:p>
    <w:p w:rsidR="00B67A55" w:rsidRDefault="00B67A55" w:rsidP="00B67A55">
      <w:pPr>
        <w:rPr>
          <w:rFonts w:ascii="Times New Roman" w:hAnsi="Times New Roman" w:cs="Times New Roman"/>
        </w:rPr>
      </w:pPr>
    </w:p>
    <w:p w:rsidR="00B67A55" w:rsidRPr="00DB0659" w:rsidRDefault="00B67A55" w:rsidP="00B67A55">
      <w:pPr>
        <w:rPr>
          <w:rFonts w:ascii="Times New Roman" w:hAnsi="Times New Roman" w:cs="Times New Roman"/>
          <w:b/>
        </w:rPr>
      </w:pPr>
      <w:r w:rsidRPr="00DB0659">
        <w:rPr>
          <w:rFonts w:ascii="Times New Roman" w:hAnsi="Times New Roman" w:cs="Times New Roman"/>
          <w:b/>
        </w:rPr>
        <w:t xml:space="preserve">4- </w:t>
      </w:r>
      <w:r w:rsidRPr="00B0038F">
        <w:rPr>
          <w:rFonts w:ascii="Times New Roman" w:hAnsi="Times New Roman" w:cs="Times New Roman"/>
          <w:b/>
        </w:rPr>
        <w:t>Replacing the N^C ligands with N-heterocyclic carbenes</w:t>
      </w:r>
      <w:r w:rsidRPr="00DB0659">
        <w:rPr>
          <w:rFonts w:ascii="Times New Roman" w:hAnsi="Times New Roman" w:cs="Times New Roman"/>
          <w:b/>
        </w:rPr>
        <w:t xml:space="preserve">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Using carbene containing ligands to replace the N^C ligands has been exploited by many research groups to get the high energy emission from Ir(III) complexes</w:t>
      </w:r>
      <w:hyperlink w:anchor="_ENREF_86" w:tooltip="Hsieh, 2011 #2633" w:history="1">
        <w:r w:rsidRPr="00F806C4">
          <w:fldChar w:fldCharType="begin"/>
        </w:r>
        <w:r>
          <w:instrText xml:space="preserve"> ADDIN EN.CITE &lt;EndNote&gt;&lt;Cite&gt;&lt;Author&gt;Hsieh&lt;/Author&gt;&lt;Year&gt;2011&lt;/Year&gt;&lt;RecNum&gt;2633&lt;/RecNum&gt;&lt;DisplayText&gt;&lt;style face="superscript"&gt;86&lt;/style&gt;&lt;/DisplayText&gt;&lt;record&gt;&lt;rec-number&gt;2633&lt;/rec-number&gt;&lt;foreign-keys&gt;&lt;key app="EN" db-id="50wxdpzd9vd5r7e9t5b595djrfpttrxw9avp"&gt;2633&lt;/key&gt;&lt;/foreign-keys&gt;&lt;ref-type name="Journal Article"&gt;17&lt;/ref-type&gt;&lt;contributors&gt;&lt;authors&gt;&lt;author&gt;C.-H. Hsieh&lt;/author&gt;&lt;author&gt;F.-I.Wu&lt;/author&gt;&lt;author&gt; C.-H Fan&lt;/author&gt;&lt;author&gt; M.-J. Huang&lt;/author&gt;&lt;author&gt; K.-Y. Lu&lt;/author&gt;&lt;author&gt; P.-Y. Chou&lt;/author&gt;&lt;author&gt; Y.-H.O. Yang&lt;/author&gt;&lt;author&gt; S.-H. Wu&lt;/author&gt;&lt;author&gt; I.-C. Chen&lt;/author&gt;&lt;author&gt; S.-H. Chou&lt;/author&gt;&lt;author&gt;K.-T. Wong &lt;/author&gt;&lt;author&gt; C.-H. Cheng&lt;/author&gt;&lt;/authors&gt;&lt;/contributors&gt;&lt;titles&gt;&lt;secondary-title&gt;Chem. Eur. J. &lt;/secondary-title&gt;&lt;/titles&gt;&lt;periodical&gt;&lt;full-title&gt;Chem. Eur. J.&lt;/full-title&gt;&lt;/periodical&gt;&lt;pages&gt; 9180&lt;/pages&gt;&lt;volume&gt;17&lt;/volume&gt;&lt;dates&gt;&lt;year&gt;2011&lt;/year&gt;&lt;/dates&gt;&lt;urls&gt;&lt;/urls&gt;&lt;/record&gt;&lt;/Cite&gt;&lt;/EndNote&gt;</w:instrText>
        </w:r>
        <w:r w:rsidRPr="00F806C4">
          <w:fldChar w:fldCharType="separate"/>
        </w:r>
        <w:r w:rsidRPr="00F731EC">
          <w:rPr>
            <w:noProof/>
            <w:vertAlign w:val="superscript"/>
          </w:rPr>
          <w:t>86</w:t>
        </w:r>
        <w:r w:rsidRPr="00F806C4">
          <w:fldChar w:fldCharType="end"/>
        </w:r>
      </w:hyperlink>
      <w:r>
        <w:rPr>
          <w:rFonts w:ascii="Times New Roman" w:hAnsi="Times New Roman" w:cs="Times New Roman"/>
        </w:rPr>
        <w:t xml:space="preserve">. Xie </w:t>
      </w:r>
      <w:r>
        <w:rPr>
          <w:rFonts w:ascii="Times New Roman" w:hAnsi="Times New Roman" w:cs="Times New Roman"/>
          <w:i/>
        </w:rPr>
        <w:t>et. al.,</w:t>
      </w:r>
      <w:r>
        <w:rPr>
          <w:rFonts w:ascii="Times New Roman" w:hAnsi="Times New Roman" w:cs="Times New Roman"/>
        </w:rPr>
        <w:t xml:space="preserve"> </w:t>
      </w:r>
      <w:hyperlink w:anchor="_ENREF_87" w:tooltip="Li, 2014 #2631" w:history="1">
        <w:r w:rsidRPr="00F806C4">
          <w:fldChar w:fldCharType="begin"/>
        </w:r>
        <w:r>
          <w:instrText xml:space="preserve"> ADDIN EN.CITE &lt;EndNote&gt;&lt;Cite&gt;&lt;Author&gt;Li&lt;/Author&gt;&lt;Year&gt;2014&lt;/Year&gt;&lt;RecNum&gt;2631&lt;/RecNum&gt;&lt;DisplayText&gt;&lt;style face="superscript"&gt;87&lt;/style&gt;&lt;/DisplayText&gt;&lt;record&gt;&lt;rec-number&gt;2631&lt;/rec-number&gt;&lt;foreign-keys&gt;&lt;key app="EN" db-id="50wxdpzd9vd5r7e9t5b595djrfpttrxw9avp"&gt;2631&lt;/key&gt;&lt;/foreign-keys&gt;&lt;ref-type name="Journal Article"&gt;17&lt;/ref-type&gt;&lt;contributors&gt;&lt;authors&gt;&lt;author&gt;H. Li&lt;/author&gt;&lt;author&gt; Y.-M. Yin&lt;/author&gt;&lt;author&gt; H.-T. Cao &lt;/author&gt;&lt;author&gt;H.-Z. Sun&lt;/author&gt;&lt;author&gt; L. Wang &lt;/author&gt;&lt;author&gt; G.-G. Shan&lt;/author&gt;&lt;author&gt;D.-X. Zhu&lt;/author&gt;&lt;author&gt; Z.-M. Su&lt;/author&gt;&lt;author&gt; W.-F. Xie&lt;/author&gt;&lt;/authors&gt;&lt;/contributors&gt;&lt;titles&gt;&lt;secondary-title&gt;J. Organomet. Chem. &lt;/secondary-title&gt;&lt;/titles&gt;&lt;periodical&gt;&lt;full-title&gt;J. Organomet. Chem.&lt;/full-title&gt;&lt;/periodical&gt;&lt;pages&gt;55&lt;/pages&gt;&lt;volume&gt;753&lt;/volume&gt;&lt;dates&gt;&lt;year&gt;2014&lt;/year&gt;&lt;/dates&gt;&lt;urls&gt;&lt;/urls&gt;&lt;/record&gt;&lt;/Cite&gt;&lt;/EndNote&gt;</w:instrText>
        </w:r>
        <w:r w:rsidRPr="00F806C4">
          <w:fldChar w:fldCharType="separate"/>
        </w:r>
        <w:r w:rsidRPr="00F731EC">
          <w:rPr>
            <w:noProof/>
            <w:vertAlign w:val="superscript"/>
          </w:rPr>
          <w:t>87</w:t>
        </w:r>
        <w:r w:rsidRPr="00F806C4">
          <w:fldChar w:fldCharType="end"/>
        </w:r>
      </w:hyperlink>
      <w:r w:rsidRPr="00F442C4">
        <w:rPr>
          <w:rFonts w:ascii="Times New Roman" w:hAnsi="Times New Roman" w:cs="Times New Roman"/>
        </w:rPr>
        <w:t xml:space="preserve"> </w:t>
      </w:r>
      <w:r>
        <w:rPr>
          <w:rFonts w:ascii="Times New Roman" w:hAnsi="Times New Roman" w:cs="Times New Roman"/>
        </w:rPr>
        <w:t xml:space="preserve"> have demonstrated the iridium complexes [Ir(fpmi)</w:t>
      </w:r>
      <w:r>
        <w:rPr>
          <w:rFonts w:ascii="Times New Roman" w:hAnsi="Times New Roman" w:cs="Times New Roman"/>
          <w:vertAlign w:val="subscript"/>
        </w:rPr>
        <w:t>2</w:t>
      </w:r>
      <w:r>
        <w:rPr>
          <w:rFonts w:ascii="Times New Roman" w:hAnsi="Times New Roman" w:cs="Times New Roman"/>
        </w:rPr>
        <w:t>(mtzpy)] and [Ir(fpmi)</w:t>
      </w:r>
      <w:r>
        <w:rPr>
          <w:rFonts w:ascii="Times New Roman" w:hAnsi="Times New Roman" w:cs="Times New Roman"/>
          <w:vertAlign w:val="subscript"/>
        </w:rPr>
        <w:t>2</w:t>
      </w:r>
      <w:r>
        <w:rPr>
          <w:rFonts w:ascii="Times New Roman" w:hAnsi="Times New Roman" w:cs="Times New Roman"/>
        </w:rPr>
        <w:t xml:space="preserve">(phtzpy)] as depicted in figure 2.22, which contain </w:t>
      </w:r>
      <w:r w:rsidRPr="00B0038F">
        <w:rPr>
          <w:rFonts w:ascii="Times New Roman" w:hAnsi="Times New Roman" w:cs="Times New Roman"/>
        </w:rPr>
        <w:t>the</w:t>
      </w:r>
      <w:r>
        <w:rPr>
          <w:rFonts w:ascii="Times New Roman" w:hAnsi="Times New Roman" w:cs="Times New Roman"/>
        </w:rPr>
        <w:t xml:space="preserve"> chelating  phenyl/ carbene ligands. Their emission is greenish blue at 486 and 490 nm respectively from a </w:t>
      </w:r>
      <w:r>
        <w:rPr>
          <w:rFonts w:ascii="Times New Roman" w:hAnsi="Times New Roman" w:cs="Times New Roman"/>
          <w:vertAlign w:val="superscript"/>
        </w:rPr>
        <w:t>3</w:t>
      </w:r>
      <w:r>
        <w:rPr>
          <w:rFonts w:ascii="Times New Roman" w:hAnsi="Times New Roman" w:cs="Times New Roman"/>
        </w:rPr>
        <w:t>MLCT state with quantum yields of 0.51 and 0.46 respectively.</w:t>
      </w:r>
    </w:p>
    <w:p w:rsidR="00B67A55" w:rsidRDefault="00B67A55" w:rsidP="00B67A55">
      <w:pPr>
        <w:spacing w:line="360" w:lineRule="auto"/>
        <w:jc w:val="both"/>
        <w:rPr>
          <w:rFonts w:ascii="Times New Roman" w:hAnsi="Times New Roman" w:cs="Times New Roman"/>
        </w:rPr>
      </w:pPr>
    </w:p>
    <w:p w:rsidR="00B67A55" w:rsidRDefault="00B67A55" w:rsidP="00B67A55">
      <w:pPr>
        <w:jc w:val="center"/>
        <w:rPr>
          <w:rFonts w:ascii="Times New Roman" w:hAnsi="Times New Roman" w:cs="Times New Roman"/>
        </w:rPr>
      </w:pPr>
      <w:r>
        <w:rPr>
          <w:rFonts w:ascii="Times New Roman" w:hAnsi="Times New Roman" w:cs="Times New Roman"/>
        </w:rPr>
        <w:object w:dxaOrig="5910" w:dyaOrig="2385">
          <v:shape id="_x0000_i1078" type="#_x0000_t75" style="width:298.7pt;height:121.8pt" o:ole="">
            <v:imagedata r:id="rId135" o:title=""/>
          </v:shape>
          <o:OLEObject Type="Embed" ProgID="ChemDraw.Document.6.0" ShapeID="_x0000_i1078" DrawAspect="Content" ObjectID="_1566668884" r:id="rId136"/>
        </w:object>
      </w:r>
    </w:p>
    <w:p w:rsidR="00B67A55" w:rsidRPr="00CE3948" w:rsidRDefault="00B67A55" w:rsidP="00B67A55">
      <w:pPr>
        <w:jc w:val="center"/>
        <w:rPr>
          <w:rFonts w:ascii="Times New Roman" w:hAnsi="Times New Roman" w:cs="Times New Roman"/>
          <w:sz w:val="20"/>
          <w:szCs w:val="20"/>
          <w:lang w:val="es-ES_tradnl"/>
        </w:rPr>
      </w:pPr>
      <w:r w:rsidRPr="00CE3948">
        <w:rPr>
          <w:rFonts w:ascii="Times New Roman" w:hAnsi="Times New Roman" w:cs="Times New Roman"/>
          <w:b/>
          <w:sz w:val="20"/>
          <w:szCs w:val="20"/>
          <w:lang w:val="es-ES_tradnl"/>
        </w:rPr>
        <w:t>[</w:t>
      </w:r>
      <w:proofErr w:type="gramStart"/>
      <w:r w:rsidRPr="00CE3948">
        <w:rPr>
          <w:rFonts w:ascii="Times New Roman" w:hAnsi="Times New Roman" w:cs="Times New Roman"/>
          <w:b/>
          <w:sz w:val="20"/>
          <w:szCs w:val="20"/>
          <w:lang w:val="es-ES_tradnl"/>
        </w:rPr>
        <w:t>Ir(</w:t>
      </w:r>
      <w:proofErr w:type="gramEnd"/>
      <w:r w:rsidRPr="00CE3948">
        <w:rPr>
          <w:rFonts w:ascii="Times New Roman" w:hAnsi="Times New Roman" w:cs="Times New Roman"/>
          <w:b/>
          <w:sz w:val="20"/>
          <w:szCs w:val="20"/>
          <w:lang w:val="es-ES_tradnl"/>
        </w:rPr>
        <w:t>fpmi)</w:t>
      </w:r>
      <w:r w:rsidRPr="00CE3948">
        <w:rPr>
          <w:rFonts w:ascii="Times New Roman" w:hAnsi="Times New Roman" w:cs="Times New Roman"/>
          <w:b/>
          <w:sz w:val="20"/>
          <w:szCs w:val="20"/>
          <w:vertAlign w:val="subscript"/>
          <w:lang w:val="es-ES_tradnl"/>
        </w:rPr>
        <w:t>2</w:t>
      </w:r>
      <w:r w:rsidRPr="00CE3948">
        <w:rPr>
          <w:rFonts w:ascii="Times New Roman" w:hAnsi="Times New Roman" w:cs="Times New Roman"/>
          <w:b/>
          <w:sz w:val="20"/>
          <w:szCs w:val="20"/>
          <w:lang w:val="es-ES_tradnl"/>
        </w:rPr>
        <w:t xml:space="preserve">(mtzpy)] </w:t>
      </w:r>
      <w:r w:rsidRPr="00CE3948">
        <w:rPr>
          <w:rFonts w:ascii="Times New Roman" w:hAnsi="Times New Roman" w:cs="Times New Roman"/>
          <w:sz w:val="20"/>
          <w:szCs w:val="20"/>
          <w:lang w:val="es-ES_tradnl"/>
        </w:rPr>
        <w:t xml:space="preserve">                        </w:t>
      </w:r>
      <w:r w:rsidRPr="00CE3948">
        <w:rPr>
          <w:rFonts w:ascii="Times New Roman" w:hAnsi="Times New Roman" w:cs="Times New Roman"/>
          <w:b/>
          <w:sz w:val="20"/>
          <w:szCs w:val="20"/>
          <w:lang w:val="es-ES_tradnl"/>
        </w:rPr>
        <w:t>[</w:t>
      </w:r>
      <w:proofErr w:type="gramStart"/>
      <w:r w:rsidRPr="00CE3948">
        <w:rPr>
          <w:rFonts w:ascii="Times New Roman" w:hAnsi="Times New Roman" w:cs="Times New Roman"/>
          <w:b/>
          <w:sz w:val="20"/>
          <w:szCs w:val="20"/>
          <w:lang w:val="es-ES_tradnl"/>
        </w:rPr>
        <w:t>Ir(</w:t>
      </w:r>
      <w:proofErr w:type="gramEnd"/>
      <w:r w:rsidRPr="00CE3948">
        <w:rPr>
          <w:rFonts w:ascii="Times New Roman" w:hAnsi="Times New Roman" w:cs="Times New Roman"/>
          <w:b/>
          <w:sz w:val="20"/>
          <w:szCs w:val="20"/>
          <w:lang w:val="es-ES_tradnl"/>
        </w:rPr>
        <w:t>fpmi)</w:t>
      </w:r>
      <w:r w:rsidRPr="00CE3948">
        <w:rPr>
          <w:rFonts w:ascii="Times New Roman" w:hAnsi="Times New Roman" w:cs="Times New Roman"/>
          <w:b/>
          <w:sz w:val="20"/>
          <w:szCs w:val="20"/>
          <w:vertAlign w:val="subscript"/>
          <w:lang w:val="es-ES_tradnl"/>
        </w:rPr>
        <w:t>2</w:t>
      </w:r>
      <w:r w:rsidRPr="00CE3948">
        <w:rPr>
          <w:rFonts w:ascii="Times New Roman" w:hAnsi="Times New Roman" w:cs="Times New Roman"/>
          <w:b/>
          <w:sz w:val="20"/>
          <w:szCs w:val="20"/>
          <w:lang w:val="es-ES_tradnl"/>
        </w:rPr>
        <w:t>(phtzpy)]</w:t>
      </w:r>
    </w:p>
    <w:p w:rsidR="00B67A55" w:rsidRPr="00CE3948" w:rsidRDefault="00B67A55" w:rsidP="00B67A55">
      <w:pPr>
        <w:jc w:val="center"/>
        <w:rPr>
          <w:rFonts w:ascii="Times New Roman" w:hAnsi="Times New Roman" w:cs="Times New Roman"/>
          <w:b/>
          <w:sz w:val="20"/>
          <w:szCs w:val="20"/>
          <w:lang w:val="es-ES_tradnl"/>
        </w:rPr>
      </w:pPr>
    </w:p>
    <w:p w:rsidR="00B67A55" w:rsidRDefault="00B67A55" w:rsidP="00B67A55">
      <w:pPr>
        <w:jc w:val="center"/>
        <w:rPr>
          <w:rFonts w:ascii="Times New Roman" w:hAnsi="Times New Roman" w:cs="Times New Roman"/>
          <w:sz w:val="20"/>
          <w:szCs w:val="20"/>
        </w:rPr>
      </w:pPr>
      <w:r>
        <w:rPr>
          <w:rFonts w:ascii="Times New Roman" w:hAnsi="Times New Roman" w:cs="Times New Roman"/>
          <w:b/>
          <w:sz w:val="20"/>
          <w:szCs w:val="20"/>
        </w:rPr>
        <w:t>Figure 2.22 Structures of [Ir(fpmi)</w:t>
      </w:r>
      <w:r>
        <w:rPr>
          <w:rFonts w:ascii="Times New Roman" w:hAnsi="Times New Roman" w:cs="Times New Roman"/>
          <w:b/>
          <w:sz w:val="20"/>
          <w:szCs w:val="20"/>
          <w:vertAlign w:val="subscript"/>
        </w:rPr>
        <w:t>2</w:t>
      </w:r>
      <w:r>
        <w:rPr>
          <w:rFonts w:ascii="Times New Roman" w:hAnsi="Times New Roman" w:cs="Times New Roman"/>
          <w:b/>
          <w:sz w:val="20"/>
          <w:szCs w:val="20"/>
        </w:rPr>
        <w:t>(phtzpy)] and [Ir(fpmi)</w:t>
      </w:r>
      <w:r>
        <w:rPr>
          <w:rFonts w:ascii="Times New Roman" w:hAnsi="Times New Roman" w:cs="Times New Roman"/>
          <w:b/>
          <w:sz w:val="20"/>
          <w:szCs w:val="20"/>
          <w:vertAlign w:val="subscript"/>
        </w:rPr>
        <w:t>2</w:t>
      </w:r>
      <w:r>
        <w:rPr>
          <w:rFonts w:ascii="Times New Roman" w:hAnsi="Times New Roman" w:cs="Times New Roman"/>
          <w:b/>
          <w:sz w:val="20"/>
          <w:szCs w:val="20"/>
        </w:rPr>
        <w:t>(phtzpy)] carbene complexes</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lastRenderedPageBreak/>
        <w:t>The Wu group</w:t>
      </w:r>
      <w:hyperlink w:anchor="_ENREF_88" w:tooltip="Chang, 2008 #2659" w:history="1">
        <w:r w:rsidRPr="00F806C4">
          <w:fldChar w:fldCharType="begin">
            <w:fldData xml:space="preserve">PEVuZE5vdGU+PENpdGU+PEF1dGhvcj5DLiBDaGFuZzwvQXV0aG9yPjxZZWFyPjIwMDg8L1llYXI+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</w:fldData>
          </w:fldChar>
        </w:r>
        <w:r>
          <w:instrText xml:space="preserve"> ADDIN EN.CITE </w:instrText>
        </w:r>
        <w:r>
          <w:fldChar w:fldCharType="begin">
            <w:fldData xml:space="preserve">PEVuZE5vdGU+PENpdGU+PEF1dGhvcj5DLiBDaGFuZzwvQXV0aG9yPjxZZWFyPjIwMDg8L1llYXI+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</w:fldData>
          </w:fldChar>
        </w:r>
        <w:r>
          <w:instrText xml:space="preserve"> ADDIN EN.CITE.DATA </w:instrText>
        </w:r>
        <w:r>
          <w:fldChar w:fldCharType="end"/>
        </w:r>
        <w:r w:rsidRPr="00F806C4">
          <w:fldChar w:fldCharType="separate"/>
        </w:r>
        <w:r w:rsidRPr="00F731EC">
          <w:rPr>
            <w:noProof/>
            <w:vertAlign w:val="superscript"/>
          </w:rPr>
          <w:t>88</w:t>
        </w:r>
        <w:r w:rsidRPr="00F806C4">
          <w:fldChar w:fldCharType="end"/>
        </w:r>
      </w:hyperlink>
      <w:r>
        <w:rPr>
          <w:rFonts w:ascii="Times New Roman" w:hAnsi="Times New Roman" w:cs="Times New Roman"/>
        </w:rPr>
        <w:t xml:space="preserve">  have synthesized other carbene complexes,  [Ir(fpmb)</w:t>
      </w:r>
      <w:r>
        <w:rPr>
          <w:rFonts w:ascii="Times New Roman" w:hAnsi="Times New Roman" w:cs="Times New Roman"/>
          <w:vertAlign w:val="subscript"/>
        </w:rPr>
        <w:t>2</w:t>
      </w:r>
      <w:r>
        <w:rPr>
          <w:rFonts w:ascii="Times New Roman" w:hAnsi="Times New Roman" w:cs="Times New Roman"/>
        </w:rPr>
        <w:t>(bptz)],  [Ir(fbmb)</w:t>
      </w:r>
      <w:r>
        <w:rPr>
          <w:rFonts w:ascii="Times New Roman" w:hAnsi="Times New Roman" w:cs="Times New Roman"/>
          <w:vertAlign w:val="subscript"/>
        </w:rPr>
        <w:t>2</w:t>
      </w:r>
      <w:r>
        <w:rPr>
          <w:rFonts w:ascii="Times New Roman" w:hAnsi="Times New Roman" w:cs="Times New Roman"/>
        </w:rPr>
        <w:t>(bptz)] and [Ir(dfbmb)</w:t>
      </w:r>
      <w:r>
        <w:rPr>
          <w:rFonts w:ascii="Times New Roman" w:hAnsi="Times New Roman" w:cs="Times New Roman"/>
          <w:vertAlign w:val="subscript"/>
        </w:rPr>
        <w:t>2</w:t>
      </w:r>
      <w:r>
        <w:rPr>
          <w:rFonts w:ascii="Times New Roman" w:hAnsi="Times New Roman" w:cs="Times New Roman"/>
        </w:rPr>
        <w:t>(fptz)] to achieve blue emission (Fig.2.23). Their emission</w:t>
      </w:r>
      <w:r w:rsidRPr="00B0038F">
        <w:rPr>
          <w:rFonts w:ascii="Times New Roman" w:hAnsi="Times New Roman" w:cs="Times New Roman"/>
        </w:rPr>
        <w:t>s</w:t>
      </w:r>
      <w:r>
        <w:rPr>
          <w:rFonts w:ascii="Times New Roman" w:hAnsi="Times New Roman" w:cs="Times New Roman"/>
        </w:rPr>
        <w:t xml:space="preserve"> λ</w:t>
      </w:r>
      <w:r>
        <w:rPr>
          <w:rFonts w:ascii="Times New Roman" w:hAnsi="Times New Roman" w:cs="Times New Roman"/>
          <w:vertAlign w:val="subscript"/>
        </w:rPr>
        <w:t>max</w:t>
      </w:r>
      <w:r>
        <w:rPr>
          <w:rFonts w:ascii="Times New Roman" w:hAnsi="Times New Roman" w:cs="Times New Roman"/>
        </w:rPr>
        <w:t xml:space="preserve"> are 461, 460 and 458 nm in CH</w:t>
      </w:r>
      <w:r>
        <w:rPr>
          <w:rFonts w:ascii="Times New Roman" w:hAnsi="Times New Roman" w:cs="Times New Roman"/>
          <w:vertAlign w:val="subscript"/>
        </w:rPr>
        <w:t>2</w:t>
      </w:r>
      <w:r>
        <w:rPr>
          <w:rFonts w:ascii="Times New Roman" w:hAnsi="Times New Roman" w:cs="Times New Roman"/>
        </w:rPr>
        <w:t>Cl</w:t>
      </w:r>
      <w:r>
        <w:rPr>
          <w:rFonts w:ascii="Times New Roman" w:hAnsi="Times New Roman" w:cs="Times New Roman"/>
          <w:vertAlign w:val="subscript"/>
        </w:rPr>
        <w:t>2</w:t>
      </w:r>
      <w:r>
        <w:rPr>
          <w:rFonts w:ascii="Times New Roman" w:hAnsi="Times New Roman" w:cs="Times New Roman"/>
        </w:rPr>
        <w:t xml:space="preserve"> with Φ= 0.0005, 0.22 and 0.73 respectively.</w:t>
      </w:r>
    </w:p>
    <w:p w:rsidR="00B67A55" w:rsidRDefault="00B67A55" w:rsidP="00B67A55">
      <w:pPr>
        <w:spacing w:line="360" w:lineRule="auto"/>
        <w:rPr>
          <w:rFonts w:ascii="Times New Roman" w:hAnsi="Times New Roman" w:cs="Times New Roman"/>
        </w:rPr>
      </w:pPr>
    </w:p>
    <w:p w:rsidR="00B67A55" w:rsidRDefault="00B67A55" w:rsidP="00B67A55">
      <w:pPr>
        <w:spacing w:line="360" w:lineRule="auto"/>
        <w:rPr>
          <w:rFonts w:ascii="Times New Roman" w:hAnsi="Times New Roman" w:cs="Times New Roman"/>
        </w:rPr>
      </w:pPr>
      <w:r>
        <w:rPr>
          <w:rFonts w:ascii="Times New Roman" w:hAnsi="Times New Roman" w:cs="Times New Roman"/>
        </w:rPr>
        <w:object w:dxaOrig="8340" w:dyaOrig="3045">
          <v:shape id="_x0000_i1079" type="#_x0000_t75" style="width:440.45pt;height:162.4pt" o:ole="">
            <v:imagedata r:id="rId137" o:title=""/>
          </v:shape>
          <o:OLEObject Type="Embed" ProgID="ChemDraw.Document.6.0" ShapeID="_x0000_i1079" DrawAspect="Content" ObjectID="_1566668885" r:id="rId138"/>
        </w:object>
      </w:r>
    </w:p>
    <w:p w:rsidR="00B67A55" w:rsidRDefault="00B67A55" w:rsidP="00B67A55">
      <w:pPr>
        <w:rPr>
          <w:rFonts w:ascii="Times New Roman" w:hAnsi="Times New Roman" w:cs="Times New Roman"/>
          <w:sz w:val="20"/>
          <w:szCs w:val="20"/>
        </w:rPr>
      </w:pPr>
      <w:r>
        <w:rPr>
          <w:rFonts w:ascii="Times New Roman" w:hAnsi="Times New Roman" w:cs="Times New Roman"/>
          <w:b/>
        </w:rPr>
        <w:t xml:space="preserve">                 </w:t>
      </w:r>
      <w:r>
        <w:rPr>
          <w:rFonts w:ascii="Times New Roman" w:hAnsi="Times New Roman" w:cs="Times New Roman"/>
          <w:b/>
          <w:sz w:val="20"/>
          <w:szCs w:val="20"/>
        </w:rPr>
        <w:t>[</w:t>
      </w:r>
      <w:proofErr w:type="gramStart"/>
      <w:r>
        <w:rPr>
          <w:rFonts w:ascii="Times New Roman" w:hAnsi="Times New Roman" w:cs="Times New Roman"/>
          <w:b/>
          <w:sz w:val="20"/>
          <w:szCs w:val="20"/>
        </w:rPr>
        <w:t>Ir(</w:t>
      </w:r>
      <w:proofErr w:type="gramEnd"/>
      <w:r>
        <w:rPr>
          <w:rFonts w:ascii="Times New Roman" w:hAnsi="Times New Roman" w:cs="Times New Roman"/>
          <w:b/>
          <w:sz w:val="20"/>
          <w:szCs w:val="20"/>
        </w:rPr>
        <w:t>fpmb)</w:t>
      </w:r>
      <w:r>
        <w:rPr>
          <w:rFonts w:ascii="Times New Roman" w:hAnsi="Times New Roman" w:cs="Times New Roman"/>
          <w:b/>
          <w:sz w:val="20"/>
          <w:szCs w:val="20"/>
          <w:vertAlign w:val="subscript"/>
        </w:rPr>
        <w:t>2</w:t>
      </w:r>
      <w:r>
        <w:rPr>
          <w:rFonts w:ascii="Times New Roman" w:hAnsi="Times New Roman" w:cs="Times New Roman"/>
          <w:b/>
          <w:sz w:val="20"/>
          <w:szCs w:val="20"/>
        </w:rPr>
        <w:t>(bptz)]                    [</w:t>
      </w:r>
      <w:proofErr w:type="gramStart"/>
      <w:r>
        <w:rPr>
          <w:rFonts w:ascii="Times New Roman" w:hAnsi="Times New Roman" w:cs="Times New Roman"/>
          <w:b/>
          <w:sz w:val="20"/>
          <w:szCs w:val="20"/>
        </w:rPr>
        <w:t>Ir(</w:t>
      </w:r>
      <w:proofErr w:type="gramEnd"/>
      <w:r>
        <w:rPr>
          <w:rFonts w:ascii="Times New Roman" w:hAnsi="Times New Roman" w:cs="Times New Roman"/>
          <w:b/>
          <w:sz w:val="20"/>
          <w:szCs w:val="20"/>
        </w:rPr>
        <w:t>fbmb)</w:t>
      </w:r>
      <w:r>
        <w:rPr>
          <w:rFonts w:ascii="Times New Roman" w:hAnsi="Times New Roman" w:cs="Times New Roman"/>
          <w:b/>
          <w:sz w:val="20"/>
          <w:szCs w:val="20"/>
          <w:vertAlign w:val="subscript"/>
        </w:rPr>
        <w:t>2</w:t>
      </w:r>
      <w:r>
        <w:rPr>
          <w:rFonts w:ascii="Times New Roman" w:hAnsi="Times New Roman" w:cs="Times New Roman"/>
          <w:b/>
          <w:sz w:val="20"/>
          <w:szCs w:val="20"/>
        </w:rPr>
        <w:t>(bptz)]                             [</w:t>
      </w:r>
      <w:proofErr w:type="gramStart"/>
      <w:r>
        <w:rPr>
          <w:rFonts w:ascii="Times New Roman" w:hAnsi="Times New Roman" w:cs="Times New Roman"/>
          <w:b/>
          <w:sz w:val="20"/>
          <w:szCs w:val="20"/>
        </w:rPr>
        <w:t>Ir(</w:t>
      </w:r>
      <w:proofErr w:type="gramEnd"/>
      <w:r>
        <w:rPr>
          <w:rFonts w:ascii="Times New Roman" w:hAnsi="Times New Roman" w:cs="Times New Roman"/>
          <w:b/>
          <w:sz w:val="20"/>
          <w:szCs w:val="20"/>
        </w:rPr>
        <w:t>dfbmb)</w:t>
      </w:r>
      <w:r>
        <w:rPr>
          <w:rFonts w:ascii="Times New Roman" w:hAnsi="Times New Roman" w:cs="Times New Roman"/>
          <w:b/>
          <w:sz w:val="20"/>
          <w:szCs w:val="20"/>
          <w:vertAlign w:val="subscript"/>
        </w:rPr>
        <w:t>2</w:t>
      </w:r>
      <w:r>
        <w:rPr>
          <w:rFonts w:ascii="Times New Roman" w:hAnsi="Times New Roman" w:cs="Times New Roman"/>
          <w:b/>
          <w:sz w:val="20"/>
          <w:szCs w:val="20"/>
        </w:rPr>
        <w:t>(fptz)]</w: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Figure 2.23 Series of carbene containing complexes</w:t>
      </w:r>
    </w:p>
    <w:p w:rsidR="00B67A55" w:rsidRDefault="00B67A55" w:rsidP="00B67A55">
      <w:pPr>
        <w:tabs>
          <w:tab w:val="left" w:pos="900"/>
        </w:tabs>
        <w:jc w:val="center"/>
        <w:rPr>
          <w:rFonts w:ascii="Times New Roman" w:hAnsi="Times New Roman" w:cs="Times New Roman"/>
          <w:b/>
          <w:sz w:val="20"/>
          <w:szCs w:val="20"/>
        </w:rPr>
      </w:pPr>
    </w:p>
    <w:p w:rsidR="00B67A55" w:rsidRDefault="00B67A55" w:rsidP="00B67A55">
      <w:pPr>
        <w:tabs>
          <w:tab w:val="left" w:pos="900"/>
        </w:tabs>
        <w:jc w:val="center"/>
        <w:rPr>
          <w:rFonts w:ascii="Times New Roman" w:hAnsi="Times New Roman" w:cs="Times New Roman"/>
          <w:b/>
          <w:sz w:val="20"/>
          <w:szCs w:val="20"/>
        </w:rPr>
      </w:pPr>
    </w:p>
    <w:p w:rsidR="00B67A55" w:rsidRDefault="00B67A55" w:rsidP="00B67A55">
      <w:pPr>
        <w:tabs>
          <w:tab w:val="left" w:pos="900"/>
        </w:tabs>
        <w:jc w:val="center"/>
        <w:rPr>
          <w:rFonts w:ascii="Times New Roman" w:hAnsi="Times New Roman" w:cs="Times New Roman"/>
          <w:b/>
          <w:sz w:val="20"/>
          <w:szCs w:val="20"/>
        </w:rPr>
      </w:pPr>
      <w:r>
        <w:rPr>
          <w:rFonts w:ascii="Times New Roman" w:hAnsi="Times New Roman" w:cs="Times New Roman"/>
          <w:b/>
          <w:sz w:val="20"/>
          <w:szCs w:val="20"/>
        </w:rPr>
        <w:t>Table 2.1 Summary of the previous approaches to achieve the blue emission</w:t>
      </w:r>
    </w:p>
    <w:p w:rsidR="00B67A55" w:rsidRDefault="00B67A55" w:rsidP="00B67A55">
      <w:pPr>
        <w:tabs>
          <w:tab w:val="left" w:pos="900"/>
        </w:tabs>
        <w:jc w:val="center"/>
        <w:rPr>
          <w:rFonts w:ascii="Times New Roman" w:hAnsi="Times New Roman" w:cs="Times New Roman"/>
          <w:b/>
          <w:sz w:val="20"/>
          <w:szCs w:val="20"/>
        </w:rPr>
      </w:pPr>
    </w:p>
    <w:tbl>
      <w:tblPr>
        <w:tblW w:w="10255" w:type="dxa"/>
        <w:jc w:val="center"/>
        <w:tblLayout w:type="fixed"/>
        <w:tblLook w:val="04A0" w:firstRow="1" w:lastRow="0" w:firstColumn="1" w:lastColumn="0" w:noHBand="0" w:noVBand="1"/>
      </w:tblPr>
      <w:tblGrid>
        <w:gridCol w:w="5294"/>
        <w:gridCol w:w="992"/>
        <w:gridCol w:w="1843"/>
        <w:gridCol w:w="2126"/>
      </w:tblGrid>
      <w:tr w:rsidR="00B67A55" w:rsidTr="00960A6C">
        <w:trPr>
          <w:jc w:val="center"/>
        </w:trPr>
        <w:tc>
          <w:tcPr>
            <w:tcW w:w="5294"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jc w:val="center"/>
              <w:rPr>
                <w:rFonts w:ascii="Times New Roman" w:hAnsi="Times New Roman" w:cs="Times New Roman"/>
                <w:b/>
                <w:sz w:val="20"/>
                <w:szCs w:val="20"/>
              </w:rPr>
            </w:pPr>
            <w:r>
              <w:rPr>
                <w:rFonts w:ascii="Times New Roman" w:hAnsi="Times New Roman" w:cs="Times New Roman"/>
                <w:b/>
                <w:sz w:val="20"/>
                <w:szCs w:val="20"/>
              </w:rPr>
              <w:t>Complex</w:t>
            </w:r>
          </w:p>
        </w:tc>
        <w:tc>
          <w:tcPr>
            <w:tcW w:w="992"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jc w:val="center"/>
              <w:rPr>
                <w:rFonts w:ascii="Times New Roman" w:hAnsi="Times New Roman" w:cs="Times New Roman"/>
                <w:b/>
                <w:sz w:val="20"/>
                <w:szCs w:val="20"/>
              </w:rPr>
            </w:pPr>
            <w:r>
              <w:rPr>
                <w:rFonts w:ascii="Times New Roman" w:hAnsi="Times New Roman" w:cs="Times New Roman"/>
                <w:b/>
                <w:sz w:val="20"/>
                <w:szCs w:val="20"/>
              </w:rPr>
              <w:t>Method</w:t>
            </w:r>
          </w:p>
        </w:tc>
        <w:tc>
          <w:tcPr>
            <w:tcW w:w="1843"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jc w:val="center"/>
              <w:rPr>
                <w:rFonts w:ascii="Times New Roman" w:hAnsi="Times New Roman" w:cs="Times New Roman"/>
                <w:b/>
                <w:sz w:val="20"/>
                <w:szCs w:val="20"/>
              </w:rPr>
            </w:pPr>
            <w:r>
              <w:rPr>
                <w:rFonts w:ascii="Times New Roman" w:hAnsi="Times New Roman" w:cs="Times New Roman"/>
                <w:b/>
                <w:sz w:val="20"/>
                <w:szCs w:val="20"/>
              </w:rPr>
              <w:t>λ</w:t>
            </w:r>
            <w:r>
              <w:rPr>
                <w:rFonts w:ascii="Times New Roman" w:hAnsi="Times New Roman" w:cs="Times New Roman"/>
                <w:b/>
                <w:sz w:val="20"/>
                <w:szCs w:val="20"/>
                <w:vertAlign w:val="subscript"/>
              </w:rPr>
              <w:t>max</w:t>
            </w:r>
            <w:r>
              <w:rPr>
                <w:rFonts w:ascii="Times New Roman" w:hAnsi="Times New Roman" w:cs="Times New Roman"/>
                <w:b/>
                <w:sz w:val="20"/>
                <w:szCs w:val="20"/>
              </w:rPr>
              <w:t xml:space="preserve"> / nm</w:t>
            </w:r>
          </w:p>
        </w:tc>
        <w:tc>
          <w:tcPr>
            <w:tcW w:w="2126"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jc w:val="center"/>
              <w:rPr>
                <w:rFonts w:ascii="Times New Roman" w:hAnsi="Times New Roman" w:cs="Times New Roman"/>
                <w:b/>
                <w:sz w:val="20"/>
                <w:szCs w:val="20"/>
              </w:rPr>
            </w:pPr>
            <w:r>
              <w:rPr>
                <w:rFonts w:ascii="Times New Roman" w:hAnsi="Times New Roman" w:cs="Times New Roman"/>
                <w:b/>
                <w:sz w:val="20"/>
                <w:szCs w:val="20"/>
              </w:rPr>
              <w:t>Φ %</w:t>
            </w:r>
          </w:p>
        </w:tc>
      </w:tr>
      <w:tr w:rsidR="00B67A55" w:rsidTr="00960A6C">
        <w:trPr>
          <w:jc w:val="center"/>
        </w:trPr>
        <w:tc>
          <w:tcPr>
            <w:tcW w:w="5294" w:type="dxa"/>
            <w:tcBorders>
              <w:top w:val="single" w:sz="4" w:space="0" w:color="auto"/>
              <w:left w:val="single" w:sz="4" w:space="0" w:color="auto"/>
              <w:bottom w:val="single" w:sz="4" w:space="0" w:color="auto"/>
              <w:right w:val="single" w:sz="4" w:space="0" w:color="auto"/>
            </w:tcBorders>
          </w:tcPr>
          <w:p w:rsidR="00B67A55" w:rsidRPr="00F442C4" w:rsidRDefault="00B67A55" w:rsidP="00960A6C">
            <w:pPr>
              <w:rPr>
                <w:rFonts w:ascii="Times New Roman" w:hAnsi="Times New Roman" w:cs="Times New Roman"/>
                <w:sz w:val="20"/>
                <w:szCs w:val="20"/>
              </w:rPr>
            </w:pPr>
            <w:r w:rsidRPr="002246E8">
              <w:rPr>
                <w:rFonts w:ascii="Times New Roman" w:hAnsi="Times New Roman" w:cs="Times New Roman"/>
                <w:sz w:val="20"/>
                <w:szCs w:val="20"/>
              </w:rPr>
              <w:t>[Ir(C^N)</w:t>
            </w:r>
            <w:r w:rsidRPr="002246E8">
              <w:rPr>
                <w:rFonts w:ascii="Times New Roman" w:hAnsi="Times New Roman" w:cs="Times New Roman"/>
                <w:sz w:val="20"/>
                <w:szCs w:val="20"/>
                <w:vertAlign w:val="subscript"/>
              </w:rPr>
              <w:t>2</w:t>
            </w:r>
            <w:r w:rsidRPr="002246E8">
              <w:rPr>
                <w:rFonts w:ascii="Times New Roman" w:hAnsi="Times New Roman" w:cs="Times New Roman"/>
                <w:sz w:val="20"/>
                <w:szCs w:val="20"/>
              </w:rPr>
              <w:t>(dtBubpy)]PF</w:t>
            </w:r>
            <w:r w:rsidRPr="002246E8">
              <w:rPr>
                <w:rFonts w:ascii="Times New Roman" w:hAnsi="Times New Roman" w:cs="Times New Roman"/>
                <w:sz w:val="20"/>
                <w:szCs w:val="20"/>
                <w:vertAlign w:val="subscript"/>
              </w:rPr>
              <w:t>6</w:t>
            </w:r>
            <w:r>
              <w:rPr>
                <w:rFonts w:ascii="Times New Roman" w:hAnsi="Times New Roman" w:cs="Times New Roman"/>
                <w:sz w:val="20"/>
                <w:szCs w:val="20"/>
                <w:vertAlign w:val="subscript"/>
              </w:rPr>
              <w:t xml:space="preserve"> </w:t>
            </w:r>
            <w:r>
              <w:rPr>
                <w:rFonts w:ascii="Times New Roman" w:hAnsi="Times New Roman" w:cs="Times New Roman"/>
                <w:sz w:val="20"/>
                <w:szCs w:val="20"/>
              </w:rPr>
              <w:t xml:space="preserve">and </w:t>
            </w:r>
            <w:r w:rsidRPr="002246E8">
              <w:rPr>
                <w:rFonts w:ascii="Times New Roman" w:hAnsi="Times New Roman" w:cs="Times New Roman"/>
                <w:sz w:val="20"/>
                <w:szCs w:val="20"/>
              </w:rPr>
              <w:t>[Ir(C^N)</w:t>
            </w:r>
            <w:r w:rsidRPr="002246E8">
              <w:rPr>
                <w:rFonts w:ascii="Times New Roman" w:hAnsi="Times New Roman" w:cs="Times New Roman"/>
                <w:sz w:val="20"/>
                <w:szCs w:val="20"/>
                <w:vertAlign w:val="subscript"/>
              </w:rPr>
              <w:t>2</w:t>
            </w:r>
            <w:r w:rsidRPr="002246E8">
              <w:rPr>
                <w:rFonts w:ascii="Times New Roman" w:hAnsi="Times New Roman" w:cs="Times New Roman"/>
                <w:sz w:val="20"/>
                <w:szCs w:val="20"/>
              </w:rPr>
              <w:t>(pzpy)]PF</w:t>
            </w:r>
            <w:r w:rsidRPr="002246E8">
              <w:rPr>
                <w:rFonts w:ascii="Times New Roman" w:hAnsi="Times New Roman" w:cs="Times New Roman"/>
                <w:sz w:val="20"/>
                <w:szCs w:val="20"/>
                <w:vertAlign w:val="subscript"/>
              </w:rPr>
              <w:t xml:space="preserve">6  </w:t>
            </w:r>
          </w:p>
        </w:tc>
        <w:tc>
          <w:tcPr>
            <w:tcW w:w="992" w:type="dxa"/>
            <w:tcBorders>
              <w:top w:val="single" w:sz="4" w:space="0" w:color="auto"/>
              <w:left w:val="single" w:sz="4" w:space="0" w:color="auto"/>
              <w:bottom w:val="single" w:sz="4" w:space="0" w:color="auto"/>
              <w:right w:val="single" w:sz="4" w:space="0" w:color="auto"/>
            </w:tcBorders>
          </w:tcPr>
          <w:p w:rsidR="00B67A55" w:rsidRDefault="00B67A55" w:rsidP="00960A6C">
            <w:pPr>
              <w:tabs>
                <w:tab w:val="left" w:pos="900"/>
              </w:tabs>
              <w:jc w:val="center"/>
              <w:rPr>
                <w:rFonts w:ascii="Times New Roman" w:hAnsi="Times New Roman" w:cs="Times New Roman"/>
                <w:sz w:val="20"/>
                <w:szCs w:val="20"/>
              </w:rPr>
            </w:pPr>
            <w:r>
              <w:rPr>
                <w:rFonts w:ascii="Times New Roman" w:hAnsi="Times New Roman" w:cs="Times New Roman"/>
                <w:sz w:val="20"/>
                <w:szCs w:val="20"/>
              </w:rPr>
              <w:t>1</w:t>
            </w:r>
          </w:p>
        </w:tc>
        <w:tc>
          <w:tcPr>
            <w:tcW w:w="1843" w:type="dxa"/>
            <w:tcBorders>
              <w:top w:val="single" w:sz="4" w:space="0" w:color="auto"/>
              <w:left w:val="single" w:sz="4" w:space="0" w:color="auto"/>
              <w:bottom w:val="single" w:sz="4" w:space="0" w:color="auto"/>
              <w:right w:val="single" w:sz="4" w:space="0" w:color="auto"/>
            </w:tcBorders>
          </w:tcPr>
          <w:p w:rsidR="00B67A55" w:rsidRDefault="00B67A55" w:rsidP="00960A6C">
            <w:pPr>
              <w:tabs>
                <w:tab w:val="left" w:pos="900"/>
              </w:tabs>
              <w:jc w:val="center"/>
              <w:rPr>
                <w:rFonts w:ascii="Times New Roman" w:hAnsi="Times New Roman" w:cs="Times New Roman"/>
                <w:sz w:val="20"/>
                <w:szCs w:val="20"/>
              </w:rPr>
            </w:pPr>
            <w:r>
              <w:rPr>
                <w:rFonts w:ascii="Times New Roman" w:hAnsi="Times New Roman" w:cs="Times New Roman"/>
                <w:sz w:val="20"/>
                <w:szCs w:val="20"/>
              </w:rPr>
              <w:t xml:space="preserve">496 and 493 </w:t>
            </w:r>
          </w:p>
        </w:tc>
        <w:tc>
          <w:tcPr>
            <w:tcW w:w="2126" w:type="dxa"/>
            <w:tcBorders>
              <w:top w:val="single" w:sz="4" w:space="0" w:color="auto"/>
              <w:left w:val="single" w:sz="4" w:space="0" w:color="auto"/>
              <w:bottom w:val="single" w:sz="4" w:space="0" w:color="auto"/>
              <w:right w:val="single" w:sz="4" w:space="0" w:color="auto"/>
            </w:tcBorders>
          </w:tcPr>
          <w:p w:rsidR="00B67A55" w:rsidRDefault="00B67A55" w:rsidP="00960A6C">
            <w:pPr>
              <w:tabs>
                <w:tab w:val="left" w:pos="900"/>
              </w:tabs>
              <w:rPr>
                <w:rFonts w:ascii="Times New Roman" w:hAnsi="Times New Roman" w:cs="Times New Roman"/>
                <w:sz w:val="20"/>
                <w:szCs w:val="20"/>
              </w:rPr>
            </w:pPr>
            <w:r w:rsidRPr="00B0038F">
              <w:rPr>
                <w:rFonts w:ascii="Times New Roman" w:hAnsi="Times New Roman" w:cs="Times New Roman"/>
                <w:sz w:val="20"/>
                <w:szCs w:val="20"/>
              </w:rPr>
              <w:t>0.71 and 0.72</w:t>
            </w:r>
          </w:p>
        </w:tc>
      </w:tr>
      <w:tr w:rsidR="00B67A55" w:rsidTr="00960A6C">
        <w:trPr>
          <w:jc w:val="center"/>
        </w:trPr>
        <w:tc>
          <w:tcPr>
            <w:tcW w:w="5294" w:type="dxa"/>
            <w:tcBorders>
              <w:top w:val="single" w:sz="4" w:space="0" w:color="auto"/>
              <w:left w:val="single" w:sz="4" w:space="0" w:color="auto"/>
              <w:bottom w:val="single" w:sz="4" w:space="0" w:color="auto"/>
              <w:right w:val="single" w:sz="4" w:space="0" w:color="auto"/>
            </w:tcBorders>
            <w:hideMark/>
          </w:tcPr>
          <w:p w:rsidR="00B67A55" w:rsidRDefault="00B67A55" w:rsidP="00960A6C">
            <w:pPr>
              <w:rPr>
                <w:rFonts w:ascii="Times New Roman" w:hAnsi="Times New Roman" w:cs="Times New Roman"/>
                <w:sz w:val="20"/>
                <w:szCs w:val="20"/>
              </w:rPr>
            </w:pPr>
            <w:r>
              <w:rPr>
                <w:rFonts w:ascii="Times New Roman" w:hAnsi="Times New Roman" w:cs="Times New Roman"/>
                <w:sz w:val="20"/>
                <w:szCs w:val="20"/>
              </w:rPr>
              <w:t>[(atl)</w:t>
            </w:r>
            <w:r>
              <w:rPr>
                <w:rFonts w:ascii="Times New Roman" w:hAnsi="Times New Roman" w:cs="Times New Roman"/>
                <w:sz w:val="20"/>
                <w:szCs w:val="20"/>
                <w:vertAlign w:val="subscript"/>
              </w:rPr>
              <w:t>2</w:t>
            </w:r>
            <w:r>
              <w:rPr>
                <w:rFonts w:ascii="Times New Roman" w:hAnsi="Times New Roman" w:cs="Times New Roman"/>
                <w:sz w:val="20"/>
                <w:szCs w:val="20"/>
              </w:rPr>
              <w:t>Ir(N^N)]PF</w:t>
            </w:r>
            <w:r>
              <w:rPr>
                <w:rFonts w:ascii="Times New Roman" w:hAnsi="Times New Roman" w:cs="Times New Roman"/>
                <w:sz w:val="20"/>
                <w:szCs w:val="20"/>
                <w:vertAlign w:val="subscript"/>
              </w:rPr>
              <w:t>6</w:t>
            </w:r>
          </w:p>
        </w:tc>
        <w:tc>
          <w:tcPr>
            <w:tcW w:w="992"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jc w:val="center"/>
              <w:rPr>
                <w:rFonts w:ascii="Times New Roman" w:hAnsi="Times New Roman" w:cs="Times New Roman"/>
                <w:sz w:val="20"/>
                <w:szCs w:val="20"/>
              </w:rPr>
            </w:pPr>
            <w:r>
              <w:rPr>
                <w:rFonts w:ascii="Times New Roman" w:hAnsi="Times New Roman" w:cs="Times New Roman"/>
                <w:sz w:val="20"/>
                <w:szCs w:val="20"/>
              </w:rPr>
              <w:t>2</w:t>
            </w:r>
          </w:p>
        </w:tc>
        <w:tc>
          <w:tcPr>
            <w:tcW w:w="1843"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jc w:val="center"/>
              <w:rPr>
                <w:rFonts w:ascii="Times New Roman" w:hAnsi="Times New Roman" w:cs="Times New Roman"/>
                <w:sz w:val="20"/>
                <w:szCs w:val="20"/>
              </w:rPr>
            </w:pPr>
            <w:r>
              <w:rPr>
                <w:rFonts w:ascii="Times New Roman" w:hAnsi="Times New Roman" w:cs="Times New Roman"/>
                <w:sz w:val="20"/>
                <w:szCs w:val="20"/>
              </w:rPr>
              <w:t>498</w:t>
            </w:r>
          </w:p>
        </w:tc>
        <w:tc>
          <w:tcPr>
            <w:tcW w:w="2126"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rPr>
                <w:rFonts w:ascii="Times New Roman" w:hAnsi="Times New Roman" w:cs="Times New Roman"/>
                <w:sz w:val="20"/>
                <w:szCs w:val="20"/>
              </w:rPr>
            </w:pPr>
            <w:r w:rsidRPr="00B0038F">
              <w:rPr>
                <w:rFonts w:ascii="Times New Roman" w:hAnsi="Times New Roman" w:cs="Times New Roman"/>
                <w:sz w:val="20"/>
                <w:szCs w:val="20"/>
              </w:rPr>
              <w:t>0.346</w:t>
            </w:r>
          </w:p>
        </w:tc>
      </w:tr>
      <w:tr w:rsidR="00B67A55" w:rsidTr="00960A6C">
        <w:trPr>
          <w:jc w:val="center"/>
        </w:trPr>
        <w:tc>
          <w:tcPr>
            <w:tcW w:w="5294"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rPr>
                <w:rFonts w:ascii="Times New Roman" w:hAnsi="Times New Roman" w:cs="Times New Roman"/>
                <w:sz w:val="20"/>
                <w:szCs w:val="20"/>
              </w:rPr>
            </w:pPr>
            <w:r>
              <w:rPr>
                <w:rFonts w:ascii="Times New Roman" w:eastAsia="Times New Roman" w:hAnsi="Times New Roman" w:cs="Times New Roman"/>
                <w:sz w:val="20"/>
                <w:szCs w:val="20"/>
                <w:lang w:eastAsia="en-GB"/>
              </w:rPr>
              <w:t>[Ir(4,6-dfppy)</w:t>
            </w:r>
            <w:r>
              <w:rPr>
                <w:rFonts w:ascii="Times New Roman" w:eastAsia="Times New Roman" w:hAnsi="Times New Roman" w:cs="Times New Roman"/>
                <w:sz w:val="20"/>
                <w:szCs w:val="20"/>
                <w:vertAlign w:val="subscript"/>
                <w:lang w:eastAsia="en-GB"/>
              </w:rPr>
              <w:t>2</w:t>
            </w:r>
            <w:r>
              <w:rPr>
                <w:rFonts w:ascii="Times New Roman" w:eastAsia="Times New Roman" w:hAnsi="Times New Roman" w:cs="Times New Roman"/>
                <w:sz w:val="20"/>
                <w:szCs w:val="20"/>
                <w:lang w:eastAsia="en-GB"/>
              </w:rPr>
              <w:t>(Pph</w:t>
            </w:r>
            <w:r>
              <w:rPr>
                <w:rFonts w:ascii="Times New Roman" w:eastAsia="Times New Roman" w:hAnsi="Times New Roman" w:cs="Times New Roman"/>
                <w:sz w:val="20"/>
                <w:szCs w:val="20"/>
                <w:vertAlign w:val="subscript"/>
                <w:lang w:eastAsia="en-GB"/>
              </w:rPr>
              <w:t>3</w:t>
            </w:r>
            <w:r>
              <w:rPr>
                <w:rFonts w:ascii="Times New Roman" w:eastAsia="Times New Roman" w:hAnsi="Times New Roman" w:cs="Times New Roman"/>
                <w:sz w:val="20"/>
                <w:szCs w:val="20"/>
                <w:lang w:eastAsia="en-GB"/>
              </w:rPr>
              <w:t>)NCS] and [Ir(4,6-dfppy)</w:t>
            </w:r>
            <w:r>
              <w:rPr>
                <w:rFonts w:ascii="Times New Roman" w:eastAsia="Times New Roman" w:hAnsi="Times New Roman" w:cs="Times New Roman"/>
                <w:sz w:val="20"/>
                <w:szCs w:val="20"/>
                <w:vertAlign w:val="subscript"/>
                <w:lang w:eastAsia="en-GB"/>
              </w:rPr>
              <w:t>2</w:t>
            </w:r>
            <w:r>
              <w:rPr>
                <w:rFonts w:ascii="Times New Roman" w:eastAsia="Times New Roman" w:hAnsi="Times New Roman" w:cs="Times New Roman"/>
                <w:sz w:val="20"/>
                <w:szCs w:val="20"/>
                <w:lang w:eastAsia="en-GB"/>
              </w:rPr>
              <w:t xml:space="preserve"> (Pph</w:t>
            </w:r>
            <w:r>
              <w:rPr>
                <w:rFonts w:ascii="Times New Roman" w:eastAsia="Times New Roman" w:hAnsi="Times New Roman" w:cs="Times New Roman"/>
                <w:sz w:val="20"/>
                <w:szCs w:val="20"/>
                <w:vertAlign w:val="subscript"/>
                <w:lang w:eastAsia="en-GB"/>
              </w:rPr>
              <w:t>3</w:t>
            </w:r>
            <w:r>
              <w:rPr>
                <w:rFonts w:ascii="Times New Roman" w:eastAsia="Times New Roman" w:hAnsi="Times New Roman" w:cs="Times New Roman"/>
                <w:sz w:val="20"/>
                <w:szCs w:val="20"/>
                <w:lang w:eastAsia="en-GB"/>
              </w:rPr>
              <w:t>)</w:t>
            </w:r>
            <w:r>
              <w:rPr>
                <w:rFonts w:ascii="Times New Roman" w:hAnsi="Times New Roman" w:cs="Times New Roman"/>
                <w:sz w:val="20"/>
                <w:szCs w:val="20"/>
              </w:rPr>
              <w:t>NCO</w:t>
            </w:r>
            <w:r>
              <w:rPr>
                <w:rFonts w:ascii="Times New Roman" w:eastAsia="Times New Roman" w:hAnsi="Times New Roman" w:cs="Times New Roman"/>
                <w:sz w:val="20"/>
                <w:szCs w:val="20"/>
                <w:lang w:eastAsia="en-GB"/>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jc w:val="center"/>
              <w:rPr>
                <w:rFonts w:ascii="Times New Roman" w:hAnsi="Times New Roman" w:cs="Times New Roman"/>
                <w:sz w:val="20"/>
                <w:szCs w:val="20"/>
              </w:rPr>
            </w:pPr>
            <w:r>
              <w:rPr>
                <w:rFonts w:ascii="Times New Roman" w:hAnsi="Times New Roman" w:cs="Times New Roman"/>
                <w:sz w:val="20"/>
                <w:szCs w:val="20"/>
              </w:rPr>
              <w:t>3</w:t>
            </w:r>
          </w:p>
        </w:tc>
        <w:tc>
          <w:tcPr>
            <w:tcW w:w="1843"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jc w:val="center"/>
              <w:rPr>
                <w:rFonts w:ascii="Times New Roman" w:hAnsi="Times New Roman" w:cs="Times New Roman"/>
                <w:sz w:val="20"/>
                <w:szCs w:val="20"/>
              </w:rPr>
            </w:pPr>
            <w:r>
              <w:rPr>
                <w:rFonts w:ascii="Times New Roman" w:hAnsi="Times New Roman" w:cs="Times New Roman"/>
                <w:sz w:val="20"/>
                <w:szCs w:val="20"/>
              </w:rPr>
              <w:t>493 and 488</w:t>
            </w:r>
          </w:p>
        </w:tc>
        <w:tc>
          <w:tcPr>
            <w:tcW w:w="2126"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rPr>
                <w:rFonts w:ascii="Times New Roman" w:hAnsi="Times New Roman" w:cs="Times New Roman"/>
                <w:sz w:val="20"/>
                <w:szCs w:val="20"/>
              </w:rPr>
            </w:pPr>
            <w:r>
              <w:rPr>
                <w:rFonts w:ascii="Times New Roman" w:hAnsi="Times New Roman" w:cs="Times New Roman"/>
                <w:sz w:val="20"/>
                <w:szCs w:val="20"/>
              </w:rPr>
              <w:t>0.39 and  0.14</w:t>
            </w:r>
          </w:p>
        </w:tc>
      </w:tr>
      <w:tr w:rsidR="00B67A55" w:rsidTr="00960A6C">
        <w:trPr>
          <w:jc w:val="center"/>
        </w:trPr>
        <w:tc>
          <w:tcPr>
            <w:tcW w:w="5294" w:type="dxa"/>
            <w:tcBorders>
              <w:top w:val="single" w:sz="4" w:space="0" w:color="auto"/>
              <w:left w:val="single" w:sz="4" w:space="0" w:color="auto"/>
              <w:bottom w:val="single" w:sz="4" w:space="0" w:color="auto"/>
              <w:right w:val="single" w:sz="4" w:space="0" w:color="auto"/>
            </w:tcBorders>
            <w:hideMark/>
          </w:tcPr>
          <w:p w:rsidR="00B67A55" w:rsidRPr="00CE3948" w:rsidRDefault="00B67A55" w:rsidP="00960A6C">
            <w:pPr>
              <w:rPr>
                <w:rFonts w:ascii="Times New Roman" w:hAnsi="Times New Roman" w:cs="Times New Roman"/>
                <w:sz w:val="20"/>
                <w:szCs w:val="20"/>
                <w:lang w:val="pt-PT"/>
              </w:rPr>
            </w:pPr>
            <w:r w:rsidRPr="00CE3948">
              <w:rPr>
                <w:rFonts w:ascii="Times New Roman" w:hAnsi="Times New Roman" w:cs="Times New Roman"/>
                <w:sz w:val="20"/>
                <w:szCs w:val="20"/>
                <w:lang w:val="pt-PT"/>
              </w:rPr>
              <w:t>[Ir(N^C)</w:t>
            </w:r>
            <w:r w:rsidRPr="00CE3948">
              <w:rPr>
                <w:rFonts w:ascii="Times New Roman" w:hAnsi="Times New Roman" w:cs="Times New Roman"/>
                <w:sz w:val="20"/>
                <w:szCs w:val="20"/>
                <w:vertAlign w:val="subscript"/>
                <w:lang w:val="pt-PT"/>
              </w:rPr>
              <w:t>2</w:t>
            </w:r>
            <w:r w:rsidRPr="00CE3948">
              <w:rPr>
                <w:rFonts w:ascii="Times New Roman" w:hAnsi="Times New Roman" w:cs="Times New Roman"/>
                <w:sz w:val="20"/>
                <w:szCs w:val="20"/>
                <w:lang w:val="pt-PT"/>
              </w:rPr>
              <w:t>(acac)], [Ir(N^C)</w:t>
            </w:r>
            <w:r w:rsidRPr="00CE3948">
              <w:rPr>
                <w:rFonts w:ascii="Times New Roman" w:hAnsi="Times New Roman" w:cs="Times New Roman"/>
                <w:sz w:val="20"/>
                <w:szCs w:val="20"/>
                <w:vertAlign w:val="subscript"/>
                <w:lang w:val="pt-PT"/>
              </w:rPr>
              <w:t xml:space="preserve">2 </w:t>
            </w:r>
            <w:r w:rsidRPr="00CE3948">
              <w:rPr>
                <w:rFonts w:ascii="Times New Roman" w:hAnsi="Times New Roman" w:cs="Times New Roman"/>
                <w:sz w:val="20"/>
                <w:szCs w:val="20"/>
                <w:lang w:val="pt-PT"/>
              </w:rPr>
              <w:t>(Et</w:t>
            </w:r>
            <w:r w:rsidRPr="00CE3948">
              <w:rPr>
                <w:rFonts w:ascii="Times New Roman" w:hAnsi="Times New Roman" w:cs="Times New Roman"/>
                <w:sz w:val="20"/>
                <w:szCs w:val="20"/>
                <w:vertAlign w:val="subscript"/>
                <w:lang w:val="pt-PT"/>
              </w:rPr>
              <w:t>2</w:t>
            </w:r>
            <w:r w:rsidRPr="00CE3948">
              <w:rPr>
                <w:rFonts w:ascii="Times New Roman" w:hAnsi="Times New Roman" w:cs="Times New Roman"/>
                <w:sz w:val="20"/>
                <w:szCs w:val="20"/>
                <w:lang w:val="pt-PT"/>
              </w:rPr>
              <w:t>dtc)] and [Ir(N^C)</w:t>
            </w:r>
            <w:r w:rsidRPr="00CE3948">
              <w:rPr>
                <w:rFonts w:ascii="Times New Roman" w:hAnsi="Times New Roman" w:cs="Times New Roman"/>
                <w:sz w:val="20"/>
                <w:szCs w:val="20"/>
                <w:vertAlign w:val="subscript"/>
                <w:lang w:val="pt-PT"/>
              </w:rPr>
              <w:t xml:space="preserve">2 </w:t>
            </w:r>
            <w:r w:rsidRPr="00CE3948">
              <w:rPr>
                <w:rFonts w:ascii="Times New Roman" w:hAnsi="Times New Roman" w:cs="Times New Roman"/>
                <w:sz w:val="20"/>
                <w:szCs w:val="20"/>
                <w:lang w:val="pt-PT"/>
              </w:rPr>
              <w:t>(Et</w:t>
            </w:r>
            <w:r w:rsidRPr="00CE3948">
              <w:rPr>
                <w:rFonts w:ascii="Times New Roman" w:hAnsi="Times New Roman" w:cs="Times New Roman"/>
                <w:sz w:val="20"/>
                <w:szCs w:val="20"/>
                <w:vertAlign w:val="subscript"/>
                <w:lang w:val="pt-PT"/>
              </w:rPr>
              <w:t>2</w:t>
            </w:r>
            <w:r w:rsidRPr="00CE3948">
              <w:rPr>
                <w:rFonts w:ascii="Times New Roman" w:hAnsi="Times New Roman" w:cs="Times New Roman"/>
                <w:sz w:val="20"/>
                <w:szCs w:val="20"/>
                <w:lang w:val="pt-PT"/>
              </w:rPr>
              <w:t>dtp)]</w:t>
            </w:r>
          </w:p>
        </w:tc>
        <w:tc>
          <w:tcPr>
            <w:tcW w:w="992"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jc w:val="center"/>
              <w:rPr>
                <w:rFonts w:ascii="Times New Roman" w:hAnsi="Times New Roman" w:cs="Times New Roman"/>
                <w:sz w:val="20"/>
                <w:szCs w:val="20"/>
              </w:rPr>
            </w:pPr>
            <w:r>
              <w:rPr>
                <w:rFonts w:ascii="Times New Roman" w:hAnsi="Times New Roman" w:cs="Times New Roman"/>
                <w:sz w:val="20"/>
                <w:szCs w:val="20"/>
              </w:rPr>
              <w:t>3</w:t>
            </w:r>
          </w:p>
        </w:tc>
        <w:tc>
          <w:tcPr>
            <w:tcW w:w="1843"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jc w:val="center"/>
              <w:rPr>
                <w:rFonts w:ascii="Times New Roman" w:hAnsi="Times New Roman" w:cs="Times New Roman"/>
                <w:sz w:val="20"/>
                <w:szCs w:val="20"/>
              </w:rPr>
            </w:pPr>
            <w:r>
              <w:rPr>
                <w:rFonts w:ascii="Times New Roman" w:hAnsi="Times New Roman" w:cs="Times New Roman"/>
                <w:sz w:val="20"/>
                <w:szCs w:val="20"/>
              </w:rPr>
              <w:t>501, 498 and 510</w:t>
            </w:r>
          </w:p>
        </w:tc>
        <w:tc>
          <w:tcPr>
            <w:tcW w:w="2126"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rPr>
                <w:rFonts w:ascii="Times New Roman" w:hAnsi="Times New Roman" w:cs="Times New Roman"/>
                <w:sz w:val="20"/>
                <w:szCs w:val="20"/>
              </w:rPr>
            </w:pPr>
            <w:r>
              <w:rPr>
                <w:rFonts w:ascii="Times New Roman" w:hAnsi="Times New Roman" w:cs="Times New Roman"/>
                <w:sz w:val="20"/>
                <w:szCs w:val="20"/>
              </w:rPr>
              <w:t>0.44,0.32 and  0.10</w:t>
            </w:r>
          </w:p>
        </w:tc>
      </w:tr>
      <w:tr w:rsidR="00B67A55" w:rsidTr="00960A6C">
        <w:trPr>
          <w:jc w:val="center"/>
        </w:trPr>
        <w:tc>
          <w:tcPr>
            <w:tcW w:w="5294" w:type="dxa"/>
            <w:tcBorders>
              <w:top w:val="single" w:sz="4" w:space="0" w:color="auto"/>
              <w:left w:val="single" w:sz="4" w:space="0" w:color="auto"/>
              <w:bottom w:val="single" w:sz="4" w:space="0" w:color="auto"/>
              <w:right w:val="single" w:sz="4" w:space="0" w:color="auto"/>
            </w:tcBorders>
            <w:hideMark/>
          </w:tcPr>
          <w:p w:rsidR="00B67A55" w:rsidRDefault="00B67A55" w:rsidP="00960A6C">
            <w:pPr>
              <w:rPr>
                <w:rFonts w:ascii="Times New Roman" w:hAnsi="Times New Roman" w:cs="Times New Roman"/>
                <w:sz w:val="20"/>
                <w:szCs w:val="20"/>
              </w:rPr>
            </w:pPr>
            <w:r>
              <w:rPr>
                <w:rFonts w:ascii="Times New Roman" w:hAnsi="Times New Roman" w:cs="Times New Roman"/>
                <w:sz w:val="20"/>
                <w:szCs w:val="20"/>
              </w:rPr>
              <w:t>[Ir(fpmi)</w:t>
            </w:r>
            <w:r>
              <w:rPr>
                <w:rFonts w:ascii="Times New Roman" w:hAnsi="Times New Roman" w:cs="Times New Roman"/>
                <w:sz w:val="20"/>
                <w:szCs w:val="20"/>
                <w:vertAlign w:val="subscript"/>
              </w:rPr>
              <w:t>2</w:t>
            </w:r>
            <w:r>
              <w:rPr>
                <w:rFonts w:ascii="Times New Roman" w:hAnsi="Times New Roman" w:cs="Times New Roman"/>
                <w:sz w:val="20"/>
                <w:szCs w:val="20"/>
              </w:rPr>
              <w:t>(mtzpy)] and [Ir(fpmi)</w:t>
            </w:r>
            <w:r>
              <w:rPr>
                <w:rFonts w:ascii="Times New Roman" w:hAnsi="Times New Roman" w:cs="Times New Roman"/>
                <w:sz w:val="20"/>
                <w:szCs w:val="20"/>
                <w:vertAlign w:val="subscript"/>
              </w:rPr>
              <w:t>2</w:t>
            </w:r>
            <w:r>
              <w:rPr>
                <w:rFonts w:ascii="Times New Roman" w:hAnsi="Times New Roman" w:cs="Times New Roman"/>
                <w:sz w:val="20"/>
                <w:szCs w:val="20"/>
              </w:rPr>
              <w:t>(phtzpy)]</w:t>
            </w:r>
          </w:p>
        </w:tc>
        <w:tc>
          <w:tcPr>
            <w:tcW w:w="992"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jc w:val="center"/>
              <w:rPr>
                <w:rFonts w:ascii="Times New Roman" w:hAnsi="Times New Roman" w:cs="Times New Roman"/>
                <w:sz w:val="20"/>
                <w:szCs w:val="20"/>
              </w:rPr>
            </w:pPr>
            <w:r>
              <w:rPr>
                <w:rFonts w:ascii="Times New Roman" w:hAnsi="Times New Roman" w:cs="Times New Roman"/>
                <w:sz w:val="20"/>
                <w:szCs w:val="20"/>
              </w:rPr>
              <w:t>486 and 490</w:t>
            </w:r>
          </w:p>
        </w:tc>
        <w:tc>
          <w:tcPr>
            <w:tcW w:w="2126"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rPr>
                <w:rFonts w:ascii="Times New Roman" w:hAnsi="Times New Roman" w:cs="Times New Roman"/>
                <w:sz w:val="20"/>
                <w:szCs w:val="20"/>
              </w:rPr>
            </w:pPr>
            <w:r>
              <w:rPr>
                <w:rFonts w:ascii="Times New Roman" w:hAnsi="Times New Roman" w:cs="Times New Roman"/>
                <w:sz w:val="20"/>
                <w:szCs w:val="20"/>
              </w:rPr>
              <w:t>0.51 and  0.46</w:t>
            </w:r>
          </w:p>
        </w:tc>
      </w:tr>
      <w:tr w:rsidR="00B67A55" w:rsidTr="00960A6C">
        <w:trPr>
          <w:jc w:val="center"/>
        </w:trPr>
        <w:tc>
          <w:tcPr>
            <w:tcW w:w="5294"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rPr>
                <w:rFonts w:ascii="Times New Roman" w:hAnsi="Times New Roman" w:cs="Times New Roman"/>
                <w:sz w:val="20"/>
                <w:szCs w:val="20"/>
              </w:rPr>
            </w:pPr>
            <w:r>
              <w:rPr>
                <w:rFonts w:ascii="Times New Roman" w:hAnsi="Times New Roman" w:cs="Times New Roman"/>
                <w:sz w:val="20"/>
                <w:szCs w:val="20"/>
              </w:rPr>
              <w:t>[Ir(fpmb)</w:t>
            </w:r>
            <w:r>
              <w:rPr>
                <w:rFonts w:ascii="Times New Roman" w:hAnsi="Times New Roman" w:cs="Times New Roman"/>
                <w:sz w:val="20"/>
                <w:szCs w:val="20"/>
                <w:vertAlign w:val="subscript"/>
              </w:rPr>
              <w:t>2</w:t>
            </w:r>
            <w:r>
              <w:rPr>
                <w:rFonts w:ascii="Times New Roman" w:hAnsi="Times New Roman" w:cs="Times New Roman"/>
                <w:sz w:val="20"/>
                <w:szCs w:val="20"/>
              </w:rPr>
              <w:t>(bptz)] , [Ir(fbmb)</w:t>
            </w:r>
            <w:r>
              <w:rPr>
                <w:rFonts w:ascii="Times New Roman" w:hAnsi="Times New Roman" w:cs="Times New Roman"/>
                <w:sz w:val="20"/>
                <w:szCs w:val="20"/>
                <w:vertAlign w:val="subscript"/>
              </w:rPr>
              <w:t>2</w:t>
            </w:r>
            <w:r>
              <w:rPr>
                <w:rFonts w:ascii="Times New Roman" w:hAnsi="Times New Roman" w:cs="Times New Roman"/>
                <w:sz w:val="20"/>
                <w:szCs w:val="20"/>
              </w:rPr>
              <w:t>(bptz)] and Ir(dfbmb)</w:t>
            </w:r>
            <w:r>
              <w:rPr>
                <w:rFonts w:ascii="Times New Roman" w:hAnsi="Times New Roman" w:cs="Times New Roman"/>
                <w:sz w:val="20"/>
                <w:szCs w:val="20"/>
                <w:vertAlign w:val="subscript"/>
              </w:rPr>
              <w:t>2</w:t>
            </w:r>
            <w:r>
              <w:rPr>
                <w:rFonts w:ascii="Times New Roman" w:hAnsi="Times New Roman" w:cs="Times New Roman"/>
                <w:sz w:val="20"/>
                <w:szCs w:val="20"/>
              </w:rPr>
              <w:t xml:space="preserve">(fptz)]                            </w:t>
            </w:r>
          </w:p>
        </w:tc>
        <w:tc>
          <w:tcPr>
            <w:tcW w:w="992"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jc w:val="center"/>
              <w:rPr>
                <w:rFonts w:ascii="Times New Roman" w:hAnsi="Times New Roman" w:cs="Times New Roman"/>
                <w:sz w:val="20"/>
                <w:szCs w:val="20"/>
              </w:rPr>
            </w:pPr>
            <w:r>
              <w:rPr>
                <w:rFonts w:ascii="Times New Roman" w:hAnsi="Times New Roman" w:cs="Times New Roman"/>
                <w:sz w:val="20"/>
                <w:szCs w:val="20"/>
              </w:rPr>
              <w:t>461,460 and 458</w:t>
            </w:r>
          </w:p>
        </w:tc>
        <w:tc>
          <w:tcPr>
            <w:tcW w:w="2126" w:type="dxa"/>
            <w:tcBorders>
              <w:top w:val="single" w:sz="4" w:space="0" w:color="auto"/>
              <w:left w:val="single" w:sz="4" w:space="0" w:color="auto"/>
              <w:bottom w:val="single" w:sz="4" w:space="0" w:color="auto"/>
              <w:right w:val="single" w:sz="4" w:space="0" w:color="auto"/>
            </w:tcBorders>
            <w:hideMark/>
          </w:tcPr>
          <w:p w:rsidR="00B67A55" w:rsidRDefault="00B67A55" w:rsidP="00960A6C">
            <w:pPr>
              <w:tabs>
                <w:tab w:val="left" w:pos="900"/>
              </w:tabs>
              <w:rPr>
                <w:rFonts w:ascii="Times New Roman" w:hAnsi="Times New Roman" w:cs="Times New Roman"/>
                <w:sz w:val="20"/>
                <w:szCs w:val="20"/>
              </w:rPr>
            </w:pPr>
            <w:r>
              <w:rPr>
                <w:rFonts w:ascii="Times New Roman" w:hAnsi="Times New Roman" w:cs="Times New Roman"/>
                <w:sz w:val="20"/>
                <w:szCs w:val="20"/>
              </w:rPr>
              <w:t>0.0005,  0.22 and  0.73</w:t>
            </w:r>
          </w:p>
        </w:tc>
      </w:tr>
    </w:tbl>
    <w:p w:rsidR="00B67A55" w:rsidRDefault="00B67A55" w:rsidP="00B67A55">
      <w:pPr>
        <w:tabs>
          <w:tab w:val="left" w:pos="900"/>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p w:rsidR="00B67A55" w:rsidRDefault="00B67A55" w:rsidP="00B67A55">
      <w:pPr>
        <w:rPr>
          <w:rFonts w:ascii="Times New Roman" w:hAnsi="Times New Roman" w:cs="Times New Roman"/>
          <w:b/>
          <w:sz w:val="24"/>
          <w:szCs w:val="24"/>
        </w:rPr>
      </w:pPr>
    </w:p>
    <w:p w:rsidR="00B67A55" w:rsidRDefault="00B67A55" w:rsidP="00B67A55">
      <w:pPr>
        <w:rPr>
          <w:rFonts w:ascii="Times New Roman" w:hAnsi="Times New Roman" w:cs="Times New Roman"/>
          <w:b/>
          <w:sz w:val="24"/>
          <w:szCs w:val="24"/>
        </w:rPr>
      </w:pPr>
    </w:p>
    <w:p w:rsidR="00B67A55" w:rsidRDefault="00B67A55" w:rsidP="00B67A55">
      <w:pPr>
        <w:rPr>
          <w:rFonts w:ascii="Times New Roman" w:hAnsi="Times New Roman" w:cs="Times New Roman"/>
          <w:b/>
          <w:sz w:val="24"/>
          <w:szCs w:val="24"/>
        </w:rPr>
      </w:pPr>
    </w:p>
    <w:p w:rsidR="00B67A55" w:rsidRDefault="00B67A55" w:rsidP="00B67A55">
      <w:pPr>
        <w:rPr>
          <w:rFonts w:ascii="Times New Roman" w:hAnsi="Times New Roman" w:cs="Times New Roman"/>
          <w:b/>
          <w:sz w:val="24"/>
          <w:szCs w:val="24"/>
        </w:rPr>
      </w:pPr>
    </w:p>
    <w:p w:rsidR="00B67A55" w:rsidRDefault="00B67A55" w:rsidP="00B67A55">
      <w:pPr>
        <w:rPr>
          <w:rFonts w:ascii="Times New Roman" w:hAnsi="Times New Roman" w:cs="Times New Roman"/>
          <w:b/>
          <w:sz w:val="24"/>
          <w:szCs w:val="24"/>
        </w:rPr>
      </w:pPr>
    </w:p>
    <w:p w:rsidR="00B67A55" w:rsidRDefault="00B67A55" w:rsidP="00B67A55">
      <w:pPr>
        <w:rPr>
          <w:rFonts w:ascii="Times New Roman" w:hAnsi="Times New Roman" w:cs="Times New Roman"/>
          <w:b/>
          <w:sz w:val="24"/>
          <w:szCs w:val="24"/>
        </w:rPr>
      </w:pPr>
      <w:r>
        <w:rPr>
          <w:rFonts w:ascii="Times New Roman" w:hAnsi="Times New Roman" w:cs="Times New Roman"/>
          <w:b/>
          <w:sz w:val="24"/>
          <w:szCs w:val="24"/>
        </w:rPr>
        <w:lastRenderedPageBreak/>
        <w:t xml:space="preserve">2-5 </w:t>
      </w:r>
      <w:r w:rsidRPr="00DA7330">
        <w:rPr>
          <w:rFonts w:ascii="Times New Roman" w:hAnsi="Times New Roman" w:cs="Times New Roman"/>
          <w:b/>
          <w:sz w:val="24"/>
          <w:szCs w:val="24"/>
        </w:rPr>
        <w:t>Aims</w:t>
      </w:r>
      <w:r>
        <w:rPr>
          <w:rFonts w:ascii="Times New Roman" w:hAnsi="Times New Roman" w:cs="Times New Roman"/>
          <w:b/>
          <w:sz w:val="24"/>
          <w:szCs w:val="24"/>
        </w:rPr>
        <w:t xml:space="preserve"> of the project</w:t>
      </w:r>
    </w:p>
    <w:p w:rsidR="00B67A55" w:rsidRDefault="00B67A55" w:rsidP="00B67A55">
      <w:pPr>
        <w:rPr>
          <w:rFonts w:ascii="Times New Roman" w:hAnsi="Times New Roman" w:cs="Times New Roman"/>
          <w:b/>
          <w:sz w:val="24"/>
          <w:szCs w:val="24"/>
        </w:rPr>
      </w:pPr>
    </w:p>
    <w:p w:rsidR="00B67A55" w:rsidRPr="00DA7330" w:rsidRDefault="00B67A55" w:rsidP="00B67A55">
      <w:pPr>
        <w:spacing w:line="360" w:lineRule="auto"/>
        <w:jc w:val="both"/>
        <w:rPr>
          <w:rFonts w:ascii="Times New Roman" w:hAnsi="Times New Roman" w:cs="Times New Roman"/>
        </w:rPr>
      </w:pPr>
      <w:r w:rsidRPr="00B0038F">
        <w:rPr>
          <w:rFonts w:ascii="Times New Roman" w:hAnsi="Times New Roman" w:cs="Times New Roman"/>
        </w:rPr>
        <w:t>Blue</w:t>
      </w:r>
      <w:r>
        <w:rPr>
          <w:rFonts w:ascii="Times New Roman" w:hAnsi="Times New Roman" w:cs="Times New Roman"/>
        </w:rPr>
        <w:t xml:space="preserve"> emission mononuclear Ir(III) complexes were synthesized, followed by studying their photophysical properties. These complexes will be used to prepare the dincuclear complexes (Ir/ Re and Ir/Os in chapters </w:t>
      </w:r>
      <w:r w:rsidRPr="00B0038F">
        <w:rPr>
          <w:rFonts w:ascii="Times New Roman" w:hAnsi="Times New Roman" w:cs="Times New Roman"/>
        </w:rPr>
        <w:t>3</w:t>
      </w:r>
      <w:r>
        <w:rPr>
          <w:rFonts w:ascii="Times New Roman" w:hAnsi="Times New Roman" w:cs="Times New Roman"/>
        </w:rPr>
        <w:t xml:space="preserve"> and 4 respectively) studying the energy transfer in both dinuclear systems. </w:t>
      </w:r>
    </w:p>
    <w:p w:rsidR="00B67A55" w:rsidRDefault="00B67A55" w:rsidP="00B67A55">
      <w:pPr>
        <w:rPr>
          <w:rFonts w:ascii="Times New Roman" w:hAnsi="Times New Roman" w:cs="Times New Roman"/>
          <w:b/>
          <w:sz w:val="24"/>
          <w:szCs w:val="24"/>
        </w:rPr>
      </w:pPr>
    </w:p>
    <w:p w:rsidR="00B67A55" w:rsidRDefault="00B67A55" w:rsidP="00B67A55">
      <w:pPr>
        <w:rPr>
          <w:rFonts w:ascii="Times New Roman" w:hAnsi="Times New Roman" w:cs="Times New Roman"/>
          <w:b/>
          <w:sz w:val="24"/>
          <w:szCs w:val="24"/>
        </w:rPr>
      </w:pPr>
      <w:r>
        <w:rPr>
          <w:rFonts w:ascii="Times New Roman" w:hAnsi="Times New Roman" w:cs="Times New Roman"/>
          <w:b/>
          <w:sz w:val="24"/>
          <w:szCs w:val="24"/>
        </w:rPr>
        <w:t>2-6 Results and discussion</w:t>
      </w:r>
    </w:p>
    <w:p w:rsidR="00B67A55" w:rsidRDefault="00B67A55" w:rsidP="00B67A55">
      <w:pPr>
        <w:rPr>
          <w:rFonts w:ascii="Times New Roman" w:hAnsi="Times New Roman" w:cs="Times New Roman"/>
          <w:b/>
          <w:sz w:val="24"/>
          <w:szCs w:val="24"/>
        </w:rPr>
      </w:pPr>
      <w:r>
        <w:rPr>
          <w:rFonts w:ascii="Times New Roman" w:hAnsi="Times New Roman" w:cs="Times New Roman"/>
          <w:b/>
          <w:sz w:val="24"/>
          <w:szCs w:val="24"/>
        </w:rPr>
        <w:t>2-6-1 Synthesis of 3-(2-pyridyl</w:t>
      </w:r>
      <w:proofErr w:type="gramStart"/>
      <w:r>
        <w:rPr>
          <w:rFonts w:ascii="Times New Roman" w:hAnsi="Times New Roman" w:cs="Times New Roman"/>
          <w:b/>
          <w:sz w:val="24"/>
          <w:szCs w:val="24"/>
        </w:rPr>
        <w:t>)pyrazole</w:t>
      </w:r>
      <w:proofErr w:type="gramEnd"/>
      <w:r>
        <w:rPr>
          <w:rFonts w:ascii="Times New Roman" w:hAnsi="Times New Roman" w:cs="Times New Roman"/>
          <w:b/>
          <w:sz w:val="24"/>
          <w:szCs w:val="24"/>
        </w:rPr>
        <w:t xml:space="preserve"> ligands and mononuclear Ir(III)complexes</w:t>
      </w:r>
    </w:p>
    <w:p w:rsidR="00B67A55" w:rsidRDefault="00B67A55" w:rsidP="00B67A55">
      <w:pPr>
        <w:rPr>
          <w:rFonts w:ascii="Times New Roman" w:hAnsi="Times New Roman" w:cs="Times New Roman"/>
          <w:b/>
          <w:sz w:val="24"/>
          <w:szCs w:val="24"/>
        </w:rPr>
      </w:pPr>
      <w:r>
        <w:rPr>
          <w:rFonts w:ascii="Times New Roman" w:hAnsi="Times New Roman" w:cs="Times New Roman"/>
          <w:b/>
          <w:sz w:val="24"/>
          <w:szCs w:val="24"/>
        </w:rPr>
        <w:t>2-6-1-1 Ligand synthesis</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These ligands were used to make a new class of Ir</w:t>
      </w:r>
      <w:r w:rsidRPr="001117F8">
        <w:rPr>
          <w:rFonts w:ascii="Times New Roman" w:hAnsi="Times New Roman" w:cs="Times New Roman"/>
          <w:vertAlign w:val="superscript"/>
        </w:rPr>
        <w:t>3</w:t>
      </w:r>
      <w:r>
        <w:rPr>
          <w:rFonts w:ascii="Times New Roman" w:hAnsi="Times New Roman" w:cs="Times New Roman"/>
          <w:vertAlign w:val="superscript"/>
        </w:rPr>
        <w:t>+</w:t>
      </w:r>
      <w:r>
        <w:rPr>
          <w:rFonts w:ascii="Times New Roman" w:hAnsi="Times New Roman" w:cs="Times New Roman"/>
        </w:rPr>
        <w:t xml:space="preserve"> complexes, which based on those explored by the Ward group previously but which have not been made before. Figure 2.24 shows some of these prepared ligands. The significant feature in these ligands is the availability of different spacers, and the presence of two coordination positions which are able to coordinate with two metal ions to give homo- or hetero- dinuclear complexes. Upon adding the first metal (Ir</w:t>
      </w:r>
      <w:r>
        <w:rPr>
          <w:rFonts w:ascii="Times New Roman" w:hAnsi="Times New Roman" w:cs="Times New Roman"/>
          <w:vertAlign w:val="superscript"/>
        </w:rPr>
        <w:t>3+</w:t>
      </w:r>
      <w:r>
        <w:rPr>
          <w:rFonts w:ascii="Times New Roman" w:hAnsi="Times New Roman" w:cs="Times New Roman"/>
        </w:rPr>
        <w:t>) in these complexes the second position will be available to host the second metal which, in this work, is a Re</w:t>
      </w:r>
      <w:r>
        <w:rPr>
          <w:rFonts w:ascii="Times New Roman" w:hAnsi="Times New Roman" w:cs="Times New Roman"/>
          <w:vertAlign w:val="superscript"/>
        </w:rPr>
        <w:t xml:space="preserve">1+ </w:t>
      </w:r>
      <w:r>
        <w:rPr>
          <w:rFonts w:ascii="Times New Roman" w:hAnsi="Times New Roman" w:cs="Times New Roman"/>
        </w:rPr>
        <w:t>unit or an Os</w:t>
      </w:r>
      <w:r>
        <w:rPr>
          <w:rFonts w:ascii="Times New Roman" w:hAnsi="Times New Roman" w:cs="Times New Roman"/>
          <w:vertAlign w:val="superscript"/>
        </w:rPr>
        <w:t>2+</w:t>
      </w:r>
      <w:r>
        <w:rPr>
          <w:rFonts w:ascii="Times New Roman" w:hAnsi="Times New Roman" w:cs="Times New Roman"/>
        </w:rPr>
        <w:t xml:space="preserve"> unit to form the final Ir/Re and Ir/Os dinuclear complexes.</w:t>
      </w:r>
    </w:p>
    <w:p w:rsidR="00B67A55" w:rsidRDefault="00B67A55" w:rsidP="00B67A55">
      <w:pPr>
        <w:jc w:val="center"/>
        <w:rPr>
          <w:rFonts w:ascii="Times New Roman" w:hAnsi="Times New Roman" w:cs="Times New Roman"/>
        </w:rPr>
      </w:pPr>
      <w:r>
        <w:rPr>
          <w:rFonts w:ascii="Times New Roman" w:hAnsi="Times New Roman" w:cs="Times New Roman"/>
        </w:rPr>
        <w:object w:dxaOrig="9227" w:dyaOrig="7096">
          <v:shape id="_x0000_i1080" type="#_x0000_t75" style="width:368.45pt;height:281.85pt" o:ole="">
            <v:imagedata r:id="rId139" o:title=""/>
          </v:shape>
          <o:OLEObject Type="Embed" ProgID="ChemDraw.Document.6.0" ShapeID="_x0000_i1080" DrawAspect="Content" ObjectID="_1566668886" r:id="rId140"/>
        </w:object>
      </w:r>
    </w:p>
    <w:p w:rsidR="00B67A55" w:rsidRDefault="00B67A55" w:rsidP="00B67A55">
      <w:pPr>
        <w:rPr>
          <w:rFonts w:ascii="Times New Roman" w:hAnsi="Times New Roman" w:cs="Times New Roman"/>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Figure 2.24 The prepared ligands</w:t>
      </w:r>
    </w:p>
    <w:p w:rsidR="00B67A55" w:rsidRDefault="00B67A55" w:rsidP="00D43FEF">
      <w:pPr>
        <w:spacing w:line="360" w:lineRule="auto"/>
        <w:jc w:val="both"/>
        <w:rPr>
          <w:rFonts w:ascii="Times New Roman" w:hAnsi="Times New Roman" w:cs="Times New Roman"/>
          <w:b/>
        </w:rPr>
      </w:pPr>
      <w:r>
        <w:rPr>
          <w:rFonts w:ascii="Times New Roman" w:hAnsi="Times New Roman" w:cs="Times New Roman"/>
        </w:rPr>
        <w:lastRenderedPageBreak/>
        <w:t xml:space="preserve">These ligands were synthesized by reacting the appropriate </w:t>
      </w:r>
      <w:proofErr w:type="gramStart"/>
      <w:r>
        <w:rPr>
          <w:rFonts w:ascii="Times New Roman" w:hAnsi="Times New Roman" w:cs="Times New Roman"/>
        </w:rPr>
        <w:t>bis(</w:t>
      </w:r>
      <w:proofErr w:type="gramEnd"/>
      <w:r>
        <w:rPr>
          <w:rFonts w:ascii="Times New Roman" w:hAnsi="Times New Roman" w:cs="Times New Roman"/>
        </w:rPr>
        <w:t>bromomethyl) aromatic derivative compound with excess 3-(2-pyridyl)pyrazole in the presence of strong base as shown in figure 2.25. these ligands were purified by column chromatography on alumina and silica using CH</w:t>
      </w:r>
      <w:r w:rsidRPr="00AE3638">
        <w:rPr>
          <w:rFonts w:ascii="Times New Roman" w:hAnsi="Times New Roman" w:cs="Times New Roman"/>
          <w:vertAlign w:val="subscript"/>
        </w:rPr>
        <w:t>2</w:t>
      </w:r>
      <w:r>
        <w:rPr>
          <w:rFonts w:ascii="Times New Roman" w:hAnsi="Times New Roman" w:cs="Times New Roman"/>
        </w:rPr>
        <w:t>Cl</w:t>
      </w:r>
      <w:r w:rsidRPr="00AE3638">
        <w:rPr>
          <w:rFonts w:ascii="Times New Roman" w:hAnsi="Times New Roman" w:cs="Times New Roman"/>
          <w:vertAlign w:val="subscript"/>
        </w:rPr>
        <w:t>2</w:t>
      </w:r>
      <w:r>
        <w:rPr>
          <w:rFonts w:ascii="Times New Roman" w:hAnsi="Times New Roman" w:cs="Times New Roman"/>
        </w:rPr>
        <w:t>/MeOH (97:3 and 96:4) as an eluent. A further purification was done by recrystallization using CH</w:t>
      </w:r>
      <w:r w:rsidRPr="00AE3638">
        <w:rPr>
          <w:rFonts w:ascii="Times New Roman" w:hAnsi="Times New Roman" w:cs="Times New Roman"/>
          <w:vertAlign w:val="subscript"/>
        </w:rPr>
        <w:t>2</w:t>
      </w:r>
      <w:r>
        <w:rPr>
          <w:rFonts w:ascii="Times New Roman" w:hAnsi="Times New Roman" w:cs="Times New Roman"/>
        </w:rPr>
        <w:t>Cl</w:t>
      </w:r>
      <w:r w:rsidRPr="00AE3638">
        <w:rPr>
          <w:rFonts w:ascii="Times New Roman" w:hAnsi="Times New Roman" w:cs="Times New Roman"/>
          <w:vertAlign w:val="subscript"/>
        </w:rPr>
        <w:t>2</w:t>
      </w:r>
      <w:r>
        <w:rPr>
          <w:rFonts w:ascii="Times New Roman" w:hAnsi="Times New Roman" w:cs="Times New Roman"/>
        </w:rPr>
        <w:t>/hexane the synthesis is given in detail in the experimental section in chapter 5.</w:t>
      </w:r>
      <w:r>
        <w:rPr>
          <w:rFonts w:ascii="Times New Roman" w:hAnsi="Times New Roman" w:cs="Times New Roman"/>
          <w:b/>
        </w:rPr>
        <w:t xml:space="preserve"> </w:t>
      </w:r>
    </w:p>
    <w:p w:rsidR="00B67A55" w:rsidRDefault="00B67A55" w:rsidP="00B67A55">
      <w:pPr>
        <w:spacing w:line="360" w:lineRule="auto"/>
        <w:jc w:val="center"/>
        <w:rPr>
          <w:rFonts w:ascii="Times New Roman" w:hAnsi="Times New Roman" w:cs="Times New Roman"/>
          <w:b/>
        </w:rPr>
      </w:pPr>
      <w:r>
        <w:rPr>
          <w:rFonts w:ascii="Times New Roman" w:hAnsi="Times New Roman" w:cs="Times New Roman"/>
        </w:rPr>
        <w:object w:dxaOrig="9885" w:dyaOrig="1516">
          <v:shape id="_x0000_i1081" type="#_x0000_t75" style="width:438.15pt;height:65.85pt" o:ole="">
            <v:imagedata r:id="rId141" o:title=""/>
          </v:shape>
          <o:OLEObject Type="Embed" ProgID="ChemDraw.Document.6.0" ShapeID="_x0000_i1081" DrawAspect="Content" ObjectID="_1566668887" r:id="rId142"/>
        </w:object>
      </w:r>
      <w:r>
        <w:rPr>
          <w:rFonts w:ascii="Times New Roman" w:hAnsi="Times New Roman" w:cs="Times New Roman"/>
          <w:b/>
          <w:color w:val="FF0000"/>
        </w:rPr>
        <w:t>OR</w:t>
      </w:r>
    </w:p>
    <w:p w:rsidR="00B67A55" w:rsidRDefault="00B67A55" w:rsidP="00B67A55">
      <w:pPr>
        <w:spacing w:line="360" w:lineRule="auto"/>
        <w:jc w:val="center"/>
        <w:rPr>
          <w:rFonts w:ascii="Times New Roman" w:hAnsi="Times New Roman" w:cs="Times New Roman"/>
          <w:b/>
        </w:rPr>
      </w:pPr>
      <w:r>
        <w:rPr>
          <w:rFonts w:ascii="Times New Roman" w:hAnsi="Times New Roman" w:cs="Times New Roman"/>
        </w:rPr>
        <w:object w:dxaOrig="9986" w:dyaOrig="1679">
          <v:shape id="_x0000_i1082" type="#_x0000_t75" style="width:446.55pt;height:75.85pt" o:ole="">
            <v:imagedata r:id="rId143" o:title=""/>
          </v:shape>
          <o:OLEObject Type="Embed" ProgID="ChemDraw.Document.6.0" ShapeID="_x0000_i1082" DrawAspect="Content" ObjectID="_1566668888" r:id="rId144"/>
        </w:object>
      </w:r>
    </w:p>
    <w:p w:rsidR="00B67A55" w:rsidRDefault="00B67A55" w:rsidP="00B67A55">
      <w:pPr>
        <w:spacing w:line="360" w:lineRule="auto"/>
        <w:jc w:val="center"/>
        <w:rPr>
          <w:rFonts w:ascii="Times New Roman" w:hAnsi="Times New Roman" w:cs="Times New Roman"/>
          <w:b/>
          <w:sz w:val="20"/>
          <w:szCs w:val="20"/>
        </w:rPr>
      </w:pPr>
      <w:r>
        <w:rPr>
          <w:rFonts w:ascii="Times New Roman" w:hAnsi="Times New Roman" w:cs="Times New Roman"/>
          <w:b/>
          <w:sz w:val="20"/>
          <w:szCs w:val="20"/>
        </w:rPr>
        <w:t>Figure 2.25 General scheme for ligand synthesis with different spacers</w:t>
      </w:r>
    </w:p>
    <w:p w:rsidR="00B67A55" w:rsidRDefault="00B67A55" w:rsidP="00B67A55">
      <w:pPr>
        <w:rPr>
          <w:rFonts w:ascii="Times New Roman" w:hAnsi="Times New Roman" w:cs="Times New Roman"/>
          <w:b/>
          <w:sz w:val="24"/>
          <w:szCs w:val="24"/>
        </w:rPr>
      </w:pPr>
    </w:p>
    <w:p w:rsidR="00B67A55" w:rsidRDefault="00B67A55" w:rsidP="00B67A55">
      <w:pPr>
        <w:rPr>
          <w:rFonts w:ascii="Times New Roman" w:hAnsi="Times New Roman" w:cs="Times New Roman"/>
          <w:b/>
          <w:sz w:val="24"/>
          <w:szCs w:val="24"/>
        </w:rPr>
      </w:pPr>
      <w:r>
        <w:rPr>
          <w:rFonts w:ascii="Times New Roman" w:hAnsi="Times New Roman" w:cs="Times New Roman"/>
          <w:b/>
          <w:sz w:val="24"/>
          <w:szCs w:val="24"/>
        </w:rPr>
        <w:t>2-6-1-2 Mononuclear Ir(III) complexes synthesis</w:t>
      </w:r>
    </w:p>
    <w:p w:rsidR="00B67A55" w:rsidRDefault="00B67A55" w:rsidP="00B67A55">
      <w:pPr>
        <w:spacing w:line="360" w:lineRule="auto"/>
        <w:jc w:val="both"/>
        <w:rPr>
          <w:rFonts w:ascii="Times New Roman" w:hAnsi="Times New Roman" w:cs="Times New Roman"/>
        </w:rPr>
      </w:pPr>
    </w:p>
    <w:p w:rsidR="00B67A55" w:rsidRDefault="00B67A55" w:rsidP="00D43FEF">
      <w:pPr>
        <w:spacing w:line="360" w:lineRule="auto"/>
        <w:jc w:val="both"/>
        <w:rPr>
          <w:rFonts w:ascii="Times New Roman" w:hAnsi="Times New Roman" w:cs="Times New Roman"/>
        </w:rPr>
      </w:pPr>
      <w:r>
        <w:rPr>
          <w:rFonts w:ascii="Times New Roman" w:hAnsi="Times New Roman" w:cs="Times New Roman"/>
        </w:rPr>
        <w:t xml:space="preserve">The structure of these complexes consists of the prepared bridging ligands and the </w:t>
      </w:r>
      <w:proofErr w:type="gramStart"/>
      <w:r>
        <w:rPr>
          <w:rFonts w:ascii="Times New Roman" w:hAnsi="Times New Roman" w:cs="Times New Roman"/>
        </w:rPr>
        <w:t>Ir(</w:t>
      </w:r>
      <w:proofErr w:type="gramEnd"/>
      <w:r>
        <w:rPr>
          <w:rFonts w:ascii="Times New Roman" w:hAnsi="Times New Roman" w:cs="Times New Roman"/>
        </w:rPr>
        <w:t xml:space="preserve">III) moiety with 2-(2,4-difluorophenyl)pyridine as the cyclometalating ligand (Fig.2.26). These fluorinated phenlypyridine ligands provide a high energy level of LUMO.  </w:t>
      </w:r>
      <w:r w:rsidRPr="00B0038F">
        <w:rPr>
          <w:rFonts w:ascii="Times New Roman" w:hAnsi="Times New Roman" w:cs="Times New Roman"/>
        </w:rPr>
        <w:t>The iridium</w:t>
      </w:r>
      <w:r>
        <w:rPr>
          <w:rFonts w:ascii="Times New Roman" w:hAnsi="Times New Roman" w:cs="Times New Roman"/>
        </w:rPr>
        <w:t xml:space="preserve"> unit gives a low energy HOMO level which lies on both the Ir(III) centre and the negatively–charged part of the 2-(2,4-difluorophenyl) pyridine anion. The combination between these two orbitals (HOMO and LUMO) gives a wide energy gap which result in blue emission. Such high energy emission is important to allow the energy transfer to another metal (as will be explained in chapter 3).      </w:t>
      </w:r>
    </w:p>
    <w:p w:rsidR="00B67A55" w:rsidRDefault="00B67A55" w:rsidP="00B67A55">
      <w:pPr>
        <w:jc w:val="center"/>
        <w:rPr>
          <w:rFonts w:ascii="Times New Roman" w:hAnsi="Times New Roman" w:cs="Times New Roman"/>
          <w:b/>
        </w:rPr>
      </w:pPr>
      <w:r>
        <w:rPr>
          <w:rFonts w:ascii="Times New Roman" w:hAnsi="Times New Roman" w:cs="Times New Roman"/>
        </w:rPr>
        <w:object w:dxaOrig="5808" w:dyaOrig="2512">
          <v:shape id="_x0000_i1083" type="#_x0000_t75" style="width:255.05pt;height:111.85pt" o:ole="">
            <v:imagedata r:id="rId145" o:title=""/>
          </v:shape>
          <o:OLEObject Type="Embed" ProgID="ChemDraw.Document.6.0" ShapeID="_x0000_i1083" DrawAspect="Content" ObjectID="_1566668889" r:id="rId146"/>
        </w:objec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Ir(III) complexes with different bridging ligands</w:t>
      </w:r>
    </w:p>
    <w:p w:rsidR="00B67A55" w:rsidRDefault="00454DB2" w:rsidP="00B67A55">
      <w:pPr>
        <w:rPr>
          <w:rFonts w:ascii="Times New Roman" w:hAnsi="Times New Roman" w:cs="Times New Roman"/>
        </w:rPr>
      </w:pPr>
      <w:r>
        <w:rPr>
          <w:rFonts w:ascii="Times New Roman" w:hAnsi="Times New Roman" w:cs="Times New Roman"/>
          <w:noProof/>
        </w:rPr>
        <w:lastRenderedPageBreak/>
        <w:pict>
          <v:shape id="_x0000_s1036" type="#_x0000_t75" style="position:absolute;margin-left:-21.6pt;margin-top:-52.05pt;width:492.1pt;height:139.7pt;z-index:251667968;mso-position-horizontal-relative:text;mso-position-vertical-relative:text">
            <v:imagedata r:id="rId147" o:title=""/>
            <w10:wrap type="square"/>
          </v:shape>
          <o:OLEObject Type="Embed" ProgID="ChemDraw.Document.6.0" ShapeID="_x0000_s1036" DrawAspect="Content" ObjectID="_1566668933" r:id="rId148"/>
        </w:pict>
      </w:r>
      <w:r w:rsidR="00B67A55">
        <w:rPr>
          <w:rFonts w:ascii="Times New Roman" w:hAnsi="Times New Roman" w:cs="Times New Roman"/>
        </w:rPr>
        <w:t xml:space="preserve">            </w:t>
      </w:r>
    </w:p>
    <w:p w:rsidR="00B67A55" w:rsidRPr="0008629C" w:rsidRDefault="00B67A55" w:rsidP="00B67A55">
      <w:pPr>
        <w:rPr>
          <w:rFonts w:ascii="Times New Roman" w:hAnsi="Times New Roman" w:cs="Times New Roman"/>
          <w:b/>
          <w:sz w:val="20"/>
          <w:szCs w:val="20"/>
        </w:rPr>
      </w:pPr>
      <w:r>
        <w:rPr>
          <w:rFonts w:ascii="Times New Roman" w:hAnsi="Times New Roman" w:cs="Times New Roman"/>
          <w:sz w:val="20"/>
          <w:szCs w:val="20"/>
        </w:rPr>
        <w:t xml:space="preserve"> [</w:t>
      </w:r>
      <w:proofErr w:type="gramStart"/>
      <w:r>
        <w:rPr>
          <w:rFonts w:ascii="Times New Roman" w:hAnsi="Times New Roman" w:cs="Times New Roman"/>
          <w:b/>
          <w:sz w:val="20"/>
          <w:szCs w:val="20"/>
        </w:rPr>
        <w:t>Ir(</w:t>
      </w:r>
      <w:proofErr w:type="gramEnd"/>
      <w:r>
        <w:rPr>
          <w:rFonts w:ascii="Times New Roman" w:hAnsi="Times New Roman" w:cs="Times New Roman"/>
          <w:b/>
          <w:sz w:val="20"/>
          <w:szCs w:val="20"/>
        </w:rPr>
        <w:t>F</w:t>
      </w:r>
      <w:r>
        <w:rPr>
          <w:rFonts w:ascii="Times New Roman" w:hAnsi="Times New Roman" w:cs="Times New Roman"/>
          <w:b/>
          <w:sz w:val="20"/>
          <w:szCs w:val="20"/>
          <w:vertAlign w:val="subscript"/>
        </w:rPr>
        <w:t>2</w:t>
      </w:r>
      <w:r>
        <w:rPr>
          <w:rFonts w:ascii="Times New Roman" w:hAnsi="Times New Roman" w:cs="Times New Roman"/>
          <w:b/>
          <w:sz w:val="20"/>
          <w:szCs w:val="20"/>
        </w:rPr>
        <w:t>ppy)</w:t>
      </w:r>
      <w:r>
        <w:rPr>
          <w:rFonts w:ascii="Times New Roman" w:hAnsi="Times New Roman" w:cs="Times New Roman"/>
          <w:b/>
          <w:sz w:val="20"/>
          <w:szCs w:val="20"/>
          <w:vertAlign w:val="subscript"/>
        </w:rPr>
        <w:t>2</w:t>
      </w:r>
      <w:r>
        <w:rPr>
          <w:rFonts w:ascii="Times New Roman" w:hAnsi="Times New Roman" w:cs="Times New Roman"/>
          <w:b/>
          <w:sz w:val="20"/>
          <w:szCs w:val="20"/>
        </w:rPr>
        <w:t>(L</w:t>
      </w:r>
      <w:r>
        <w:rPr>
          <w:rFonts w:ascii="Times New Roman" w:hAnsi="Times New Roman" w:cs="Times New Roman"/>
          <w:b/>
          <w:sz w:val="20"/>
          <w:szCs w:val="20"/>
          <w:vertAlign w:val="superscript"/>
        </w:rPr>
        <w:t>but</w:t>
      </w:r>
      <w:r>
        <w:rPr>
          <w:rFonts w:ascii="Times New Roman" w:hAnsi="Times New Roman" w:cs="Times New Roman"/>
          <w:b/>
          <w:sz w:val="20"/>
          <w:szCs w:val="20"/>
        </w:rPr>
        <w:t>)]</w:t>
      </w:r>
      <w:proofErr w:type="gramStart"/>
      <w:r>
        <w:rPr>
          <w:rFonts w:ascii="Times New Roman" w:hAnsi="Times New Roman" w:cs="Times New Roman"/>
          <w:b/>
          <w:sz w:val="20"/>
          <w:szCs w:val="20"/>
        </w:rPr>
        <w:t>NO</w:t>
      </w:r>
      <w:r>
        <w:rPr>
          <w:rFonts w:ascii="Times New Roman" w:hAnsi="Times New Roman" w:cs="Times New Roman"/>
          <w:b/>
          <w:sz w:val="20"/>
          <w:szCs w:val="20"/>
          <w:vertAlign w:val="subscript"/>
        </w:rPr>
        <w:t xml:space="preserve">3  </w:t>
      </w:r>
      <w:r>
        <w:rPr>
          <w:rFonts w:ascii="Times New Roman" w:hAnsi="Times New Roman" w:cs="Times New Roman"/>
          <w:b/>
          <w:i/>
          <w:sz w:val="20"/>
          <w:szCs w:val="20"/>
        </w:rPr>
        <w:t>(</w:t>
      </w:r>
      <w:proofErr w:type="gramEnd"/>
      <w:r>
        <w:rPr>
          <w:rFonts w:ascii="Times New Roman" w:hAnsi="Times New Roman" w:cs="Times New Roman"/>
          <w:b/>
          <w:i/>
          <w:sz w:val="20"/>
          <w:szCs w:val="20"/>
        </w:rPr>
        <w:t>Ir•L</w:t>
      </w:r>
      <w:r>
        <w:rPr>
          <w:rFonts w:ascii="Times New Roman" w:hAnsi="Times New Roman" w:cs="Times New Roman"/>
          <w:b/>
          <w:i/>
          <w:sz w:val="20"/>
          <w:szCs w:val="20"/>
          <w:vertAlign w:val="superscript"/>
        </w:rPr>
        <w:t>but</w:t>
      </w:r>
      <w:r w:rsidRPr="0008629C">
        <w:rPr>
          <w:rFonts w:ascii="Times New Roman" w:hAnsi="Times New Roman" w:cs="Times New Roman"/>
          <w:b/>
          <w:i/>
          <w:sz w:val="20"/>
          <w:szCs w:val="20"/>
        </w:rPr>
        <w:t>)</w:t>
      </w:r>
      <w:r w:rsidRPr="0008629C">
        <w:rPr>
          <w:rFonts w:ascii="Times New Roman" w:hAnsi="Times New Roman" w:cs="Times New Roman"/>
          <w:b/>
          <w:sz w:val="20"/>
          <w:szCs w:val="20"/>
          <w:vertAlign w:val="subscript"/>
        </w:rPr>
        <w:t xml:space="preserve">                                        </w:t>
      </w:r>
      <w:r>
        <w:rPr>
          <w:rFonts w:ascii="Times New Roman" w:hAnsi="Times New Roman" w:cs="Times New Roman"/>
          <w:b/>
          <w:sz w:val="20"/>
          <w:szCs w:val="20"/>
          <w:vertAlign w:val="subscript"/>
        </w:rPr>
        <w:t xml:space="preserve">                 </w:t>
      </w:r>
      <w:r w:rsidRPr="0008629C">
        <w:rPr>
          <w:rFonts w:ascii="Times New Roman" w:hAnsi="Times New Roman" w:cs="Times New Roman"/>
          <w:b/>
          <w:sz w:val="20"/>
          <w:szCs w:val="20"/>
          <w:vertAlign w:val="subscript"/>
        </w:rPr>
        <w:t xml:space="preserve">       </w:t>
      </w:r>
      <w:r w:rsidR="00F53F37">
        <w:rPr>
          <w:rFonts w:ascii="Times New Roman" w:hAnsi="Times New Roman" w:cs="Times New Roman"/>
          <w:b/>
          <w:sz w:val="20"/>
          <w:szCs w:val="20"/>
          <w:vertAlign w:val="subscript"/>
        </w:rPr>
        <w:t xml:space="preserve">      </w:t>
      </w:r>
      <w:r w:rsidRPr="0008629C">
        <w:rPr>
          <w:rFonts w:ascii="Times New Roman" w:hAnsi="Times New Roman" w:cs="Times New Roman"/>
          <w:b/>
          <w:sz w:val="20"/>
          <w:szCs w:val="20"/>
          <w:vertAlign w:val="subscript"/>
        </w:rPr>
        <w:t xml:space="preserve">     </w:t>
      </w:r>
      <w:r w:rsidRPr="0008629C">
        <w:rPr>
          <w:rFonts w:ascii="Times New Roman" w:hAnsi="Times New Roman" w:cs="Times New Roman"/>
          <w:b/>
          <w:sz w:val="20"/>
          <w:szCs w:val="20"/>
        </w:rPr>
        <w:t>[Ir(F</w:t>
      </w:r>
      <w:r w:rsidRPr="0008629C">
        <w:rPr>
          <w:rFonts w:ascii="Times New Roman" w:hAnsi="Times New Roman" w:cs="Times New Roman"/>
          <w:b/>
          <w:sz w:val="20"/>
          <w:szCs w:val="20"/>
          <w:vertAlign w:val="subscript"/>
        </w:rPr>
        <w:t>2</w:t>
      </w:r>
      <w:r w:rsidRPr="0008629C">
        <w:rPr>
          <w:rFonts w:ascii="Times New Roman" w:hAnsi="Times New Roman" w:cs="Times New Roman"/>
          <w:b/>
          <w:sz w:val="20"/>
          <w:szCs w:val="20"/>
        </w:rPr>
        <w:t>ppy)</w:t>
      </w:r>
      <w:r w:rsidRPr="0008629C">
        <w:rPr>
          <w:rFonts w:ascii="Times New Roman" w:hAnsi="Times New Roman" w:cs="Times New Roman"/>
          <w:b/>
          <w:sz w:val="20"/>
          <w:szCs w:val="20"/>
          <w:vertAlign w:val="subscript"/>
        </w:rPr>
        <w:t>2</w:t>
      </w:r>
      <w:r w:rsidRPr="0008629C">
        <w:rPr>
          <w:rFonts w:ascii="Times New Roman" w:hAnsi="Times New Roman" w:cs="Times New Roman"/>
          <w:b/>
          <w:sz w:val="20"/>
          <w:szCs w:val="20"/>
        </w:rPr>
        <w:t>(L</w:t>
      </w:r>
      <w:r w:rsidRPr="0008629C">
        <w:rPr>
          <w:rFonts w:ascii="Times New Roman" w:hAnsi="Times New Roman" w:cs="Times New Roman"/>
          <w:b/>
          <w:sz w:val="20"/>
          <w:szCs w:val="20"/>
          <w:vertAlign w:val="superscript"/>
        </w:rPr>
        <w:t>m-Tol</w:t>
      </w:r>
      <w:r w:rsidRPr="0008629C">
        <w:rPr>
          <w:rFonts w:ascii="Times New Roman" w:hAnsi="Times New Roman" w:cs="Times New Roman"/>
          <w:b/>
          <w:sz w:val="20"/>
          <w:szCs w:val="20"/>
        </w:rPr>
        <w:t>) ]NO</w:t>
      </w:r>
      <w:r w:rsidRPr="0008629C">
        <w:rPr>
          <w:rFonts w:ascii="Times New Roman" w:hAnsi="Times New Roman" w:cs="Times New Roman"/>
          <w:b/>
          <w:sz w:val="20"/>
          <w:szCs w:val="20"/>
          <w:vertAlign w:val="subscript"/>
        </w:rPr>
        <w:t>3</w:t>
      </w:r>
      <w:r>
        <w:rPr>
          <w:rFonts w:ascii="Times New Roman" w:hAnsi="Times New Roman" w:cs="Times New Roman"/>
          <w:b/>
          <w:sz w:val="20"/>
          <w:szCs w:val="20"/>
          <w:vertAlign w:val="subscript"/>
        </w:rPr>
        <w:t xml:space="preserve">  </w:t>
      </w:r>
      <w:r w:rsidRPr="0008629C">
        <w:rPr>
          <w:rFonts w:ascii="Times New Roman" w:hAnsi="Times New Roman" w:cs="Times New Roman"/>
          <w:b/>
          <w:i/>
          <w:sz w:val="20"/>
          <w:szCs w:val="20"/>
        </w:rPr>
        <w:t>(Ir•L</w:t>
      </w:r>
      <w:r w:rsidRPr="0008629C">
        <w:rPr>
          <w:rFonts w:ascii="Times New Roman" w:hAnsi="Times New Roman" w:cs="Times New Roman"/>
          <w:b/>
          <w:i/>
          <w:sz w:val="20"/>
          <w:szCs w:val="20"/>
          <w:vertAlign w:val="superscript"/>
        </w:rPr>
        <w:t>m-Tol</w:t>
      </w:r>
      <w:r w:rsidRPr="0008629C">
        <w:rPr>
          <w:rFonts w:ascii="Times New Roman" w:hAnsi="Times New Roman" w:cs="Times New Roman"/>
          <w:b/>
          <w:i/>
          <w:sz w:val="20"/>
          <w:szCs w:val="20"/>
        </w:rPr>
        <w:t>)</w:t>
      </w:r>
    </w:p>
    <w:p w:rsidR="00B67A55" w:rsidRDefault="00454DB2" w:rsidP="00B67A55">
      <w:pPr>
        <w:rPr>
          <w:rFonts w:ascii="Times New Roman" w:hAnsi="Times New Roman" w:cs="Times New Roman"/>
          <w:b/>
        </w:rPr>
      </w:pPr>
      <w:r>
        <w:rPr>
          <w:rFonts w:ascii="Times New Roman" w:hAnsi="Times New Roman" w:cs="Times New Roman"/>
          <w:noProof/>
        </w:rPr>
        <w:pict>
          <v:shape id="_x0000_s1037" type="#_x0000_t75" style="position:absolute;margin-left:-14.25pt;margin-top:19.65pt;width:460.65pt;height:117.15pt;z-index:251668992;mso-position-horizontal-relative:text;mso-position-vertical-relative:text">
            <v:imagedata r:id="rId149" o:title=""/>
            <w10:wrap type="square"/>
          </v:shape>
          <o:OLEObject Type="Embed" ProgID="ChemDraw.Document.6.0" ShapeID="_x0000_s1037" DrawAspect="Content" ObjectID="_1566668934" r:id="rId150"/>
        </w:pict>
      </w:r>
      <w:r w:rsidR="00B67A55">
        <w:rPr>
          <w:rFonts w:ascii="Times New Roman" w:hAnsi="Times New Roman" w:cs="Times New Roman"/>
          <w:b/>
        </w:rPr>
        <w:t xml:space="preserve">                                                                                             </w:t>
      </w:r>
    </w:p>
    <w:p w:rsidR="007D701D" w:rsidRPr="00366F86" w:rsidRDefault="00B67A55" w:rsidP="007D701D">
      <w:pPr>
        <w:rPr>
          <w:rFonts w:ascii="Times New Roman" w:hAnsi="Times New Roman" w:cs="Times New Roman"/>
          <w:b/>
          <w:sz w:val="20"/>
          <w:szCs w:val="20"/>
        </w:rPr>
      </w:pPr>
      <w:r w:rsidRPr="00366F86">
        <w:rPr>
          <w:rFonts w:ascii="Times New Roman" w:hAnsi="Times New Roman" w:cs="Times New Roman"/>
          <w:b/>
          <w:sz w:val="20"/>
          <w:szCs w:val="20"/>
        </w:rPr>
        <w:t xml:space="preserve">  [</w:t>
      </w:r>
      <w:proofErr w:type="gramStart"/>
      <w:r w:rsidRPr="00366F86">
        <w:rPr>
          <w:rFonts w:ascii="Times New Roman" w:hAnsi="Times New Roman" w:cs="Times New Roman"/>
          <w:b/>
          <w:sz w:val="20"/>
          <w:szCs w:val="20"/>
        </w:rPr>
        <w:t>Ir(</w:t>
      </w:r>
      <w:proofErr w:type="gramEnd"/>
      <w:r w:rsidRPr="00366F86">
        <w:rPr>
          <w:rFonts w:ascii="Times New Roman" w:hAnsi="Times New Roman" w:cs="Times New Roman"/>
          <w:b/>
          <w:sz w:val="20"/>
          <w:szCs w:val="20"/>
        </w:rPr>
        <w:t>F</w:t>
      </w:r>
      <w:r w:rsidRPr="00366F86">
        <w:rPr>
          <w:rFonts w:ascii="Times New Roman" w:hAnsi="Times New Roman" w:cs="Times New Roman"/>
          <w:b/>
          <w:sz w:val="20"/>
          <w:szCs w:val="20"/>
          <w:vertAlign w:val="subscript"/>
        </w:rPr>
        <w:t>2</w:t>
      </w:r>
      <w:r w:rsidRPr="00366F86">
        <w:rPr>
          <w:rFonts w:ascii="Times New Roman" w:hAnsi="Times New Roman" w:cs="Times New Roman"/>
          <w:b/>
          <w:sz w:val="20"/>
          <w:szCs w:val="20"/>
        </w:rPr>
        <w:t>ppy)</w:t>
      </w:r>
      <w:r w:rsidRPr="00366F86">
        <w:rPr>
          <w:rFonts w:ascii="Times New Roman" w:hAnsi="Times New Roman" w:cs="Times New Roman"/>
          <w:b/>
          <w:sz w:val="20"/>
          <w:szCs w:val="20"/>
          <w:vertAlign w:val="subscript"/>
        </w:rPr>
        <w:t>2</w:t>
      </w:r>
      <w:r w:rsidRPr="00366F86">
        <w:rPr>
          <w:rFonts w:ascii="Times New Roman" w:hAnsi="Times New Roman" w:cs="Times New Roman"/>
          <w:b/>
          <w:sz w:val="20"/>
          <w:szCs w:val="20"/>
        </w:rPr>
        <w:t>(L</w:t>
      </w:r>
      <w:r w:rsidRPr="00366F86">
        <w:rPr>
          <w:rFonts w:ascii="Times New Roman" w:hAnsi="Times New Roman" w:cs="Times New Roman"/>
          <w:b/>
          <w:sz w:val="20"/>
          <w:szCs w:val="20"/>
          <w:vertAlign w:val="superscript"/>
        </w:rPr>
        <w:t>o-Ph</w:t>
      </w:r>
      <w:r w:rsidRPr="00366F86">
        <w:rPr>
          <w:rFonts w:ascii="Times New Roman" w:hAnsi="Times New Roman" w:cs="Times New Roman"/>
          <w:b/>
          <w:sz w:val="20"/>
          <w:szCs w:val="20"/>
        </w:rPr>
        <w:t>) ]</w:t>
      </w:r>
      <w:proofErr w:type="gramStart"/>
      <w:r w:rsidRPr="00366F86">
        <w:rPr>
          <w:rFonts w:ascii="Times New Roman" w:hAnsi="Times New Roman" w:cs="Times New Roman"/>
          <w:b/>
          <w:sz w:val="20"/>
          <w:szCs w:val="20"/>
        </w:rPr>
        <w:t>NO</w:t>
      </w:r>
      <w:r w:rsidRPr="00366F86">
        <w:rPr>
          <w:rFonts w:ascii="Times New Roman" w:hAnsi="Times New Roman" w:cs="Times New Roman"/>
          <w:b/>
          <w:sz w:val="20"/>
          <w:szCs w:val="20"/>
          <w:vertAlign w:val="subscript"/>
        </w:rPr>
        <w:t xml:space="preserve">3  </w:t>
      </w:r>
      <w:r w:rsidRPr="00366F86">
        <w:rPr>
          <w:rFonts w:ascii="Times New Roman" w:hAnsi="Times New Roman" w:cs="Times New Roman"/>
          <w:b/>
          <w:i/>
          <w:sz w:val="20"/>
          <w:szCs w:val="20"/>
        </w:rPr>
        <w:t>(</w:t>
      </w:r>
      <w:proofErr w:type="gramEnd"/>
      <w:r w:rsidRPr="00366F86">
        <w:rPr>
          <w:rFonts w:ascii="Times New Roman" w:hAnsi="Times New Roman" w:cs="Times New Roman"/>
          <w:b/>
          <w:i/>
          <w:sz w:val="20"/>
          <w:szCs w:val="20"/>
        </w:rPr>
        <w:t>Ir•L</w:t>
      </w:r>
      <w:r w:rsidRPr="00366F86">
        <w:rPr>
          <w:rFonts w:ascii="Times New Roman" w:hAnsi="Times New Roman" w:cs="Times New Roman"/>
          <w:b/>
          <w:i/>
          <w:sz w:val="20"/>
          <w:szCs w:val="20"/>
          <w:vertAlign w:val="superscript"/>
        </w:rPr>
        <w:t>o-Ph</w:t>
      </w:r>
      <w:r w:rsidRPr="00366F86">
        <w:rPr>
          <w:rFonts w:ascii="Times New Roman" w:hAnsi="Times New Roman" w:cs="Times New Roman"/>
          <w:b/>
          <w:i/>
          <w:sz w:val="20"/>
          <w:szCs w:val="20"/>
        </w:rPr>
        <w:t>)</w:t>
      </w:r>
      <w:r w:rsidRPr="00366F86">
        <w:rPr>
          <w:rFonts w:ascii="Times New Roman" w:hAnsi="Times New Roman" w:cs="Times New Roman"/>
          <w:b/>
          <w:sz w:val="20"/>
          <w:szCs w:val="20"/>
          <w:vertAlign w:val="subscript"/>
        </w:rPr>
        <w:t xml:space="preserve">    </w:t>
      </w:r>
      <w:r w:rsidR="007D701D" w:rsidRPr="00366F86">
        <w:rPr>
          <w:rFonts w:ascii="Times New Roman" w:hAnsi="Times New Roman" w:cs="Times New Roman"/>
          <w:b/>
          <w:sz w:val="20"/>
          <w:szCs w:val="20"/>
          <w:vertAlign w:val="subscript"/>
        </w:rPr>
        <w:t xml:space="preserve">                                                                      </w:t>
      </w:r>
      <w:r w:rsidR="007D701D" w:rsidRPr="00366F86">
        <w:rPr>
          <w:rFonts w:ascii="Times New Roman" w:hAnsi="Times New Roman" w:cs="Times New Roman"/>
          <w:b/>
          <w:sz w:val="20"/>
          <w:szCs w:val="20"/>
        </w:rPr>
        <w:t>[Ir(F</w:t>
      </w:r>
      <w:r w:rsidR="007D701D" w:rsidRPr="00366F86">
        <w:rPr>
          <w:rFonts w:ascii="Times New Roman" w:hAnsi="Times New Roman" w:cs="Times New Roman"/>
          <w:b/>
          <w:sz w:val="20"/>
          <w:szCs w:val="20"/>
          <w:vertAlign w:val="subscript"/>
        </w:rPr>
        <w:t>2</w:t>
      </w:r>
      <w:r w:rsidR="007D701D" w:rsidRPr="00366F86">
        <w:rPr>
          <w:rFonts w:ascii="Times New Roman" w:hAnsi="Times New Roman" w:cs="Times New Roman"/>
          <w:b/>
          <w:sz w:val="20"/>
          <w:szCs w:val="20"/>
        </w:rPr>
        <w:t>ppy)</w:t>
      </w:r>
      <w:r w:rsidR="007D701D" w:rsidRPr="00366F86">
        <w:rPr>
          <w:rFonts w:ascii="Times New Roman" w:hAnsi="Times New Roman" w:cs="Times New Roman"/>
          <w:b/>
          <w:sz w:val="20"/>
          <w:szCs w:val="20"/>
          <w:vertAlign w:val="subscript"/>
        </w:rPr>
        <w:t>2</w:t>
      </w:r>
      <w:r w:rsidR="007D701D" w:rsidRPr="00366F86">
        <w:rPr>
          <w:rFonts w:ascii="Times New Roman" w:hAnsi="Times New Roman" w:cs="Times New Roman"/>
          <w:b/>
          <w:sz w:val="20"/>
          <w:szCs w:val="20"/>
        </w:rPr>
        <w:t>(L</w:t>
      </w:r>
      <w:r w:rsidR="007D701D" w:rsidRPr="00366F86">
        <w:rPr>
          <w:rFonts w:ascii="Times New Roman" w:hAnsi="Times New Roman" w:cs="Times New Roman"/>
          <w:b/>
          <w:sz w:val="20"/>
          <w:szCs w:val="20"/>
          <w:vertAlign w:val="superscript"/>
        </w:rPr>
        <w:t>p-Ph</w:t>
      </w:r>
      <w:r w:rsidR="007D701D" w:rsidRPr="00366F86">
        <w:rPr>
          <w:rFonts w:ascii="Times New Roman" w:hAnsi="Times New Roman" w:cs="Times New Roman"/>
          <w:b/>
          <w:sz w:val="20"/>
          <w:szCs w:val="20"/>
        </w:rPr>
        <w:t>) ]NO</w:t>
      </w:r>
      <w:r w:rsidR="007D701D" w:rsidRPr="00366F86">
        <w:rPr>
          <w:rFonts w:ascii="Times New Roman" w:hAnsi="Times New Roman" w:cs="Times New Roman"/>
          <w:b/>
          <w:sz w:val="20"/>
          <w:szCs w:val="20"/>
          <w:vertAlign w:val="subscript"/>
        </w:rPr>
        <w:t xml:space="preserve">3 </w:t>
      </w:r>
      <w:r w:rsidR="007D701D" w:rsidRPr="00366F86">
        <w:rPr>
          <w:rFonts w:ascii="Times New Roman" w:hAnsi="Times New Roman" w:cs="Times New Roman"/>
          <w:b/>
          <w:i/>
          <w:sz w:val="20"/>
          <w:szCs w:val="20"/>
        </w:rPr>
        <w:t>(Ir•L</w:t>
      </w:r>
      <w:r w:rsidR="007D701D" w:rsidRPr="00366F86">
        <w:rPr>
          <w:rFonts w:ascii="Times New Roman" w:hAnsi="Times New Roman" w:cs="Times New Roman"/>
          <w:b/>
          <w:i/>
          <w:sz w:val="20"/>
          <w:szCs w:val="20"/>
          <w:vertAlign w:val="superscript"/>
        </w:rPr>
        <w:t>p-Ph</w:t>
      </w:r>
      <w:r w:rsidR="007D701D" w:rsidRPr="00366F86">
        <w:rPr>
          <w:rFonts w:ascii="Times New Roman" w:hAnsi="Times New Roman" w:cs="Times New Roman"/>
          <w:b/>
          <w:i/>
          <w:sz w:val="20"/>
          <w:szCs w:val="20"/>
        </w:rPr>
        <w:t>)</w:t>
      </w:r>
    </w:p>
    <w:p w:rsidR="00B67A55" w:rsidRPr="00366F86" w:rsidRDefault="00B67A55" w:rsidP="007D701D">
      <w:pPr>
        <w:rPr>
          <w:rFonts w:ascii="Times New Roman" w:hAnsi="Times New Roman" w:cs="Times New Roman"/>
          <w:b/>
          <w:sz w:val="20"/>
          <w:szCs w:val="20"/>
        </w:rPr>
      </w:pPr>
      <w:r w:rsidRPr="00366F86">
        <w:rPr>
          <w:rFonts w:ascii="Times New Roman" w:hAnsi="Times New Roman" w:cs="Times New Roman"/>
          <w:b/>
          <w:sz w:val="20"/>
          <w:szCs w:val="20"/>
          <w:vertAlign w:val="subscript"/>
        </w:rPr>
        <w:t xml:space="preserve">                                                   </w:t>
      </w:r>
      <w:r w:rsidR="00454DB2">
        <w:rPr>
          <w:rFonts w:ascii="Times New Roman" w:hAnsi="Times New Roman" w:cs="Times New Roman"/>
          <w:noProof/>
        </w:rPr>
        <w:pict>
          <v:shape id="_x0000_s1038" type="#_x0000_t75" style="position:absolute;margin-left:-26.2pt;margin-top:9.1pt;width:463.75pt;height:107.15pt;z-index:251670016;mso-position-horizontal-relative:text;mso-position-vertical-relative:text">
            <v:imagedata r:id="rId151" o:title=""/>
            <w10:wrap type="square"/>
          </v:shape>
          <o:OLEObject Type="Embed" ProgID="ChemDraw.Document.6.0" ShapeID="_x0000_s1038" DrawAspect="Content" ObjectID="_1566668935" r:id="rId152"/>
        </w:pict>
      </w:r>
      <w:r w:rsidRPr="00366F86">
        <w:rPr>
          <w:rFonts w:ascii="Times New Roman" w:hAnsi="Times New Roman" w:cs="Times New Roman"/>
          <w:b/>
          <w:sz w:val="20"/>
          <w:szCs w:val="20"/>
          <w:vertAlign w:val="subscript"/>
        </w:rPr>
        <w:t xml:space="preserve">                          </w:t>
      </w:r>
      <w:r w:rsidRPr="00366F86">
        <w:rPr>
          <w:rFonts w:ascii="Times New Roman" w:hAnsi="Times New Roman" w:cs="Times New Roman"/>
          <w:b/>
          <w:sz w:val="20"/>
          <w:szCs w:val="20"/>
        </w:rPr>
        <w:t xml:space="preserve"> </w:t>
      </w:r>
      <w:r w:rsidRPr="00366F86">
        <w:rPr>
          <w:rFonts w:ascii="Times New Roman" w:hAnsi="Times New Roman" w:cs="Times New Roman"/>
          <w:b/>
          <w:i/>
          <w:sz w:val="20"/>
          <w:szCs w:val="20"/>
          <w:vertAlign w:val="superscript"/>
        </w:rPr>
        <w:t xml:space="preserve">                                                                                                                                         </w:t>
      </w:r>
    </w:p>
    <w:p w:rsidR="007D701D" w:rsidRPr="00366F86" w:rsidRDefault="00B67A55" w:rsidP="007D701D">
      <w:pPr>
        <w:tabs>
          <w:tab w:val="left" w:pos="1995"/>
        </w:tabs>
        <w:rPr>
          <w:rFonts w:ascii="Times New Roman" w:hAnsi="Times New Roman" w:cs="Times New Roman"/>
          <w:b/>
          <w:strike/>
          <w:sz w:val="20"/>
          <w:szCs w:val="20"/>
        </w:rPr>
      </w:pPr>
      <w:r w:rsidRPr="00366F86">
        <w:rPr>
          <w:rFonts w:ascii="Times New Roman" w:hAnsi="Times New Roman" w:cs="Times New Roman"/>
          <w:b/>
        </w:rPr>
        <w:t xml:space="preserve">  </w:t>
      </w:r>
      <w:r w:rsidR="007D701D" w:rsidRPr="00366F86">
        <w:rPr>
          <w:rFonts w:ascii="Times New Roman" w:hAnsi="Times New Roman" w:cs="Times New Roman"/>
          <w:b/>
          <w:sz w:val="20"/>
          <w:szCs w:val="20"/>
        </w:rPr>
        <w:t>[</w:t>
      </w:r>
      <w:proofErr w:type="gramStart"/>
      <w:r w:rsidR="007D701D" w:rsidRPr="00366F86">
        <w:rPr>
          <w:rFonts w:ascii="Times New Roman" w:hAnsi="Times New Roman" w:cs="Times New Roman"/>
          <w:b/>
          <w:sz w:val="20"/>
          <w:szCs w:val="20"/>
        </w:rPr>
        <w:t>Ir(</w:t>
      </w:r>
      <w:proofErr w:type="gramEnd"/>
      <w:r w:rsidR="007D701D" w:rsidRPr="00366F86">
        <w:rPr>
          <w:rFonts w:ascii="Times New Roman" w:hAnsi="Times New Roman" w:cs="Times New Roman"/>
          <w:b/>
          <w:sz w:val="20"/>
          <w:szCs w:val="20"/>
        </w:rPr>
        <w:t>F</w:t>
      </w:r>
      <w:r w:rsidR="007D701D" w:rsidRPr="00366F86">
        <w:rPr>
          <w:rFonts w:ascii="Times New Roman" w:hAnsi="Times New Roman" w:cs="Times New Roman"/>
          <w:b/>
          <w:sz w:val="20"/>
          <w:szCs w:val="20"/>
          <w:vertAlign w:val="subscript"/>
        </w:rPr>
        <w:t>2</w:t>
      </w:r>
      <w:r w:rsidR="007D701D" w:rsidRPr="00366F86">
        <w:rPr>
          <w:rFonts w:ascii="Times New Roman" w:hAnsi="Times New Roman" w:cs="Times New Roman"/>
          <w:b/>
          <w:sz w:val="20"/>
          <w:szCs w:val="20"/>
        </w:rPr>
        <w:t>ppy)</w:t>
      </w:r>
      <w:r w:rsidR="007D701D" w:rsidRPr="00366F86">
        <w:rPr>
          <w:rFonts w:ascii="Times New Roman" w:hAnsi="Times New Roman" w:cs="Times New Roman"/>
          <w:b/>
          <w:sz w:val="20"/>
          <w:szCs w:val="20"/>
          <w:vertAlign w:val="subscript"/>
        </w:rPr>
        <w:t>2</w:t>
      </w:r>
      <w:r w:rsidR="007D701D" w:rsidRPr="00366F86">
        <w:rPr>
          <w:rFonts w:ascii="Times New Roman" w:hAnsi="Times New Roman" w:cs="Times New Roman"/>
          <w:b/>
          <w:sz w:val="20"/>
          <w:szCs w:val="20"/>
        </w:rPr>
        <w:t>(L</w:t>
      </w:r>
      <w:r w:rsidR="007D701D" w:rsidRPr="00366F86">
        <w:rPr>
          <w:rFonts w:ascii="Times New Roman" w:hAnsi="Times New Roman" w:cs="Times New Roman"/>
          <w:b/>
          <w:sz w:val="20"/>
          <w:szCs w:val="20"/>
          <w:vertAlign w:val="superscript"/>
        </w:rPr>
        <w:t>m-Ph</w:t>
      </w:r>
      <w:r w:rsidR="007D701D" w:rsidRPr="00366F86">
        <w:rPr>
          <w:rFonts w:ascii="Times New Roman" w:hAnsi="Times New Roman" w:cs="Times New Roman"/>
          <w:b/>
          <w:sz w:val="20"/>
          <w:szCs w:val="20"/>
        </w:rPr>
        <w:t>)]</w:t>
      </w:r>
      <w:proofErr w:type="gramStart"/>
      <w:r w:rsidR="007D701D" w:rsidRPr="00366F86">
        <w:rPr>
          <w:rFonts w:ascii="Times New Roman" w:hAnsi="Times New Roman" w:cs="Times New Roman"/>
          <w:b/>
          <w:sz w:val="20"/>
          <w:szCs w:val="20"/>
        </w:rPr>
        <w:t>NO</w:t>
      </w:r>
      <w:r w:rsidR="007D701D" w:rsidRPr="00366F86">
        <w:rPr>
          <w:rFonts w:ascii="Times New Roman" w:hAnsi="Times New Roman" w:cs="Times New Roman"/>
          <w:b/>
          <w:sz w:val="20"/>
          <w:szCs w:val="20"/>
          <w:vertAlign w:val="subscript"/>
        </w:rPr>
        <w:t xml:space="preserve">3  </w:t>
      </w:r>
      <w:r w:rsidR="007D701D" w:rsidRPr="00366F86">
        <w:rPr>
          <w:rFonts w:ascii="Times New Roman" w:hAnsi="Times New Roman" w:cs="Times New Roman"/>
          <w:b/>
          <w:i/>
          <w:sz w:val="20"/>
          <w:szCs w:val="20"/>
        </w:rPr>
        <w:t>(</w:t>
      </w:r>
      <w:proofErr w:type="gramEnd"/>
      <w:r w:rsidR="007D701D" w:rsidRPr="00366F86">
        <w:rPr>
          <w:rFonts w:ascii="Times New Roman" w:hAnsi="Times New Roman" w:cs="Times New Roman"/>
          <w:b/>
          <w:i/>
          <w:sz w:val="20"/>
          <w:szCs w:val="20"/>
        </w:rPr>
        <w:t>Ir• L</w:t>
      </w:r>
      <w:r w:rsidR="007D701D" w:rsidRPr="00366F86">
        <w:rPr>
          <w:rFonts w:ascii="Times New Roman" w:hAnsi="Times New Roman" w:cs="Times New Roman"/>
          <w:b/>
          <w:i/>
          <w:sz w:val="20"/>
          <w:szCs w:val="20"/>
          <w:vertAlign w:val="superscript"/>
        </w:rPr>
        <w:t>m-Ph</w:t>
      </w:r>
      <w:r w:rsidR="007D701D" w:rsidRPr="00366F86">
        <w:rPr>
          <w:rFonts w:ascii="Times New Roman" w:hAnsi="Times New Roman" w:cs="Times New Roman"/>
          <w:b/>
          <w:i/>
          <w:sz w:val="20"/>
          <w:szCs w:val="20"/>
        </w:rPr>
        <w:t>)</w:t>
      </w:r>
      <w:r w:rsidR="007D701D" w:rsidRPr="00366F86">
        <w:rPr>
          <w:rFonts w:ascii="Times New Roman" w:hAnsi="Times New Roman" w:cs="Times New Roman"/>
          <w:b/>
          <w:sz w:val="20"/>
          <w:szCs w:val="20"/>
          <w:vertAlign w:val="subscript"/>
        </w:rPr>
        <w:t xml:space="preserve">                                                   </w:t>
      </w:r>
      <w:r w:rsidR="007D701D" w:rsidRPr="00366F86">
        <w:rPr>
          <w:rFonts w:ascii="Times New Roman" w:hAnsi="Times New Roman" w:cs="Times New Roman"/>
          <w:b/>
          <w:sz w:val="20"/>
          <w:szCs w:val="20"/>
        </w:rPr>
        <w:t>[Ir(F</w:t>
      </w:r>
      <w:r w:rsidR="007D701D" w:rsidRPr="00366F86">
        <w:rPr>
          <w:rFonts w:ascii="Times New Roman" w:hAnsi="Times New Roman" w:cs="Times New Roman"/>
          <w:b/>
          <w:sz w:val="20"/>
          <w:szCs w:val="20"/>
          <w:vertAlign w:val="subscript"/>
        </w:rPr>
        <w:t>2</w:t>
      </w:r>
      <w:r w:rsidR="007D701D" w:rsidRPr="00366F86">
        <w:rPr>
          <w:rFonts w:ascii="Times New Roman" w:hAnsi="Times New Roman" w:cs="Times New Roman"/>
          <w:b/>
          <w:sz w:val="20"/>
          <w:szCs w:val="20"/>
        </w:rPr>
        <w:t>ppy)</w:t>
      </w:r>
      <w:r w:rsidR="007D701D" w:rsidRPr="00366F86">
        <w:rPr>
          <w:rFonts w:ascii="Times New Roman" w:hAnsi="Times New Roman" w:cs="Times New Roman"/>
          <w:b/>
          <w:sz w:val="20"/>
          <w:szCs w:val="20"/>
          <w:vertAlign w:val="subscript"/>
        </w:rPr>
        <w:t>2</w:t>
      </w:r>
      <w:r w:rsidR="007D701D" w:rsidRPr="00366F86">
        <w:rPr>
          <w:rFonts w:ascii="Times New Roman" w:hAnsi="Times New Roman" w:cs="Times New Roman"/>
          <w:b/>
          <w:sz w:val="20"/>
          <w:szCs w:val="20"/>
        </w:rPr>
        <w:t>(L</w:t>
      </w:r>
      <w:r w:rsidR="007D701D" w:rsidRPr="00366F86">
        <w:rPr>
          <w:rFonts w:ascii="Times New Roman" w:hAnsi="Times New Roman" w:cs="Times New Roman"/>
          <w:b/>
          <w:sz w:val="20"/>
          <w:szCs w:val="20"/>
          <w:vertAlign w:val="superscript"/>
        </w:rPr>
        <w:t>1,5-naph</w:t>
      </w:r>
      <w:r w:rsidR="007D701D" w:rsidRPr="00366F86">
        <w:rPr>
          <w:rFonts w:ascii="Times New Roman" w:hAnsi="Times New Roman" w:cs="Times New Roman"/>
          <w:b/>
          <w:sz w:val="20"/>
          <w:szCs w:val="20"/>
        </w:rPr>
        <w:t>)]NO</w:t>
      </w:r>
      <w:r w:rsidR="007D701D" w:rsidRPr="00366F86">
        <w:rPr>
          <w:rFonts w:ascii="Times New Roman" w:hAnsi="Times New Roman" w:cs="Times New Roman"/>
          <w:b/>
          <w:sz w:val="20"/>
          <w:szCs w:val="20"/>
          <w:vertAlign w:val="subscript"/>
        </w:rPr>
        <w:t xml:space="preserve">3  </w:t>
      </w:r>
      <w:r w:rsidR="007D701D" w:rsidRPr="00366F86">
        <w:rPr>
          <w:rFonts w:ascii="Times New Roman" w:hAnsi="Times New Roman" w:cs="Times New Roman"/>
          <w:b/>
          <w:i/>
          <w:sz w:val="20"/>
          <w:szCs w:val="20"/>
        </w:rPr>
        <w:t>(Ir•L</w:t>
      </w:r>
      <w:r w:rsidR="007D701D" w:rsidRPr="00366F86">
        <w:rPr>
          <w:rFonts w:ascii="Times New Roman" w:hAnsi="Times New Roman" w:cs="Times New Roman"/>
          <w:b/>
          <w:i/>
          <w:sz w:val="20"/>
          <w:szCs w:val="20"/>
          <w:vertAlign w:val="superscript"/>
        </w:rPr>
        <w:t>naph</w:t>
      </w:r>
      <w:r w:rsidR="007D701D" w:rsidRPr="00366F86">
        <w:rPr>
          <w:rFonts w:ascii="Times New Roman" w:hAnsi="Times New Roman" w:cs="Times New Roman"/>
          <w:b/>
          <w:i/>
          <w:sz w:val="20"/>
          <w:szCs w:val="20"/>
        </w:rPr>
        <w:t>)</w:t>
      </w:r>
    </w:p>
    <w:p w:rsidR="00B67A55" w:rsidRPr="00366F86" w:rsidRDefault="00454DB2" w:rsidP="007D701D">
      <w:pPr>
        <w:rPr>
          <w:rFonts w:ascii="Times New Roman" w:hAnsi="Times New Roman" w:cs="Times New Roman"/>
          <w:b/>
        </w:rPr>
      </w:pPr>
      <w:r>
        <w:rPr>
          <w:rFonts w:ascii="Times New Roman" w:hAnsi="Times New Roman" w:cs="Times New Roman"/>
          <w:noProof/>
        </w:rPr>
        <w:pict>
          <v:shape id="_x0000_s1039" type="#_x0000_t75" style="position:absolute;margin-left:101.55pt;margin-top:14.25pt;width:226.8pt;height:100.45pt;z-index:251671040;mso-position-horizontal-relative:text;mso-position-vertical-relative:text">
            <v:imagedata r:id="rId153" o:title=""/>
            <w10:wrap type="square"/>
          </v:shape>
          <o:OLEObject Type="Embed" ProgID="ChemDraw.Document.6.0" ShapeID="_x0000_s1039" DrawAspect="Content" ObjectID="_1566668936" r:id="rId154"/>
        </w:pict>
      </w:r>
      <w:r w:rsidR="00B67A55" w:rsidRPr="00366F86">
        <w:rPr>
          <w:rFonts w:ascii="Times New Roman" w:hAnsi="Times New Roman" w:cs="Times New Roman"/>
          <w:b/>
        </w:rPr>
        <w:t xml:space="preserve">                                                                                                          </w:t>
      </w:r>
    </w:p>
    <w:p w:rsidR="00B67A55" w:rsidRPr="00366F86" w:rsidRDefault="00B67A55" w:rsidP="00B67A55">
      <w:pPr>
        <w:tabs>
          <w:tab w:val="left" w:pos="1995"/>
        </w:tabs>
        <w:rPr>
          <w:rFonts w:ascii="Times New Roman" w:hAnsi="Times New Roman" w:cs="Times New Roman"/>
          <w:b/>
          <w:sz w:val="20"/>
          <w:szCs w:val="20"/>
        </w:rPr>
      </w:pPr>
      <w:r w:rsidRPr="00366F86">
        <w:rPr>
          <w:rFonts w:ascii="Times New Roman" w:hAnsi="Times New Roman" w:cs="Times New Roman"/>
          <w:b/>
          <w:sz w:val="20"/>
          <w:szCs w:val="20"/>
          <w:vertAlign w:val="subscript"/>
        </w:rPr>
        <w:t xml:space="preserve">                                                       </w:t>
      </w:r>
      <w:r w:rsidRPr="00366F86">
        <w:rPr>
          <w:rFonts w:ascii="Times New Roman" w:hAnsi="Times New Roman" w:cs="Times New Roman"/>
          <w:b/>
          <w:i/>
          <w:sz w:val="20"/>
          <w:szCs w:val="20"/>
          <w:vertAlign w:val="subscript"/>
        </w:rPr>
        <w:t xml:space="preserve">                                                                                                                  </w:t>
      </w:r>
    </w:p>
    <w:p w:rsidR="00B67A55" w:rsidRPr="00366F86" w:rsidRDefault="00B67A55" w:rsidP="00B67A55">
      <w:pPr>
        <w:rPr>
          <w:rFonts w:ascii="Times New Roman" w:hAnsi="Times New Roman" w:cs="Times New Roman"/>
          <w:b/>
          <w:vertAlign w:val="subscript"/>
        </w:rPr>
      </w:pPr>
      <w:r w:rsidRPr="00366F86">
        <w:rPr>
          <w:rFonts w:ascii="Times New Roman" w:hAnsi="Times New Roman" w:cs="Times New Roman"/>
          <w:b/>
          <w:vertAlign w:val="subscript"/>
        </w:rPr>
        <w:t xml:space="preserve">                                                 </w:t>
      </w:r>
      <w:r w:rsidRPr="00366F86">
        <w:rPr>
          <w:rFonts w:ascii="Times New Roman" w:hAnsi="Times New Roman" w:cs="Times New Roman"/>
          <w:b/>
        </w:rPr>
        <w:t xml:space="preserve">                                                                                                       </w:t>
      </w:r>
    </w:p>
    <w:p w:rsidR="00B67A55" w:rsidRPr="00366F86" w:rsidRDefault="00B67A55" w:rsidP="00B67A55">
      <w:pPr>
        <w:jc w:val="center"/>
        <w:rPr>
          <w:rFonts w:ascii="Times New Roman" w:hAnsi="Times New Roman" w:cs="Times New Roman"/>
          <w:b/>
        </w:rPr>
      </w:pPr>
    </w:p>
    <w:p w:rsidR="00B67A55" w:rsidRPr="00366F86" w:rsidRDefault="00B67A55" w:rsidP="00B67A55">
      <w:pPr>
        <w:tabs>
          <w:tab w:val="left" w:pos="1995"/>
        </w:tabs>
        <w:rPr>
          <w:rFonts w:ascii="Times New Roman" w:hAnsi="Times New Roman" w:cs="Times New Roman"/>
          <w:b/>
          <w:sz w:val="20"/>
          <w:szCs w:val="20"/>
        </w:rPr>
      </w:pPr>
      <w:r w:rsidRPr="00366F86">
        <w:rPr>
          <w:rFonts w:ascii="Times New Roman" w:hAnsi="Times New Roman" w:cs="Times New Roman"/>
          <w:b/>
          <w:sz w:val="20"/>
          <w:szCs w:val="20"/>
        </w:rPr>
        <w:t xml:space="preserve">                                                                       </w:t>
      </w:r>
    </w:p>
    <w:p w:rsidR="00B67A55" w:rsidRPr="00366F86" w:rsidRDefault="00B67A55" w:rsidP="00B67A55">
      <w:pPr>
        <w:tabs>
          <w:tab w:val="left" w:pos="1995"/>
        </w:tabs>
        <w:rPr>
          <w:rFonts w:ascii="Times New Roman" w:hAnsi="Times New Roman" w:cs="Times New Roman"/>
          <w:b/>
          <w:sz w:val="20"/>
          <w:szCs w:val="20"/>
        </w:rPr>
      </w:pPr>
    </w:p>
    <w:p w:rsidR="00B67A55" w:rsidRPr="00366F86" w:rsidRDefault="00B67A55" w:rsidP="007D701D">
      <w:pPr>
        <w:tabs>
          <w:tab w:val="left" w:pos="1995"/>
        </w:tabs>
        <w:rPr>
          <w:rFonts w:ascii="Times New Roman" w:hAnsi="Times New Roman" w:cs="Times New Roman"/>
          <w:b/>
          <w:sz w:val="20"/>
          <w:szCs w:val="20"/>
        </w:rPr>
      </w:pPr>
      <w:r w:rsidRPr="00366F86">
        <w:rPr>
          <w:rFonts w:ascii="Times New Roman" w:hAnsi="Times New Roman" w:cs="Times New Roman"/>
          <w:b/>
          <w:sz w:val="20"/>
          <w:szCs w:val="20"/>
        </w:rPr>
        <w:t xml:space="preserve">                                                                   Ir(F</w:t>
      </w:r>
      <w:r w:rsidRPr="00366F86">
        <w:rPr>
          <w:rFonts w:ascii="Times New Roman" w:hAnsi="Times New Roman" w:cs="Times New Roman"/>
          <w:b/>
          <w:sz w:val="20"/>
          <w:szCs w:val="20"/>
          <w:vertAlign w:val="subscript"/>
        </w:rPr>
        <w:t>2</w:t>
      </w:r>
      <w:r w:rsidRPr="00366F86">
        <w:rPr>
          <w:rFonts w:ascii="Times New Roman" w:hAnsi="Times New Roman" w:cs="Times New Roman"/>
          <w:b/>
          <w:sz w:val="20"/>
          <w:szCs w:val="20"/>
        </w:rPr>
        <w:t>ppy)</w:t>
      </w:r>
      <w:r w:rsidRPr="00366F86">
        <w:rPr>
          <w:rFonts w:ascii="Times New Roman" w:hAnsi="Times New Roman" w:cs="Times New Roman"/>
          <w:b/>
          <w:sz w:val="20"/>
          <w:szCs w:val="20"/>
          <w:vertAlign w:val="subscript"/>
        </w:rPr>
        <w:t>2</w:t>
      </w:r>
      <w:r w:rsidRPr="00366F86">
        <w:rPr>
          <w:rFonts w:ascii="Times New Roman" w:hAnsi="Times New Roman" w:cs="Times New Roman"/>
          <w:b/>
          <w:sz w:val="20"/>
          <w:szCs w:val="20"/>
        </w:rPr>
        <w:t>(L</w:t>
      </w:r>
      <w:r w:rsidRPr="00366F86">
        <w:rPr>
          <w:rFonts w:ascii="Times New Roman" w:hAnsi="Times New Roman" w:cs="Times New Roman"/>
          <w:b/>
          <w:sz w:val="20"/>
          <w:szCs w:val="20"/>
          <w:vertAlign w:val="superscript"/>
        </w:rPr>
        <w:t>PEG</w:t>
      </w:r>
      <w:r w:rsidRPr="00366F86">
        <w:rPr>
          <w:rFonts w:ascii="Times New Roman" w:hAnsi="Times New Roman" w:cs="Times New Roman"/>
          <w:b/>
          <w:sz w:val="20"/>
          <w:szCs w:val="20"/>
        </w:rPr>
        <w:t>)]NO</w:t>
      </w:r>
      <w:r w:rsidRPr="00366F86">
        <w:rPr>
          <w:rFonts w:ascii="Times New Roman" w:hAnsi="Times New Roman" w:cs="Times New Roman"/>
          <w:b/>
          <w:sz w:val="20"/>
          <w:szCs w:val="20"/>
          <w:vertAlign w:val="subscript"/>
        </w:rPr>
        <w:t xml:space="preserve">3 </w:t>
      </w:r>
      <w:r w:rsidRPr="00366F86">
        <w:rPr>
          <w:rFonts w:ascii="Times New Roman" w:hAnsi="Times New Roman" w:cs="Times New Roman"/>
          <w:b/>
          <w:i/>
          <w:sz w:val="20"/>
          <w:szCs w:val="20"/>
        </w:rPr>
        <w:t>(Ir•L</w:t>
      </w:r>
      <w:r w:rsidRPr="00366F86">
        <w:rPr>
          <w:rFonts w:ascii="Times New Roman" w:hAnsi="Times New Roman" w:cs="Times New Roman"/>
          <w:b/>
          <w:i/>
          <w:sz w:val="20"/>
          <w:szCs w:val="20"/>
          <w:vertAlign w:val="superscript"/>
        </w:rPr>
        <w:t>PEG</w:t>
      </w:r>
      <w:r w:rsidRPr="00366F86">
        <w:rPr>
          <w:rFonts w:ascii="Times New Roman" w:hAnsi="Times New Roman" w:cs="Times New Roman"/>
          <w:b/>
          <w:i/>
          <w:sz w:val="20"/>
          <w:szCs w:val="20"/>
        </w:rPr>
        <w:t>)</w:t>
      </w:r>
    </w:p>
    <w:p w:rsidR="007D701D" w:rsidRPr="00366F86" w:rsidRDefault="00B67A55" w:rsidP="00B67A55">
      <w:pPr>
        <w:tabs>
          <w:tab w:val="left" w:pos="1995"/>
        </w:tabs>
        <w:rPr>
          <w:rFonts w:ascii="Times New Roman" w:hAnsi="Times New Roman" w:cs="Times New Roman"/>
          <w:b/>
          <w:sz w:val="20"/>
          <w:szCs w:val="20"/>
          <w:vertAlign w:val="subscript"/>
        </w:rPr>
      </w:pPr>
      <w:r w:rsidRPr="00366F86">
        <w:rPr>
          <w:rFonts w:ascii="Times New Roman" w:hAnsi="Times New Roman" w:cs="Times New Roman"/>
          <w:b/>
          <w:sz w:val="20"/>
          <w:szCs w:val="20"/>
          <w:vertAlign w:val="subscript"/>
        </w:rPr>
        <w:t xml:space="preserve">                                                 </w:t>
      </w:r>
    </w:p>
    <w:p w:rsidR="00B67A55" w:rsidRDefault="00B67A55" w:rsidP="007D701D">
      <w:pPr>
        <w:tabs>
          <w:tab w:val="left" w:pos="1995"/>
        </w:tabs>
        <w:jc w:val="center"/>
        <w:rPr>
          <w:rFonts w:ascii="Times New Roman" w:hAnsi="Times New Roman" w:cs="Times New Roman"/>
          <w:b/>
          <w:sz w:val="20"/>
          <w:szCs w:val="20"/>
        </w:rPr>
      </w:pPr>
      <w:r>
        <w:rPr>
          <w:rFonts w:ascii="Times New Roman" w:hAnsi="Times New Roman" w:cs="Times New Roman"/>
          <w:b/>
          <w:sz w:val="20"/>
          <w:szCs w:val="20"/>
        </w:rPr>
        <w:t>Figure 2.26 Structures of the prepared Ir(III) complexes</w:t>
      </w:r>
    </w:p>
    <w:p w:rsidR="00F53F37" w:rsidRDefault="00F53F37"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lastRenderedPageBreak/>
        <w:t>The synthesis of these complexes was achieved by two synthetic steps. The first step is the synthesis of one of the starting material which is the [Ir</w:t>
      </w:r>
      <w:r>
        <w:rPr>
          <w:rFonts w:ascii="Times New Roman" w:hAnsi="Times New Roman" w:cs="Times New Roman"/>
          <w:vertAlign w:val="subscript"/>
        </w:rPr>
        <w:t>2</w:t>
      </w:r>
      <w:r>
        <w:rPr>
          <w:rFonts w:ascii="Times New Roman" w:hAnsi="Times New Roman" w:cs="Times New Roman"/>
        </w:rPr>
        <w:t>(F</w:t>
      </w:r>
      <w:r w:rsidRPr="00FC5C4E">
        <w:rPr>
          <w:rFonts w:ascii="Times New Roman" w:hAnsi="Times New Roman" w:cs="Times New Roman"/>
          <w:vertAlign w:val="subscript"/>
        </w:rPr>
        <w:t>2</w:t>
      </w:r>
      <w:r>
        <w:rPr>
          <w:rFonts w:ascii="Times New Roman" w:hAnsi="Times New Roman" w:cs="Times New Roman"/>
        </w:rPr>
        <w:t>ppy)</w:t>
      </w:r>
      <w:r>
        <w:rPr>
          <w:rFonts w:ascii="Times New Roman" w:hAnsi="Times New Roman" w:cs="Times New Roman"/>
          <w:vertAlign w:val="subscript"/>
        </w:rPr>
        <w:t>4</w:t>
      </w:r>
      <w:r>
        <w:rPr>
          <w:rFonts w:ascii="Times New Roman" w:hAnsi="Times New Roman" w:cs="Times New Roman"/>
        </w:rPr>
        <w:t>Cl</w:t>
      </w:r>
      <w:r>
        <w:rPr>
          <w:rFonts w:ascii="Times New Roman" w:hAnsi="Times New Roman" w:cs="Times New Roman"/>
          <w:vertAlign w:val="subscript"/>
        </w:rPr>
        <w:t>2</w:t>
      </w:r>
      <w:r>
        <w:rPr>
          <w:rFonts w:ascii="Times New Roman" w:hAnsi="Times New Roman" w:cs="Times New Roman"/>
        </w:rPr>
        <w:t>] dimer, which is achieved by refluxing one equivalent of IrCl</w:t>
      </w:r>
      <w:r>
        <w:rPr>
          <w:rFonts w:ascii="Times New Roman" w:hAnsi="Times New Roman" w:cs="Times New Roman"/>
          <w:vertAlign w:val="subscript"/>
        </w:rPr>
        <w:t>3</w:t>
      </w:r>
      <w:r>
        <w:rPr>
          <w:rFonts w:ascii="Times New Roman" w:hAnsi="Times New Roman" w:cs="Times New Roman"/>
        </w:rPr>
        <w:t>•xH</w:t>
      </w:r>
      <w:r>
        <w:rPr>
          <w:rFonts w:ascii="Times New Roman" w:hAnsi="Times New Roman" w:cs="Times New Roman"/>
          <w:vertAlign w:val="subscript"/>
        </w:rPr>
        <w:t>2</w:t>
      </w:r>
      <w:r>
        <w:rPr>
          <w:rFonts w:ascii="Times New Roman" w:hAnsi="Times New Roman" w:cs="Times New Roman"/>
        </w:rPr>
        <w:t xml:space="preserve">O with 2.5 equivalents of the ligand 2-(2,4-difluorophenyl) pyridine in a solvent mixture of ethoxyethanol and water at a high temperature </w:t>
      </w:r>
      <w:r w:rsidRPr="00B0038F">
        <w:rPr>
          <w:rFonts w:ascii="Times New Roman" w:hAnsi="Times New Roman" w:cs="Times New Roman"/>
        </w:rPr>
        <w:t>(130 °C)</w:t>
      </w:r>
      <w:r>
        <w:rPr>
          <w:rFonts w:ascii="Times New Roman" w:hAnsi="Times New Roman" w:cs="Times New Roman"/>
        </w:rPr>
        <w:t xml:space="preserve"> whilst being protected from light. To get the yellow dimer as a precipitate, the reaction solution was added to water and the product collected by filtration.</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The second step involves the reaction between this chloride bridged dimer and an excess of a pyridylpyrazole ligand. The different spacers units in the pypz ligands ensure the formation of various iridium(III) complexes with different spacer properties. This reaction was carried out overnight in a solution of CH</w:t>
      </w:r>
      <w:r>
        <w:rPr>
          <w:rFonts w:ascii="Times New Roman" w:hAnsi="Times New Roman" w:cs="Times New Roman"/>
          <w:vertAlign w:val="subscript"/>
        </w:rPr>
        <w:t>2</w:t>
      </w:r>
      <w:r>
        <w:rPr>
          <w:rFonts w:ascii="Times New Roman" w:hAnsi="Times New Roman" w:cs="Times New Roman"/>
        </w:rPr>
        <w:t>Cl</w:t>
      </w:r>
      <w:r>
        <w:rPr>
          <w:rFonts w:ascii="Times New Roman" w:hAnsi="Times New Roman" w:cs="Times New Roman"/>
          <w:vertAlign w:val="subscript"/>
        </w:rPr>
        <w:t>2</w:t>
      </w:r>
      <w:r>
        <w:rPr>
          <w:rFonts w:ascii="Times New Roman" w:hAnsi="Times New Roman" w:cs="Times New Roman"/>
        </w:rPr>
        <w:t xml:space="preserve"> and MeOH whilst protecting from light. The crude complex was converted to its PF</w:t>
      </w:r>
      <w:r>
        <w:rPr>
          <w:rFonts w:ascii="Times New Roman" w:hAnsi="Times New Roman" w:cs="Times New Roman"/>
          <w:vertAlign w:val="subscript"/>
        </w:rPr>
        <w:t>6</w:t>
      </w:r>
      <w:r>
        <w:rPr>
          <w:rFonts w:ascii="Times New Roman" w:hAnsi="Times New Roman" w:cs="Times New Roman"/>
          <w:vertAlign w:val="superscript"/>
        </w:rPr>
        <w:t>-</w:t>
      </w:r>
      <w:r>
        <w:rPr>
          <w:rFonts w:ascii="Times New Roman" w:hAnsi="Times New Roman" w:cs="Times New Roman"/>
        </w:rPr>
        <w:t xml:space="preserve"> or nitrate salt and purified using column chromatography on silica gel using MeCN/aq.KNO</w:t>
      </w:r>
      <w:r>
        <w:rPr>
          <w:rFonts w:ascii="Times New Roman" w:hAnsi="Times New Roman" w:cs="Times New Roman"/>
          <w:vertAlign w:val="subscript"/>
        </w:rPr>
        <w:t>3</w:t>
      </w:r>
      <w:r>
        <w:rPr>
          <w:rFonts w:ascii="Times New Roman" w:hAnsi="Times New Roman" w:cs="Times New Roman"/>
        </w:rPr>
        <w:t xml:space="preserve"> in different ratios to get good separation between the mononuclear and the dinuclear Ir(III) fractions for all the complexes. All the prepared compounds display blue emission and therefore, their photophysical properties have been measured. Figure 2.27 depicts the two steps for the synthesis.</w:t>
      </w:r>
    </w:p>
    <w:p w:rsidR="00B67A55" w:rsidRDefault="00B67A55" w:rsidP="00B67A55">
      <w:pPr>
        <w:jc w:val="center"/>
        <w:rPr>
          <w:rFonts w:ascii="Times New Roman" w:hAnsi="Times New Roman" w:cs="Times New Roman"/>
        </w:rPr>
      </w:pPr>
      <w:r>
        <w:rPr>
          <w:rFonts w:ascii="Times New Roman" w:hAnsi="Times New Roman" w:cs="Times New Roman"/>
        </w:rPr>
        <w:object w:dxaOrig="10466" w:dyaOrig="9688">
          <v:shape id="_x0000_i1084" type="#_x0000_t75" style="width:396.75pt;height:367.65pt" o:ole="">
            <v:imagedata r:id="rId155" o:title=""/>
          </v:shape>
          <o:OLEObject Type="Embed" ProgID="ChemDraw.Document.6.0" ShapeID="_x0000_i1084" DrawAspect="Content" ObjectID="_1566668890" r:id="rId156"/>
        </w:objec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Figure 2.27 Synthesis of the complexes</w:t>
      </w:r>
    </w:p>
    <w:p w:rsidR="00B67A55" w:rsidRDefault="00B67A55" w:rsidP="00B67A55">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2-7 </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H-NMR studies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Figure 2.28 shows the </w:t>
      </w:r>
      <w:r>
        <w:rPr>
          <w:rFonts w:ascii="Times New Roman" w:hAnsi="Times New Roman" w:cs="Times New Roman"/>
          <w:vertAlign w:val="superscript"/>
        </w:rPr>
        <w:t>1</w:t>
      </w:r>
      <w:r>
        <w:rPr>
          <w:rFonts w:ascii="Times New Roman" w:hAnsi="Times New Roman" w:cs="Times New Roman"/>
        </w:rPr>
        <w:t>H-NMR of some of the prepared mononuclear iridium(III) complexes (A) [Ir(F</w:t>
      </w:r>
      <w:r>
        <w:rPr>
          <w:rFonts w:ascii="Times New Roman" w:hAnsi="Times New Roman" w:cs="Times New Roman"/>
          <w:vertAlign w:val="subscript"/>
        </w:rPr>
        <w:t>2</w:t>
      </w:r>
      <w:r>
        <w:rPr>
          <w:rFonts w:ascii="Times New Roman" w:hAnsi="Times New Roman" w:cs="Times New Roman"/>
        </w:rPr>
        <w:t>ppy)</w:t>
      </w:r>
      <w:r>
        <w:rPr>
          <w:rFonts w:ascii="Times New Roman" w:hAnsi="Times New Roman" w:cs="Times New Roman"/>
          <w:vertAlign w:val="subscript"/>
        </w:rPr>
        <w:t>2</w:t>
      </w:r>
      <w:r>
        <w:rPr>
          <w:rFonts w:ascii="Times New Roman" w:hAnsi="Times New Roman" w:cs="Times New Roman"/>
        </w:rPr>
        <w:t>(L</w:t>
      </w:r>
      <w:r>
        <w:rPr>
          <w:rFonts w:ascii="Times New Roman" w:hAnsi="Times New Roman" w:cs="Times New Roman"/>
          <w:vertAlign w:val="superscript"/>
        </w:rPr>
        <w:t>1,5-naph</w:t>
      </w:r>
      <w:r>
        <w:rPr>
          <w:rFonts w:ascii="Times New Roman" w:hAnsi="Times New Roman" w:cs="Times New Roman"/>
        </w:rPr>
        <w:t>)]NO</w:t>
      </w:r>
      <w:r>
        <w:rPr>
          <w:rFonts w:ascii="Times New Roman" w:hAnsi="Times New Roman" w:cs="Times New Roman"/>
          <w:vertAlign w:val="subscript"/>
        </w:rPr>
        <w:t xml:space="preserve">3 </w:t>
      </w:r>
      <w:r>
        <w:rPr>
          <w:rFonts w:ascii="Times New Roman" w:hAnsi="Times New Roman" w:cs="Times New Roman"/>
        </w:rPr>
        <w:t>and (B) [Ir(F</w:t>
      </w:r>
      <w:r>
        <w:rPr>
          <w:rFonts w:ascii="Times New Roman" w:hAnsi="Times New Roman" w:cs="Times New Roman"/>
          <w:vertAlign w:val="subscript"/>
        </w:rPr>
        <w:t>2</w:t>
      </w:r>
      <w:r>
        <w:rPr>
          <w:rFonts w:ascii="Times New Roman" w:hAnsi="Times New Roman" w:cs="Times New Roman"/>
        </w:rPr>
        <w:t>ppy)</w:t>
      </w:r>
      <w:r>
        <w:rPr>
          <w:rFonts w:ascii="Times New Roman" w:hAnsi="Times New Roman" w:cs="Times New Roman"/>
          <w:vertAlign w:val="subscript"/>
        </w:rPr>
        <w:t>2</w:t>
      </w:r>
      <w:r>
        <w:rPr>
          <w:rFonts w:ascii="Times New Roman" w:hAnsi="Times New Roman" w:cs="Times New Roman"/>
        </w:rPr>
        <w:t>(L</w:t>
      </w:r>
      <w:r>
        <w:rPr>
          <w:rFonts w:ascii="Times New Roman" w:hAnsi="Times New Roman" w:cs="Times New Roman"/>
          <w:vertAlign w:val="superscript"/>
        </w:rPr>
        <w:t>but</w:t>
      </w:r>
      <w:r>
        <w:rPr>
          <w:rFonts w:ascii="Times New Roman" w:hAnsi="Times New Roman" w:cs="Times New Roman"/>
        </w:rPr>
        <w:t>)]NO</w:t>
      </w:r>
      <w:r>
        <w:rPr>
          <w:rFonts w:ascii="Times New Roman" w:hAnsi="Times New Roman" w:cs="Times New Roman"/>
          <w:vertAlign w:val="subscript"/>
        </w:rPr>
        <w:t>3</w:t>
      </w:r>
      <w:r>
        <w:rPr>
          <w:rFonts w:ascii="Times New Roman" w:hAnsi="Times New Roman" w:cs="Times New Roman"/>
        </w:rPr>
        <w:t xml:space="preserve">. The integral of the protons in each compound reflects the accurate number of them, which suggests the purity of these complexes. Also these complexes have been characterized by mass spectroscopy and by elemental analysis. </w:t>
      </w:r>
    </w:p>
    <w:p w:rsidR="00B67A55" w:rsidRDefault="00454DB2" w:rsidP="00B67A55">
      <w:pPr>
        <w:spacing w:line="360" w:lineRule="auto"/>
        <w:jc w:val="both"/>
        <w:rPr>
          <w:rFonts w:ascii="Times New Roman" w:hAnsi="Times New Roman" w:cs="Times New Roman"/>
        </w:rPr>
      </w:pPr>
      <w:r>
        <w:rPr>
          <w:rFonts w:ascii="Times New Roman" w:hAnsi="Times New Roman" w:cs="Times New Roman"/>
          <w:noProof/>
          <w:lang w:eastAsia="en-GB"/>
        </w:rPr>
        <w:pict>
          <v:shape id="Object 2" o:spid="_x0000_s1026" type="#_x0000_t75" style="position:absolute;left:0;text-align:left;margin-left:162.55pt;margin-top:19.6pt;width:205.9pt;height:96.05pt;z-index:251657728;visibility:visible">
            <v:imagedata r:id="rId157" o:title=""/>
          </v:shape>
          <o:OLEObject Type="Embed" ProgID="ChemDraw.Document.6.0" ShapeID="Object 2" DrawAspect="Content" ObjectID="_1566668937" r:id="rId158"/>
        </w:pict>
      </w:r>
      <w:r w:rsidR="00B67A55">
        <w:rPr>
          <w:rFonts w:ascii="Times New Roman" w:hAnsi="Times New Roman" w:cs="Times New Roman"/>
          <w:noProof/>
          <w:lang w:eastAsia="en-GB"/>
        </w:rPr>
        <w:drawing>
          <wp:inline distT="0" distB="0" distL="0" distR="0" wp14:anchorId="714FEC01" wp14:editId="221DD648">
            <wp:extent cx="4890052" cy="2963465"/>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890052" cy="2963465"/>
                    </a:xfrm>
                    <a:prstGeom prst="rect">
                      <a:avLst/>
                    </a:prstGeom>
                    <a:noFill/>
                    <a:ln>
                      <a:noFill/>
                    </a:ln>
                  </pic:spPr>
                </pic:pic>
              </a:graphicData>
            </a:graphic>
          </wp:inline>
        </w:drawing>
      </w:r>
    </w:p>
    <w:p w:rsidR="00B67A55" w:rsidRDefault="00B67A55" w:rsidP="00B67A55">
      <w:pPr>
        <w:spacing w:line="360" w:lineRule="auto"/>
        <w:jc w:val="center"/>
        <w:rPr>
          <w:rFonts w:ascii="Times New Roman" w:hAnsi="Times New Roman" w:cs="Times New Roman"/>
          <w:b/>
          <w:sz w:val="20"/>
          <w:szCs w:val="20"/>
        </w:rPr>
      </w:pPr>
      <w:r>
        <w:rPr>
          <w:rFonts w:ascii="Times New Roman" w:hAnsi="Times New Roman" w:cs="Times New Roman"/>
          <w:b/>
          <w:sz w:val="20"/>
          <w:szCs w:val="20"/>
        </w:rPr>
        <w:t>A</w:t>
      </w:r>
    </w:p>
    <w:p w:rsidR="00B67A55" w:rsidRDefault="00454DB2" w:rsidP="00B67A55">
      <w:pPr>
        <w:spacing w:line="360" w:lineRule="auto"/>
        <w:jc w:val="both"/>
        <w:rPr>
          <w:rFonts w:ascii="Times New Roman" w:hAnsi="Times New Roman" w:cs="Times New Roman"/>
          <w:b/>
        </w:rPr>
      </w:pPr>
      <w:r>
        <w:rPr>
          <w:rFonts w:ascii="Times New Roman" w:hAnsi="Times New Roman" w:cs="Times New Roman"/>
          <w:noProof/>
          <w:lang w:eastAsia="en-GB"/>
        </w:rPr>
        <w:pict>
          <v:shape id="Object 3" o:spid="_x0000_s1027" type="#_x0000_t75" style="position:absolute;left:0;text-align:left;margin-left:17.35pt;margin-top:27.55pt;width:197.9pt;height:98.55pt;z-index:251658752;visibility:visible">
            <v:imagedata r:id="rId160" o:title=""/>
          </v:shape>
          <o:OLEObject Type="Embed" ProgID="ChemDraw.Document.6.0" ShapeID="Object 3" DrawAspect="Content" ObjectID="_1566668938" r:id="rId161"/>
        </w:pict>
      </w:r>
      <w:r w:rsidR="00B67A55">
        <w:rPr>
          <w:rFonts w:ascii="Times New Roman" w:hAnsi="Times New Roman" w:cs="Times New Roman"/>
          <w:b/>
          <w:noProof/>
          <w:lang w:eastAsia="en-GB"/>
        </w:rPr>
        <w:drawing>
          <wp:inline distT="0" distB="0" distL="0" distR="0" wp14:anchorId="6DB23BA1" wp14:editId="69A68785">
            <wp:extent cx="5105400" cy="304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104325" cy="3047358"/>
                    </a:xfrm>
                    <a:prstGeom prst="rect">
                      <a:avLst/>
                    </a:prstGeom>
                    <a:noFill/>
                    <a:ln>
                      <a:noFill/>
                    </a:ln>
                  </pic:spPr>
                </pic:pic>
              </a:graphicData>
            </a:graphic>
          </wp:inline>
        </w:drawing>
      </w:r>
    </w:p>
    <w:p w:rsidR="00B67A55" w:rsidRDefault="00B67A55" w:rsidP="00B67A55">
      <w:pPr>
        <w:spacing w:line="360" w:lineRule="auto"/>
        <w:jc w:val="center"/>
        <w:rPr>
          <w:rFonts w:ascii="Times New Roman" w:hAnsi="Times New Roman" w:cs="Times New Roman"/>
          <w:b/>
          <w:sz w:val="20"/>
          <w:szCs w:val="20"/>
        </w:rPr>
      </w:pPr>
      <w:r>
        <w:rPr>
          <w:rFonts w:ascii="Times New Roman" w:hAnsi="Times New Roman" w:cs="Times New Roman"/>
          <w:b/>
          <w:sz w:val="20"/>
          <w:szCs w:val="20"/>
        </w:rPr>
        <w:t>B</w:t>
      </w:r>
    </w:p>
    <w:p w:rsidR="00B67A55" w:rsidRDefault="00B67A55" w:rsidP="00B67A55">
      <w:pPr>
        <w:spacing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Figure 2.28 </w:t>
      </w:r>
      <w:r>
        <w:rPr>
          <w:rFonts w:ascii="Times New Roman" w:hAnsi="Times New Roman" w:cs="Times New Roman"/>
          <w:b/>
          <w:sz w:val="20"/>
          <w:szCs w:val="20"/>
          <w:vertAlign w:val="superscript"/>
        </w:rPr>
        <w:t>1</w:t>
      </w:r>
      <w:r>
        <w:rPr>
          <w:rFonts w:ascii="Times New Roman" w:hAnsi="Times New Roman" w:cs="Times New Roman"/>
          <w:b/>
          <w:sz w:val="20"/>
          <w:szCs w:val="20"/>
        </w:rPr>
        <w:t>H-NMR (400MHz CD</w:t>
      </w:r>
      <w:r>
        <w:rPr>
          <w:rFonts w:ascii="Times New Roman" w:hAnsi="Times New Roman" w:cs="Times New Roman"/>
          <w:b/>
          <w:sz w:val="20"/>
          <w:szCs w:val="20"/>
          <w:vertAlign w:val="subscript"/>
        </w:rPr>
        <w:t>3</w:t>
      </w:r>
      <w:r>
        <w:rPr>
          <w:rFonts w:ascii="Times New Roman" w:hAnsi="Times New Roman" w:cs="Times New Roman"/>
          <w:b/>
          <w:sz w:val="20"/>
          <w:szCs w:val="20"/>
        </w:rPr>
        <w:t>CN) spectra of (A) [Ir(F</w:t>
      </w:r>
      <w:r>
        <w:rPr>
          <w:rFonts w:ascii="Times New Roman" w:hAnsi="Times New Roman" w:cs="Times New Roman"/>
          <w:b/>
          <w:sz w:val="20"/>
          <w:szCs w:val="20"/>
          <w:vertAlign w:val="subscript"/>
        </w:rPr>
        <w:t>2</w:t>
      </w:r>
      <w:r>
        <w:rPr>
          <w:rFonts w:ascii="Times New Roman" w:hAnsi="Times New Roman" w:cs="Times New Roman"/>
          <w:b/>
          <w:sz w:val="20"/>
          <w:szCs w:val="20"/>
        </w:rPr>
        <w:t>ppy)</w:t>
      </w:r>
      <w:r>
        <w:rPr>
          <w:rFonts w:ascii="Times New Roman" w:hAnsi="Times New Roman" w:cs="Times New Roman"/>
          <w:b/>
          <w:sz w:val="20"/>
          <w:szCs w:val="20"/>
          <w:vertAlign w:val="subscript"/>
        </w:rPr>
        <w:t>2</w:t>
      </w:r>
      <w:r>
        <w:rPr>
          <w:rFonts w:ascii="Times New Roman" w:hAnsi="Times New Roman" w:cs="Times New Roman"/>
          <w:b/>
          <w:sz w:val="20"/>
          <w:szCs w:val="20"/>
        </w:rPr>
        <w:t>(L</w:t>
      </w:r>
      <w:r>
        <w:rPr>
          <w:rFonts w:ascii="Times New Roman" w:hAnsi="Times New Roman" w:cs="Times New Roman"/>
          <w:b/>
          <w:sz w:val="20"/>
          <w:szCs w:val="20"/>
          <w:vertAlign w:val="superscript"/>
        </w:rPr>
        <w:t>1,5-naph</w:t>
      </w:r>
      <w:r>
        <w:rPr>
          <w:rFonts w:ascii="Times New Roman" w:hAnsi="Times New Roman" w:cs="Times New Roman"/>
          <w:b/>
          <w:sz w:val="20"/>
          <w:szCs w:val="20"/>
        </w:rPr>
        <w:t>)]NO</w:t>
      </w:r>
      <w:r>
        <w:rPr>
          <w:rFonts w:ascii="Times New Roman" w:hAnsi="Times New Roman" w:cs="Times New Roman"/>
          <w:b/>
          <w:sz w:val="20"/>
          <w:szCs w:val="20"/>
          <w:vertAlign w:val="subscript"/>
        </w:rPr>
        <w:t xml:space="preserve">3 </w:t>
      </w:r>
      <w:r>
        <w:rPr>
          <w:rFonts w:ascii="Times New Roman" w:hAnsi="Times New Roman" w:cs="Times New Roman"/>
          <w:b/>
          <w:sz w:val="20"/>
          <w:szCs w:val="20"/>
        </w:rPr>
        <w:t>and (B) [Ir(F</w:t>
      </w:r>
      <w:r>
        <w:rPr>
          <w:rFonts w:ascii="Times New Roman" w:hAnsi="Times New Roman" w:cs="Times New Roman"/>
          <w:b/>
          <w:sz w:val="20"/>
          <w:szCs w:val="20"/>
          <w:vertAlign w:val="subscript"/>
        </w:rPr>
        <w:t>2</w:t>
      </w:r>
      <w:r>
        <w:rPr>
          <w:rFonts w:ascii="Times New Roman" w:hAnsi="Times New Roman" w:cs="Times New Roman"/>
          <w:b/>
          <w:sz w:val="20"/>
          <w:szCs w:val="20"/>
        </w:rPr>
        <w:t>ppy)</w:t>
      </w:r>
      <w:r>
        <w:rPr>
          <w:rFonts w:ascii="Times New Roman" w:hAnsi="Times New Roman" w:cs="Times New Roman"/>
          <w:b/>
          <w:sz w:val="20"/>
          <w:szCs w:val="20"/>
          <w:vertAlign w:val="subscript"/>
        </w:rPr>
        <w:t>2</w:t>
      </w:r>
      <w:r>
        <w:rPr>
          <w:rFonts w:ascii="Times New Roman" w:hAnsi="Times New Roman" w:cs="Times New Roman"/>
          <w:b/>
          <w:sz w:val="20"/>
          <w:szCs w:val="20"/>
        </w:rPr>
        <w:t>(L</w:t>
      </w:r>
      <w:r>
        <w:rPr>
          <w:rFonts w:ascii="Times New Roman" w:hAnsi="Times New Roman" w:cs="Times New Roman"/>
          <w:b/>
          <w:sz w:val="20"/>
          <w:szCs w:val="20"/>
          <w:vertAlign w:val="superscript"/>
        </w:rPr>
        <w:t>but</w:t>
      </w:r>
      <w:r>
        <w:rPr>
          <w:rFonts w:ascii="Times New Roman" w:hAnsi="Times New Roman" w:cs="Times New Roman"/>
          <w:b/>
          <w:sz w:val="20"/>
          <w:szCs w:val="20"/>
        </w:rPr>
        <w:t>)]NO</w:t>
      </w:r>
      <w:r>
        <w:rPr>
          <w:rFonts w:ascii="Times New Roman" w:hAnsi="Times New Roman" w:cs="Times New Roman"/>
          <w:b/>
          <w:sz w:val="20"/>
          <w:szCs w:val="20"/>
          <w:vertAlign w:val="subscript"/>
        </w:rPr>
        <w:t>3</w:t>
      </w:r>
    </w:p>
    <w:p w:rsidR="00B67A55" w:rsidRDefault="00B67A55" w:rsidP="00B67A55">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2-8 X- ray crystallography</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Crystals were obtained for the newly prepared complexes [Ir(F</w:t>
      </w:r>
      <w:r>
        <w:rPr>
          <w:rFonts w:ascii="Times New Roman" w:hAnsi="Times New Roman" w:cs="Times New Roman"/>
          <w:vertAlign w:val="subscript"/>
        </w:rPr>
        <w:t>2</w:t>
      </w:r>
      <w:r>
        <w:rPr>
          <w:rFonts w:ascii="Times New Roman" w:hAnsi="Times New Roman" w:cs="Times New Roman"/>
        </w:rPr>
        <w:t>ppy)</w:t>
      </w:r>
      <w:r>
        <w:rPr>
          <w:rFonts w:ascii="Times New Roman" w:hAnsi="Times New Roman" w:cs="Times New Roman"/>
          <w:vertAlign w:val="subscript"/>
        </w:rPr>
        <w:t>2</w:t>
      </w:r>
      <w:r>
        <w:rPr>
          <w:rFonts w:ascii="Times New Roman" w:hAnsi="Times New Roman" w:cs="Times New Roman"/>
        </w:rPr>
        <w:t>(L</w:t>
      </w:r>
      <w:r>
        <w:rPr>
          <w:rFonts w:ascii="Times New Roman" w:hAnsi="Times New Roman" w:cs="Times New Roman"/>
          <w:vertAlign w:val="superscript"/>
        </w:rPr>
        <w:t>o-Ph</w:t>
      </w:r>
      <w:r>
        <w:rPr>
          <w:rFonts w:ascii="Times New Roman" w:hAnsi="Times New Roman" w:cs="Times New Roman"/>
        </w:rPr>
        <w:t>)]NO</w:t>
      </w:r>
      <w:r>
        <w:rPr>
          <w:rFonts w:ascii="Times New Roman" w:hAnsi="Times New Roman" w:cs="Times New Roman"/>
          <w:vertAlign w:val="subscript"/>
        </w:rPr>
        <w:t xml:space="preserve">3 </w:t>
      </w:r>
      <w:r>
        <w:rPr>
          <w:rFonts w:ascii="Times New Roman" w:hAnsi="Times New Roman" w:cs="Times New Roman"/>
        </w:rPr>
        <w:t>and</w:t>
      </w:r>
      <w:r>
        <w:rPr>
          <w:rFonts w:ascii="Times New Roman" w:hAnsi="Times New Roman" w:cs="Times New Roman"/>
          <w:b/>
        </w:rPr>
        <w:t xml:space="preserve"> </w:t>
      </w:r>
      <w:r>
        <w:rPr>
          <w:rFonts w:ascii="Times New Roman" w:hAnsi="Times New Roman" w:cs="Times New Roman"/>
        </w:rPr>
        <w:t>[Ir(F</w:t>
      </w:r>
      <w:r>
        <w:rPr>
          <w:rFonts w:ascii="Times New Roman" w:hAnsi="Times New Roman" w:cs="Times New Roman"/>
          <w:vertAlign w:val="subscript"/>
        </w:rPr>
        <w:t>2</w:t>
      </w:r>
      <w:r>
        <w:rPr>
          <w:rFonts w:ascii="Times New Roman" w:hAnsi="Times New Roman" w:cs="Times New Roman"/>
        </w:rPr>
        <w:t>ppy)</w:t>
      </w:r>
      <w:r>
        <w:rPr>
          <w:rFonts w:ascii="Times New Roman" w:hAnsi="Times New Roman" w:cs="Times New Roman"/>
          <w:vertAlign w:val="subscript"/>
        </w:rPr>
        <w:t>2</w:t>
      </w:r>
      <w:r>
        <w:rPr>
          <w:rFonts w:ascii="Times New Roman" w:hAnsi="Times New Roman" w:cs="Times New Roman"/>
        </w:rPr>
        <w:t>(L</w:t>
      </w:r>
      <w:r>
        <w:rPr>
          <w:rFonts w:ascii="Times New Roman" w:hAnsi="Times New Roman" w:cs="Times New Roman"/>
          <w:vertAlign w:val="superscript"/>
        </w:rPr>
        <w:t>m-Tol</w:t>
      </w:r>
      <w:r>
        <w:rPr>
          <w:rFonts w:ascii="Times New Roman" w:hAnsi="Times New Roman" w:cs="Times New Roman"/>
        </w:rPr>
        <w:t>)]NO</w:t>
      </w:r>
      <w:r>
        <w:rPr>
          <w:rFonts w:ascii="Times New Roman" w:hAnsi="Times New Roman" w:cs="Times New Roman"/>
          <w:vertAlign w:val="subscript"/>
        </w:rPr>
        <w:t xml:space="preserve">3 </w:t>
      </w:r>
      <w:r>
        <w:rPr>
          <w:rFonts w:ascii="Times New Roman" w:hAnsi="Times New Roman" w:cs="Times New Roman"/>
        </w:rPr>
        <w:t>by growing them from MeCN and a mixture of MeCN and diethyl ether using the solvent diffusion method. Figures 2.29</w:t>
      </w:r>
      <w:r>
        <w:rPr>
          <w:rFonts w:ascii="Times New Roman" w:hAnsi="Times New Roman" w:cs="Times New Roman"/>
          <w:b/>
        </w:rPr>
        <w:t xml:space="preserve"> </w:t>
      </w:r>
      <w:r>
        <w:rPr>
          <w:rFonts w:ascii="Times New Roman" w:hAnsi="Times New Roman" w:cs="Times New Roman"/>
        </w:rPr>
        <w:t>and 2.30</w:t>
      </w:r>
      <w:r>
        <w:rPr>
          <w:rFonts w:ascii="Times New Roman" w:hAnsi="Times New Roman" w:cs="Times New Roman"/>
          <w:b/>
        </w:rPr>
        <w:t xml:space="preserve"> </w:t>
      </w:r>
      <w:r>
        <w:rPr>
          <w:rFonts w:ascii="Times New Roman" w:hAnsi="Times New Roman" w:cs="Times New Roman"/>
        </w:rPr>
        <w:t xml:space="preserve">show the structures of both complexes and the selected bond lengths </w:t>
      </w:r>
      <w:r>
        <w:rPr>
          <w:rFonts w:ascii="Times New Roman" w:hAnsi="Times New Roman" w:cs="Times New Roman"/>
          <w:lang w:val="en-US"/>
        </w:rPr>
        <w:t>are</w:t>
      </w:r>
      <w:r>
        <w:rPr>
          <w:rFonts w:ascii="Times New Roman" w:hAnsi="Times New Roman" w:cs="Times New Roman"/>
        </w:rPr>
        <w:t xml:space="preserve"> in tables 2.2 and 2.3 respectively. Both complexes show the normal coordination geometry around the metal ion for this kind of complex, with trans–NN coordination of the pyridines and cis-CC coordination of the phenyl rings of the two 2-phenylpyridine ligands. The chelating pypz ligand is located trans to the two C atoms in the 2-phenylpyridine. Both (o-ph) and (m-Tol) rings in each complex are located stacked with one of the coordinated 2-phenylpyridine ligands </w:t>
      </w:r>
      <w:proofErr w:type="gramStart"/>
      <w:r>
        <w:rPr>
          <w:rFonts w:ascii="Times New Roman" w:hAnsi="Times New Roman" w:cs="Times New Roman"/>
        </w:rPr>
        <w:t>N(</w:t>
      </w:r>
      <w:proofErr w:type="gramEnd"/>
      <w:r>
        <w:rPr>
          <w:rFonts w:ascii="Times New Roman" w:hAnsi="Times New Roman" w:cs="Times New Roman"/>
        </w:rPr>
        <w:t>11C) and C(26C) for (Ir</w:t>
      </w:r>
      <w:r>
        <w:rPr>
          <w:rFonts w:ascii="Times New Roman" w:hAnsi="Times New Roman" w:cs="Times New Roman"/>
          <w:b/>
        </w:rPr>
        <w:t>•</w:t>
      </w:r>
      <w:r>
        <w:rPr>
          <w:rFonts w:ascii="Times New Roman" w:hAnsi="Times New Roman" w:cs="Times New Roman"/>
        </w:rPr>
        <w:t>L</w:t>
      </w:r>
      <w:r>
        <w:rPr>
          <w:rFonts w:ascii="Times New Roman" w:hAnsi="Times New Roman" w:cs="Times New Roman"/>
          <w:vertAlign w:val="superscript"/>
        </w:rPr>
        <w:t>o-Ph</w:t>
      </w:r>
      <w:r>
        <w:rPr>
          <w:rFonts w:ascii="Times New Roman" w:hAnsi="Times New Roman" w:cs="Times New Roman"/>
        </w:rPr>
        <w:t>) complex; N(11F)C(26F) for (Ir</w:t>
      </w:r>
      <w:r>
        <w:rPr>
          <w:rFonts w:ascii="Times New Roman" w:hAnsi="Times New Roman" w:cs="Times New Roman"/>
          <w:b/>
        </w:rPr>
        <w:t>•</w:t>
      </w:r>
      <w:r>
        <w:rPr>
          <w:rFonts w:ascii="Times New Roman" w:hAnsi="Times New Roman" w:cs="Times New Roman"/>
        </w:rPr>
        <w:t>L</w:t>
      </w:r>
      <w:r>
        <w:rPr>
          <w:rFonts w:ascii="Times New Roman" w:hAnsi="Times New Roman" w:cs="Times New Roman"/>
          <w:vertAlign w:val="superscript"/>
        </w:rPr>
        <w:t>m-Tol</w:t>
      </w:r>
      <w:r>
        <w:rPr>
          <w:rFonts w:ascii="Times New Roman" w:hAnsi="Times New Roman" w:cs="Times New Roman"/>
        </w:rPr>
        <w:t>)</w:t>
      </w:r>
      <w:r>
        <w:rPr>
          <w:rFonts w:ascii="Times New Roman" w:hAnsi="Times New Roman" w:cs="Times New Roman"/>
          <w:b/>
        </w:rPr>
        <w:t xml:space="preserve"> </w:t>
      </w:r>
      <w:r>
        <w:rPr>
          <w:rFonts w:ascii="Times New Roman" w:hAnsi="Times New Roman" w:cs="Times New Roman"/>
        </w:rPr>
        <w:t xml:space="preserve">with the distance of </w:t>
      </w:r>
      <w:r>
        <w:rPr>
          <w:rFonts w:ascii="Times New Roman" w:hAnsi="Times New Roman" w:cs="Times New Roman"/>
          <w:i/>
        </w:rPr>
        <w:t>ca.</w:t>
      </w:r>
      <w:r>
        <w:rPr>
          <w:rFonts w:ascii="Times New Roman" w:hAnsi="Times New Roman" w:cs="Times New Roman"/>
        </w:rPr>
        <w:t xml:space="preserve"> 3.5 </w:t>
      </w:r>
      <w:r w:rsidRPr="00B0038F">
        <w:rPr>
          <w:rFonts w:ascii="Times New Roman" w:hAnsi="Times New Roman" w:cs="Times New Roman"/>
        </w:rPr>
        <w:t>and ~</w:t>
      </w:r>
      <w:r>
        <w:rPr>
          <w:rFonts w:ascii="Times New Roman" w:hAnsi="Times New Roman" w:cs="Times New Roman"/>
        </w:rPr>
        <w:t xml:space="preserve">3.4 Å respectively between one unit and another. </w:t>
      </w:r>
      <w:r w:rsidRPr="00B0038F">
        <w:rPr>
          <w:rFonts w:ascii="Times New Roman" w:hAnsi="Times New Roman" w:cs="Times New Roman"/>
        </w:rPr>
        <w:t xml:space="preserve">Crystal parameters for </w:t>
      </w:r>
      <w:r w:rsidRPr="00B0038F">
        <w:rPr>
          <w:rFonts w:ascii="Times New Roman" w:hAnsi="Times New Roman" w:cs="Times New Roman"/>
          <w:b/>
          <w:sz w:val="20"/>
          <w:szCs w:val="20"/>
        </w:rPr>
        <w:t>(</w:t>
      </w:r>
      <w:r w:rsidRPr="00B0038F">
        <w:rPr>
          <w:rFonts w:ascii="Times New Roman" w:hAnsi="Times New Roman" w:cs="Times New Roman"/>
        </w:rPr>
        <w:t>Ir•L</w:t>
      </w:r>
      <w:r w:rsidRPr="00B0038F">
        <w:rPr>
          <w:rFonts w:ascii="Times New Roman" w:hAnsi="Times New Roman" w:cs="Times New Roman"/>
          <w:vertAlign w:val="superscript"/>
        </w:rPr>
        <w:t>o-Ph</w:t>
      </w:r>
      <w:r w:rsidRPr="00B0038F">
        <w:rPr>
          <w:rFonts w:ascii="Times New Roman" w:hAnsi="Times New Roman" w:cs="Times New Roman"/>
        </w:rPr>
        <w:t>) and (Ir•L</w:t>
      </w:r>
      <w:r w:rsidRPr="00B0038F">
        <w:rPr>
          <w:rFonts w:ascii="Times New Roman" w:hAnsi="Times New Roman" w:cs="Times New Roman"/>
          <w:vertAlign w:val="superscript"/>
        </w:rPr>
        <w:t>m-Tol</w:t>
      </w:r>
      <w:r w:rsidRPr="00B0038F">
        <w:rPr>
          <w:rFonts w:ascii="Times New Roman" w:hAnsi="Times New Roman" w:cs="Times New Roman"/>
        </w:rPr>
        <w:t>)</w:t>
      </w:r>
      <w:r w:rsidRPr="00B0038F">
        <w:rPr>
          <w:rFonts w:ascii="Times New Roman" w:hAnsi="Times New Roman" w:cs="Times New Roman"/>
          <w:b/>
          <w:sz w:val="20"/>
          <w:szCs w:val="20"/>
        </w:rPr>
        <w:t xml:space="preserve"> </w:t>
      </w:r>
      <w:r w:rsidRPr="00B0038F">
        <w:rPr>
          <w:rFonts w:ascii="Times New Roman" w:hAnsi="Times New Roman" w:cs="Times New Roman"/>
        </w:rPr>
        <w:t>are illustrated in chapter 5.</w:t>
      </w:r>
      <w:r>
        <w:rPr>
          <w:rFonts w:ascii="Times New Roman" w:hAnsi="Times New Roman" w:cs="Times New Roman"/>
        </w:rPr>
        <w:t xml:space="preserve"> </w:t>
      </w:r>
    </w:p>
    <w:p w:rsidR="00B67A55" w:rsidRDefault="00B67A55" w:rsidP="00B67A55">
      <w:pPr>
        <w:jc w:val="center"/>
        <w:rPr>
          <w:rFonts w:ascii="Times New Roman" w:hAnsi="Times New Roman" w:cs="Times New Roman"/>
        </w:rPr>
      </w:pPr>
      <w:r>
        <w:rPr>
          <w:rFonts w:ascii="Times New Roman" w:hAnsi="Times New Roman" w:cs="Times New Roman"/>
          <w:noProof/>
          <w:lang w:eastAsia="en-GB"/>
        </w:rPr>
        <w:drawing>
          <wp:inline distT="0" distB="0" distL="0" distR="0" wp14:anchorId="34A9F938" wp14:editId="77CAB581">
            <wp:extent cx="3021330" cy="2236470"/>
            <wp:effectExtent l="0" t="0" r="7620" b="0"/>
            <wp:docPr id="10" name="Picture 10" descr="FIg2_stick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_stick_small"/>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021330" cy="2236470"/>
                    </a:xfrm>
                    <a:prstGeom prst="rect">
                      <a:avLst/>
                    </a:prstGeom>
                    <a:noFill/>
                    <a:ln>
                      <a:noFill/>
                    </a:ln>
                  </pic:spPr>
                </pic:pic>
              </a:graphicData>
            </a:graphic>
          </wp:inline>
        </w:drawing>
      </w: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Figure 2.29 Crystal structure of (Ir•L</w:t>
      </w:r>
      <w:r>
        <w:rPr>
          <w:rFonts w:ascii="Times New Roman" w:hAnsi="Times New Roman" w:cs="Times New Roman"/>
          <w:b/>
          <w:sz w:val="20"/>
          <w:szCs w:val="20"/>
          <w:vertAlign w:val="superscript"/>
        </w:rPr>
        <w:t>o-Ph</w:t>
      </w:r>
      <w:r>
        <w:rPr>
          <w:rFonts w:ascii="Times New Roman" w:hAnsi="Times New Roman" w:cs="Times New Roman"/>
          <w:b/>
          <w:sz w:val="20"/>
          <w:szCs w:val="20"/>
        </w:rPr>
        <w:t>) complex.</w:t>
      </w:r>
    </w:p>
    <w:p w:rsidR="00B67A55" w:rsidRDefault="00B67A55" w:rsidP="00B67A55">
      <w:pP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Table 2.2 Selected bond lengths for the compound (Ir•L</w:t>
      </w:r>
      <w:r>
        <w:rPr>
          <w:rFonts w:ascii="Times New Roman" w:hAnsi="Times New Roman" w:cs="Times New Roman"/>
          <w:b/>
          <w:sz w:val="20"/>
          <w:szCs w:val="20"/>
          <w:vertAlign w:val="superscript"/>
        </w:rPr>
        <w:t>o-Ph</w:t>
      </w:r>
      <w:r>
        <w:rPr>
          <w:rFonts w:ascii="Times New Roman" w:hAnsi="Times New Roman" w:cs="Times New Roman"/>
          <w:b/>
          <w:sz w:val="20"/>
          <w:szCs w:val="20"/>
        </w:rPr>
        <w:t xml:space="preserve">). </w:t>
      </w:r>
    </w:p>
    <w:p w:rsidR="00B67A55" w:rsidRDefault="00B67A55" w:rsidP="00B67A55">
      <w:pPr>
        <w:jc w:val="center"/>
        <w:rPr>
          <w:rFonts w:ascii="Times New Roman" w:hAnsi="Times New Roman" w:cs="Times New Roman"/>
          <w:b/>
          <w:sz w:val="20"/>
          <w:szCs w:val="20"/>
        </w:rPr>
      </w:pPr>
    </w:p>
    <w:tbl>
      <w:tblPr>
        <w:tblW w:w="0" w:type="auto"/>
        <w:tblLook w:val="04A0" w:firstRow="1" w:lastRow="0" w:firstColumn="1" w:lastColumn="0" w:noHBand="0" w:noVBand="1"/>
      </w:tblPr>
      <w:tblGrid>
        <w:gridCol w:w="2310"/>
        <w:gridCol w:w="2310"/>
        <w:gridCol w:w="2311"/>
        <w:gridCol w:w="2311"/>
      </w:tblGrid>
      <w:tr w:rsidR="00B67A55" w:rsidTr="00960A6C">
        <w:trPr>
          <w:trHeight w:val="447"/>
        </w:trPr>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autoSpaceDE w:val="0"/>
              <w:autoSpaceDN w:val="0"/>
              <w:adjustRightInd w:val="0"/>
              <w:jc w:val="center"/>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Ir-N Bonds</w:t>
            </w:r>
          </w:p>
        </w:tc>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Bond length (Å)</w:t>
            </w:r>
          </w:p>
        </w:tc>
        <w:tc>
          <w:tcPr>
            <w:tcW w:w="2311"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Ir-C Bonds</w:t>
            </w:r>
          </w:p>
        </w:tc>
        <w:tc>
          <w:tcPr>
            <w:tcW w:w="2311"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Bond length (Å)</w:t>
            </w:r>
          </w:p>
        </w:tc>
      </w:tr>
      <w:tr w:rsidR="00B67A55" w:rsidTr="00960A6C">
        <w:trPr>
          <w:trHeight w:val="411"/>
        </w:trPr>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Ir(1)–N(11C)</w:t>
            </w:r>
          </w:p>
        </w:tc>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2.047(6)</w:t>
            </w:r>
          </w:p>
        </w:tc>
        <w:tc>
          <w:tcPr>
            <w:tcW w:w="2311"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Ir(1)–C(26B)</w:t>
            </w:r>
          </w:p>
        </w:tc>
        <w:tc>
          <w:tcPr>
            <w:tcW w:w="2311"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2.009(7)</w:t>
            </w:r>
          </w:p>
        </w:tc>
      </w:tr>
      <w:tr w:rsidR="00B67A55" w:rsidTr="00960A6C">
        <w:trPr>
          <w:trHeight w:val="355"/>
        </w:trPr>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Ir(1)–N(11A)</w:t>
            </w:r>
          </w:p>
        </w:tc>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2.146(6)</w:t>
            </w:r>
          </w:p>
        </w:tc>
        <w:tc>
          <w:tcPr>
            <w:tcW w:w="2311"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Ir(1)–C(26C)</w:t>
            </w:r>
          </w:p>
        </w:tc>
        <w:tc>
          <w:tcPr>
            <w:tcW w:w="2311"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2.013(8)</w:t>
            </w:r>
          </w:p>
        </w:tc>
      </w:tr>
      <w:tr w:rsidR="00B67A55" w:rsidTr="00960A6C">
        <w:trPr>
          <w:gridAfter w:val="2"/>
          <w:wAfter w:w="4622" w:type="dxa"/>
          <w:trHeight w:val="400"/>
        </w:trPr>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Ir(1)–N(22A)</w:t>
            </w:r>
          </w:p>
        </w:tc>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2.154(6)</w:t>
            </w:r>
          </w:p>
        </w:tc>
      </w:tr>
      <w:tr w:rsidR="00B67A55" w:rsidTr="00960A6C">
        <w:trPr>
          <w:gridAfter w:val="2"/>
          <w:wAfter w:w="4622" w:type="dxa"/>
          <w:trHeight w:val="447"/>
        </w:trPr>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Ir(1)–N(11B)</w:t>
            </w:r>
          </w:p>
        </w:tc>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2.043(6)</w:t>
            </w:r>
          </w:p>
        </w:tc>
      </w:tr>
    </w:tbl>
    <w:p w:rsidR="00B67A55" w:rsidRDefault="00B67A55" w:rsidP="00B67A55">
      <w:pPr>
        <w:jc w:val="cente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jc w:val="center"/>
        <w:rPr>
          <w:rFonts w:ascii="Times New Roman" w:hAnsi="Times New Roman" w:cs="Times New Roman"/>
          <w:b/>
        </w:rPr>
      </w:pPr>
    </w:p>
    <w:p w:rsidR="00B67A55" w:rsidRDefault="00B67A55" w:rsidP="00B67A55">
      <w:pPr>
        <w:jc w:val="center"/>
        <w:rPr>
          <w:rFonts w:ascii="Times New Roman" w:hAnsi="Times New Roman" w:cs="Times New Roman"/>
          <w:b/>
        </w:rPr>
      </w:pPr>
      <w:r>
        <w:rPr>
          <w:rFonts w:ascii="Times New Roman" w:hAnsi="Times New Roman" w:cs="Times New Roman"/>
          <w:b/>
          <w:noProof/>
          <w:lang w:eastAsia="en-GB"/>
        </w:rPr>
        <w:drawing>
          <wp:inline distT="0" distB="0" distL="0" distR="0" wp14:anchorId="36A1FFBD" wp14:editId="7FDCC275">
            <wp:extent cx="3130550" cy="2216150"/>
            <wp:effectExtent l="0" t="0" r="0" b="0"/>
            <wp:docPr id="11" name="Picture 11" descr="Fig3_stick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_stick_small"/>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130550" cy="2216150"/>
                    </a:xfrm>
                    <a:prstGeom prst="rect">
                      <a:avLst/>
                    </a:prstGeom>
                    <a:noFill/>
                    <a:ln>
                      <a:noFill/>
                    </a:ln>
                  </pic:spPr>
                </pic:pic>
              </a:graphicData>
            </a:graphic>
          </wp:inline>
        </w:drawing>
      </w:r>
    </w:p>
    <w:p w:rsidR="00B67A55" w:rsidRDefault="00B67A55" w:rsidP="00B67A55">
      <w:pPr>
        <w:jc w:val="center"/>
        <w:rPr>
          <w:rFonts w:ascii="Times New Roman" w:hAnsi="Times New Roman" w:cs="Times New Roman"/>
          <w:b/>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Figure 2.30 Crystal structure of (Ir•L</w:t>
      </w:r>
      <w:r>
        <w:rPr>
          <w:rFonts w:ascii="Times New Roman" w:hAnsi="Times New Roman" w:cs="Times New Roman"/>
          <w:b/>
          <w:sz w:val="20"/>
          <w:szCs w:val="20"/>
          <w:vertAlign w:val="superscript"/>
        </w:rPr>
        <w:t>m-Tol</w:t>
      </w:r>
      <w:r>
        <w:rPr>
          <w:rFonts w:ascii="Times New Roman" w:hAnsi="Times New Roman" w:cs="Times New Roman"/>
          <w:b/>
          <w:sz w:val="20"/>
          <w:szCs w:val="20"/>
        </w:rPr>
        <w:t>) complex</w:t>
      </w:r>
    </w:p>
    <w:p w:rsidR="00B67A55" w:rsidRDefault="00B67A55" w:rsidP="00B67A55">
      <w:pP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sidRPr="00427E62">
        <w:rPr>
          <w:rFonts w:ascii="Times New Roman" w:hAnsi="Times New Roman" w:cs="Times New Roman"/>
          <w:b/>
          <w:sz w:val="20"/>
          <w:szCs w:val="20"/>
        </w:rPr>
        <w:t xml:space="preserve">Table 2.3 </w:t>
      </w:r>
      <w:r>
        <w:rPr>
          <w:rFonts w:ascii="Times New Roman" w:hAnsi="Times New Roman" w:cs="Times New Roman"/>
          <w:b/>
          <w:sz w:val="20"/>
          <w:szCs w:val="20"/>
        </w:rPr>
        <w:t>Selected b</w:t>
      </w:r>
      <w:r w:rsidRPr="00427E62">
        <w:rPr>
          <w:rFonts w:ascii="Times New Roman" w:hAnsi="Times New Roman" w:cs="Times New Roman"/>
          <w:b/>
          <w:sz w:val="20"/>
          <w:szCs w:val="20"/>
        </w:rPr>
        <w:t>onds lengths for the compound (Ir•L</w:t>
      </w:r>
      <w:r w:rsidRPr="00427E62">
        <w:rPr>
          <w:rFonts w:ascii="Times New Roman" w:hAnsi="Times New Roman" w:cs="Times New Roman"/>
          <w:b/>
          <w:sz w:val="20"/>
          <w:szCs w:val="20"/>
          <w:vertAlign w:val="superscript"/>
        </w:rPr>
        <w:t>m-Tol</w:t>
      </w:r>
      <w:r w:rsidRPr="00427E62">
        <w:rPr>
          <w:rFonts w:ascii="Times New Roman" w:hAnsi="Times New Roman" w:cs="Times New Roman"/>
          <w:b/>
          <w:sz w:val="20"/>
          <w:szCs w:val="20"/>
        </w:rPr>
        <w:t>)</w:t>
      </w:r>
    </w:p>
    <w:p w:rsidR="00B67A55" w:rsidRPr="00427E62" w:rsidRDefault="00B67A55" w:rsidP="00B67A55">
      <w:pPr>
        <w:jc w:val="center"/>
        <w:rPr>
          <w:rFonts w:ascii="Times New Roman" w:hAnsi="Times New Roman" w:cs="Times New Roman"/>
          <w:b/>
          <w:sz w:val="20"/>
          <w:szCs w:val="20"/>
        </w:rPr>
      </w:pPr>
    </w:p>
    <w:tbl>
      <w:tblPr>
        <w:tblpPr w:leftFromText="180" w:rightFromText="180" w:vertAnchor="text" w:tblpY="52"/>
        <w:tblW w:w="0" w:type="auto"/>
        <w:tblLook w:val="04A0" w:firstRow="1" w:lastRow="0" w:firstColumn="1" w:lastColumn="0" w:noHBand="0" w:noVBand="1"/>
      </w:tblPr>
      <w:tblGrid>
        <w:gridCol w:w="2310"/>
        <w:gridCol w:w="2310"/>
        <w:gridCol w:w="2311"/>
        <w:gridCol w:w="2311"/>
      </w:tblGrid>
      <w:tr w:rsidR="00B67A55" w:rsidTr="00960A6C">
        <w:trPr>
          <w:trHeight w:val="420"/>
        </w:trPr>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Ir-N Bonds</w:t>
            </w:r>
          </w:p>
        </w:tc>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Bond length (Å)</w:t>
            </w:r>
          </w:p>
        </w:tc>
        <w:tc>
          <w:tcPr>
            <w:tcW w:w="2311"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Ir-C Bonds</w:t>
            </w:r>
          </w:p>
        </w:tc>
        <w:tc>
          <w:tcPr>
            <w:tcW w:w="2311"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Bond length (Å)</w:t>
            </w:r>
          </w:p>
        </w:tc>
      </w:tr>
      <w:tr w:rsidR="00B67A55" w:rsidTr="00960A6C">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Ir(2)–N(11F)</w:t>
            </w:r>
          </w:p>
        </w:tc>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2.036(9)</w:t>
            </w:r>
          </w:p>
        </w:tc>
        <w:tc>
          <w:tcPr>
            <w:tcW w:w="2311"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Ir(1)–C(26B)</w:t>
            </w:r>
          </w:p>
        </w:tc>
        <w:tc>
          <w:tcPr>
            <w:tcW w:w="2311"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2.002(10)</w:t>
            </w:r>
          </w:p>
        </w:tc>
      </w:tr>
      <w:tr w:rsidR="00B67A55" w:rsidTr="00960A6C">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Ir(2)–N(11E)</w:t>
            </w:r>
          </w:p>
        </w:tc>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2.043(9)</w:t>
            </w:r>
          </w:p>
        </w:tc>
        <w:tc>
          <w:tcPr>
            <w:tcW w:w="2311"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Ir(2)–C(26E)</w:t>
            </w:r>
          </w:p>
        </w:tc>
        <w:tc>
          <w:tcPr>
            <w:tcW w:w="2311" w:type="dxa"/>
            <w:tcBorders>
              <w:top w:val="single" w:sz="4" w:space="0" w:color="auto"/>
              <w:left w:val="single" w:sz="4" w:space="0" w:color="auto"/>
              <w:bottom w:val="single" w:sz="4" w:space="0" w:color="auto"/>
              <w:right w:val="single" w:sz="4" w:space="0" w:color="auto"/>
            </w:tcBorders>
            <w:hideMark/>
          </w:tcPr>
          <w:p w:rsidR="00B67A55" w:rsidRDefault="00B67A55" w:rsidP="00960A6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2.007(11)</w:t>
            </w:r>
          </w:p>
        </w:tc>
      </w:tr>
      <w:tr w:rsidR="00B67A55" w:rsidTr="00960A6C">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Ir(1)–N(11C)</w:t>
            </w:r>
          </w:p>
        </w:tc>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2.032(9)</w:t>
            </w:r>
          </w:p>
        </w:tc>
        <w:tc>
          <w:tcPr>
            <w:tcW w:w="2311"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Ir(1)–C(26C)</w:t>
            </w:r>
          </w:p>
        </w:tc>
        <w:tc>
          <w:tcPr>
            <w:tcW w:w="2311"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2.011(12)</w:t>
            </w:r>
          </w:p>
        </w:tc>
      </w:tr>
      <w:tr w:rsidR="00B67A55" w:rsidTr="00960A6C">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Ir(1)–N(11B)</w:t>
            </w:r>
          </w:p>
        </w:tc>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2.057(10)</w:t>
            </w:r>
          </w:p>
        </w:tc>
        <w:tc>
          <w:tcPr>
            <w:tcW w:w="2311" w:type="dxa"/>
            <w:tcBorders>
              <w:top w:val="single" w:sz="4" w:space="0" w:color="auto"/>
              <w:left w:val="single" w:sz="4" w:space="0" w:color="auto"/>
              <w:bottom w:val="single" w:sz="4" w:space="0" w:color="auto"/>
              <w:right w:val="single" w:sz="4" w:space="0" w:color="auto"/>
            </w:tcBorders>
            <w:hideMark/>
          </w:tcPr>
          <w:p w:rsidR="00B67A55" w:rsidRDefault="00B67A55" w:rsidP="00960A6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Ir(2)–C(26F)</w:t>
            </w:r>
          </w:p>
        </w:tc>
        <w:tc>
          <w:tcPr>
            <w:tcW w:w="2311" w:type="dxa"/>
            <w:tcBorders>
              <w:top w:val="single" w:sz="4" w:space="0" w:color="auto"/>
              <w:left w:val="single" w:sz="4" w:space="0" w:color="auto"/>
              <w:bottom w:val="single" w:sz="4" w:space="0" w:color="auto"/>
              <w:right w:val="single" w:sz="4" w:space="0" w:color="auto"/>
            </w:tcBorders>
            <w:hideMark/>
          </w:tcPr>
          <w:p w:rsidR="00B67A55" w:rsidRDefault="00B67A55" w:rsidP="00960A6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2.051(11)</w:t>
            </w:r>
          </w:p>
        </w:tc>
      </w:tr>
      <w:tr w:rsidR="00B67A55" w:rsidTr="00960A6C">
        <w:trPr>
          <w:gridAfter w:val="2"/>
          <w:wAfter w:w="4622" w:type="dxa"/>
        </w:trPr>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Ir(1)–N(22A)</w:t>
            </w:r>
          </w:p>
        </w:tc>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2.141(8)</w:t>
            </w:r>
          </w:p>
        </w:tc>
      </w:tr>
      <w:tr w:rsidR="00B67A55" w:rsidTr="00960A6C">
        <w:trPr>
          <w:gridAfter w:val="2"/>
          <w:wAfter w:w="4622" w:type="dxa"/>
        </w:trPr>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Ir(2)–N(22D)</w:t>
            </w:r>
          </w:p>
        </w:tc>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2.164(9)</w:t>
            </w:r>
          </w:p>
        </w:tc>
      </w:tr>
      <w:tr w:rsidR="00B67A55" w:rsidTr="00960A6C">
        <w:trPr>
          <w:gridAfter w:val="2"/>
          <w:wAfter w:w="4622" w:type="dxa"/>
        </w:trPr>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Ir(1)–N(11A)</w:t>
            </w:r>
          </w:p>
        </w:tc>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2.148(9)</w:t>
            </w:r>
          </w:p>
        </w:tc>
      </w:tr>
      <w:tr w:rsidR="00B67A55" w:rsidTr="00960A6C">
        <w:trPr>
          <w:gridAfter w:val="2"/>
          <w:wAfter w:w="4622" w:type="dxa"/>
        </w:trPr>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b/>
                <w:sz w:val="20"/>
                <w:szCs w:val="20"/>
              </w:rPr>
            </w:pPr>
            <w:r>
              <w:rPr>
                <w:rFonts w:ascii="Times New Roman" w:hAnsi="Times New Roman" w:cs="Times New Roman"/>
                <w:sz w:val="20"/>
                <w:szCs w:val="20"/>
              </w:rPr>
              <w:t>Ir(2)–N(11D)</w:t>
            </w:r>
          </w:p>
        </w:tc>
        <w:tc>
          <w:tcPr>
            <w:tcW w:w="2310" w:type="dxa"/>
            <w:tcBorders>
              <w:top w:val="single" w:sz="4" w:space="0" w:color="auto"/>
              <w:left w:val="single" w:sz="4" w:space="0" w:color="auto"/>
              <w:bottom w:val="single" w:sz="4" w:space="0" w:color="auto"/>
              <w:right w:val="single" w:sz="4" w:space="0" w:color="auto"/>
            </w:tcBorders>
            <w:hideMark/>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2.191(8)</w:t>
            </w:r>
          </w:p>
        </w:tc>
      </w:tr>
    </w:tbl>
    <w:p w:rsidR="00B67A55" w:rsidRDefault="00B67A55" w:rsidP="00B67A55">
      <w:pPr>
        <w:rPr>
          <w:rFonts w:ascii="Times New Roman" w:hAnsi="Times New Roman" w:cs="Times New Roman"/>
          <w:b/>
          <w:sz w:val="24"/>
          <w:szCs w:val="24"/>
        </w:rPr>
      </w:pPr>
    </w:p>
    <w:p w:rsidR="00B67A55" w:rsidRDefault="00B67A55" w:rsidP="00B67A55">
      <w:pPr>
        <w:rPr>
          <w:rFonts w:ascii="Times New Roman" w:hAnsi="Times New Roman" w:cs="Times New Roman"/>
          <w:b/>
          <w:sz w:val="24"/>
          <w:szCs w:val="24"/>
        </w:rPr>
      </w:pPr>
    </w:p>
    <w:p w:rsidR="00B67A55" w:rsidRDefault="00B67A55" w:rsidP="00B67A55">
      <w:pPr>
        <w:rPr>
          <w:rFonts w:ascii="Times New Roman" w:hAnsi="Times New Roman" w:cs="Times New Roman"/>
          <w:b/>
          <w:sz w:val="24"/>
          <w:szCs w:val="24"/>
        </w:rPr>
      </w:pPr>
    </w:p>
    <w:p w:rsidR="00B67A55" w:rsidRDefault="00B67A55" w:rsidP="00B67A55">
      <w:pPr>
        <w:rPr>
          <w:rFonts w:ascii="Times New Roman" w:hAnsi="Times New Roman" w:cs="Times New Roman"/>
          <w:b/>
          <w:sz w:val="24"/>
          <w:szCs w:val="24"/>
        </w:rPr>
      </w:pPr>
    </w:p>
    <w:p w:rsidR="00B67A55" w:rsidRDefault="00B67A55" w:rsidP="00B67A55">
      <w:pPr>
        <w:rPr>
          <w:rFonts w:ascii="Times New Roman" w:hAnsi="Times New Roman" w:cs="Times New Roman"/>
          <w:b/>
          <w:sz w:val="24"/>
          <w:szCs w:val="24"/>
        </w:rPr>
      </w:pPr>
    </w:p>
    <w:p w:rsidR="00B67A55" w:rsidRDefault="00B67A55" w:rsidP="00B67A55">
      <w:pPr>
        <w:rPr>
          <w:rFonts w:ascii="Times New Roman" w:hAnsi="Times New Roman" w:cs="Times New Roman"/>
          <w:b/>
          <w:sz w:val="24"/>
          <w:szCs w:val="24"/>
        </w:rPr>
      </w:pPr>
    </w:p>
    <w:p w:rsidR="00B67A55" w:rsidRDefault="00B67A55" w:rsidP="00B67A55">
      <w:pPr>
        <w:rPr>
          <w:rFonts w:ascii="Times New Roman" w:hAnsi="Times New Roman" w:cs="Times New Roman"/>
          <w:b/>
          <w:sz w:val="24"/>
          <w:szCs w:val="24"/>
        </w:rPr>
      </w:pPr>
    </w:p>
    <w:p w:rsidR="007D701D" w:rsidRDefault="007D701D" w:rsidP="00B67A55">
      <w:pPr>
        <w:rPr>
          <w:rFonts w:ascii="Times New Roman" w:hAnsi="Times New Roman" w:cs="Times New Roman"/>
          <w:b/>
          <w:sz w:val="24"/>
          <w:szCs w:val="24"/>
        </w:rPr>
      </w:pPr>
    </w:p>
    <w:p w:rsidR="00B67A55" w:rsidRDefault="00B67A55" w:rsidP="00B67A55">
      <w:pPr>
        <w:rPr>
          <w:rFonts w:ascii="Times New Roman" w:hAnsi="Times New Roman" w:cs="Times New Roman"/>
          <w:b/>
          <w:sz w:val="24"/>
          <w:szCs w:val="24"/>
        </w:rPr>
      </w:pPr>
    </w:p>
    <w:p w:rsidR="00B67A55" w:rsidRDefault="00B67A55" w:rsidP="00B67A55">
      <w:pPr>
        <w:rPr>
          <w:rFonts w:ascii="Times New Roman" w:hAnsi="Times New Roman" w:cs="Times New Roman"/>
          <w:b/>
          <w:sz w:val="24"/>
          <w:szCs w:val="24"/>
        </w:rPr>
      </w:pPr>
      <w:r>
        <w:rPr>
          <w:rFonts w:ascii="Times New Roman" w:hAnsi="Times New Roman" w:cs="Times New Roman"/>
          <w:b/>
          <w:sz w:val="24"/>
          <w:szCs w:val="24"/>
        </w:rPr>
        <w:lastRenderedPageBreak/>
        <w:t>2-9 Photophysical studies:</w:t>
      </w:r>
    </w:p>
    <w:p w:rsidR="00B67A55" w:rsidRDefault="00B67A55" w:rsidP="00B67A55">
      <w:pPr>
        <w:rPr>
          <w:rFonts w:ascii="Times New Roman" w:hAnsi="Times New Roman" w:cs="Times New Roman"/>
          <w:b/>
          <w:sz w:val="24"/>
          <w:szCs w:val="24"/>
        </w:rPr>
      </w:pPr>
      <w:r>
        <w:rPr>
          <w:rFonts w:ascii="Times New Roman" w:hAnsi="Times New Roman" w:cs="Times New Roman"/>
          <w:b/>
          <w:sz w:val="24"/>
          <w:szCs w:val="24"/>
        </w:rPr>
        <w:t>2-9-1 Absorption spectra</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The UV/Vis. spectra of all mononuclear iridium (III) complexes have been measured in acetonitrile at room temperature.  Figure 2.31 shows this spectra and table 2.4 shows the extinction coefficients.</w:t>
      </w:r>
    </w:p>
    <w:p w:rsidR="00B67A55" w:rsidRDefault="00B67A55" w:rsidP="00B67A55">
      <w:pPr>
        <w:spacing w:line="360" w:lineRule="auto"/>
        <w:jc w:val="center"/>
        <w:rPr>
          <w:rFonts w:ascii="Times New Roman" w:hAnsi="Times New Roman" w:cs="Times New Roman"/>
        </w:rPr>
      </w:pPr>
      <w:r>
        <w:object w:dxaOrig="6674" w:dyaOrig="5397">
          <v:shape id="_x0000_i1085" type="#_x0000_t75" style="width:333.95pt;height:268.85pt" o:ole="">
            <v:imagedata r:id="rId165" o:title=""/>
          </v:shape>
          <o:OLEObject Type="Embed" ProgID="Origin50.Graph" ShapeID="_x0000_i1085" DrawAspect="Content" ObjectID="_1566668891" r:id="rId166"/>
        </w:object>
      </w: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Figure 2.31 Absorption spectra of the prepared monocentre iridium (III) complexes</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It is clear that there are intense peaks in the high energy region of the spectra below 300 nm, which represent the spin allowed π→π* transitions. A broad shoulder appears at about 360 nm which is related to the LC/MLCT transitions which from the lowest-energy emissive excited state. It is clear that the spacer in the ligand does not affect the positions of these peaks, however, the (Ir</w:t>
      </w:r>
      <w:r>
        <w:rPr>
          <w:rFonts w:ascii="Times New Roman" w:hAnsi="Times New Roman" w:cs="Times New Roman"/>
          <w:b/>
        </w:rPr>
        <w:t>•</w:t>
      </w:r>
      <w:r>
        <w:rPr>
          <w:rFonts w:ascii="Times New Roman" w:hAnsi="Times New Roman" w:cs="Times New Roman"/>
        </w:rPr>
        <w:t>L</w:t>
      </w:r>
      <w:r>
        <w:rPr>
          <w:rFonts w:ascii="Times New Roman" w:hAnsi="Times New Roman" w:cs="Times New Roman"/>
          <w:vertAlign w:val="superscript"/>
        </w:rPr>
        <w:t>naph</w:t>
      </w:r>
      <w:r>
        <w:rPr>
          <w:rFonts w:ascii="Times New Roman" w:hAnsi="Times New Roman" w:cs="Times New Roman"/>
        </w:rPr>
        <w:t xml:space="preserve">) complex shows an additional peak at 225 nm which must be associated with the naphthyl unit. </w: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Table 2.4 </w:t>
      </w:r>
      <w:r w:rsidRPr="004437FA">
        <w:rPr>
          <w:rFonts w:ascii="Times New Roman" w:hAnsi="Times New Roman" w:cs="Times New Roman"/>
          <w:b/>
          <w:sz w:val="20"/>
          <w:szCs w:val="20"/>
        </w:rPr>
        <w:t xml:space="preserve">Extinction </w:t>
      </w:r>
      <w:r>
        <w:rPr>
          <w:rFonts w:ascii="Times New Roman" w:hAnsi="Times New Roman" w:cs="Times New Roman"/>
          <w:b/>
          <w:sz w:val="20"/>
          <w:szCs w:val="20"/>
        </w:rPr>
        <w:t>coefficient for mononuclear iridium(III) complexes</w:t>
      </w:r>
    </w:p>
    <w:p w:rsidR="00B67A55" w:rsidRDefault="00B67A55" w:rsidP="00B67A55">
      <w:pPr>
        <w:jc w:val="center"/>
        <w:rPr>
          <w:rFonts w:ascii="Times New Roman" w:hAnsi="Times New Roman" w:cs="Times New Roman"/>
          <w:b/>
          <w:sz w:val="20"/>
          <w:szCs w:val="20"/>
        </w:rPr>
      </w:pPr>
    </w:p>
    <w:tbl>
      <w:tblPr>
        <w:tblW w:w="0" w:type="auto"/>
        <w:tblLook w:val="04A0" w:firstRow="1" w:lastRow="0" w:firstColumn="1" w:lastColumn="0" w:noHBand="0" w:noVBand="1"/>
      </w:tblPr>
      <w:tblGrid>
        <w:gridCol w:w="4175"/>
        <w:gridCol w:w="5067"/>
      </w:tblGrid>
      <w:tr w:rsidR="00B67A55" w:rsidRPr="00366F86" w:rsidTr="00960A6C">
        <w:trPr>
          <w:trHeight w:val="540"/>
        </w:trPr>
        <w:tc>
          <w:tcPr>
            <w:tcW w:w="4175" w:type="dxa"/>
            <w:tcBorders>
              <w:top w:val="single" w:sz="4" w:space="0" w:color="auto"/>
              <w:left w:val="single" w:sz="4" w:space="0" w:color="auto"/>
              <w:bottom w:val="single" w:sz="4" w:space="0" w:color="auto"/>
              <w:right w:val="single" w:sz="4" w:space="0" w:color="auto"/>
            </w:tcBorders>
            <w:hideMark/>
          </w:tcPr>
          <w:p w:rsidR="00B67A55" w:rsidRDefault="00B67A55" w:rsidP="00960A6C">
            <w:pPr>
              <w:rPr>
                <w:rFonts w:ascii="Times New Roman" w:hAnsi="Times New Roman" w:cs="Times New Roman"/>
                <w:b/>
                <w:sz w:val="20"/>
                <w:szCs w:val="20"/>
              </w:rPr>
            </w:pPr>
            <w:r>
              <w:rPr>
                <w:rFonts w:ascii="Times New Roman" w:hAnsi="Times New Roman" w:cs="Times New Roman"/>
                <w:b/>
                <w:sz w:val="20"/>
                <w:szCs w:val="20"/>
              </w:rPr>
              <w:t xml:space="preserve">                Complex</w:t>
            </w:r>
          </w:p>
        </w:tc>
        <w:tc>
          <w:tcPr>
            <w:tcW w:w="5067" w:type="dxa"/>
            <w:tcBorders>
              <w:top w:val="single" w:sz="4" w:space="0" w:color="auto"/>
              <w:left w:val="single" w:sz="4" w:space="0" w:color="auto"/>
              <w:bottom w:val="single" w:sz="4" w:space="0" w:color="auto"/>
              <w:right w:val="single" w:sz="4" w:space="0" w:color="auto"/>
            </w:tcBorders>
            <w:hideMark/>
          </w:tcPr>
          <w:p w:rsidR="00B67A55" w:rsidRPr="00CE3948" w:rsidRDefault="00B67A55" w:rsidP="00960A6C">
            <w:pPr>
              <w:rPr>
                <w:rFonts w:ascii="Times New Roman" w:hAnsi="Times New Roman" w:cs="Times New Roman"/>
                <w:b/>
                <w:sz w:val="20"/>
                <w:szCs w:val="20"/>
                <w:lang w:val="fr-FR"/>
              </w:rPr>
            </w:pPr>
            <w:r w:rsidRPr="00CE3948">
              <w:rPr>
                <w:rFonts w:ascii="Times New Roman" w:hAnsi="Times New Roman" w:cs="Times New Roman"/>
                <w:b/>
                <w:sz w:val="20"/>
                <w:szCs w:val="20"/>
                <w:lang w:val="fr-FR"/>
              </w:rPr>
              <w:t>Extinction coefficient (10</w:t>
            </w:r>
            <w:r w:rsidRPr="00CE3948">
              <w:rPr>
                <w:rFonts w:ascii="Times New Roman" w:hAnsi="Times New Roman" w:cs="Times New Roman"/>
                <w:b/>
                <w:sz w:val="20"/>
                <w:szCs w:val="20"/>
                <w:vertAlign w:val="superscript"/>
                <w:lang w:val="fr-FR"/>
              </w:rPr>
              <w:t>-3</w:t>
            </w:r>
            <w:r w:rsidRPr="00CE3948">
              <w:rPr>
                <w:rFonts w:ascii="Times New Roman" w:hAnsi="Times New Roman" w:cs="Times New Roman"/>
                <w:b/>
                <w:sz w:val="20"/>
                <w:szCs w:val="20"/>
                <w:lang w:val="fr-FR"/>
              </w:rPr>
              <w:t xml:space="preserve"> ɛ/ M</w:t>
            </w:r>
            <w:r w:rsidRPr="00CE3948">
              <w:rPr>
                <w:rFonts w:ascii="Times New Roman" w:hAnsi="Times New Roman" w:cs="Times New Roman"/>
                <w:b/>
                <w:sz w:val="20"/>
                <w:szCs w:val="20"/>
                <w:vertAlign w:val="superscript"/>
                <w:lang w:val="fr-FR"/>
              </w:rPr>
              <w:t>-1</w:t>
            </w:r>
            <w:r w:rsidRPr="00CE3948">
              <w:rPr>
                <w:rFonts w:ascii="Times New Roman" w:hAnsi="Times New Roman" w:cs="Times New Roman"/>
                <w:b/>
                <w:sz w:val="20"/>
                <w:szCs w:val="20"/>
                <w:lang w:val="fr-FR"/>
              </w:rPr>
              <w:t>cm</w:t>
            </w:r>
            <w:r w:rsidRPr="00CE3948">
              <w:rPr>
                <w:rFonts w:ascii="Times New Roman" w:hAnsi="Times New Roman" w:cs="Times New Roman"/>
                <w:b/>
                <w:sz w:val="20"/>
                <w:szCs w:val="20"/>
                <w:vertAlign w:val="superscript"/>
                <w:lang w:val="fr-FR"/>
              </w:rPr>
              <w:t>-1</w:t>
            </w:r>
            <w:r w:rsidRPr="00CE3948">
              <w:rPr>
                <w:rFonts w:ascii="Times New Roman" w:hAnsi="Times New Roman" w:cs="Times New Roman"/>
                <w:b/>
                <w:sz w:val="20"/>
                <w:szCs w:val="20"/>
                <w:lang w:val="fr-FR"/>
              </w:rPr>
              <w:t>)</w:t>
            </w:r>
          </w:p>
        </w:tc>
      </w:tr>
      <w:tr w:rsidR="00B67A55" w:rsidTr="00960A6C">
        <w:trPr>
          <w:trHeight w:val="419"/>
        </w:trPr>
        <w:tc>
          <w:tcPr>
            <w:tcW w:w="4175" w:type="dxa"/>
            <w:tcBorders>
              <w:top w:val="single" w:sz="4" w:space="0" w:color="auto"/>
              <w:left w:val="single" w:sz="4" w:space="0" w:color="auto"/>
              <w:bottom w:val="single" w:sz="4" w:space="0" w:color="auto"/>
              <w:right w:val="single" w:sz="4" w:space="0" w:color="auto"/>
            </w:tcBorders>
            <w:hideMark/>
          </w:tcPr>
          <w:p w:rsidR="00B67A55" w:rsidRDefault="00B67A55" w:rsidP="00960A6C">
            <w:pPr>
              <w:rPr>
                <w:rFonts w:ascii="Times New Roman" w:hAnsi="Times New Roman" w:cs="Times New Roman"/>
                <w:sz w:val="20"/>
                <w:szCs w:val="20"/>
              </w:rPr>
            </w:pPr>
            <w:r>
              <w:rPr>
                <w:rFonts w:ascii="Times New Roman" w:hAnsi="Times New Roman" w:cs="Times New Roman"/>
                <w:sz w:val="20"/>
                <w:szCs w:val="20"/>
              </w:rPr>
              <w:t>[Ir(F</w:t>
            </w:r>
            <w:r>
              <w:rPr>
                <w:rFonts w:ascii="Times New Roman" w:hAnsi="Times New Roman" w:cs="Times New Roman"/>
                <w:sz w:val="20"/>
                <w:szCs w:val="20"/>
                <w:vertAlign w:val="subscript"/>
              </w:rPr>
              <w:t>2</w:t>
            </w:r>
            <w:r>
              <w:rPr>
                <w:rFonts w:ascii="Times New Roman" w:hAnsi="Times New Roman" w:cs="Times New Roman"/>
                <w:sz w:val="20"/>
                <w:szCs w:val="20"/>
              </w:rPr>
              <w:t>ppy)</w:t>
            </w:r>
            <w:r>
              <w:rPr>
                <w:rFonts w:ascii="Times New Roman" w:hAnsi="Times New Roman" w:cs="Times New Roman"/>
                <w:sz w:val="20"/>
                <w:szCs w:val="20"/>
                <w:vertAlign w:val="subscript"/>
              </w:rPr>
              <w:t>2</w:t>
            </w:r>
            <w:r>
              <w:rPr>
                <w:rFonts w:ascii="Times New Roman" w:hAnsi="Times New Roman" w:cs="Times New Roman"/>
                <w:sz w:val="20"/>
                <w:szCs w:val="20"/>
              </w:rPr>
              <w:t>(L</w:t>
            </w:r>
            <w:r>
              <w:rPr>
                <w:rFonts w:ascii="Times New Roman" w:hAnsi="Times New Roman" w:cs="Times New Roman"/>
                <w:sz w:val="20"/>
                <w:szCs w:val="20"/>
                <w:vertAlign w:val="superscript"/>
              </w:rPr>
              <w:t>but</w:t>
            </w:r>
            <w:r>
              <w:rPr>
                <w:rFonts w:ascii="Times New Roman" w:hAnsi="Times New Roman" w:cs="Times New Roman"/>
                <w:sz w:val="20"/>
                <w:szCs w:val="20"/>
              </w:rPr>
              <w:t>)]NO</w:t>
            </w:r>
            <w:r>
              <w:rPr>
                <w:rFonts w:ascii="Times New Roman" w:hAnsi="Times New Roman" w:cs="Times New Roman"/>
                <w:sz w:val="20"/>
                <w:szCs w:val="20"/>
                <w:vertAlign w:val="subscript"/>
              </w:rPr>
              <w:t>3</w:t>
            </w:r>
          </w:p>
        </w:tc>
        <w:tc>
          <w:tcPr>
            <w:tcW w:w="5067" w:type="dxa"/>
            <w:tcBorders>
              <w:top w:val="single" w:sz="4" w:space="0" w:color="auto"/>
              <w:left w:val="single" w:sz="4" w:space="0" w:color="auto"/>
              <w:bottom w:val="single" w:sz="4" w:space="0" w:color="auto"/>
              <w:right w:val="single" w:sz="4" w:space="0" w:color="auto"/>
            </w:tcBorders>
            <w:hideMark/>
          </w:tcPr>
          <w:p w:rsidR="00B67A55" w:rsidRDefault="00B67A55" w:rsidP="00960A6C">
            <w:pPr>
              <w:rPr>
                <w:rFonts w:ascii="Times New Roman" w:hAnsi="Times New Roman" w:cs="Times New Roman"/>
                <w:b/>
                <w:sz w:val="20"/>
                <w:szCs w:val="20"/>
              </w:rPr>
            </w:pPr>
            <w:r>
              <w:rPr>
                <w:rFonts w:ascii="Times New Roman" w:hAnsi="Times New Roman" w:cs="Times New Roman"/>
                <w:sz w:val="20"/>
                <w:szCs w:val="20"/>
              </w:rPr>
              <w:t xml:space="preserve">360(5.6),  313(16) </w:t>
            </w:r>
          </w:p>
        </w:tc>
      </w:tr>
      <w:tr w:rsidR="00B67A55" w:rsidTr="00960A6C">
        <w:trPr>
          <w:trHeight w:val="413"/>
        </w:trPr>
        <w:tc>
          <w:tcPr>
            <w:tcW w:w="4175" w:type="dxa"/>
            <w:tcBorders>
              <w:top w:val="single" w:sz="4" w:space="0" w:color="auto"/>
              <w:left w:val="single" w:sz="4" w:space="0" w:color="auto"/>
              <w:bottom w:val="single" w:sz="4" w:space="0" w:color="auto"/>
              <w:right w:val="single" w:sz="4" w:space="0" w:color="auto"/>
            </w:tcBorders>
            <w:hideMark/>
          </w:tcPr>
          <w:p w:rsidR="00B67A55" w:rsidRPr="00CE3948" w:rsidRDefault="00B67A55" w:rsidP="00960A6C">
            <w:pPr>
              <w:rPr>
                <w:rFonts w:ascii="Times New Roman" w:hAnsi="Times New Roman" w:cs="Times New Roman"/>
                <w:sz w:val="20"/>
                <w:szCs w:val="20"/>
                <w:lang w:val="es-ES_tradnl"/>
              </w:rPr>
            </w:pPr>
            <w:r w:rsidRPr="00CE3948">
              <w:rPr>
                <w:rFonts w:ascii="Times New Roman" w:hAnsi="Times New Roman" w:cs="Times New Roman"/>
                <w:sz w:val="20"/>
                <w:szCs w:val="20"/>
                <w:lang w:val="es-ES_tradnl"/>
              </w:rPr>
              <w:t>[Ir(F</w:t>
            </w:r>
            <w:r w:rsidRPr="00CE3948">
              <w:rPr>
                <w:rFonts w:ascii="Times New Roman" w:hAnsi="Times New Roman" w:cs="Times New Roman"/>
                <w:sz w:val="20"/>
                <w:szCs w:val="20"/>
                <w:vertAlign w:val="subscript"/>
                <w:lang w:val="es-ES_tradnl"/>
              </w:rPr>
              <w:t>2</w:t>
            </w:r>
            <w:r w:rsidRPr="00CE3948">
              <w:rPr>
                <w:rFonts w:ascii="Times New Roman" w:hAnsi="Times New Roman" w:cs="Times New Roman"/>
                <w:sz w:val="20"/>
                <w:szCs w:val="20"/>
                <w:lang w:val="es-ES_tradnl"/>
              </w:rPr>
              <w:t>ppy)</w:t>
            </w:r>
            <w:r w:rsidRPr="00CE3948">
              <w:rPr>
                <w:rFonts w:ascii="Times New Roman" w:hAnsi="Times New Roman" w:cs="Times New Roman"/>
                <w:sz w:val="20"/>
                <w:szCs w:val="20"/>
                <w:vertAlign w:val="subscript"/>
                <w:lang w:val="es-ES_tradnl"/>
              </w:rPr>
              <w:t>2</w:t>
            </w:r>
            <w:r w:rsidRPr="00CE3948">
              <w:rPr>
                <w:rFonts w:ascii="Times New Roman" w:hAnsi="Times New Roman" w:cs="Times New Roman"/>
                <w:sz w:val="20"/>
                <w:szCs w:val="20"/>
                <w:lang w:val="es-ES_tradnl"/>
              </w:rPr>
              <w:t>(L</w:t>
            </w:r>
            <w:r w:rsidRPr="00CE3948">
              <w:rPr>
                <w:rFonts w:ascii="Times New Roman" w:hAnsi="Times New Roman" w:cs="Times New Roman"/>
                <w:sz w:val="20"/>
                <w:szCs w:val="20"/>
                <w:vertAlign w:val="superscript"/>
                <w:lang w:val="es-ES_tradnl"/>
              </w:rPr>
              <w:t>o-Ph</w:t>
            </w:r>
            <w:r w:rsidRPr="00CE3948">
              <w:rPr>
                <w:rFonts w:ascii="Times New Roman" w:hAnsi="Times New Roman" w:cs="Times New Roman"/>
                <w:sz w:val="20"/>
                <w:szCs w:val="20"/>
                <w:lang w:val="es-ES_tradnl"/>
              </w:rPr>
              <w:t>) ]NO</w:t>
            </w:r>
            <w:r w:rsidRPr="00CE3948">
              <w:rPr>
                <w:rFonts w:ascii="Times New Roman" w:hAnsi="Times New Roman" w:cs="Times New Roman"/>
                <w:sz w:val="20"/>
                <w:szCs w:val="20"/>
                <w:vertAlign w:val="subscript"/>
                <w:lang w:val="es-ES_tradnl"/>
              </w:rPr>
              <w:t>3</w:t>
            </w:r>
          </w:p>
        </w:tc>
        <w:tc>
          <w:tcPr>
            <w:tcW w:w="5067" w:type="dxa"/>
            <w:tcBorders>
              <w:top w:val="single" w:sz="4" w:space="0" w:color="auto"/>
              <w:left w:val="single" w:sz="4" w:space="0" w:color="auto"/>
              <w:bottom w:val="single" w:sz="4" w:space="0" w:color="auto"/>
              <w:right w:val="single" w:sz="4" w:space="0" w:color="auto"/>
            </w:tcBorders>
            <w:hideMark/>
          </w:tcPr>
          <w:p w:rsidR="00B67A55" w:rsidRDefault="00B67A55" w:rsidP="00960A6C">
            <w:pPr>
              <w:rPr>
                <w:rFonts w:ascii="Times New Roman" w:hAnsi="Times New Roman" w:cs="Times New Roman"/>
                <w:b/>
                <w:sz w:val="20"/>
                <w:szCs w:val="20"/>
              </w:rPr>
            </w:pPr>
            <w:r>
              <w:rPr>
                <w:rFonts w:ascii="Times New Roman" w:hAnsi="Times New Roman" w:cs="Times New Roman"/>
                <w:sz w:val="20"/>
                <w:szCs w:val="20"/>
              </w:rPr>
              <w:t xml:space="preserve">360 (5.5),  313 (16),  280 (44),  250(66) </w:t>
            </w:r>
          </w:p>
        </w:tc>
      </w:tr>
      <w:tr w:rsidR="00B67A55" w:rsidTr="00960A6C">
        <w:trPr>
          <w:trHeight w:val="419"/>
        </w:trPr>
        <w:tc>
          <w:tcPr>
            <w:tcW w:w="4175" w:type="dxa"/>
            <w:tcBorders>
              <w:top w:val="single" w:sz="4" w:space="0" w:color="auto"/>
              <w:left w:val="single" w:sz="4" w:space="0" w:color="auto"/>
              <w:bottom w:val="single" w:sz="4" w:space="0" w:color="auto"/>
              <w:right w:val="single" w:sz="4" w:space="0" w:color="auto"/>
            </w:tcBorders>
            <w:hideMark/>
          </w:tcPr>
          <w:p w:rsidR="00B67A55" w:rsidRDefault="00B67A55" w:rsidP="00960A6C">
            <w:pPr>
              <w:rPr>
                <w:rFonts w:ascii="Times New Roman" w:hAnsi="Times New Roman" w:cs="Times New Roman"/>
                <w:sz w:val="20"/>
                <w:szCs w:val="20"/>
              </w:rPr>
            </w:pPr>
            <w:r>
              <w:rPr>
                <w:rFonts w:ascii="Times New Roman" w:hAnsi="Times New Roman" w:cs="Times New Roman"/>
                <w:sz w:val="20"/>
                <w:szCs w:val="20"/>
              </w:rPr>
              <w:t>[Ir(F</w:t>
            </w:r>
            <w:r>
              <w:rPr>
                <w:rFonts w:ascii="Times New Roman" w:hAnsi="Times New Roman" w:cs="Times New Roman"/>
                <w:sz w:val="20"/>
                <w:szCs w:val="20"/>
                <w:vertAlign w:val="subscript"/>
              </w:rPr>
              <w:t>2</w:t>
            </w:r>
            <w:r>
              <w:rPr>
                <w:rFonts w:ascii="Times New Roman" w:hAnsi="Times New Roman" w:cs="Times New Roman"/>
                <w:sz w:val="20"/>
                <w:szCs w:val="20"/>
              </w:rPr>
              <w:t>ppy)</w:t>
            </w:r>
            <w:r>
              <w:rPr>
                <w:rFonts w:ascii="Times New Roman" w:hAnsi="Times New Roman" w:cs="Times New Roman"/>
                <w:sz w:val="20"/>
                <w:szCs w:val="20"/>
                <w:vertAlign w:val="subscript"/>
              </w:rPr>
              <w:t>2</w:t>
            </w:r>
            <w:r>
              <w:rPr>
                <w:rFonts w:ascii="Times New Roman" w:hAnsi="Times New Roman" w:cs="Times New Roman"/>
                <w:sz w:val="20"/>
                <w:szCs w:val="20"/>
              </w:rPr>
              <w:t>(L</w:t>
            </w:r>
            <w:r>
              <w:rPr>
                <w:rFonts w:ascii="Times New Roman" w:hAnsi="Times New Roman" w:cs="Times New Roman"/>
                <w:sz w:val="20"/>
                <w:szCs w:val="20"/>
                <w:vertAlign w:val="superscript"/>
              </w:rPr>
              <w:t>m- Tol</w:t>
            </w:r>
            <w:r>
              <w:rPr>
                <w:rFonts w:ascii="Times New Roman" w:hAnsi="Times New Roman" w:cs="Times New Roman"/>
                <w:sz w:val="20"/>
                <w:szCs w:val="20"/>
              </w:rPr>
              <w:t>)]NO</w:t>
            </w:r>
            <w:r>
              <w:rPr>
                <w:rFonts w:ascii="Times New Roman" w:hAnsi="Times New Roman" w:cs="Times New Roman"/>
                <w:sz w:val="20"/>
                <w:szCs w:val="20"/>
                <w:vertAlign w:val="subscript"/>
              </w:rPr>
              <w:t>3</w:t>
            </w:r>
          </w:p>
        </w:tc>
        <w:tc>
          <w:tcPr>
            <w:tcW w:w="5067" w:type="dxa"/>
            <w:tcBorders>
              <w:top w:val="single" w:sz="4" w:space="0" w:color="auto"/>
              <w:left w:val="single" w:sz="4" w:space="0" w:color="auto"/>
              <w:bottom w:val="single" w:sz="4" w:space="0" w:color="auto"/>
              <w:right w:val="single" w:sz="4" w:space="0" w:color="auto"/>
            </w:tcBorders>
            <w:hideMark/>
          </w:tcPr>
          <w:p w:rsidR="00B67A55" w:rsidRDefault="00B67A55" w:rsidP="00960A6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360 (5.3),  313 (16),  280 (38),  250(59) </w:t>
            </w:r>
          </w:p>
        </w:tc>
      </w:tr>
      <w:tr w:rsidR="00B67A55" w:rsidTr="00960A6C">
        <w:trPr>
          <w:trHeight w:val="410"/>
        </w:trPr>
        <w:tc>
          <w:tcPr>
            <w:tcW w:w="4175" w:type="dxa"/>
            <w:tcBorders>
              <w:top w:val="single" w:sz="4" w:space="0" w:color="auto"/>
              <w:left w:val="single" w:sz="4" w:space="0" w:color="auto"/>
              <w:bottom w:val="single" w:sz="4" w:space="0" w:color="auto"/>
              <w:right w:val="single" w:sz="4" w:space="0" w:color="auto"/>
            </w:tcBorders>
            <w:hideMark/>
          </w:tcPr>
          <w:p w:rsidR="00B67A55" w:rsidRDefault="00B67A55" w:rsidP="00960A6C">
            <w:pPr>
              <w:rPr>
                <w:rFonts w:ascii="Times New Roman" w:hAnsi="Times New Roman" w:cs="Times New Roman"/>
                <w:sz w:val="20"/>
                <w:szCs w:val="20"/>
              </w:rPr>
            </w:pPr>
            <w:r>
              <w:rPr>
                <w:rFonts w:ascii="Times New Roman" w:hAnsi="Times New Roman" w:cs="Times New Roman"/>
                <w:sz w:val="20"/>
                <w:szCs w:val="20"/>
              </w:rPr>
              <w:t>[Ir(F</w:t>
            </w:r>
            <w:r>
              <w:rPr>
                <w:rFonts w:ascii="Times New Roman" w:hAnsi="Times New Roman" w:cs="Times New Roman"/>
                <w:sz w:val="20"/>
                <w:szCs w:val="20"/>
                <w:vertAlign w:val="subscript"/>
              </w:rPr>
              <w:t>2</w:t>
            </w:r>
            <w:r>
              <w:rPr>
                <w:rFonts w:ascii="Times New Roman" w:hAnsi="Times New Roman" w:cs="Times New Roman"/>
                <w:sz w:val="20"/>
                <w:szCs w:val="20"/>
              </w:rPr>
              <w:t>ppy)</w:t>
            </w:r>
            <w:r>
              <w:rPr>
                <w:rFonts w:ascii="Times New Roman" w:hAnsi="Times New Roman" w:cs="Times New Roman"/>
                <w:sz w:val="20"/>
                <w:szCs w:val="20"/>
                <w:vertAlign w:val="subscript"/>
              </w:rPr>
              <w:t>2</w:t>
            </w:r>
            <w:r>
              <w:rPr>
                <w:rFonts w:ascii="Times New Roman" w:hAnsi="Times New Roman" w:cs="Times New Roman"/>
                <w:sz w:val="20"/>
                <w:szCs w:val="20"/>
              </w:rPr>
              <w:t>(L</w:t>
            </w:r>
            <w:r>
              <w:rPr>
                <w:rFonts w:ascii="Times New Roman" w:hAnsi="Times New Roman" w:cs="Times New Roman"/>
                <w:sz w:val="20"/>
                <w:szCs w:val="20"/>
                <w:vertAlign w:val="superscript"/>
              </w:rPr>
              <w:t>p-Ph</w:t>
            </w:r>
            <w:r>
              <w:rPr>
                <w:rFonts w:ascii="Times New Roman" w:hAnsi="Times New Roman" w:cs="Times New Roman"/>
                <w:sz w:val="20"/>
                <w:szCs w:val="20"/>
              </w:rPr>
              <w:t>) ]NO</w:t>
            </w:r>
            <w:r>
              <w:rPr>
                <w:rFonts w:ascii="Times New Roman" w:hAnsi="Times New Roman" w:cs="Times New Roman"/>
                <w:sz w:val="20"/>
                <w:szCs w:val="20"/>
                <w:vertAlign w:val="subscript"/>
              </w:rPr>
              <w:t>3</w:t>
            </w:r>
            <w:r>
              <w:rPr>
                <w:rFonts w:ascii="Times New Roman" w:hAnsi="Times New Roman" w:cs="Times New Roman"/>
                <w:sz w:val="20"/>
                <w:szCs w:val="20"/>
              </w:rPr>
              <w:t xml:space="preserve"> </w:t>
            </w:r>
          </w:p>
        </w:tc>
        <w:tc>
          <w:tcPr>
            <w:tcW w:w="5067" w:type="dxa"/>
            <w:tcBorders>
              <w:top w:val="single" w:sz="4" w:space="0" w:color="auto"/>
              <w:left w:val="single" w:sz="4" w:space="0" w:color="auto"/>
              <w:bottom w:val="single" w:sz="4" w:space="0" w:color="auto"/>
              <w:right w:val="single" w:sz="4" w:space="0" w:color="auto"/>
            </w:tcBorders>
            <w:hideMark/>
          </w:tcPr>
          <w:p w:rsidR="00B67A55" w:rsidRDefault="00B67A55" w:rsidP="00960A6C">
            <w:pPr>
              <w:rPr>
                <w:rFonts w:ascii="Times New Roman" w:hAnsi="Times New Roman" w:cs="Times New Roman"/>
                <w:sz w:val="20"/>
                <w:szCs w:val="20"/>
              </w:rPr>
            </w:pPr>
            <w:r>
              <w:rPr>
                <w:rFonts w:ascii="Times New Roman" w:hAnsi="Times New Roman" w:cs="Times New Roman"/>
                <w:sz w:val="20"/>
                <w:szCs w:val="20"/>
              </w:rPr>
              <w:t>360(5.9),  313(17)</w:t>
            </w:r>
          </w:p>
        </w:tc>
      </w:tr>
      <w:tr w:rsidR="00B67A55" w:rsidTr="00960A6C">
        <w:trPr>
          <w:trHeight w:val="416"/>
        </w:trPr>
        <w:tc>
          <w:tcPr>
            <w:tcW w:w="4175" w:type="dxa"/>
            <w:tcBorders>
              <w:top w:val="single" w:sz="4" w:space="0" w:color="auto"/>
              <w:left w:val="single" w:sz="4" w:space="0" w:color="auto"/>
              <w:bottom w:val="single" w:sz="4" w:space="0" w:color="auto"/>
              <w:right w:val="single" w:sz="4" w:space="0" w:color="auto"/>
            </w:tcBorders>
            <w:hideMark/>
          </w:tcPr>
          <w:p w:rsidR="00B67A55" w:rsidRDefault="00B67A55" w:rsidP="00960A6C">
            <w:pPr>
              <w:rPr>
                <w:rFonts w:ascii="Times New Roman" w:hAnsi="Times New Roman" w:cs="Times New Roman"/>
                <w:sz w:val="20"/>
                <w:szCs w:val="20"/>
              </w:rPr>
            </w:pPr>
            <w:r>
              <w:rPr>
                <w:rFonts w:ascii="Times New Roman" w:hAnsi="Times New Roman" w:cs="Times New Roman"/>
                <w:sz w:val="20"/>
                <w:szCs w:val="20"/>
              </w:rPr>
              <w:t>[Ir(F</w:t>
            </w:r>
            <w:r>
              <w:rPr>
                <w:rFonts w:ascii="Times New Roman" w:hAnsi="Times New Roman" w:cs="Times New Roman"/>
                <w:sz w:val="20"/>
                <w:szCs w:val="20"/>
                <w:vertAlign w:val="subscript"/>
              </w:rPr>
              <w:t>2</w:t>
            </w:r>
            <w:r>
              <w:rPr>
                <w:rFonts w:ascii="Times New Roman" w:hAnsi="Times New Roman" w:cs="Times New Roman"/>
                <w:sz w:val="20"/>
                <w:szCs w:val="20"/>
              </w:rPr>
              <w:t>ppy)</w:t>
            </w:r>
            <w:r>
              <w:rPr>
                <w:rFonts w:ascii="Times New Roman" w:hAnsi="Times New Roman" w:cs="Times New Roman"/>
                <w:sz w:val="20"/>
                <w:szCs w:val="20"/>
                <w:vertAlign w:val="subscript"/>
              </w:rPr>
              <w:t>2</w:t>
            </w:r>
            <w:r>
              <w:rPr>
                <w:rFonts w:ascii="Times New Roman" w:hAnsi="Times New Roman" w:cs="Times New Roman"/>
                <w:sz w:val="20"/>
                <w:szCs w:val="20"/>
              </w:rPr>
              <w:t>(L</w:t>
            </w:r>
            <w:r>
              <w:rPr>
                <w:rFonts w:ascii="Times New Roman" w:hAnsi="Times New Roman" w:cs="Times New Roman"/>
                <w:sz w:val="20"/>
                <w:szCs w:val="20"/>
                <w:vertAlign w:val="superscript"/>
              </w:rPr>
              <w:t>m-Ph</w:t>
            </w:r>
            <w:r>
              <w:rPr>
                <w:rFonts w:ascii="Times New Roman" w:hAnsi="Times New Roman" w:cs="Times New Roman"/>
                <w:sz w:val="20"/>
                <w:szCs w:val="20"/>
              </w:rPr>
              <w:t>)]NO</w:t>
            </w:r>
            <w:r>
              <w:rPr>
                <w:rFonts w:ascii="Times New Roman" w:hAnsi="Times New Roman" w:cs="Times New Roman"/>
                <w:sz w:val="20"/>
                <w:szCs w:val="20"/>
                <w:vertAlign w:val="subscript"/>
              </w:rPr>
              <w:t>3</w:t>
            </w:r>
          </w:p>
        </w:tc>
        <w:tc>
          <w:tcPr>
            <w:tcW w:w="5067" w:type="dxa"/>
            <w:tcBorders>
              <w:top w:val="single" w:sz="4" w:space="0" w:color="auto"/>
              <w:left w:val="single" w:sz="4" w:space="0" w:color="auto"/>
              <w:bottom w:val="single" w:sz="4" w:space="0" w:color="auto"/>
              <w:right w:val="single" w:sz="4" w:space="0" w:color="auto"/>
            </w:tcBorders>
            <w:hideMark/>
          </w:tcPr>
          <w:p w:rsidR="00B67A55" w:rsidRDefault="00B67A55" w:rsidP="00960A6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360(5.2),  313(14),  280(36) </w:t>
            </w:r>
          </w:p>
        </w:tc>
      </w:tr>
      <w:tr w:rsidR="00B67A55" w:rsidTr="00960A6C">
        <w:trPr>
          <w:trHeight w:val="423"/>
        </w:trPr>
        <w:tc>
          <w:tcPr>
            <w:tcW w:w="4175" w:type="dxa"/>
            <w:tcBorders>
              <w:top w:val="single" w:sz="4" w:space="0" w:color="auto"/>
              <w:left w:val="single" w:sz="4" w:space="0" w:color="auto"/>
              <w:bottom w:val="single" w:sz="4" w:space="0" w:color="auto"/>
              <w:right w:val="single" w:sz="4" w:space="0" w:color="auto"/>
            </w:tcBorders>
            <w:hideMark/>
          </w:tcPr>
          <w:p w:rsidR="00B67A55" w:rsidRDefault="00B67A55" w:rsidP="00960A6C">
            <w:pPr>
              <w:rPr>
                <w:rFonts w:ascii="Times New Roman" w:hAnsi="Times New Roman" w:cs="Times New Roman"/>
                <w:sz w:val="20"/>
                <w:szCs w:val="20"/>
              </w:rPr>
            </w:pPr>
            <w:r>
              <w:rPr>
                <w:rFonts w:ascii="Times New Roman" w:hAnsi="Times New Roman" w:cs="Times New Roman"/>
                <w:sz w:val="20"/>
                <w:szCs w:val="20"/>
              </w:rPr>
              <w:t>[Ir(F</w:t>
            </w:r>
            <w:r>
              <w:rPr>
                <w:rFonts w:ascii="Times New Roman" w:hAnsi="Times New Roman" w:cs="Times New Roman"/>
                <w:sz w:val="20"/>
                <w:szCs w:val="20"/>
                <w:vertAlign w:val="subscript"/>
              </w:rPr>
              <w:t>2</w:t>
            </w:r>
            <w:r>
              <w:rPr>
                <w:rFonts w:ascii="Times New Roman" w:hAnsi="Times New Roman" w:cs="Times New Roman"/>
                <w:sz w:val="20"/>
                <w:szCs w:val="20"/>
              </w:rPr>
              <w:t>ppy)</w:t>
            </w:r>
            <w:r>
              <w:rPr>
                <w:rFonts w:ascii="Times New Roman" w:hAnsi="Times New Roman" w:cs="Times New Roman"/>
                <w:sz w:val="20"/>
                <w:szCs w:val="20"/>
                <w:vertAlign w:val="subscript"/>
              </w:rPr>
              <w:t>2</w:t>
            </w:r>
            <w:r>
              <w:rPr>
                <w:rFonts w:ascii="Times New Roman" w:hAnsi="Times New Roman" w:cs="Times New Roman"/>
                <w:sz w:val="20"/>
                <w:szCs w:val="20"/>
              </w:rPr>
              <w:t>(L</w:t>
            </w:r>
            <w:r>
              <w:rPr>
                <w:rFonts w:ascii="Times New Roman" w:hAnsi="Times New Roman" w:cs="Times New Roman"/>
                <w:sz w:val="20"/>
                <w:szCs w:val="20"/>
                <w:vertAlign w:val="superscript"/>
              </w:rPr>
              <w:t>1,5-naph</w:t>
            </w:r>
            <w:r>
              <w:rPr>
                <w:rFonts w:ascii="Times New Roman" w:hAnsi="Times New Roman" w:cs="Times New Roman"/>
                <w:sz w:val="20"/>
                <w:szCs w:val="20"/>
              </w:rPr>
              <w:t>)]NO</w:t>
            </w:r>
            <w:r>
              <w:rPr>
                <w:rFonts w:ascii="Times New Roman" w:hAnsi="Times New Roman" w:cs="Times New Roman"/>
                <w:sz w:val="20"/>
                <w:szCs w:val="20"/>
                <w:vertAlign w:val="subscript"/>
              </w:rPr>
              <w:t>3</w:t>
            </w:r>
          </w:p>
        </w:tc>
        <w:tc>
          <w:tcPr>
            <w:tcW w:w="5067" w:type="dxa"/>
            <w:tcBorders>
              <w:top w:val="single" w:sz="4" w:space="0" w:color="auto"/>
              <w:left w:val="single" w:sz="4" w:space="0" w:color="auto"/>
              <w:bottom w:val="single" w:sz="4" w:space="0" w:color="auto"/>
              <w:right w:val="single" w:sz="4" w:space="0" w:color="auto"/>
            </w:tcBorders>
            <w:hideMark/>
          </w:tcPr>
          <w:p w:rsidR="00B67A55" w:rsidRDefault="00B67A55" w:rsidP="00960A6C">
            <w:pPr>
              <w:rPr>
                <w:rFonts w:ascii="Times New Roman" w:hAnsi="Times New Roman" w:cs="Times New Roman"/>
                <w:sz w:val="20"/>
                <w:szCs w:val="20"/>
              </w:rPr>
            </w:pPr>
            <w:r>
              <w:rPr>
                <w:rFonts w:ascii="Times New Roman" w:hAnsi="Times New Roman" w:cs="Times New Roman"/>
                <w:sz w:val="20"/>
                <w:szCs w:val="20"/>
              </w:rPr>
              <w:t>360(5.7)</w:t>
            </w:r>
          </w:p>
        </w:tc>
      </w:tr>
      <w:tr w:rsidR="00B67A55" w:rsidTr="00960A6C">
        <w:trPr>
          <w:trHeight w:val="385"/>
        </w:trPr>
        <w:tc>
          <w:tcPr>
            <w:tcW w:w="4175" w:type="dxa"/>
            <w:tcBorders>
              <w:top w:val="single" w:sz="4" w:space="0" w:color="auto"/>
              <w:left w:val="single" w:sz="4" w:space="0" w:color="auto"/>
              <w:bottom w:val="single" w:sz="4" w:space="0" w:color="auto"/>
              <w:right w:val="single" w:sz="4" w:space="0" w:color="auto"/>
            </w:tcBorders>
            <w:hideMark/>
          </w:tcPr>
          <w:p w:rsidR="00B67A55" w:rsidRDefault="00B67A55" w:rsidP="00960A6C">
            <w:pPr>
              <w:rPr>
                <w:rFonts w:ascii="Times New Roman" w:hAnsi="Times New Roman" w:cs="Times New Roman"/>
                <w:sz w:val="20"/>
                <w:szCs w:val="20"/>
              </w:rPr>
            </w:pPr>
            <w:r>
              <w:rPr>
                <w:rFonts w:ascii="Times New Roman" w:hAnsi="Times New Roman" w:cs="Times New Roman"/>
                <w:sz w:val="20"/>
                <w:szCs w:val="20"/>
              </w:rPr>
              <w:t>[Ir(F</w:t>
            </w:r>
            <w:r>
              <w:rPr>
                <w:rFonts w:ascii="Times New Roman" w:hAnsi="Times New Roman" w:cs="Times New Roman"/>
                <w:sz w:val="20"/>
                <w:szCs w:val="20"/>
                <w:vertAlign w:val="subscript"/>
              </w:rPr>
              <w:t>2</w:t>
            </w:r>
            <w:r>
              <w:rPr>
                <w:rFonts w:ascii="Times New Roman" w:hAnsi="Times New Roman" w:cs="Times New Roman"/>
                <w:sz w:val="20"/>
                <w:szCs w:val="20"/>
              </w:rPr>
              <w:t>ppy)</w:t>
            </w:r>
            <w:r>
              <w:rPr>
                <w:rFonts w:ascii="Times New Roman" w:hAnsi="Times New Roman" w:cs="Times New Roman"/>
                <w:sz w:val="20"/>
                <w:szCs w:val="20"/>
                <w:vertAlign w:val="subscript"/>
              </w:rPr>
              <w:t>2</w:t>
            </w:r>
            <w:r>
              <w:rPr>
                <w:rFonts w:ascii="Times New Roman" w:hAnsi="Times New Roman" w:cs="Times New Roman"/>
                <w:sz w:val="20"/>
                <w:szCs w:val="20"/>
              </w:rPr>
              <w:t>(L</w:t>
            </w:r>
            <w:r>
              <w:rPr>
                <w:rFonts w:ascii="Times New Roman" w:hAnsi="Times New Roman" w:cs="Times New Roman"/>
                <w:sz w:val="20"/>
                <w:szCs w:val="20"/>
                <w:vertAlign w:val="superscript"/>
              </w:rPr>
              <w:t>PEG</w:t>
            </w:r>
            <w:r>
              <w:rPr>
                <w:rFonts w:ascii="Times New Roman" w:hAnsi="Times New Roman" w:cs="Times New Roman"/>
                <w:sz w:val="20"/>
                <w:szCs w:val="20"/>
              </w:rPr>
              <w:t>)]NO</w:t>
            </w:r>
            <w:r>
              <w:rPr>
                <w:rFonts w:ascii="Times New Roman" w:hAnsi="Times New Roman" w:cs="Times New Roman"/>
                <w:sz w:val="20"/>
                <w:szCs w:val="20"/>
                <w:vertAlign w:val="subscript"/>
              </w:rPr>
              <w:t>3</w:t>
            </w:r>
          </w:p>
        </w:tc>
        <w:tc>
          <w:tcPr>
            <w:tcW w:w="5067" w:type="dxa"/>
            <w:tcBorders>
              <w:top w:val="single" w:sz="4" w:space="0" w:color="auto"/>
              <w:left w:val="single" w:sz="4" w:space="0" w:color="auto"/>
              <w:bottom w:val="single" w:sz="4" w:space="0" w:color="auto"/>
              <w:right w:val="single" w:sz="4" w:space="0" w:color="auto"/>
            </w:tcBorders>
            <w:hideMark/>
          </w:tcPr>
          <w:p w:rsidR="00B67A55" w:rsidRDefault="00B67A55" w:rsidP="00960A6C">
            <w:pPr>
              <w:rPr>
                <w:rFonts w:ascii="Times New Roman" w:hAnsi="Times New Roman" w:cs="Times New Roman"/>
                <w:b/>
                <w:sz w:val="20"/>
                <w:szCs w:val="20"/>
              </w:rPr>
            </w:pPr>
            <w:r>
              <w:rPr>
                <w:rFonts w:ascii="Times New Roman" w:hAnsi="Times New Roman" w:cs="Times New Roman"/>
                <w:sz w:val="20"/>
                <w:szCs w:val="20"/>
              </w:rPr>
              <w:t>360 (5.7),  315 (17),  280 (40),  250 (59)</w:t>
            </w:r>
          </w:p>
        </w:tc>
      </w:tr>
    </w:tbl>
    <w:p w:rsidR="00B67A55" w:rsidRDefault="00B67A55" w:rsidP="00B67A55">
      <w:pPr>
        <w:rPr>
          <w:rFonts w:ascii="Times New Roman" w:hAnsi="Times New Roman" w:cs="Times New Roman"/>
          <w:b/>
          <w:sz w:val="24"/>
          <w:szCs w:val="24"/>
        </w:rPr>
      </w:pPr>
    </w:p>
    <w:p w:rsidR="00B67A55" w:rsidRDefault="00B67A55" w:rsidP="00B67A55">
      <w:pPr>
        <w:rPr>
          <w:rFonts w:ascii="Times New Roman" w:hAnsi="Times New Roman" w:cs="Times New Roman"/>
          <w:b/>
          <w:sz w:val="24"/>
          <w:szCs w:val="24"/>
        </w:rPr>
      </w:pPr>
    </w:p>
    <w:p w:rsidR="00B67A55" w:rsidRDefault="00B67A55" w:rsidP="00B67A55">
      <w:pPr>
        <w:rPr>
          <w:rFonts w:ascii="Times New Roman" w:hAnsi="Times New Roman" w:cs="Times New Roman"/>
          <w:b/>
          <w:sz w:val="24"/>
          <w:szCs w:val="24"/>
        </w:rPr>
      </w:pPr>
      <w:r>
        <w:rPr>
          <w:rFonts w:ascii="Times New Roman" w:hAnsi="Times New Roman" w:cs="Times New Roman"/>
          <w:b/>
          <w:sz w:val="24"/>
          <w:szCs w:val="24"/>
        </w:rPr>
        <w:t>2-9-2 Luminescence spectra</w:t>
      </w:r>
    </w:p>
    <w:p w:rsidR="00B67A55" w:rsidRDefault="00B67A55" w:rsidP="00B67A55">
      <w:pPr>
        <w:rPr>
          <w:rFonts w:ascii="Times New Roman" w:hAnsi="Times New Roman" w:cs="Times New Roman"/>
          <w:b/>
          <w:sz w:val="24"/>
          <w:szCs w:val="24"/>
        </w:rPr>
      </w:pPr>
      <w:r>
        <w:rPr>
          <w:rFonts w:ascii="Times New Roman" w:hAnsi="Times New Roman" w:cs="Times New Roman"/>
          <w:b/>
          <w:sz w:val="24"/>
          <w:szCs w:val="24"/>
        </w:rPr>
        <w:t>2-9-2-1 Emission spectra</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The emissions spectra of these complexes appear to be the same in all cases (except one, discussed later) and were recorded also in MeCN using the excitation wavelength 360 nm.  Figure 2.32 depicts these spectra. Strong, structured emission between 450-480 nm and a broad shoulder at ~ 517 nm is seen for all complexes regardless the kind of the bridging ligand and is characteristic of emission from a </w:t>
      </w:r>
      <w:r>
        <w:rPr>
          <w:rFonts w:ascii="Times New Roman" w:hAnsi="Times New Roman" w:cs="Times New Roman"/>
          <w:vertAlign w:val="superscript"/>
        </w:rPr>
        <w:t>3</w:t>
      </w:r>
      <w:r>
        <w:rPr>
          <w:rFonts w:ascii="Times New Roman" w:hAnsi="Times New Roman" w:cs="Times New Roman"/>
        </w:rPr>
        <w:t>LC state. The complex (Ir•L</w:t>
      </w:r>
      <w:r>
        <w:rPr>
          <w:rFonts w:ascii="Times New Roman" w:hAnsi="Times New Roman" w:cs="Times New Roman"/>
          <w:vertAlign w:val="superscript"/>
        </w:rPr>
        <w:t>naph</w:t>
      </w:r>
      <w:r>
        <w:rPr>
          <w:rFonts w:ascii="Times New Roman" w:hAnsi="Times New Roman" w:cs="Times New Roman"/>
        </w:rPr>
        <w:t>) with the L</w:t>
      </w:r>
      <w:r>
        <w:rPr>
          <w:rFonts w:ascii="Times New Roman" w:hAnsi="Times New Roman" w:cs="Times New Roman"/>
          <w:vertAlign w:val="superscript"/>
        </w:rPr>
        <w:t>1,5-naph</w:t>
      </w:r>
      <w:r>
        <w:rPr>
          <w:rFonts w:ascii="Times New Roman" w:hAnsi="Times New Roman" w:cs="Times New Roman"/>
        </w:rPr>
        <w:t xml:space="preserve"> spacer different to others shows very weak emission due to the quenching of the iridium based luminescence by energy transfer to the triplet excited state of the nearby naphthalene ring</w:t>
      </w:r>
      <w:hyperlink w:anchor="_ENREF_89" w:tooltip="D.Sykes, 2013 #2728" w:history="1">
        <w:r w:rsidRPr="00F806C4">
          <w:fldChar w:fldCharType="begin"/>
        </w:r>
        <w:r>
          <w:instrText xml:space="preserve"> ADDIN EN.CITE &lt;EndNote&gt;&lt;Cite&gt;&lt;Author&gt;D.Sykes&lt;/Author&gt;&lt;Year&gt;2013&lt;/Year&gt;&lt;RecNum&gt;2728&lt;/RecNum&gt;&lt;DisplayText&gt;&lt;style face="superscript"&gt;89&lt;/style&gt;&lt;/DisplayText&gt;&lt;record&gt;&lt;rec-number&gt;2728&lt;/rec-number&gt;&lt;foreign-keys&gt;&lt;key app="EN" db-id="50wxdpzd9vd5r7e9t5b595djrfpttrxw9avp"&gt;2728&lt;/key&gt;&lt;/foreign-keys&gt;&lt;ref-type name="Journal Article"&gt;17&lt;/ref-type&gt;&lt;contributors&gt;&lt;authors&gt;&lt;author&gt;D.Sykes &lt;/author&gt;&lt;author&gt;S.C.Parker&lt;/author&gt;&lt;author&gt;I.V.Sazanovich &lt;/author&gt;&lt;author&gt;A.Stephenson &lt;/author&gt;&lt;author&gt;J.A.Weinstein &lt;/author&gt;&lt;author&gt;M.D.Ward&lt;/author&gt;&lt;/authors&gt;&lt;/contributors&gt;&lt;titles&gt;&lt;secondary-title&gt;Inorg.Chem.&lt;/secondary-title&gt;&lt;/titles&gt;&lt;periodical&gt;&lt;full-title&gt;Inorg.Chem.&lt;/full-title&gt;&lt;/periodical&gt;&lt;pages&gt;10500&lt;/pages&gt;&lt;volume&gt;52&lt;/volume&gt;&lt;dates&gt;&lt;year&gt;2013&lt;/year&gt;&lt;/dates&gt;&lt;urls&gt;&lt;/urls&gt;&lt;/record&gt;&lt;/Cite&gt;&lt;/EndNote&gt;</w:instrText>
        </w:r>
        <w:r w:rsidRPr="00F806C4">
          <w:fldChar w:fldCharType="separate"/>
        </w:r>
        <w:r w:rsidRPr="00F731EC">
          <w:rPr>
            <w:noProof/>
            <w:vertAlign w:val="superscript"/>
          </w:rPr>
          <w:t>89</w:t>
        </w:r>
        <w:r w:rsidRPr="00F806C4">
          <w:fldChar w:fldCharType="end"/>
        </w:r>
      </w:hyperlink>
      <w:r>
        <w:rPr>
          <w:rFonts w:ascii="Times New Roman" w:hAnsi="Times New Roman" w:cs="Times New Roman"/>
        </w:rPr>
        <w:t>.</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454DB2" w:rsidP="00B67A55">
      <w:pPr>
        <w:jc w:val="center"/>
        <w:rPr>
          <w:rFonts w:ascii="Times New Roman" w:hAnsi="Times New Roman" w:cs="Times New Roman"/>
          <w:b/>
          <w:sz w:val="20"/>
          <w:szCs w:val="20"/>
        </w:rPr>
      </w:pPr>
      <w:r>
        <w:rPr>
          <w:noProof/>
        </w:rPr>
        <w:lastRenderedPageBreak/>
        <w:pict>
          <v:shape id="_x0000_s1032" type="#_x0000_t75" style="position:absolute;left:0;text-align:left;margin-left:77.7pt;margin-top:-24.25pt;width:263.65pt;height:196.95pt;z-index:251663872;mso-position-horizontal-relative:text;mso-position-vertical-relative:text">
            <v:imagedata r:id="rId167" o:title=""/>
            <w10:wrap type="square"/>
          </v:shape>
          <o:OLEObject Type="Embed" ProgID="Origin50.Graph" ShapeID="_x0000_s1032" DrawAspect="Content" ObjectID="_1566668939" r:id="rId168"/>
        </w:pic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7D701D" w:rsidRDefault="007D701D" w:rsidP="00B67A55">
      <w:pPr>
        <w:jc w:val="center"/>
        <w:rPr>
          <w:rFonts w:ascii="Times New Roman" w:hAnsi="Times New Roman" w:cs="Times New Roman"/>
          <w:b/>
          <w:sz w:val="20"/>
          <w:szCs w:val="20"/>
        </w:rPr>
      </w:pPr>
    </w:p>
    <w:p w:rsidR="007D701D" w:rsidRDefault="00B67A55" w:rsidP="007D701D">
      <w:pPr>
        <w:jc w:val="center"/>
        <w:rPr>
          <w:rFonts w:ascii="Times New Roman" w:hAnsi="Times New Roman" w:cs="Times New Roman"/>
          <w:b/>
          <w:sz w:val="20"/>
          <w:szCs w:val="20"/>
        </w:rPr>
      </w:pPr>
      <w:r>
        <w:rPr>
          <w:rFonts w:ascii="Times New Roman" w:hAnsi="Times New Roman" w:cs="Times New Roman"/>
          <w:b/>
          <w:sz w:val="20"/>
          <w:szCs w:val="20"/>
        </w:rPr>
        <w:t>Figure 2.32</w:t>
      </w:r>
      <w:r w:rsidR="007D701D" w:rsidRPr="007D701D">
        <w:rPr>
          <w:rFonts w:ascii="Times New Roman" w:hAnsi="Times New Roman" w:cs="Times New Roman"/>
          <w:b/>
          <w:sz w:val="20"/>
          <w:szCs w:val="20"/>
        </w:rPr>
        <w:t xml:space="preserve"> </w:t>
      </w:r>
      <w:r w:rsidR="007D701D">
        <w:rPr>
          <w:rFonts w:ascii="Times New Roman" w:hAnsi="Times New Roman" w:cs="Times New Roman"/>
          <w:b/>
          <w:sz w:val="20"/>
          <w:szCs w:val="20"/>
        </w:rPr>
        <w:t>Emission of (Ir•L</w:t>
      </w:r>
      <w:r w:rsidR="007D701D">
        <w:rPr>
          <w:rFonts w:ascii="Times New Roman" w:hAnsi="Times New Roman" w:cs="Times New Roman"/>
          <w:b/>
          <w:sz w:val="20"/>
          <w:szCs w:val="20"/>
          <w:vertAlign w:val="superscript"/>
        </w:rPr>
        <w:t>but</w:t>
      </w:r>
      <w:proofErr w:type="gramStart"/>
      <w:r w:rsidR="007D701D">
        <w:rPr>
          <w:rFonts w:ascii="Times New Roman" w:hAnsi="Times New Roman" w:cs="Times New Roman"/>
          <w:b/>
          <w:sz w:val="20"/>
          <w:szCs w:val="20"/>
        </w:rPr>
        <w:t xml:space="preserve">) </w:t>
      </w:r>
      <w:r w:rsidR="007D701D">
        <w:rPr>
          <w:rFonts w:ascii="Times New Roman" w:hAnsi="Times New Roman" w:cs="Times New Roman"/>
          <w:b/>
          <w:sz w:val="20"/>
          <w:szCs w:val="20"/>
          <w:vertAlign w:val="subscript"/>
        </w:rPr>
        <w:t>,</w:t>
      </w:r>
      <w:proofErr w:type="gramEnd"/>
      <w:r w:rsidR="007D701D">
        <w:rPr>
          <w:rFonts w:ascii="Times New Roman" w:hAnsi="Times New Roman" w:cs="Times New Roman"/>
          <w:b/>
          <w:sz w:val="20"/>
          <w:szCs w:val="20"/>
          <w:vertAlign w:val="subscript"/>
        </w:rPr>
        <w:t xml:space="preserve"> </w:t>
      </w:r>
      <w:r w:rsidR="007D701D">
        <w:rPr>
          <w:rFonts w:ascii="Times New Roman" w:hAnsi="Times New Roman" w:cs="Times New Roman"/>
          <w:b/>
          <w:sz w:val="20"/>
          <w:szCs w:val="20"/>
        </w:rPr>
        <w:t>(Ir•L</w:t>
      </w:r>
      <w:r w:rsidR="007D701D">
        <w:rPr>
          <w:rFonts w:ascii="Times New Roman" w:hAnsi="Times New Roman" w:cs="Times New Roman"/>
          <w:b/>
          <w:sz w:val="20"/>
          <w:szCs w:val="20"/>
          <w:vertAlign w:val="superscript"/>
        </w:rPr>
        <w:t>o-Ph</w:t>
      </w:r>
      <w:r w:rsidR="007D701D">
        <w:rPr>
          <w:rFonts w:ascii="Times New Roman" w:hAnsi="Times New Roman" w:cs="Times New Roman"/>
          <w:b/>
          <w:sz w:val="20"/>
          <w:szCs w:val="20"/>
        </w:rPr>
        <w:t>) , (Ir•L</w:t>
      </w:r>
      <w:r w:rsidR="007D701D">
        <w:rPr>
          <w:rFonts w:ascii="Times New Roman" w:hAnsi="Times New Roman" w:cs="Times New Roman"/>
          <w:b/>
          <w:sz w:val="20"/>
          <w:szCs w:val="20"/>
          <w:vertAlign w:val="superscript"/>
        </w:rPr>
        <w:t>m-Tol</w:t>
      </w:r>
      <w:r w:rsidR="007D701D">
        <w:rPr>
          <w:rFonts w:ascii="Times New Roman" w:hAnsi="Times New Roman" w:cs="Times New Roman"/>
          <w:b/>
          <w:sz w:val="20"/>
          <w:szCs w:val="20"/>
        </w:rPr>
        <w:t xml:space="preserve">)  </w:t>
      </w:r>
      <w:r w:rsidR="007D701D">
        <w:rPr>
          <w:rFonts w:ascii="Times New Roman" w:hAnsi="Times New Roman" w:cs="Times New Roman"/>
          <w:b/>
          <w:sz w:val="20"/>
          <w:szCs w:val="20"/>
          <w:vertAlign w:val="subscript"/>
        </w:rPr>
        <w:t>,</w:t>
      </w:r>
      <w:r w:rsidR="007D701D">
        <w:rPr>
          <w:rFonts w:ascii="Times New Roman" w:hAnsi="Times New Roman" w:cs="Times New Roman"/>
          <w:b/>
          <w:sz w:val="20"/>
          <w:szCs w:val="20"/>
        </w:rPr>
        <w:t xml:space="preserve"> (Ir•L</w:t>
      </w:r>
      <w:r w:rsidR="007D701D">
        <w:rPr>
          <w:rFonts w:ascii="Times New Roman" w:hAnsi="Times New Roman" w:cs="Times New Roman"/>
          <w:b/>
          <w:sz w:val="20"/>
          <w:szCs w:val="20"/>
          <w:vertAlign w:val="superscript"/>
        </w:rPr>
        <w:t>p-Ph</w:t>
      </w:r>
      <w:r w:rsidR="007D701D">
        <w:rPr>
          <w:rFonts w:ascii="Times New Roman" w:hAnsi="Times New Roman" w:cs="Times New Roman"/>
          <w:b/>
          <w:sz w:val="20"/>
          <w:szCs w:val="20"/>
        </w:rPr>
        <w:t xml:space="preserve">) </w:t>
      </w:r>
      <w:r w:rsidR="007D701D">
        <w:rPr>
          <w:rFonts w:ascii="Times New Roman" w:hAnsi="Times New Roman" w:cs="Times New Roman"/>
          <w:b/>
          <w:sz w:val="20"/>
          <w:szCs w:val="20"/>
          <w:vertAlign w:val="subscript"/>
        </w:rPr>
        <w:t>,</w:t>
      </w:r>
      <w:r w:rsidR="007D701D">
        <w:rPr>
          <w:rFonts w:ascii="Times New Roman" w:hAnsi="Times New Roman" w:cs="Times New Roman"/>
          <w:b/>
          <w:sz w:val="20"/>
          <w:szCs w:val="20"/>
        </w:rPr>
        <w:t xml:space="preserve"> (Ir• L</w:t>
      </w:r>
      <w:r w:rsidR="007D701D">
        <w:rPr>
          <w:rFonts w:ascii="Times New Roman" w:hAnsi="Times New Roman" w:cs="Times New Roman"/>
          <w:b/>
          <w:sz w:val="20"/>
          <w:szCs w:val="20"/>
          <w:vertAlign w:val="superscript"/>
        </w:rPr>
        <w:t>m-Ph</w:t>
      </w:r>
      <w:r w:rsidR="007D701D">
        <w:rPr>
          <w:rFonts w:ascii="Times New Roman" w:hAnsi="Times New Roman" w:cs="Times New Roman"/>
          <w:b/>
          <w:sz w:val="20"/>
          <w:szCs w:val="20"/>
        </w:rPr>
        <w:t>)</w:t>
      </w:r>
      <w:r w:rsidR="007D701D">
        <w:rPr>
          <w:rFonts w:ascii="Times New Roman" w:hAnsi="Times New Roman" w:cs="Times New Roman"/>
          <w:b/>
          <w:sz w:val="20"/>
          <w:szCs w:val="20"/>
          <w:vertAlign w:val="subscript"/>
        </w:rPr>
        <w:t>,</w:t>
      </w:r>
      <w:r w:rsidR="007D701D">
        <w:rPr>
          <w:rFonts w:ascii="Times New Roman" w:hAnsi="Times New Roman" w:cs="Times New Roman"/>
          <w:b/>
          <w:sz w:val="20"/>
          <w:szCs w:val="20"/>
        </w:rPr>
        <w:t xml:space="preserve"> (Ir•L</w:t>
      </w:r>
      <w:r w:rsidR="007D701D">
        <w:rPr>
          <w:rFonts w:ascii="Times New Roman" w:hAnsi="Times New Roman" w:cs="Times New Roman"/>
          <w:b/>
          <w:sz w:val="20"/>
          <w:szCs w:val="20"/>
          <w:vertAlign w:val="superscript"/>
        </w:rPr>
        <w:t>1,5-naph</w:t>
      </w:r>
      <w:r w:rsidR="007D701D">
        <w:rPr>
          <w:rFonts w:ascii="Times New Roman" w:hAnsi="Times New Roman" w:cs="Times New Roman"/>
          <w:b/>
          <w:sz w:val="20"/>
          <w:szCs w:val="20"/>
        </w:rPr>
        <w:t xml:space="preserve">) and </w:t>
      </w:r>
      <w:r w:rsidR="007D701D">
        <w:rPr>
          <w:rFonts w:ascii="Times New Roman" w:hAnsi="Times New Roman" w:cs="Times New Roman"/>
          <w:b/>
          <w:i/>
          <w:sz w:val="20"/>
          <w:szCs w:val="20"/>
        </w:rPr>
        <w:t xml:space="preserve"> </w:t>
      </w:r>
      <w:r w:rsidR="007D701D">
        <w:rPr>
          <w:rFonts w:ascii="Times New Roman" w:hAnsi="Times New Roman" w:cs="Times New Roman"/>
          <w:b/>
          <w:sz w:val="20"/>
          <w:szCs w:val="20"/>
        </w:rPr>
        <w:t>[ (Ir•L</w:t>
      </w:r>
      <w:r w:rsidR="007D701D">
        <w:rPr>
          <w:rFonts w:ascii="Times New Roman" w:hAnsi="Times New Roman" w:cs="Times New Roman"/>
          <w:b/>
          <w:sz w:val="20"/>
          <w:szCs w:val="20"/>
          <w:vertAlign w:val="superscript"/>
        </w:rPr>
        <w:t>PEG</w:t>
      </w:r>
      <w:r w:rsidR="007D701D">
        <w:rPr>
          <w:rFonts w:ascii="Times New Roman" w:hAnsi="Times New Roman" w:cs="Times New Roman"/>
          <w:b/>
          <w:sz w:val="20"/>
          <w:szCs w:val="20"/>
        </w:rPr>
        <w:t>) complexes in aerated MeCN</w:t>
      </w:r>
    </w:p>
    <w:p w:rsidR="007D701D" w:rsidRDefault="00B67A55" w:rsidP="007D701D">
      <w:pPr>
        <w:rPr>
          <w:rFonts w:ascii="Times New Roman" w:hAnsi="Times New Roman" w:cs="Times New Roman"/>
          <w:b/>
          <w:sz w:val="20"/>
          <w:szCs w:val="20"/>
        </w:rPr>
      </w:pPr>
      <w:r>
        <w:rPr>
          <w:rFonts w:ascii="Times New Roman" w:hAnsi="Times New Roman" w:cs="Times New Roman"/>
          <w:b/>
          <w:sz w:val="20"/>
          <w:szCs w:val="20"/>
        </w:rPr>
        <w:t xml:space="preserve">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The luminescence lifetimes were measured in both air </w:t>
      </w:r>
      <w:r w:rsidRPr="00B0038F">
        <w:rPr>
          <w:rFonts w:ascii="Times New Roman" w:hAnsi="Times New Roman" w:cs="Times New Roman"/>
        </w:rPr>
        <w:t>saturated solution</w:t>
      </w:r>
      <w:r>
        <w:rPr>
          <w:rFonts w:ascii="Times New Roman" w:hAnsi="Times New Roman" w:cs="Times New Roman"/>
        </w:rPr>
        <w:t xml:space="preserve"> and under argon and again there is little variation between complexes which all have a similar structure for the luminescent centre. In all cases, the lifetime in degassed solution is longer than the lifetime in</w:t>
      </w:r>
      <w:r>
        <w:rPr>
          <w:rFonts w:ascii="Times New Roman" w:hAnsi="Times New Roman" w:cs="Times New Roman"/>
          <w:b/>
        </w:rPr>
        <w:t xml:space="preserve"> </w:t>
      </w:r>
      <w:r>
        <w:rPr>
          <w:rFonts w:ascii="Times New Roman" w:hAnsi="Times New Roman" w:cs="Times New Roman"/>
        </w:rPr>
        <w:t>aerated solution, which is due to removal of dissolved oxygen which is an effective quencher of the triplet emissive state. The quantum yields of these aerated complexes suggest they are weak emitters in comparison with the other blue-emitting mononuclear Ir(III) complexes (table 2. 5 shows the emission data of these complexes). The quantum yields of these complexes were recorded using the reference complex [</w:t>
      </w:r>
      <w:proofErr w:type="gramStart"/>
      <w:r>
        <w:rPr>
          <w:rFonts w:ascii="Times New Roman" w:hAnsi="Times New Roman" w:cs="Times New Roman"/>
        </w:rPr>
        <w:t>Pt(</w:t>
      </w:r>
      <w:proofErr w:type="gramEnd"/>
      <w:r>
        <w:rPr>
          <w:rFonts w:ascii="Times New Roman" w:hAnsi="Times New Roman" w:cs="Times New Roman"/>
        </w:rPr>
        <w:t>1,3-di(2-pyridyl)benzene] (Φ= 0.039). The emission of both aerated complexes in MeCN and CH</w:t>
      </w:r>
      <w:r>
        <w:rPr>
          <w:rFonts w:ascii="Times New Roman" w:hAnsi="Times New Roman" w:cs="Times New Roman"/>
          <w:vertAlign w:val="subscript"/>
        </w:rPr>
        <w:t>2</w:t>
      </w:r>
      <w:r>
        <w:rPr>
          <w:rFonts w:ascii="Times New Roman" w:hAnsi="Times New Roman" w:cs="Times New Roman"/>
        </w:rPr>
        <w:t>Cl</w:t>
      </w:r>
      <w:r>
        <w:rPr>
          <w:rFonts w:ascii="Times New Roman" w:hAnsi="Times New Roman" w:cs="Times New Roman"/>
          <w:vertAlign w:val="subscript"/>
        </w:rPr>
        <w:t>2</w:t>
      </w:r>
      <w:r>
        <w:rPr>
          <w:rFonts w:ascii="Times New Roman" w:hAnsi="Times New Roman" w:cs="Times New Roman"/>
        </w:rPr>
        <w:t xml:space="preserve"> and the reference in CH</w:t>
      </w:r>
      <w:r>
        <w:rPr>
          <w:rFonts w:ascii="Times New Roman" w:hAnsi="Times New Roman" w:cs="Times New Roman"/>
          <w:vertAlign w:val="subscript"/>
        </w:rPr>
        <w:t>2</w:t>
      </w:r>
      <w:r>
        <w:rPr>
          <w:rFonts w:ascii="Times New Roman" w:hAnsi="Times New Roman" w:cs="Times New Roman"/>
        </w:rPr>
        <w:t>Cl</w:t>
      </w:r>
      <w:r>
        <w:rPr>
          <w:rFonts w:ascii="Times New Roman" w:hAnsi="Times New Roman" w:cs="Times New Roman"/>
          <w:vertAlign w:val="subscript"/>
        </w:rPr>
        <w:t>2</w:t>
      </w:r>
      <w:r>
        <w:rPr>
          <w:rFonts w:ascii="Times New Roman" w:hAnsi="Times New Roman" w:cs="Times New Roman"/>
        </w:rPr>
        <w:t xml:space="preserve"> were measured and the complexes quantum yields were calculated using the following equation:</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center"/>
        <w:rPr>
          <w:rFonts w:ascii="Times New Roman" w:eastAsiaTheme="minorEastAsia" w:hAnsi="Times New Roman" w:cs="Times New Roman"/>
        </w:rPr>
      </w:pPr>
      <w:r>
        <w:rPr>
          <w:rFonts w:ascii="Times New Roman" w:hAnsi="Times New Roman" w:cs="Times New Roman"/>
        </w:rPr>
        <w:t>Φ</w:t>
      </w:r>
      <w:r>
        <w:rPr>
          <w:rFonts w:ascii="Times New Roman" w:hAnsi="Times New Roman" w:cs="Times New Roman"/>
          <w:vertAlign w:val="subscript"/>
        </w:rPr>
        <w:t>c</w:t>
      </w:r>
      <w:r>
        <w:rPr>
          <w:rFonts w:ascii="Times New Roman" w:hAnsi="Times New Roman" w:cs="Times New Roman"/>
        </w:rPr>
        <w:t>= Φ</w:t>
      </w:r>
      <w:r>
        <w:rPr>
          <w:rFonts w:ascii="Cambria Math" w:hAnsi="Cambria Math" w:cs="Cambria Math"/>
          <w:vertAlign w:val="subscript"/>
        </w:rPr>
        <w:t>𝑟</w:t>
      </w:r>
      <w:r>
        <w:rPr>
          <w:rFonts w:ascii="Times New Roman" w:hAnsi="Times New Roman" w:cs="Times New Roman"/>
        </w:rPr>
        <w:t xml:space="preserve"> x (</w:t>
      </w:r>
      <w:r w:rsidRPr="00B0038F">
        <w:rPr>
          <w:rFonts w:ascii="Times New Roman" w:hAnsi="Times New Roman" w:cs="Times New Roman"/>
          <w:i/>
        </w:rPr>
        <w:t>I</w:t>
      </w:r>
      <w:r w:rsidRPr="00B0038F">
        <w:rPr>
          <w:rFonts w:ascii="Times New Roman" w:hAnsi="Times New Roman" w:cs="Times New Roman"/>
        </w:rPr>
        <w:t>c</w:t>
      </w:r>
      <w:r>
        <w:rPr>
          <w:rFonts w:ascii="Times New Roman" w:hAnsi="Times New Roman" w:cs="Times New Roman"/>
        </w:rPr>
        <w:t xml:space="preserve"> / I</w:t>
      </w:r>
      <w:r>
        <w:rPr>
          <w:rFonts w:ascii="Times New Roman" w:hAnsi="Times New Roman" w:cs="Times New Roman"/>
          <w:vertAlign w:val="subscript"/>
        </w:rPr>
        <w:t>r</w:t>
      </w:r>
      <w:r>
        <w:rPr>
          <w:rFonts w:ascii="Times New Roman" w:hAnsi="Times New Roman" w:cs="Times New Roman"/>
        </w:rPr>
        <w:t>) x (A</w:t>
      </w:r>
      <w:r>
        <w:rPr>
          <w:rFonts w:ascii="Cambria Math" w:hAnsi="Cambria Math" w:cs="Cambria Math"/>
          <w:vertAlign w:val="subscript"/>
        </w:rPr>
        <w:t>𝑟</w:t>
      </w:r>
      <w:r>
        <w:rPr>
          <w:rFonts w:ascii="Times New Roman" w:hAnsi="Times New Roman" w:cs="Times New Roman"/>
        </w:rPr>
        <w:t xml:space="preserve"> / </w:t>
      </w:r>
      <w:proofErr w:type="gramStart"/>
      <w:r>
        <w:rPr>
          <w:rFonts w:ascii="Times New Roman" w:hAnsi="Times New Roman" w:cs="Times New Roman"/>
        </w:rPr>
        <w:t>A</w:t>
      </w:r>
      <w:r w:rsidRPr="00BC0844">
        <w:rPr>
          <w:rFonts w:ascii="Times New Roman" w:hAnsi="Times New Roman" w:cs="Times New Roman"/>
          <w:vertAlign w:val="subscript"/>
        </w:rPr>
        <w:t>c</w:t>
      </w:r>
      <w:r>
        <w:rPr>
          <w:rFonts w:ascii="Times New Roman" w:hAnsi="Times New Roman" w:cs="Times New Roman"/>
        </w:rPr>
        <w:t xml:space="preserve"> )</w:t>
      </w:r>
      <w:proofErr w:type="gramEnd"/>
      <w:r>
        <w:rPr>
          <w:rFonts w:ascii="Times New Roman" w:hAnsi="Times New Roman" w:cs="Times New Roman"/>
        </w:rPr>
        <w:t xml:space="preserve"> x </w:t>
      </w:r>
      <m:oMath>
        <m:sSubSup>
          <m:sSubSupPr>
            <m:ctrlPr>
              <w:rPr>
                <w:rFonts w:ascii="Cambria Math" w:hAnsi="Cambria Math" w:cs="Times New Roman"/>
                <w:i/>
              </w:rPr>
            </m:ctrlPr>
          </m:sSubSupPr>
          <m:e>
            <m:r>
              <w:rPr>
                <w:rFonts w:ascii="Cambria Math" w:hAnsi="Cambria Math" w:cs="Times New Roman"/>
              </w:rPr>
              <m:t>η</m:t>
            </m:r>
          </m:e>
          <m:sub>
            <m:r>
              <w:rPr>
                <w:rFonts w:ascii="Cambria Math" w:hAnsi="Cambria Math" w:cs="Times New Roman"/>
              </w:rPr>
              <m:t>c</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η</m:t>
            </m:r>
          </m:e>
          <m:sub>
            <m:r>
              <w:rPr>
                <w:rFonts w:ascii="Cambria Math" w:hAnsi="Cambria Math" w:cs="Times New Roman"/>
              </w:rPr>
              <m:t>r</m:t>
            </m:r>
          </m:sub>
          <m:sup>
            <m:r>
              <w:rPr>
                <w:rFonts w:ascii="Cambria Math" w:hAnsi="Cambria Math" w:cs="Times New Roman"/>
              </w:rPr>
              <m:t>2</m:t>
            </m:r>
          </m:sup>
        </m:sSubSup>
      </m:oMath>
    </w:p>
    <w:p w:rsidR="007D701D" w:rsidRDefault="007D701D"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Φ</w:t>
      </w:r>
      <w:r>
        <w:rPr>
          <w:rFonts w:ascii="Times New Roman" w:hAnsi="Times New Roman" w:cs="Times New Roman"/>
          <w:vertAlign w:val="subscript"/>
        </w:rPr>
        <w:t xml:space="preserve">c </w:t>
      </w:r>
      <w:r>
        <w:rPr>
          <w:rFonts w:ascii="Times New Roman" w:hAnsi="Times New Roman" w:cs="Times New Roman"/>
        </w:rPr>
        <w:t>and Φ</w:t>
      </w:r>
      <w:r>
        <w:rPr>
          <w:rFonts w:ascii="Times New Roman" w:hAnsi="Times New Roman" w:cs="Times New Roman"/>
          <w:vertAlign w:val="subscript"/>
        </w:rPr>
        <w:t>r</w:t>
      </w:r>
      <w:r>
        <w:rPr>
          <w:rFonts w:ascii="Times New Roman" w:hAnsi="Times New Roman" w:cs="Times New Roman"/>
        </w:rPr>
        <w:t>: quantum yield of the complex and the reference respectively</w:t>
      </w:r>
    </w:p>
    <w:p w:rsidR="00B67A55" w:rsidRDefault="00B67A55" w:rsidP="00B67A55">
      <w:pPr>
        <w:spacing w:line="360" w:lineRule="auto"/>
        <w:jc w:val="both"/>
        <w:rPr>
          <w:rFonts w:ascii="Times New Roman" w:hAnsi="Times New Roman" w:cs="Times New Roman"/>
        </w:rPr>
      </w:pPr>
      <w:r>
        <w:rPr>
          <w:rFonts w:ascii="Cambria Math" w:hAnsi="Cambria Math" w:cs="Cambria Math"/>
        </w:rPr>
        <w:t>𝐼</w:t>
      </w:r>
      <w:r>
        <w:rPr>
          <w:rFonts w:ascii="Times New Roman" w:hAnsi="Times New Roman" w:cs="Times New Roman"/>
          <w:vertAlign w:val="subscript"/>
        </w:rPr>
        <w:t>c</w:t>
      </w:r>
      <w:r>
        <w:rPr>
          <w:rFonts w:ascii="Times New Roman" w:hAnsi="Times New Roman" w:cs="Times New Roman"/>
        </w:rPr>
        <w:t xml:space="preserve"> and</w:t>
      </w:r>
      <w:r>
        <w:rPr>
          <w:rFonts w:ascii="Cambria Math" w:hAnsi="Cambria Math" w:cs="Cambria Math"/>
        </w:rPr>
        <w:t xml:space="preserve"> 𝐼</w:t>
      </w:r>
      <w:r>
        <w:rPr>
          <w:rFonts w:ascii="Times New Roman" w:hAnsi="Times New Roman" w:cs="Times New Roman"/>
          <w:vertAlign w:val="subscript"/>
        </w:rPr>
        <w:t>r</w:t>
      </w:r>
      <w:r>
        <w:rPr>
          <w:rFonts w:ascii="Times New Roman" w:hAnsi="Times New Roman" w:cs="Times New Roman"/>
        </w:rPr>
        <w:t xml:space="preserve">: complex and reference emission intensities after integration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A</w:t>
      </w:r>
      <w:r w:rsidRPr="00FC5C4E">
        <w:rPr>
          <w:rFonts w:ascii="Times New Roman" w:hAnsi="Times New Roman" w:cs="Times New Roman"/>
          <w:vertAlign w:val="subscript"/>
        </w:rPr>
        <w:t>c</w:t>
      </w:r>
      <w:r>
        <w:rPr>
          <w:rFonts w:ascii="Times New Roman" w:hAnsi="Times New Roman" w:cs="Times New Roman"/>
        </w:rPr>
        <w:t xml:space="preserve"> and A</w:t>
      </w:r>
      <w:r w:rsidRPr="00FC5C4E">
        <w:rPr>
          <w:rFonts w:ascii="Times New Roman" w:hAnsi="Times New Roman" w:cs="Times New Roman"/>
          <w:vertAlign w:val="subscript"/>
        </w:rPr>
        <w:t>r</w:t>
      </w:r>
      <w:r>
        <w:rPr>
          <w:rFonts w:ascii="Times New Roman" w:hAnsi="Times New Roman" w:cs="Times New Roman"/>
        </w:rPr>
        <w:t>: complex and reference optical densities respectively</w:t>
      </w:r>
    </w:p>
    <w:p w:rsidR="00B67A55" w:rsidRDefault="00B67A55" w:rsidP="00B67A55">
      <w:pPr>
        <w:spacing w:line="360" w:lineRule="auto"/>
        <w:jc w:val="both"/>
        <w:rPr>
          <w:rFonts w:ascii="Times New Roman" w:hAnsi="Times New Roman" w:cs="Times New Roman"/>
        </w:rPr>
      </w:pPr>
      <w:proofErr w:type="gramStart"/>
      <w:r>
        <w:rPr>
          <w:rFonts w:ascii="Times New Roman" w:hAnsi="Times New Roman" w:cs="Times New Roman"/>
        </w:rPr>
        <w:t>η</w:t>
      </w:r>
      <w:r>
        <w:rPr>
          <w:rFonts w:ascii="Times New Roman" w:hAnsi="Times New Roman" w:cs="Times New Roman"/>
          <w:vertAlign w:val="subscript"/>
        </w:rPr>
        <w:t>c</w:t>
      </w:r>
      <w:proofErr w:type="gramEnd"/>
      <w:r>
        <w:rPr>
          <w:rFonts w:ascii="Times New Roman" w:hAnsi="Times New Roman" w:cs="Times New Roman"/>
          <w:vertAlign w:val="subscript"/>
        </w:rPr>
        <w:t xml:space="preserve"> </w:t>
      </w:r>
      <w:r w:rsidRPr="0008629C">
        <w:rPr>
          <w:rFonts w:ascii="Times New Roman" w:hAnsi="Times New Roman" w:cs="Times New Roman"/>
        </w:rPr>
        <w:t>and</w:t>
      </w:r>
      <w:r>
        <w:rPr>
          <w:rFonts w:ascii="Times New Roman" w:hAnsi="Times New Roman" w:cs="Times New Roman"/>
        </w:rPr>
        <w:t xml:space="preserve"> η</w:t>
      </w:r>
      <w:r>
        <w:rPr>
          <w:rFonts w:ascii="Times New Roman" w:hAnsi="Times New Roman" w:cs="Times New Roman"/>
          <w:vertAlign w:val="subscript"/>
        </w:rPr>
        <w:t>r</w:t>
      </w:r>
      <w:r>
        <w:rPr>
          <w:rFonts w:ascii="Times New Roman" w:hAnsi="Times New Roman" w:cs="Times New Roman"/>
        </w:rPr>
        <w:t xml:space="preserve"> : refractive index of the complex solvent and the reference solvent respectively</w:t>
      </w:r>
    </w:p>
    <w:p w:rsidR="00B67A55" w:rsidRDefault="00B67A55" w:rsidP="00B67A55">
      <w:pPr>
        <w:rPr>
          <w:rFonts w:ascii="Times New Roman" w:hAnsi="Times New Roman" w:cs="Times New Roman"/>
          <w:b/>
          <w:sz w:val="20"/>
          <w:szCs w:val="20"/>
        </w:rPr>
      </w:pPr>
    </w:p>
    <w:p w:rsidR="00B67A55" w:rsidRDefault="00B67A55" w:rsidP="00B67A55">
      <w:pPr>
        <w:rPr>
          <w:rFonts w:ascii="Times New Roman" w:hAnsi="Times New Roman" w:cs="Times New Roman"/>
          <w:b/>
          <w:sz w:val="20"/>
          <w:szCs w:val="20"/>
        </w:rPr>
      </w:pPr>
    </w:p>
    <w:p w:rsidR="00F53F37" w:rsidRDefault="00F53F37" w:rsidP="00B67A55">
      <w:pPr>
        <w:rPr>
          <w:rFonts w:ascii="Times New Roman" w:hAnsi="Times New Roman" w:cs="Times New Roman"/>
          <w:b/>
          <w:sz w:val="20"/>
          <w:szCs w:val="20"/>
        </w:rPr>
      </w:pPr>
    </w:p>
    <w:p w:rsidR="00B67A55" w:rsidRDefault="00B67A55" w:rsidP="00B67A55">
      <w:pP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lastRenderedPageBreak/>
        <w:t>Table 2.5 optical data of mononuclear Ir(III) complexes</w:t>
      </w:r>
    </w:p>
    <w:p w:rsidR="00B67A55" w:rsidRDefault="00B67A55" w:rsidP="00B67A55">
      <w:pPr>
        <w:jc w:val="center"/>
        <w:rPr>
          <w:rFonts w:ascii="Times New Roman" w:hAnsi="Times New Roman" w:cs="Times New Roman"/>
          <w:b/>
          <w:sz w:val="20"/>
          <w:szCs w:val="20"/>
        </w:rPr>
      </w:pPr>
    </w:p>
    <w:tbl>
      <w:tblPr>
        <w:tblStyle w:val="TableGrid"/>
        <w:tblW w:w="9180" w:type="dxa"/>
        <w:tblLook w:val="04A0" w:firstRow="1" w:lastRow="0" w:firstColumn="1" w:lastColumn="0" w:noHBand="0" w:noVBand="1"/>
      </w:tblPr>
      <w:tblGrid>
        <w:gridCol w:w="2439"/>
        <w:gridCol w:w="1227"/>
        <w:gridCol w:w="1669"/>
        <w:gridCol w:w="1152"/>
        <w:gridCol w:w="1276"/>
        <w:gridCol w:w="1417"/>
      </w:tblGrid>
      <w:tr w:rsidR="00B67A55" w:rsidTr="00960A6C">
        <w:tc>
          <w:tcPr>
            <w:tcW w:w="2439" w:type="dxa"/>
          </w:tcPr>
          <w:p w:rsidR="00B67A55"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Mononuclear Ir(III)      Complexes</w:t>
            </w:r>
          </w:p>
        </w:tc>
        <w:tc>
          <w:tcPr>
            <w:tcW w:w="1227" w:type="dxa"/>
          </w:tcPr>
          <w:p w:rsidR="00B67A55" w:rsidRDefault="00B67A55" w:rsidP="00960A6C">
            <w:pPr>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λ</w:t>
            </w:r>
            <w:r>
              <w:rPr>
                <w:rFonts w:ascii="Times New Roman" w:hAnsi="Times New Roman" w:cs="Times New Roman"/>
                <w:b/>
                <w:sz w:val="20"/>
                <w:szCs w:val="20"/>
                <w:vertAlign w:val="subscript"/>
              </w:rPr>
              <w:t xml:space="preserve">max </w:t>
            </w:r>
            <w:r>
              <w:rPr>
                <w:rFonts w:ascii="Times New Roman" w:hAnsi="Times New Roman" w:cs="Times New Roman"/>
                <w:b/>
                <w:sz w:val="20"/>
                <w:szCs w:val="20"/>
              </w:rPr>
              <w:t>/ nm</w:t>
            </w:r>
          </w:p>
          <w:p w:rsidR="00B67A55" w:rsidRDefault="00B67A55" w:rsidP="00960A6C">
            <w:pPr>
              <w:rPr>
                <w:rFonts w:ascii="Times New Roman" w:hAnsi="Times New Roman" w:cs="Times New Roman"/>
                <w:b/>
                <w:sz w:val="20"/>
                <w:szCs w:val="20"/>
              </w:rPr>
            </w:pPr>
            <w:r>
              <w:rPr>
                <w:rFonts w:ascii="Times New Roman" w:hAnsi="Times New Roman" w:cs="Times New Roman"/>
                <w:b/>
                <w:sz w:val="20"/>
                <w:szCs w:val="20"/>
              </w:rPr>
              <w:t xml:space="preserve">(Excitation) </w:t>
            </w:r>
          </w:p>
        </w:tc>
        <w:tc>
          <w:tcPr>
            <w:tcW w:w="1669" w:type="dxa"/>
          </w:tcPr>
          <w:p w:rsidR="00B67A55"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λ</w:t>
            </w:r>
            <w:r>
              <w:rPr>
                <w:rFonts w:ascii="Times New Roman" w:hAnsi="Times New Roman" w:cs="Times New Roman"/>
                <w:b/>
                <w:sz w:val="20"/>
                <w:szCs w:val="20"/>
                <w:vertAlign w:val="subscript"/>
              </w:rPr>
              <w:t xml:space="preserve">max </w:t>
            </w:r>
            <w:r>
              <w:rPr>
                <w:rFonts w:ascii="Times New Roman" w:hAnsi="Times New Roman" w:cs="Times New Roman"/>
                <w:b/>
                <w:sz w:val="20"/>
                <w:szCs w:val="20"/>
              </w:rPr>
              <w:t>/ nm</w:t>
            </w:r>
          </w:p>
          <w:p w:rsidR="00B67A55" w:rsidRDefault="00B67A55" w:rsidP="00960A6C">
            <w:pPr>
              <w:rPr>
                <w:rFonts w:ascii="Times New Roman" w:hAnsi="Times New Roman" w:cs="Times New Roman"/>
                <w:b/>
                <w:sz w:val="20"/>
                <w:szCs w:val="20"/>
              </w:rPr>
            </w:pPr>
            <w:r>
              <w:rPr>
                <w:rFonts w:ascii="Times New Roman" w:hAnsi="Times New Roman" w:cs="Times New Roman"/>
                <w:b/>
                <w:sz w:val="20"/>
                <w:szCs w:val="20"/>
              </w:rPr>
              <w:t xml:space="preserve">   ( Emission)</w:t>
            </w:r>
          </w:p>
        </w:tc>
        <w:tc>
          <w:tcPr>
            <w:tcW w:w="1152" w:type="dxa"/>
          </w:tcPr>
          <w:p w:rsidR="00B67A55"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τ (ns)    (aerated)</w:t>
            </w:r>
          </w:p>
        </w:tc>
        <w:tc>
          <w:tcPr>
            <w:tcW w:w="1276" w:type="dxa"/>
          </w:tcPr>
          <w:p w:rsidR="00B67A55"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τ (ns)   (degassed</w:t>
            </w:r>
            <w:r>
              <w:rPr>
                <w:rFonts w:ascii="Times New Roman" w:hAnsi="Times New Roman" w:cs="Times New Roman"/>
                <w:sz w:val="20"/>
                <w:szCs w:val="20"/>
              </w:rPr>
              <w:t>)</w:t>
            </w:r>
          </w:p>
        </w:tc>
        <w:tc>
          <w:tcPr>
            <w:tcW w:w="1417" w:type="dxa"/>
          </w:tcPr>
          <w:p w:rsidR="00B67A55" w:rsidRDefault="00B67A55" w:rsidP="00960A6C">
            <w:pPr>
              <w:rPr>
                <w:rFonts w:ascii="Times New Roman" w:hAnsi="Times New Roman" w:cs="Times New Roman"/>
                <w:b/>
                <w:sz w:val="20"/>
                <w:szCs w:val="20"/>
              </w:rPr>
            </w:pPr>
            <w:r>
              <w:rPr>
                <w:rFonts w:ascii="Times New Roman" w:hAnsi="Times New Roman" w:cs="Times New Roman"/>
                <w:b/>
                <w:sz w:val="20"/>
                <w:szCs w:val="20"/>
              </w:rPr>
              <w:t xml:space="preserve">       Φ</w:t>
            </w:r>
            <w:r>
              <w:rPr>
                <w:rFonts w:ascii="Times New Roman" w:hAnsi="Times New Roman" w:cs="Times New Roman"/>
                <w:b/>
                <w:sz w:val="20"/>
                <w:szCs w:val="20"/>
                <w:vertAlign w:val="superscript"/>
              </w:rPr>
              <w:t>a,b</w:t>
            </w:r>
          </w:p>
        </w:tc>
      </w:tr>
      <w:tr w:rsidR="00B67A55" w:rsidTr="00960A6C">
        <w:tc>
          <w:tcPr>
            <w:tcW w:w="2439" w:type="dxa"/>
          </w:tcPr>
          <w:p w:rsidR="00B67A55" w:rsidRDefault="00B67A55" w:rsidP="00960A6C">
            <w:pPr>
              <w:rPr>
                <w:rFonts w:ascii="Times New Roman" w:hAnsi="Times New Roman" w:cs="Times New Roman"/>
                <w:b/>
                <w:sz w:val="20"/>
                <w:szCs w:val="20"/>
              </w:rPr>
            </w:pPr>
            <w:r>
              <w:rPr>
                <w:rFonts w:ascii="Times New Roman" w:hAnsi="Times New Roman" w:cs="Times New Roman"/>
                <w:sz w:val="20"/>
                <w:szCs w:val="20"/>
              </w:rPr>
              <w:t>[Ir(F</w:t>
            </w:r>
            <w:r>
              <w:rPr>
                <w:rFonts w:ascii="Times New Roman" w:hAnsi="Times New Roman" w:cs="Times New Roman"/>
                <w:sz w:val="20"/>
                <w:szCs w:val="20"/>
                <w:vertAlign w:val="subscript"/>
              </w:rPr>
              <w:t>2</w:t>
            </w:r>
            <w:r>
              <w:rPr>
                <w:rFonts w:ascii="Times New Roman" w:hAnsi="Times New Roman" w:cs="Times New Roman"/>
                <w:sz w:val="20"/>
                <w:szCs w:val="20"/>
              </w:rPr>
              <w:t>ppy)</w:t>
            </w:r>
            <w:r>
              <w:rPr>
                <w:rFonts w:ascii="Times New Roman" w:hAnsi="Times New Roman" w:cs="Times New Roman"/>
                <w:sz w:val="20"/>
                <w:szCs w:val="20"/>
                <w:vertAlign w:val="subscript"/>
              </w:rPr>
              <w:t>2</w:t>
            </w:r>
            <w:r>
              <w:rPr>
                <w:rFonts w:ascii="Times New Roman" w:hAnsi="Times New Roman" w:cs="Times New Roman"/>
                <w:sz w:val="20"/>
                <w:szCs w:val="20"/>
              </w:rPr>
              <w:t>(L</w:t>
            </w:r>
            <w:r>
              <w:rPr>
                <w:rFonts w:ascii="Times New Roman" w:hAnsi="Times New Roman" w:cs="Times New Roman"/>
                <w:sz w:val="20"/>
                <w:szCs w:val="20"/>
                <w:vertAlign w:val="superscript"/>
              </w:rPr>
              <w:t>but</w:t>
            </w:r>
            <w:r>
              <w:rPr>
                <w:rFonts w:ascii="Times New Roman" w:hAnsi="Times New Roman" w:cs="Times New Roman"/>
                <w:sz w:val="20"/>
                <w:szCs w:val="20"/>
              </w:rPr>
              <w:t>)]NO</w:t>
            </w:r>
            <w:r>
              <w:rPr>
                <w:rFonts w:ascii="Times New Roman" w:hAnsi="Times New Roman" w:cs="Times New Roman"/>
                <w:sz w:val="20"/>
                <w:szCs w:val="20"/>
                <w:vertAlign w:val="subscript"/>
              </w:rPr>
              <w:t>3</w:t>
            </w:r>
          </w:p>
        </w:tc>
        <w:tc>
          <w:tcPr>
            <w:tcW w:w="1227" w:type="dxa"/>
          </w:tcPr>
          <w:p w:rsidR="00B67A55" w:rsidRDefault="00B67A55" w:rsidP="00960A6C">
            <w:pPr>
              <w:jc w:val="center"/>
              <w:rPr>
                <w:rFonts w:ascii="Times New Roman" w:hAnsi="Times New Roman" w:cs="Times New Roman"/>
                <w:b/>
                <w:sz w:val="20"/>
                <w:szCs w:val="20"/>
              </w:rPr>
            </w:pPr>
            <w:r>
              <w:rPr>
                <w:rFonts w:ascii="Times New Roman" w:hAnsi="Times New Roman" w:cs="Times New Roman"/>
                <w:sz w:val="20"/>
                <w:szCs w:val="20"/>
              </w:rPr>
              <w:t>360</w:t>
            </w:r>
          </w:p>
        </w:tc>
        <w:tc>
          <w:tcPr>
            <w:tcW w:w="1669" w:type="dxa"/>
          </w:tcPr>
          <w:p w:rsidR="00B67A55" w:rsidRPr="00B0038F" w:rsidRDefault="00B67A55" w:rsidP="00960A6C">
            <w:pPr>
              <w:jc w:val="center"/>
              <w:rPr>
                <w:rFonts w:ascii="Times New Roman" w:hAnsi="Times New Roman" w:cs="Times New Roman"/>
                <w:b/>
                <w:sz w:val="20"/>
                <w:szCs w:val="20"/>
              </w:rPr>
            </w:pPr>
            <w:r w:rsidRPr="00B0038F">
              <w:rPr>
                <w:rFonts w:ascii="Times New Roman" w:hAnsi="Times New Roman" w:cs="Times New Roman"/>
                <w:sz w:val="20"/>
                <w:szCs w:val="20"/>
              </w:rPr>
              <w:t>453, 481, 517sh</w:t>
            </w:r>
          </w:p>
        </w:tc>
        <w:tc>
          <w:tcPr>
            <w:tcW w:w="1152" w:type="dxa"/>
          </w:tcPr>
          <w:p w:rsidR="00B67A55" w:rsidRDefault="00B67A55" w:rsidP="00960A6C">
            <w:pPr>
              <w:jc w:val="center"/>
              <w:rPr>
                <w:rFonts w:ascii="Times New Roman" w:hAnsi="Times New Roman" w:cs="Times New Roman"/>
                <w:b/>
                <w:sz w:val="20"/>
                <w:szCs w:val="20"/>
              </w:rPr>
            </w:pPr>
            <w:r>
              <w:rPr>
                <w:rFonts w:ascii="Times New Roman" w:hAnsi="Times New Roman" w:cs="Times New Roman"/>
                <w:sz w:val="20"/>
                <w:szCs w:val="20"/>
              </w:rPr>
              <w:t>228</w:t>
            </w:r>
          </w:p>
        </w:tc>
        <w:tc>
          <w:tcPr>
            <w:tcW w:w="1276" w:type="dxa"/>
          </w:tcPr>
          <w:p w:rsidR="00B67A55" w:rsidRDefault="00B67A55" w:rsidP="00960A6C">
            <w:pPr>
              <w:jc w:val="center"/>
              <w:rPr>
                <w:rFonts w:ascii="Times New Roman" w:hAnsi="Times New Roman" w:cs="Times New Roman"/>
                <w:b/>
                <w:sz w:val="20"/>
                <w:szCs w:val="20"/>
              </w:rPr>
            </w:pPr>
            <w:r>
              <w:rPr>
                <w:rFonts w:ascii="Times New Roman" w:hAnsi="Times New Roman" w:cs="Times New Roman"/>
                <w:sz w:val="20"/>
                <w:szCs w:val="20"/>
              </w:rPr>
              <w:t>3600</w:t>
            </w:r>
          </w:p>
        </w:tc>
        <w:tc>
          <w:tcPr>
            <w:tcW w:w="1417" w:type="dxa"/>
          </w:tcPr>
          <w:p w:rsidR="00B67A55" w:rsidRDefault="00B67A55" w:rsidP="00960A6C">
            <w:pPr>
              <w:jc w:val="center"/>
              <w:rPr>
                <w:rFonts w:ascii="Times New Roman" w:hAnsi="Times New Roman" w:cs="Times New Roman"/>
                <w:b/>
                <w:sz w:val="20"/>
                <w:szCs w:val="20"/>
              </w:rPr>
            </w:pPr>
            <w:r>
              <w:rPr>
                <w:rFonts w:ascii="Times New Roman" w:hAnsi="Times New Roman" w:cs="Times New Roman"/>
                <w:sz w:val="20"/>
                <w:szCs w:val="20"/>
              </w:rPr>
              <w:t>0.031</w:t>
            </w:r>
            <w:r>
              <w:rPr>
                <w:rFonts w:ascii="Times New Roman" w:hAnsi="Times New Roman" w:cs="Times New Roman"/>
                <w:sz w:val="20"/>
                <w:szCs w:val="20"/>
                <w:vertAlign w:val="superscript"/>
              </w:rPr>
              <w:t>a</w:t>
            </w:r>
          </w:p>
        </w:tc>
      </w:tr>
      <w:tr w:rsidR="00B67A55" w:rsidTr="00960A6C">
        <w:tc>
          <w:tcPr>
            <w:tcW w:w="2439" w:type="dxa"/>
          </w:tcPr>
          <w:p w:rsidR="00B67A55" w:rsidRDefault="00B67A55" w:rsidP="00960A6C">
            <w:pPr>
              <w:rPr>
                <w:rFonts w:ascii="Times New Roman" w:hAnsi="Times New Roman" w:cs="Times New Roman"/>
                <w:b/>
                <w:sz w:val="20"/>
                <w:szCs w:val="20"/>
              </w:rPr>
            </w:pPr>
            <w:r>
              <w:rPr>
                <w:rFonts w:ascii="Times New Roman" w:hAnsi="Times New Roman" w:cs="Times New Roman"/>
                <w:sz w:val="20"/>
                <w:szCs w:val="20"/>
              </w:rPr>
              <w:t>[Ir(F</w:t>
            </w:r>
            <w:r>
              <w:rPr>
                <w:rFonts w:ascii="Times New Roman" w:hAnsi="Times New Roman" w:cs="Times New Roman"/>
                <w:sz w:val="20"/>
                <w:szCs w:val="20"/>
                <w:vertAlign w:val="subscript"/>
              </w:rPr>
              <w:t>2</w:t>
            </w:r>
            <w:r>
              <w:rPr>
                <w:rFonts w:ascii="Times New Roman" w:hAnsi="Times New Roman" w:cs="Times New Roman"/>
                <w:sz w:val="20"/>
                <w:szCs w:val="20"/>
              </w:rPr>
              <w:t>ppy)</w:t>
            </w:r>
            <w:r>
              <w:rPr>
                <w:rFonts w:ascii="Times New Roman" w:hAnsi="Times New Roman" w:cs="Times New Roman"/>
                <w:sz w:val="20"/>
                <w:szCs w:val="20"/>
                <w:vertAlign w:val="subscript"/>
              </w:rPr>
              <w:t>2</w:t>
            </w:r>
            <w:r>
              <w:rPr>
                <w:rFonts w:ascii="Times New Roman" w:hAnsi="Times New Roman" w:cs="Times New Roman"/>
                <w:sz w:val="20"/>
                <w:szCs w:val="20"/>
              </w:rPr>
              <w:t>(L</w:t>
            </w:r>
            <w:r>
              <w:rPr>
                <w:rFonts w:ascii="Times New Roman" w:hAnsi="Times New Roman" w:cs="Times New Roman"/>
                <w:sz w:val="20"/>
                <w:szCs w:val="20"/>
                <w:vertAlign w:val="superscript"/>
              </w:rPr>
              <w:t>1,5-naph</w:t>
            </w:r>
            <w:r>
              <w:rPr>
                <w:rFonts w:ascii="Times New Roman" w:hAnsi="Times New Roman" w:cs="Times New Roman"/>
                <w:sz w:val="20"/>
                <w:szCs w:val="20"/>
              </w:rPr>
              <w:t>)]NO</w:t>
            </w:r>
            <w:r>
              <w:rPr>
                <w:rFonts w:ascii="Times New Roman" w:hAnsi="Times New Roman" w:cs="Times New Roman"/>
                <w:sz w:val="20"/>
                <w:szCs w:val="20"/>
                <w:vertAlign w:val="subscript"/>
              </w:rPr>
              <w:t>3</w:t>
            </w:r>
          </w:p>
        </w:tc>
        <w:tc>
          <w:tcPr>
            <w:tcW w:w="1227" w:type="dxa"/>
          </w:tcPr>
          <w:p w:rsidR="00B67A55" w:rsidRDefault="00B67A55" w:rsidP="00960A6C">
            <w:pPr>
              <w:jc w:val="center"/>
              <w:rPr>
                <w:rFonts w:ascii="Times New Roman" w:hAnsi="Times New Roman" w:cs="Times New Roman"/>
                <w:b/>
                <w:sz w:val="20"/>
                <w:szCs w:val="20"/>
              </w:rPr>
            </w:pPr>
            <w:r>
              <w:rPr>
                <w:rFonts w:ascii="Times New Roman" w:hAnsi="Times New Roman" w:cs="Times New Roman"/>
                <w:sz w:val="20"/>
                <w:szCs w:val="20"/>
              </w:rPr>
              <w:t>360</w:t>
            </w:r>
          </w:p>
        </w:tc>
        <w:tc>
          <w:tcPr>
            <w:tcW w:w="1669" w:type="dxa"/>
          </w:tcPr>
          <w:p w:rsidR="00B67A55" w:rsidRPr="00B0038F" w:rsidRDefault="00B67A55" w:rsidP="00960A6C">
            <w:pPr>
              <w:jc w:val="center"/>
              <w:rPr>
                <w:rFonts w:ascii="Times New Roman" w:hAnsi="Times New Roman" w:cs="Times New Roman"/>
                <w:b/>
                <w:sz w:val="20"/>
                <w:szCs w:val="20"/>
              </w:rPr>
            </w:pPr>
            <w:r w:rsidRPr="00B0038F">
              <w:rPr>
                <w:rFonts w:ascii="Times New Roman" w:hAnsi="Times New Roman" w:cs="Times New Roman"/>
                <w:sz w:val="20"/>
                <w:szCs w:val="20"/>
              </w:rPr>
              <w:t>453, 481, 517sh</w:t>
            </w:r>
          </w:p>
        </w:tc>
        <w:tc>
          <w:tcPr>
            <w:tcW w:w="1152" w:type="dxa"/>
          </w:tcPr>
          <w:p w:rsidR="00B67A55" w:rsidRDefault="00B67A55" w:rsidP="00960A6C">
            <w:pPr>
              <w:jc w:val="center"/>
              <w:rPr>
                <w:rFonts w:ascii="Times New Roman" w:hAnsi="Times New Roman" w:cs="Times New Roman"/>
                <w:b/>
                <w:sz w:val="20"/>
                <w:szCs w:val="20"/>
              </w:rPr>
            </w:pPr>
            <w:r>
              <w:rPr>
                <w:rFonts w:ascii="Times New Roman" w:hAnsi="Times New Roman" w:cs="Times New Roman"/>
                <w:sz w:val="20"/>
                <w:szCs w:val="20"/>
              </w:rPr>
              <w:t>--</w:t>
            </w:r>
          </w:p>
        </w:tc>
        <w:tc>
          <w:tcPr>
            <w:tcW w:w="1276" w:type="dxa"/>
          </w:tcPr>
          <w:p w:rsidR="00B67A55" w:rsidRDefault="00B67A55" w:rsidP="00960A6C">
            <w:pPr>
              <w:jc w:val="center"/>
              <w:rPr>
                <w:rFonts w:ascii="Times New Roman" w:hAnsi="Times New Roman" w:cs="Times New Roman"/>
                <w:b/>
                <w:sz w:val="20"/>
                <w:szCs w:val="20"/>
              </w:rPr>
            </w:pPr>
            <w:r>
              <w:rPr>
                <w:rFonts w:ascii="Times New Roman" w:hAnsi="Times New Roman" w:cs="Times New Roman"/>
                <w:sz w:val="20"/>
                <w:szCs w:val="20"/>
              </w:rPr>
              <w:t>--</w:t>
            </w:r>
          </w:p>
        </w:tc>
        <w:tc>
          <w:tcPr>
            <w:tcW w:w="1417" w:type="dxa"/>
          </w:tcPr>
          <w:p w:rsidR="00B67A55" w:rsidRDefault="00B67A55" w:rsidP="00960A6C">
            <w:pPr>
              <w:jc w:val="center"/>
              <w:rPr>
                <w:rFonts w:ascii="Times New Roman" w:hAnsi="Times New Roman" w:cs="Times New Roman"/>
                <w:b/>
                <w:sz w:val="20"/>
                <w:szCs w:val="20"/>
              </w:rPr>
            </w:pPr>
            <w:r>
              <w:rPr>
                <w:rFonts w:ascii="Times New Roman" w:hAnsi="Times New Roman" w:cs="Times New Roman"/>
                <w:sz w:val="20"/>
                <w:szCs w:val="20"/>
              </w:rPr>
              <w:t>5.28x10</w:t>
            </w:r>
            <w:r>
              <w:rPr>
                <w:rFonts w:ascii="Times New Roman" w:hAnsi="Times New Roman" w:cs="Times New Roman"/>
                <w:sz w:val="20"/>
                <w:szCs w:val="20"/>
                <w:vertAlign w:val="superscript"/>
              </w:rPr>
              <w:t>-6a</w:t>
            </w:r>
          </w:p>
        </w:tc>
      </w:tr>
      <w:tr w:rsidR="00B67A55" w:rsidTr="00960A6C">
        <w:tc>
          <w:tcPr>
            <w:tcW w:w="2439" w:type="dxa"/>
          </w:tcPr>
          <w:p w:rsidR="00B67A55" w:rsidRDefault="00B67A55" w:rsidP="00960A6C">
            <w:pPr>
              <w:rPr>
                <w:rFonts w:ascii="Times New Roman" w:hAnsi="Times New Roman" w:cs="Times New Roman"/>
                <w:b/>
                <w:sz w:val="20"/>
                <w:szCs w:val="20"/>
              </w:rPr>
            </w:pPr>
            <w:r>
              <w:rPr>
                <w:rFonts w:ascii="Times New Roman" w:hAnsi="Times New Roman" w:cs="Times New Roman"/>
                <w:sz w:val="20"/>
                <w:szCs w:val="20"/>
              </w:rPr>
              <w:t>[Ir(F</w:t>
            </w:r>
            <w:r>
              <w:rPr>
                <w:rFonts w:ascii="Times New Roman" w:hAnsi="Times New Roman" w:cs="Times New Roman"/>
                <w:sz w:val="20"/>
                <w:szCs w:val="20"/>
                <w:vertAlign w:val="subscript"/>
              </w:rPr>
              <w:t>2</w:t>
            </w:r>
            <w:r>
              <w:rPr>
                <w:rFonts w:ascii="Times New Roman" w:hAnsi="Times New Roman" w:cs="Times New Roman"/>
                <w:sz w:val="20"/>
                <w:szCs w:val="20"/>
              </w:rPr>
              <w:t>ppy)</w:t>
            </w:r>
            <w:r>
              <w:rPr>
                <w:rFonts w:ascii="Times New Roman" w:hAnsi="Times New Roman" w:cs="Times New Roman"/>
                <w:sz w:val="20"/>
                <w:szCs w:val="20"/>
                <w:vertAlign w:val="subscript"/>
              </w:rPr>
              <w:t>2</w:t>
            </w:r>
            <w:r>
              <w:rPr>
                <w:rFonts w:ascii="Times New Roman" w:hAnsi="Times New Roman" w:cs="Times New Roman"/>
                <w:sz w:val="20"/>
                <w:szCs w:val="20"/>
              </w:rPr>
              <w:t>(L</w:t>
            </w:r>
            <w:r>
              <w:rPr>
                <w:rFonts w:ascii="Times New Roman" w:hAnsi="Times New Roman" w:cs="Times New Roman"/>
                <w:sz w:val="20"/>
                <w:szCs w:val="20"/>
                <w:vertAlign w:val="superscript"/>
              </w:rPr>
              <w:t>m- Tol</w:t>
            </w:r>
            <w:r>
              <w:rPr>
                <w:rFonts w:ascii="Times New Roman" w:hAnsi="Times New Roman" w:cs="Times New Roman"/>
                <w:sz w:val="20"/>
                <w:szCs w:val="20"/>
              </w:rPr>
              <w:t>)]NO</w:t>
            </w:r>
            <w:r>
              <w:rPr>
                <w:rFonts w:ascii="Times New Roman" w:hAnsi="Times New Roman" w:cs="Times New Roman"/>
                <w:sz w:val="20"/>
                <w:szCs w:val="20"/>
                <w:vertAlign w:val="subscript"/>
              </w:rPr>
              <w:t>3</w:t>
            </w:r>
          </w:p>
        </w:tc>
        <w:tc>
          <w:tcPr>
            <w:tcW w:w="1227" w:type="dxa"/>
          </w:tcPr>
          <w:p w:rsidR="00B67A55" w:rsidRDefault="00B67A55" w:rsidP="00960A6C">
            <w:pPr>
              <w:jc w:val="center"/>
              <w:rPr>
                <w:rFonts w:ascii="Times New Roman" w:hAnsi="Times New Roman" w:cs="Times New Roman"/>
                <w:b/>
                <w:sz w:val="20"/>
                <w:szCs w:val="20"/>
              </w:rPr>
            </w:pPr>
            <w:r>
              <w:rPr>
                <w:rFonts w:ascii="Times New Roman" w:hAnsi="Times New Roman" w:cs="Times New Roman"/>
                <w:sz w:val="20"/>
                <w:szCs w:val="20"/>
              </w:rPr>
              <w:t>360</w:t>
            </w:r>
          </w:p>
        </w:tc>
        <w:tc>
          <w:tcPr>
            <w:tcW w:w="1669" w:type="dxa"/>
          </w:tcPr>
          <w:p w:rsidR="00B67A55" w:rsidRPr="00B0038F" w:rsidRDefault="00B67A55" w:rsidP="00960A6C">
            <w:pPr>
              <w:jc w:val="center"/>
              <w:rPr>
                <w:rFonts w:ascii="Times New Roman" w:hAnsi="Times New Roman" w:cs="Times New Roman"/>
                <w:sz w:val="20"/>
                <w:szCs w:val="20"/>
              </w:rPr>
            </w:pPr>
            <w:r w:rsidRPr="00B0038F">
              <w:rPr>
                <w:rFonts w:ascii="Times New Roman" w:hAnsi="Times New Roman" w:cs="Times New Roman"/>
                <w:sz w:val="20"/>
                <w:szCs w:val="20"/>
              </w:rPr>
              <w:t>453, 481, 517sh</w:t>
            </w:r>
          </w:p>
        </w:tc>
        <w:tc>
          <w:tcPr>
            <w:tcW w:w="1152" w:type="dxa"/>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228</w:t>
            </w:r>
          </w:p>
        </w:tc>
        <w:tc>
          <w:tcPr>
            <w:tcW w:w="1276" w:type="dxa"/>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4500</w:t>
            </w:r>
          </w:p>
        </w:tc>
        <w:tc>
          <w:tcPr>
            <w:tcW w:w="1417" w:type="dxa"/>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0.028</w:t>
            </w:r>
            <w:r>
              <w:rPr>
                <w:rFonts w:ascii="Times New Roman" w:hAnsi="Times New Roman" w:cs="Times New Roman"/>
                <w:sz w:val="20"/>
                <w:szCs w:val="20"/>
                <w:vertAlign w:val="superscript"/>
              </w:rPr>
              <w:t>a</w:t>
            </w:r>
          </w:p>
        </w:tc>
      </w:tr>
      <w:tr w:rsidR="00B67A55" w:rsidTr="00960A6C">
        <w:tc>
          <w:tcPr>
            <w:tcW w:w="2439" w:type="dxa"/>
          </w:tcPr>
          <w:p w:rsidR="00B67A55" w:rsidRDefault="00B67A55" w:rsidP="00960A6C">
            <w:pPr>
              <w:rPr>
                <w:rFonts w:ascii="Times New Roman" w:hAnsi="Times New Roman" w:cs="Times New Roman"/>
                <w:b/>
                <w:sz w:val="20"/>
                <w:szCs w:val="20"/>
              </w:rPr>
            </w:pPr>
            <w:r>
              <w:rPr>
                <w:rFonts w:ascii="Times New Roman" w:hAnsi="Times New Roman" w:cs="Times New Roman"/>
                <w:sz w:val="20"/>
                <w:szCs w:val="20"/>
              </w:rPr>
              <w:t>[Ir(F</w:t>
            </w:r>
            <w:r>
              <w:rPr>
                <w:rFonts w:ascii="Times New Roman" w:hAnsi="Times New Roman" w:cs="Times New Roman"/>
                <w:sz w:val="20"/>
                <w:szCs w:val="20"/>
                <w:vertAlign w:val="subscript"/>
              </w:rPr>
              <w:t>2</w:t>
            </w:r>
            <w:r>
              <w:rPr>
                <w:rFonts w:ascii="Times New Roman" w:hAnsi="Times New Roman" w:cs="Times New Roman"/>
                <w:sz w:val="20"/>
                <w:szCs w:val="20"/>
              </w:rPr>
              <w:t>ppy)</w:t>
            </w:r>
            <w:r>
              <w:rPr>
                <w:rFonts w:ascii="Times New Roman" w:hAnsi="Times New Roman" w:cs="Times New Roman"/>
                <w:sz w:val="20"/>
                <w:szCs w:val="20"/>
                <w:vertAlign w:val="subscript"/>
              </w:rPr>
              <w:t>2</w:t>
            </w:r>
            <w:r>
              <w:rPr>
                <w:rFonts w:ascii="Times New Roman" w:hAnsi="Times New Roman" w:cs="Times New Roman"/>
                <w:sz w:val="20"/>
                <w:szCs w:val="20"/>
              </w:rPr>
              <w:t>(L</w:t>
            </w:r>
            <w:r>
              <w:rPr>
                <w:rFonts w:ascii="Times New Roman" w:hAnsi="Times New Roman" w:cs="Times New Roman"/>
                <w:sz w:val="20"/>
                <w:szCs w:val="20"/>
                <w:vertAlign w:val="superscript"/>
              </w:rPr>
              <w:t>p-Ph</w:t>
            </w:r>
            <w:r>
              <w:rPr>
                <w:rFonts w:ascii="Times New Roman" w:hAnsi="Times New Roman" w:cs="Times New Roman"/>
                <w:sz w:val="20"/>
                <w:szCs w:val="20"/>
              </w:rPr>
              <w:t>) ]NO</w:t>
            </w:r>
            <w:r>
              <w:rPr>
                <w:rFonts w:ascii="Times New Roman" w:hAnsi="Times New Roman" w:cs="Times New Roman"/>
                <w:sz w:val="20"/>
                <w:szCs w:val="20"/>
                <w:vertAlign w:val="subscript"/>
              </w:rPr>
              <w:t>3</w:t>
            </w:r>
          </w:p>
        </w:tc>
        <w:tc>
          <w:tcPr>
            <w:tcW w:w="1227" w:type="dxa"/>
          </w:tcPr>
          <w:p w:rsidR="00B67A55" w:rsidRDefault="00B67A55" w:rsidP="00960A6C">
            <w:pPr>
              <w:jc w:val="center"/>
              <w:rPr>
                <w:rFonts w:ascii="Times New Roman" w:hAnsi="Times New Roman" w:cs="Times New Roman"/>
                <w:b/>
                <w:sz w:val="20"/>
                <w:szCs w:val="20"/>
              </w:rPr>
            </w:pPr>
            <w:r>
              <w:rPr>
                <w:rFonts w:ascii="Times New Roman" w:hAnsi="Times New Roman" w:cs="Times New Roman"/>
                <w:sz w:val="20"/>
                <w:szCs w:val="20"/>
              </w:rPr>
              <w:t>360</w:t>
            </w:r>
          </w:p>
        </w:tc>
        <w:tc>
          <w:tcPr>
            <w:tcW w:w="1669" w:type="dxa"/>
          </w:tcPr>
          <w:p w:rsidR="00B67A55" w:rsidRPr="00B0038F" w:rsidRDefault="00B67A55" w:rsidP="00960A6C">
            <w:pPr>
              <w:jc w:val="center"/>
              <w:rPr>
                <w:rFonts w:ascii="Times New Roman" w:hAnsi="Times New Roman" w:cs="Times New Roman"/>
                <w:sz w:val="20"/>
                <w:szCs w:val="20"/>
              </w:rPr>
            </w:pPr>
            <w:r w:rsidRPr="00B0038F">
              <w:rPr>
                <w:rFonts w:ascii="Times New Roman" w:hAnsi="Times New Roman" w:cs="Times New Roman"/>
                <w:sz w:val="20"/>
                <w:szCs w:val="20"/>
              </w:rPr>
              <w:t>453, 481, 517sh</w:t>
            </w:r>
          </w:p>
        </w:tc>
        <w:tc>
          <w:tcPr>
            <w:tcW w:w="1152" w:type="dxa"/>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219</w:t>
            </w:r>
          </w:p>
        </w:tc>
        <w:tc>
          <w:tcPr>
            <w:tcW w:w="1276" w:type="dxa"/>
          </w:tcPr>
          <w:p w:rsidR="00B67A55" w:rsidRDefault="00B67A55" w:rsidP="00960A6C">
            <w:pPr>
              <w:jc w:val="center"/>
              <w:rPr>
                <w:rFonts w:ascii="Times New Roman" w:hAnsi="Times New Roman" w:cs="Times New Roman"/>
                <w:b/>
                <w:sz w:val="20"/>
                <w:szCs w:val="20"/>
              </w:rPr>
            </w:pPr>
            <w:r>
              <w:rPr>
                <w:rFonts w:ascii="Times New Roman" w:hAnsi="Times New Roman" w:cs="Times New Roman"/>
                <w:sz w:val="20"/>
                <w:szCs w:val="20"/>
              </w:rPr>
              <w:t>4400</w:t>
            </w:r>
          </w:p>
        </w:tc>
        <w:tc>
          <w:tcPr>
            <w:tcW w:w="1417" w:type="dxa"/>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0.029</w:t>
            </w:r>
            <w:r>
              <w:rPr>
                <w:rFonts w:ascii="Times New Roman" w:hAnsi="Times New Roman" w:cs="Times New Roman"/>
                <w:sz w:val="20"/>
                <w:szCs w:val="20"/>
                <w:vertAlign w:val="superscript"/>
              </w:rPr>
              <w:t>a</w:t>
            </w:r>
          </w:p>
        </w:tc>
      </w:tr>
      <w:tr w:rsidR="00B67A55" w:rsidTr="00960A6C">
        <w:tc>
          <w:tcPr>
            <w:tcW w:w="2439" w:type="dxa"/>
          </w:tcPr>
          <w:p w:rsidR="00B67A55" w:rsidRPr="00CE3948" w:rsidRDefault="00B67A55" w:rsidP="00960A6C">
            <w:pPr>
              <w:rPr>
                <w:rFonts w:ascii="Times New Roman" w:hAnsi="Times New Roman" w:cs="Times New Roman"/>
                <w:b/>
                <w:sz w:val="20"/>
                <w:szCs w:val="20"/>
                <w:lang w:val="es-ES_tradnl"/>
              </w:rPr>
            </w:pPr>
            <w:r w:rsidRPr="00CE3948">
              <w:rPr>
                <w:rFonts w:ascii="Times New Roman" w:hAnsi="Times New Roman" w:cs="Times New Roman"/>
                <w:sz w:val="20"/>
                <w:szCs w:val="20"/>
                <w:lang w:val="es-ES_tradnl"/>
              </w:rPr>
              <w:t>[Ir(F</w:t>
            </w:r>
            <w:r w:rsidRPr="00CE3948">
              <w:rPr>
                <w:rFonts w:ascii="Times New Roman" w:hAnsi="Times New Roman" w:cs="Times New Roman"/>
                <w:sz w:val="20"/>
                <w:szCs w:val="20"/>
                <w:vertAlign w:val="subscript"/>
                <w:lang w:val="es-ES_tradnl"/>
              </w:rPr>
              <w:t>2</w:t>
            </w:r>
            <w:r w:rsidRPr="00CE3948">
              <w:rPr>
                <w:rFonts w:ascii="Times New Roman" w:hAnsi="Times New Roman" w:cs="Times New Roman"/>
                <w:sz w:val="20"/>
                <w:szCs w:val="20"/>
                <w:lang w:val="es-ES_tradnl"/>
              </w:rPr>
              <w:t>ppy)</w:t>
            </w:r>
            <w:r w:rsidRPr="00CE3948">
              <w:rPr>
                <w:rFonts w:ascii="Times New Roman" w:hAnsi="Times New Roman" w:cs="Times New Roman"/>
                <w:sz w:val="20"/>
                <w:szCs w:val="20"/>
                <w:vertAlign w:val="subscript"/>
                <w:lang w:val="es-ES_tradnl"/>
              </w:rPr>
              <w:t>2</w:t>
            </w:r>
            <w:r w:rsidRPr="00CE3948">
              <w:rPr>
                <w:rFonts w:ascii="Times New Roman" w:hAnsi="Times New Roman" w:cs="Times New Roman"/>
                <w:sz w:val="20"/>
                <w:szCs w:val="20"/>
                <w:lang w:val="es-ES_tradnl"/>
              </w:rPr>
              <w:t>(L</w:t>
            </w:r>
            <w:r w:rsidRPr="00CE3948">
              <w:rPr>
                <w:rFonts w:ascii="Times New Roman" w:hAnsi="Times New Roman" w:cs="Times New Roman"/>
                <w:sz w:val="20"/>
                <w:szCs w:val="20"/>
                <w:vertAlign w:val="superscript"/>
                <w:lang w:val="es-ES_tradnl"/>
              </w:rPr>
              <w:t>o-Ph</w:t>
            </w:r>
            <w:r w:rsidRPr="00CE3948">
              <w:rPr>
                <w:rFonts w:ascii="Times New Roman" w:hAnsi="Times New Roman" w:cs="Times New Roman"/>
                <w:sz w:val="20"/>
                <w:szCs w:val="20"/>
                <w:lang w:val="es-ES_tradnl"/>
              </w:rPr>
              <w:t>) ]NO</w:t>
            </w:r>
            <w:r w:rsidRPr="00CE3948">
              <w:rPr>
                <w:rFonts w:ascii="Times New Roman" w:hAnsi="Times New Roman" w:cs="Times New Roman"/>
                <w:sz w:val="20"/>
                <w:szCs w:val="20"/>
                <w:vertAlign w:val="subscript"/>
                <w:lang w:val="es-ES_tradnl"/>
              </w:rPr>
              <w:t>3</w:t>
            </w:r>
          </w:p>
        </w:tc>
        <w:tc>
          <w:tcPr>
            <w:tcW w:w="1227" w:type="dxa"/>
          </w:tcPr>
          <w:p w:rsidR="00B67A55" w:rsidRDefault="00B67A55" w:rsidP="00960A6C">
            <w:pPr>
              <w:jc w:val="center"/>
              <w:rPr>
                <w:rFonts w:ascii="Times New Roman" w:hAnsi="Times New Roman" w:cs="Times New Roman"/>
                <w:b/>
                <w:sz w:val="20"/>
                <w:szCs w:val="20"/>
              </w:rPr>
            </w:pPr>
            <w:r>
              <w:rPr>
                <w:rFonts w:ascii="Times New Roman" w:hAnsi="Times New Roman" w:cs="Times New Roman"/>
                <w:sz w:val="20"/>
                <w:szCs w:val="20"/>
              </w:rPr>
              <w:t>360</w:t>
            </w:r>
          </w:p>
        </w:tc>
        <w:tc>
          <w:tcPr>
            <w:tcW w:w="1669" w:type="dxa"/>
          </w:tcPr>
          <w:p w:rsidR="00B67A55" w:rsidRPr="00B0038F" w:rsidRDefault="00B67A55" w:rsidP="00960A6C">
            <w:pPr>
              <w:jc w:val="center"/>
              <w:rPr>
                <w:rFonts w:ascii="Times New Roman" w:hAnsi="Times New Roman" w:cs="Times New Roman"/>
                <w:sz w:val="20"/>
                <w:szCs w:val="20"/>
              </w:rPr>
            </w:pPr>
            <w:r w:rsidRPr="00B0038F">
              <w:rPr>
                <w:rFonts w:ascii="Times New Roman" w:hAnsi="Times New Roman" w:cs="Times New Roman"/>
                <w:sz w:val="20"/>
                <w:szCs w:val="20"/>
              </w:rPr>
              <w:t>453, 481, 517sh</w:t>
            </w:r>
          </w:p>
        </w:tc>
        <w:tc>
          <w:tcPr>
            <w:tcW w:w="1152" w:type="dxa"/>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263</w:t>
            </w:r>
          </w:p>
        </w:tc>
        <w:tc>
          <w:tcPr>
            <w:tcW w:w="1276" w:type="dxa"/>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4400</w:t>
            </w:r>
          </w:p>
        </w:tc>
        <w:tc>
          <w:tcPr>
            <w:tcW w:w="1417" w:type="dxa"/>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0.028</w:t>
            </w:r>
            <w:r>
              <w:rPr>
                <w:rFonts w:ascii="Times New Roman" w:hAnsi="Times New Roman" w:cs="Times New Roman"/>
                <w:sz w:val="20"/>
                <w:szCs w:val="20"/>
                <w:vertAlign w:val="superscript"/>
              </w:rPr>
              <w:t>a</w:t>
            </w:r>
          </w:p>
        </w:tc>
      </w:tr>
      <w:tr w:rsidR="00B67A55" w:rsidTr="00960A6C">
        <w:tc>
          <w:tcPr>
            <w:tcW w:w="2439" w:type="dxa"/>
          </w:tcPr>
          <w:p w:rsidR="00B67A55" w:rsidRDefault="00B67A55" w:rsidP="00960A6C">
            <w:pPr>
              <w:rPr>
                <w:rFonts w:ascii="Times New Roman" w:hAnsi="Times New Roman" w:cs="Times New Roman"/>
                <w:b/>
                <w:sz w:val="20"/>
                <w:szCs w:val="20"/>
              </w:rPr>
            </w:pPr>
            <w:r>
              <w:rPr>
                <w:rFonts w:ascii="Times New Roman" w:hAnsi="Times New Roman" w:cs="Times New Roman"/>
                <w:sz w:val="20"/>
                <w:szCs w:val="20"/>
              </w:rPr>
              <w:t>[Ir(F</w:t>
            </w:r>
            <w:r>
              <w:rPr>
                <w:rFonts w:ascii="Times New Roman" w:hAnsi="Times New Roman" w:cs="Times New Roman"/>
                <w:sz w:val="20"/>
                <w:szCs w:val="20"/>
                <w:vertAlign w:val="subscript"/>
              </w:rPr>
              <w:t>2</w:t>
            </w:r>
            <w:r>
              <w:rPr>
                <w:rFonts w:ascii="Times New Roman" w:hAnsi="Times New Roman" w:cs="Times New Roman"/>
                <w:sz w:val="20"/>
                <w:szCs w:val="20"/>
              </w:rPr>
              <w:t>ppy)</w:t>
            </w:r>
            <w:r>
              <w:rPr>
                <w:rFonts w:ascii="Times New Roman" w:hAnsi="Times New Roman" w:cs="Times New Roman"/>
                <w:sz w:val="20"/>
                <w:szCs w:val="20"/>
                <w:vertAlign w:val="subscript"/>
              </w:rPr>
              <w:t>2</w:t>
            </w:r>
            <w:r>
              <w:rPr>
                <w:rFonts w:ascii="Times New Roman" w:hAnsi="Times New Roman" w:cs="Times New Roman"/>
                <w:sz w:val="20"/>
                <w:szCs w:val="20"/>
              </w:rPr>
              <w:t>(L</w:t>
            </w:r>
            <w:r>
              <w:rPr>
                <w:rFonts w:ascii="Times New Roman" w:hAnsi="Times New Roman" w:cs="Times New Roman"/>
                <w:sz w:val="20"/>
                <w:szCs w:val="20"/>
                <w:vertAlign w:val="superscript"/>
              </w:rPr>
              <w:t>m-Ph</w:t>
            </w:r>
            <w:r>
              <w:rPr>
                <w:rFonts w:ascii="Times New Roman" w:hAnsi="Times New Roman" w:cs="Times New Roman"/>
                <w:sz w:val="20"/>
                <w:szCs w:val="20"/>
              </w:rPr>
              <w:t>)]NO</w:t>
            </w:r>
            <w:r>
              <w:rPr>
                <w:rFonts w:ascii="Times New Roman" w:hAnsi="Times New Roman" w:cs="Times New Roman"/>
                <w:sz w:val="20"/>
                <w:szCs w:val="20"/>
                <w:vertAlign w:val="subscript"/>
              </w:rPr>
              <w:t>3</w:t>
            </w:r>
          </w:p>
        </w:tc>
        <w:tc>
          <w:tcPr>
            <w:tcW w:w="1227" w:type="dxa"/>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360</w:t>
            </w:r>
          </w:p>
        </w:tc>
        <w:tc>
          <w:tcPr>
            <w:tcW w:w="1669" w:type="dxa"/>
          </w:tcPr>
          <w:p w:rsidR="00B67A55" w:rsidRPr="00B0038F" w:rsidRDefault="00B67A55" w:rsidP="00960A6C">
            <w:pPr>
              <w:jc w:val="center"/>
              <w:rPr>
                <w:rFonts w:ascii="Times New Roman" w:hAnsi="Times New Roman" w:cs="Times New Roman"/>
                <w:sz w:val="20"/>
                <w:szCs w:val="20"/>
              </w:rPr>
            </w:pPr>
            <w:r w:rsidRPr="00B0038F">
              <w:rPr>
                <w:rFonts w:ascii="Times New Roman" w:hAnsi="Times New Roman" w:cs="Times New Roman"/>
                <w:sz w:val="20"/>
                <w:szCs w:val="20"/>
              </w:rPr>
              <w:t>453, 481, 517sh</w:t>
            </w:r>
          </w:p>
        </w:tc>
        <w:tc>
          <w:tcPr>
            <w:tcW w:w="1152" w:type="dxa"/>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229</w:t>
            </w:r>
          </w:p>
        </w:tc>
        <w:tc>
          <w:tcPr>
            <w:tcW w:w="1276" w:type="dxa"/>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4200</w:t>
            </w:r>
          </w:p>
        </w:tc>
        <w:tc>
          <w:tcPr>
            <w:tcW w:w="1417" w:type="dxa"/>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0.028</w:t>
            </w:r>
            <w:r>
              <w:rPr>
                <w:rFonts w:ascii="Times New Roman" w:hAnsi="Times New Roman" w:cs="Times New Roman"/>
                <w:sz w:val="20"/>
                <w:szCs w:val="20"/>
                <w:vertAlign w:val="superscript"/>
              </w:rPr>
              <w:t>a</w:t>
            </w:r>
          </w:p>
        </w:tc>
      </w:tr>
      <w:tr w:rsidR="00B67A55" w:rsidTr="00960A6C">
        <w:tc>
          <w:tcPr>
            <w:tcW w:w="2439" w:type="dxa"/>
          </w:tcPr>
          <w:p w:rsidR="00B67A55" w:rsidRDefault="00B67A55" w:rsidP="00960A6C">
            <w:pPr>
              <w:rPr>
                <w:rFonts w:ascii="Times New Roman" w:hAnsi="Times New Roman" w:cs="Times New Roman"/>
                <w:sz w:val="20"/>
                <w:szCs w:val="20"/>
              </w:rPr>
            </w:pPr>
            <w:r>
              <w:rPr>
                <w:rFonts w:ascii="Times New Roman" w:hAnsi="Times New Roman" w:cs="Times New Roman"/>
                <w:sz w:val="20"/>
                <w:szCs w:val="20"/>
              </w:rPr>
              <w:t>[Ir(F</w:t>
            </w:r>
            <w:r>
              <w:rPr>
                <w:rFonts w:ascii="Times New Roman" w:hAnsi="Times New Roman" w:cs="Times New Roman"/>
                <w:sz w:val="20"/>
                <w:szCs w:val="20"/>
                <w:vertAlign w:val="subscript"/>
              </w:rPr>
              <w:t>2</w:t>
            </w:r>
            <w:r>
              <w:rPr>
                <w:rFonts w:ascii="Times New Roman" w:hAnsi="Times New Roman" w:cs="Times New Roman"/>
                <w:sz w:val="20"/>
                <w:szCs w:val="20"/>
              </w:rPr>
              <w:t>ppy)</w:t>
            </w:r>
            <w:r>
              <w:rPr>
                <w:rFonts w:ascii="Times New Roman" w:hAnsi="Times New Roman" w:cs="Times New Roman"/>
                <w:sz w:val="20"/>
                <w:szCs w:val="20"/>
                <w:vertAlign w:val="subscript"/>
              </w:rPr>
              <w:t>2</w:t>
            </w:r>
            <w:r>
              <w:rPr>
                <w:rFonts w:ascii="Times New Roman" w:hAnsi="Times New Roman" w:cs="Times New Roman"/>
                <w:sz w:val="20"/>
                <w:szCs w:val="20"/>
              </w:rPr>
              <w:t>(L</w:t>
            </w:r>
            <w:r>
              <w:rPr>
                <w:rFonts w:ascii="Times New Roman" w:hAnsi="Times New Roman" w:cs="Times New Roman"/>
                <w:sz w:val="20"/>
                <w:szCs w:val="20"/>
                <w:vertAlign w:val="superscript"/>
              </w:rPr>
              <w:t>PEG</w:t>
            </w:r>
            <w:r>
              <w:rPr>
                <w:rFonts w:ascii="Times New Roman" w:hAnsi="Times New Roman" w:cs="Times New Roman"/>
                <w:sz w:val="20"/>
                <w:szCs w:val="20"/>
              </w:rPr>
              <w:t>)]NO</w:t>
            </w:r>
            <w:r>
              <w:rPr>
                <w:rFonts w:ascii="Times New Roman" w:hAnsi="Times New Roman" w:cs="Times New Roman"/>
                <w:sz w:val="20"/>
                <w:szCs w:val="20"/>
                <w:vertAlign w:val="subscript"/>
              </w:rPr>
              <w:t>3</w:t>
            </w:r>
          </w:p>
        </w:tc>
        <w:tc>
          <w:tcPr>
            <w:tcW w:w="1227" w:type="dxa"/>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360</w:t>
            </w:r>
          </w:p>
        </w:tc>
        <w:tc>
          <w:tcPr>
            <w:tcW w:w="1669" w:type="dxa"/>
          </w:tcPr>
          <w:p w:rsidR="00B67A55" w:rsidRPr="00B0038F" w:rsidRDefault="00B67A55" w:rsidP="00960A6C">
            <w:pPr>
              <w:jc w:val="center"/>
              <w:rPr>
                <w:rFonts w:ascii="Times New Roman" w:hAnsi="Times New Roman" w:cs="Times New Roman"/>
                <w:sz w:val="20"/>
                <w:szCs w:val="20"/>
              </w:rPr>
            </w:pPr>
            <w:r w:rsidRPr="00B0038F">
              <w:rPr>
                <w:rFonts w:ascii="Times New Roman" w:hAnsi="Times New Roman" w:cs="Times New Roman"/>
                <w:sz w:val="20"/>
                <w:szCs w:val="20"/>
              </w:rPr>
              <w:t>453, 481, 517sh</w:t>
            </w:r>
          </w:p>
        </w:tc>
        <w:tc>
          <w:tcPr>
            <w:tcW w:w="1152" w:type="dxa"/>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210</w:t>
            </w:r>
          </w:p>
        </w:tc>
        <w:tc>
          <w:tcPr>
            <w:tcW w:w="1276" w:type="dxa"/>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3300</w:t>
            </w:r>
          </w:p>
        </w:tc>
        <w:tc>
          <w:tcPr>
            <w:tcW w:w="1417" w:type="dxa"/>
          </w:tcPr>
          <w:p w:rsidR="00B67A55" w:rsidRDefault="00B67A55" w:rsidP="00960A6C">
            <w:pPr>
              <w:jc w:val="center"/>
              <w:rPr>
                <w:rFonts w:ascii="Times New Roman" w:hAnsi="Times New Roman" w:cs="Times New Roman"/>
                <w:sz w:val="20"/>
                <w:szCs w:val="20"/>
              </w:rPr>
            </w:pPr>
            <w:r>
              <w:rPr>
                <w:rFonts w:ascii="Times New Roman" w:hAnsi="Times New Roman" w:cs="Times New Roman"/>
                <w:sz w:val="20"/>
                <w:szCs w:val="20"/>
              </w:rPr>
              <w:t>0.109</w:t>
            </w:r>
            <w:r>
              <w:rPr>
                <w:rFonts w:ascii="Times New Roman" w:hAnsi="Times New Roman" w:cs="Times New Roman"/>
                <w:sz w:val="20"/>
                <w:szCs w:val="20"/>
                <w:vertAlign w:val="superscript"/>
              </w:rPr>
              <w:t>b</w:t>
            </w:r>
          </w:p>
        </w:tc>
      </w:tr>
    </w:tbl>
    <w:p w:rsidR="00B67A55" w:rsidRDefault="00B67A55" w:rsidP="00B67A55">
      <w:pPr>
        <w:rPr>
          <w:rFonts w:ascii="Times New Roman" w:hAnsi="Times New Roman" w:cs="Times New Roman"/>
          <w:b/>
          <w:sz w:val="20"/>
          <w:szCs w:val="20"/>
        </w:rPr>
      </w:pPr>
    </w:p>
    <w:p w:rsidR="00B67A55" w:rsidRDefault="00B67A55" w:rsidP="00B67A55">
      <w:pPr>
        <w:rPr>
          <w:rFonts w:ascii="Times New Roman" w:hAnsi="Times New Roman" w:cs="Times New Roman"/>
          <w:vertAlign w:val="subscript"/>
        </w:rPr>
      </w:pPr>
      <w:proofErr w:type="gramStart"/>
      <w:r>
        <w:rPr>
          <w:rFonts w:ascii="Times New Roman" w:hAnsi="Times New Roman" w:cs="Times New Roman"/>
        </w:rPr>
        <w:t>Φ</w:t>
      </w:r>
      <w:r>
        <w:rPr>
          <w:rFonts w:ascii="Times New Roman" w:hAnsi="Times New Roman" w:cs="Times New Roman"/>
          <w:vertAlign w:val="superscript"/>
        </w:rPr>
        <w:t xml:space="preserve">a </w:t>
      </w:r>
      <w:r>
        <w:rPr>
          <w:rFonts w:ascii="Times New Roman" w:hAnsi="Times New Roman" w:cs="Times New Roman"/>
          <w:b/>
          <w:vertAlign w:val="superscript"/>
        </w:rPr>
        <w:t xml:space="preserve"> </w:t>
      </w:r>
      <w:r>
        <w:rPr>
          <w:rFonts w:ascii="Times New Roman" w:hAnsi="Times New Roman" w:cs="Times New Roman"/>
        </w:rPr>
        <w:t>quantum</w:t>
      </w:r>
      <w:proofErr w:type="gramEnd"/>
      <w:r>
        <w:rPr>
          <w:rFonts w:ascii="Times New Roman" w:hAnsi="Times New Roman" w:cs="Times New Roman"/>
        </w:rPr>
        <w:t xml:space="preserve"> yields were measured in MeCN , while Φ</w:t>
      </w:r>
      <w:r>
        <w:rPr>
          <w:rFonts w:ascii="Times New Roman" w:hAnsi="Times New Roman" w:cs="Times New Roman"/>
          <w:vertAlign w:val="superscript"/>
        </w:rPr>
        <w:t xml:space="preserve">b </w:t>
      </w:r>
      <w:r>
        <w:rPr>
          <w:rFonts w:ascii="Times New Roman" w:hAnsi="Times New Roman" w:cs="Times New Roman"/>
        </w:rPr>
        <w:t>measured in CH</w:t>
      </w:r>
      <w:r>
        <w:rPr>
          <w:rFonts w:ascii="Times New Roman" w:hAnsi="Times New Roman" w:cs="Times New Roman"/>
          <w:vertAlign w:val="subscript"/>
        </w:rPr>
        <w:t>2</w:t>
      </w:r>
      <w:r>
        <w:rPr>
          <w:rFonts w:ascii="Times New Roman" w:hAnsi="Times New Roman" w:cs="Times New Roman"/>
        </w:rPr>
        <w:t>Cl</w:t>
      </w:r>
      <w:r>
        <w:rPr>
          <w:rFonts w:ascii="Times New Roman" w:hAnsi="Times New Roman" w:cs="Times New Roman"/>
          <w:vertAlign w:val="subscript"/>
        </w:rPr>
        <w:t>2</w:t>
      </w:r>
    </w:p>
    <w:p w:rsidR="00B67A55" w:rsidRDefault="00B67A55" w:rsidP="00B67A55">
      <w:pPr>
        <w:rPr>
          <w:rFonts w:ascii="Times New Roman" w:hAnsi="Times New Roman" w:cs="Times New Roman"/>
          <w:vertAlign w:val="subscript"/>
        </w:rPr>
      </w:pPr>
    </w:p>
    <w:p w:rsidR="00B67A55" w:rsidRDefault="00B67A55" w:rsidP="00B67A55">
      <w:pPr>
        <w:rPr>
          <w:rFonts w:ascii="Times New Roman" w:hAnsi="Times New Roman" w:cs="Times New Roman"/>
          <w:b/>
          <w:sz w:val="24"/>
          <w:szCs w:val="24"/>
        </w:rPr>
      </w:pPr>
      <w:r>
        <w:rPr>
          <w:rFonts w:ascii="Times New Roman" w:hAnsi="Times New Roman" w:cs="Times New Roman"/>
          <w:b/>
          <w:sz w:val="24"/>
          <w:szCs w:val="24"/>
        </w:rPr>
        <w:t>2-10 Conclusion</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A series of pyridyl-pyrazole based ligands and their mononuclear iridium(III) complexes has been prepared. These complexes are based on similar bis(pyrazole-pyridine) ligands but with different spacers. The photophysical properties such as absorption, emission, excitation, lifetime and quantum yields of these complexes have been measured. The absorption spectra for them look similar except than complex with</w:t>
      </w:r>
      <w:r w:rsidRPr="00373186">
        <w:rPr>
          <w:rFonts w:ascii="Times New Roman" w:hAnsi="Times New Roman" w:cs="Times New Roman"/>
          <w:sz w:val="20"/>
          <w:szCs w:val="20"/>
        </w:rPr>
        <w:t xml:space="preserve"> </w:t>
      </w:r>
      <w:r w:rsidRPr="00373186">
        <w:rPr>
          <w:rFonts w:ascii="Times New Roman" w:hAnsi="Times New Roman" w:cs="Times New Roman"/>
        </w:rPr>
        <w:t>L</w:t>
      </w:r>
      <w:r w:rsidRPr="00373186">
        <w:rPr>
          <w:rFonts w:ascii="Times New Roman" w:hAnsi="Times New Roman" w:cs="Times New Roman"/>
          <w:vertAlign w:val="superscript"/>
        </w:rPr>
        <w:t>1,5-naph</w:t>
      </w:r>
      <w:r>
        <w:rPr>
          <w:rFonts w:ascii="Times New Roman" w:hAnsi="Times New Roman" w:cs="Times New Roman"/>
          <w:sz w:val="20"/>
          <w:szCs w:val="20"/>
          <w:vertAlign w:val="superscript"/>
        </w:rPr>
        <w:t xml:space="preserve"> </w:t>
      </w:r>
      <w:r>
        <w:rPr>
          <w:rFonts w:ascii="Times New Roman" w:hAnsi="Times New Roman" w:cs="Times New Roman"/>
        </w:rPr>
        <w:t xml:space="preserve">spacer. The lifetime shows a significant enhancement for the </w:t>
      </w:r>
      <w:r w:rsidRPr="00373186">
        <w:rPr>
          <w:rFonts w:ascii="Times New Roman" w:hAnsi="Times New Roman" w:cs="Times New Roman"/>
        </w:rPr>
        <w:t>degassed</w:t>
      </w:r>
      <w:r>
        <w:rPr>
          <w:rFonts w:ascii="Times New Roman" w:hAnsi="Times New Roman" w:cs="Times New Roman"/>
        </w:rPr>
        <w:t xml:space="preserve"> samples in comparison with the </w:t>
      </w:r>
      <w:r w:rsidRPr="00373186">
        <w:rPr>
          <w:rFonts w:ascii="Times New Roman" w:hAnsi="Times New Roman" w:cs="Times New Roman"/>
        </w:rPr>
        <w:t>aerated</w:t>
      </w:r>
      <w:r>
        <w:rPr>
          <w:rFonts w:ascii="Times New Roman" w:hAnsi="Times New Roman" w:cs="Times New Roman"/>
        </w:rPr>
        <w:t xml:space="preserve"> ones. The quantum</w:t>
      </w:r>
      <w:r w:rsidRPr="00373186">
        <w:rPr>
          <w:rFonts w:ascii="Times New Roman" w:hAnsi="Times New Roman" w:cs="Times New Roman"/>
        </w:rPr>
        <w:t xml:space="preserve"> </w:t>
      </w:r>
      <w:r>
        <w:rPr>
          <w:rFonts w:ascii="Times New Roman" w:hAnsi="Times New Roman" w:cs="Times New Roman"/>
        </w:rPr>
        <w:t>yields of these mononuclear complexes indicate that these complexes are weak emitters if compared with the other mononuclear iridium complexes.</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The aim also of preparing such complexes with these ligands is to coordinate two metals in one ligand then study the energy transfer from one metal to another, </w:t>
      </w:r>
      <w:r w:rsidRPr="00B0038F">
        <w:rPr>
          <w:rFonts w:ascii="Times New Roman" w:hAnsi="Times New Roman" w:cs="Times New Roman"/>
        </w:rPr>
        <w:t>as</w:t>
      </w:r>
      <w:r>
        <w:rPr>
          <w:rFonts w:ascii="Times New Roman" w:hAnsi="Times New Roman" w:cs="Times New Roman"/>
        </w:rPr>
        <w:t xml:space="preserve"> explained in chapters 3 and 4.  </w:t>
      </w:r>
    </w:p>
    <w:p w:rsidR="00B67A55" w:rsidRDefault="00B67A55" w:rsidP="00B67A55">
      <w:pPr>
        <w:rPr>
          <w:rFonts w:ascii="Times New Roman" w:hAnsi="Times New Roman" w:cs="Times New Roman"/>
        </w:rPr>
      </w:pPr>
      <w:r>
        <w:rPr>
          <w:rFonts w:ascii="Times New Roman" w:hAnsi="Times New Roman" w:cs="Times New Roman"/>
        </w:rPr>
        <w:t xml:space="preserve">     </w:t>
      </w: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b/>
          <w:sz w:val="24"/>
          <w:szCs w:val="24"/>
        </w:rPr>
      </w:pPr>
      <w:r>
        <w:rPr>
          <w:rFonts w:ascii="Times New Roman" w:hAnsi="Times New Roman" w:cs="Times New Roman"/>
          <w:b/>
          <w:sz w:val="24"/>
          <w:szCs w:val="24"/>
        </w:rPr>
        <w:lastRenderedPageBreak/>
        <w:t xml:space="preserve">2-11 References   </w:t>
      </w:r>
    </w:p>
    <w:p w:rsidR="00B67A55" w:rsidRDefault="00B67A55" w:rsidP="00B67A55">
      <w:pPr>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fldChar w:fldCharType="begin"/>
      </w:r>
      <w:r w:rsidRPr="006C3168">
        <w:rPr>
          <w:rFonts w:ascii="Times New Roman" w:hAnsi="Times New Roman" w:cs="Times New Roman"/>
        </w:rPr>
        <w:instrText xml:space="preserve"> ADDIN EN.REFLIST </w:instrText>
      </w:r>
      <w:r w:rsidRPr="006C3168">
        <w:rPr>
          <w:rFonts w:ascii="Times New Roman" w:hAnsi="Times New Roman" w:cs="Times New Roman"/>
        </w:rPr>
        <w:fldChar w:fldCharType="separate"/>
      </w:r>
      <w:r w:rsidRPr="006C3168">
        <w:rPr>
          <w:rFonts w:ascii="Times New Roman" w:hAnsi="Times New Roman" w:cs="Times New Roman"/>
        </w:rPr>
        <w:t>1.</w:t>
      </w:r>
      <w:r w:rsidRPr="006C3168">
        <w:rPr>
          <w:rFonts w:ascii="Times New Roman" w:hAnsi="Times New Roman" w:cs="Times New Roman"/>
        </w:rPr>
        <w:tab/>
        <w:t>I.</w:t>
      </w:r>
      <w:r>
        <w:rPr>
          <w:rFonts w:ascii="Times New Roman" w:hAnsi="Times New Roman" w:cs="Times New Roman"/>
        </w:rPr>
        <w:t xml:space="preserve"> </w:t>
      </w:r>
      <w:r w:rsidRPr="006C3168">
        <w:rPr>
          <w:rFonts w:ascii="Times New Roman" w:hAnsi="Times New Roman" w:cs="Times New Roman"/>
        </w:rPr>
        <w:t xml:space="preserve">Omae, </w:t>
      </w:r>
      <w:r>
        <w:rPr>
          <w:rFonts w:ascii="Times New Roman" w:hAnsi="Times New Roman" w:cs="Times New Roman"/>
        </w:rPr>
        <w:t xml:space="preserve"> </w:t>
      </w:r>
      <w:r w:rsidRPr="006C3168">
        <w:rPr>
          <w:rFonts w:ascii="Times New Roman" w:hAnsi="Times New Roman" w:cs="Times New Roman"/>
          <w:i/>
        </w:rPr>
        <w:t>Coor.</w:t>
      </w:r>
      <w:r>
        <w:rPr>
          <w:rFonts w:ascii="Times New Roman" w:hAnsi="Times New Roman" w:cs="Times New Roman"/>
          <w:i/>
        </w:rPr>
        <w:t xml:space="preserve"> </w:t>
      </w:r>
      <w:r w:rsidRPr="006C3168">
        <w:rPr>
          <w:rFonts w:ascii="Times New Roman" w:hAnsi="Times New Roman" w:cs="Times New Roman"/>
          <w:i/>
        </w:rPr>
        <w:t xml:space="preserve">Chem. </w:t>
      </w:r>
      <w:r>
        <w:rPr>
          <w:rFonts w:ascii="Times New Roman" w:hAnsi="Times New Roman" w:cs="Times New Roman"/>
          <w:i/>
        </w:rPr>
        <w:t xml:space="preserve"> </w:t>
      </w:r>
      <w:r w:rsidRPr="006C3168">
        <w:rPr>
          <w:rFonts w:ascii="Times New Roman" w:hAnsi="Times New Roman" w:cs="Times New Roman"/>
          <w:i/>
        </w:rPr>
        <w:t>Rev.</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2004, </w:t>
      </w:r>
      <w:r>
        <w:rPr>
          <w:rFonts w:ascii="Times New Roman" w:hAnsi="Times New Roman" w:cs="Times New Roman"/>
        </w:rPr>
        <w:t xml:space="preserve"> </w:t>
      </w:r>
      <w:r w:rsidRPr="006C3168">
        <w:rPr>
          <w:rFonts w:ascii="Times New Roman" w:hAnsi="Times New Roman" w:cs="Times New Roman"/>
          <w:b/>
        </w:rPr>
        <w:t>248</w:t>
      </w:r>
      <w:r w:rsidRPr="006C3168">
        <w:rPr>
          <w:rFonts w:ascii="Times New Roman" w:hAnsi="Times New Roman" w:cs="Times New Roman"/>
        </w:rPr>
        <w:t>,</w:t>
      </w:r>
      <w:r>
        <w:rPr>
          <w:rFonts w:ascii="Times New Roman" w:hAnsi="Times New Roman" w:cs="Times New Roman"/>
        </w:rPr>
        <w:t xml:space="preserve"> </w:t>
      </w:r>
      <w:r w:rsidRPr="006C3168">
        <w:rPr>
          <w:rFonts w:ascii="Times New Roman" w:hAnsi="Times New Roman" w:cs="Times New Roman"/>
        </w:rPr>
        <w:t xml:space="preserve"> 995.</w:t>
      </w:r>
    </w:p>
    <w:p w:rsidR="00B67A55" w:rsidRPr="006C3168" w:rsidRDefault="00B67A55" w:rsidP="00B67A55">
      <w:pPr>
        <w:pStyle w:val="EndNoteBibliography"/>
        <w:spacing w:after="0"/>
        <w:ind w:left="720" w:hanging="720"/>
        <w:jc w:val="both"/>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2.</w:t>
      </w:r>
      <w:r w:rsidRPr="006C3168">
        <w:rPr>
          <w:rFonts w:ascii="Times New Roman" w:hAnsi="Times New Roman" w:cs="Times New Roman"/>
        </w:rPr>
        <w:tab/>
        <w:t>M.</w:t>
      </w:r>
      <w:r>
        <w:rPr>
          <w:rFonts w:ascii="Times New Roman" w:hAnsi="Times New Roman" w:cs="Times New Roman"/>
        </w:rPr>
        <w:t xml:space="preserve"> </w:t>
      </w:r>
      <w:r w:rsidRPr="006C3168">
        <w:rPr>
          <w:rFonts w:ascii="Times New Roman" w:hAnsi="Times New Roman" w:cs="Times New Roman"/>
        </w:rPr>
        <w:t>I.</w:t>
      </w:r>
      <w:r>
        <w:rPr>
          <w:rFonts w:ascii="Times New Roman" w:hAnsi="Times New Roman" w:cs="Times New Roman"/>
        </w:rPr>
        <w:t xml:space="preserve"> </w:t>
      </w:r>
      <w:r w:rsidRPr="006C3168">
        <w:rPr>
          <w:rFonts w:ascii="Times New Roman" w:hAnsi="Times New Roman" w:cs="Times New Roman"/>
        </w:rPr>
        <w:t xml:space="preserve">Bruce, </w:t>
      </w:r>
      <w:r>
        <w:rPr>
          <w:rFonts w:ascii="Times New Roman" w:hAnsi="Times New Roman" w:cs="Times New Roman"/>
        </w:rPr>
        <w:t xml:space="preserve"> </w:t>
      </w:r>
      <w:r w:rsidRPr="006C3168">
        <w:rPr>
          <w:rFonts w:ascii="Times New Roman" w:hAnsi="Times New Roman" w:cs="Times New Roman"/>
          <w:i/>
        </w:rPr>
        <w:t>Angew.</w:t>
      </w:r>
      <w:r>
        <w:rPr>
          <w:rFonts w:ascii="Times New Roman" w:hAnsi="Times New Roman" w:cs="Times New Roman"/>
          <w:i/>
        </w:rPr>
        <w:t xml:space="preserve"> </w:t>
      </w:r>
      <w:r w:rsidRPr="006C3168">
        <w:rPr>
          <w:rFonts w:ascii="Times New Roman" w:hAnsi="Times New Roman" w:cs="Times New Roman"/>
          <w:i/>
        </w:rPr>
        <w:t xml:space="preserve">Chem. </w:t>
      </w:r>
      <w:r>
        <w:rPr>
          <w:rFonts w:ascii="Times New Roman" w:hAnsi="Times New Roman" w:cs="Times New Roman"/>
          <w:i/>
        </w:rPr>
        <w:t xml:space="preserve"> </w:t>
      </w:r>
      <w:r w:rsidRPr="006C3168">
        <w:rPr>
          <w:rFonts w:ascii="Times New Roman" w:hAnsi="Times New Roman" w:cs="Times New Roman"/>
          <w:i/>
        </w:rPr>
        <w:t>Int.</w:t>
      </w:r>
      <w:r>
        <w:rPr>
          <w:rFonts w:ascii="Times New Roman" w:hAnsi="Times New Roman" w:cs="Times New Roman"/>
          <w:i/>
        </w:rPr>
        <w:t xml:space="preserve"> </w:t>
      </w:r>
      <w:r w:rsidRPr="006C3168">
        <w:rPr>
          <w:rFonts w:ascii="Times New Roman" w:hAnsi="Times New Roman" w:cs="Times New Roman"/>
          <w:i/>
        </w:rPr>
        <w:t>Ed.</w:t>
      </w:r>
      <w:r>
        <w:rPr>
          <w:rFonts w:ascii="Times New Roman" w:hAnsi="Times New Roman" w:cs="Times New Roman"/>
          <w:i/>
        </w:rPr>
        <w:t xml:space="preserve"> </w:t>
      </w:r>
      <w:r w:rsidRPr="006C3168">
        <w:rPr>
          <w:rFonts w:ascii="Times New Roman" w:hAnsi="Times New Roman" w:cs="Times New Roman"/>
          <w:i/>
        </w:rPr>
        <w:t>Engl.</w:t>
      </w:r>
      <w:r w:rsidRPr="006C3168">
        <w:rPr>
          <w:rFonts w:ascii="Times New Roman" w:hAnsi="Times New Roman" w:cs="Times New Roman"/>
        </w:rPr>
        <w:t>,</w:t>
      </w:r>
      <w:r>
        <w:rPr>
          <w:rFonts w:ascii="Times New Roman" w:hAnsi="Times New Roman" w:cs="Times New Roman"/>
        </w:rPr>
        <w:t xml:space="preserve"> </w:t>
      </w:r>
      <w:r w:rsidRPr="006C3168">
        <w:rPr>
          <w:rFonts w:ascii="Times New Roman" w:hAnsi="Times New Roman" w:cs="Times New Roman"/>
        </w:rPr>
        <w:t xml:space="preserve"> 1977, </w:t>
      </w:r>
      <w:r w:rsidRPr="006C3168">
        <w:rPr>
          <w:rFonts w:ascii="Times New Roman" w:hAnsi="Times New Roman" w:cs="Times New Roman"/>
          <w:b/>
        </w:rPr>
        <w:t>16</w:t>
      </w:r>
      <w:r w:rsidRPr="006C3168">
        <w:rPr>
          <w:rFonts w:ascii="Times New Roman" w:hAnsi="Times New Roman" w:cs="Times New Roman"/>
        </w:rPr>
        <w:t>, 73.</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3.</w:t>
      </w:r>
      <w:r w:rsidRPr="006C3168">
        <w:rPr>
          <w:rFonts w:ascii="Times New Roman" w:hAnsi="Times New Roman" w:cs="Times New Roman"/>
        </w:rPr>
        <w:tab/>
        <w:t>G.</w:t>
      </w:r>
      <w:r>
        <w:rPr>
          <w:rFonts w:ascii="Times New Roman" w:hAnsi="Times New Roman" w:cs="Times New Roman"/>
        </w:rPr>
        <w:t xml:space="preserve"> </w:t>
      </w:r>
      <w:r w:rsidRPr="006C3168">
        <w:rPr>
          <w:rFonts w:ascii="Times New Roman" w:hAnsi="Times New Roman" w:cs="Times New Roman"/>
        </w:rPr>
        <w:t>W.</w:t>
      </w:r>
      <w:r>
        <w:rPr>
          <w:rFonts w:ascii="Times New Roman" w:hAnsi="Times New Roman" w:cs="Times New Roman"/>
        </w:rPr>
        <w:t xml:space="preserve"> </w:t>
      </w:r>
      <w:r w:rsidRPr="006C3168">
        <w:rPr>
          <w:rFonts w:ascii="Times New Roman" w:hAnsi="Times New Roman" w:cs="Times New Roman"/>
        </w:rPr>
        <w:t>Parshall,</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i/>
        </w:rPr>
        <w:t xml:space="preserve">INTRAMOLECULAR </w:t>
      </w:r>
      <w:r>
        <w:rPr>
          <w:rFonts w:ascii="Times New Roman" w:hAnsi="Times New Roman" w:cs="Times New Roman"/>
          <w:i/>
        </w:rPr>
        <w:t xml:space="preserve">, </w:t>
      </w:r>
      <w:r w:rsidRPr="006C3168">
        <w:rPr>
          <w:rFonts w:ascii="Times New Roman" w:hAnsi="Times New Roman" w:cs="Times New Roman"/>
        </w:rPr>
        <w:t xml:space="preserve">1970, </w:t>
      </w:r>
      <w:r>
        <w:rPr>
          <w:rFonts w:ascii="Times New Roman" w:hAnsi="Times New Roman" w:cs="Times New Roman"/>
        </w:rPr>
        <w:t xml:space="preserve"> </w:t>
      </w:r>
      <w:r w:rsidRPr="006C3168">
        <w:rPr>
          <w:rFonts w:ascii="Times New Roman" w:hAnsi="Times New Roman" w:cs="Times New Roman"/>
          <w:b/>
        </w:rPr>
        <w:t>3</w:t>
      </w:r>
      <w:r w:rsidRPr="006C3168">
        <w:rPr>
          <w:rFonts w:ascii="Times New Roman" w:hAnsi="Times New Roman" w:cs="Times New Roman"/>
        </w:rPr>
        <w:t>, 139.</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4.</w:t>
      </w:r>
      <w:r w:rsidRPr="006C3168">
        <w:rPr>
          <w:rFonts w:ascii="Times New Roman" w:hAnsi="Times New Roman" w:cs="Times New Roman"/>
        </w:rPr>
        <w:tab/>
        <w:t>J.</w:t>
      </w:r>
      <w:r>
        <w:rPr>
          <w:rFonts w:ascii="Times New Roman" w:hAnsi="Times New Roman" w:cs="Times New Roman"/>
        </w:rPr>
        <w:t xml:space="preserve"> </w:t>
      </w:r>
      <w:r w:rsidRPr="006C3168">
        <w:rPr>
          <w:rFonts w:ascii="Times New Roman" w:hAnsi="Times New Roman" w:cs="Times New Roman"/>
        </w:rPr>
        <w:t>P.</w:t>
      </w:r>
      <w:r>
        <w:rPr>
          <w:rFonts w:ascii="Times New Roman" w:hAnsi="Times New Roman" w:cs="Times New Roman"/>
        </w:rPr>
        <w:t xml:space="preserve">  </w:t>
      </w:r>
      <w:r w:rsidRPr="006C3168">
        <w:rPr>
          <w:rFonts w:ascii="Times New Roman" w:hAnsi="Times New Roman" w:cs="Times New Roman"/>
        </w:rPr>
        <w:t xml:space="preserve">Kleiman </w:t>
      </w:r>
      <w:r>
        <w:rPr>
          <w:rFonts w:ascii="Times New Roman" w:hAnsi="Times New Roman" w:cs="Times New Roman"/>
        </w:rPr>
        <w:t xml:space="preserve"> </w:t>
      </w:r>
      <w:r w:rsidRPr="006C3168">
        <w:rPr>
          <w:rFonts w:ascii="Times New Roman" w:hAnsi="Times New Roman" w:cs="Times New Roman"/>
        </w:rPr>
        <w:t>and</w:t>
      </w:r>
      <w:r>
        <w:rPr>
          <w:rFonts w:ascii="Times New Roman" w:hAnsi="Times New Roman" w:cs="Times New Roman"/>
        </w:rPr>
        <w:t xml:space="preserve"> </w:t>
      </w:r>
      <w:r w:rsidRPr="006C3168">
        <w:rPr>
          <w:rFonts w:ascii="Times New Roman" w:hAnsi="Times New Roman" w:cs="Times New Roman"/>
        </w:rPr>
        <w:t xml:space="preserve"> M.</w:t>
      </w:r>
      <w:r>
        <w:rPr>
          <w:rFonts w:ascii="Times New Roman" w:hAnsi="Times New Roman" w:cs="Times New Roman"/>
        </w:rPr>
        <w:t xml:space="preserve">  </w:t>
      </w:r>
      <w:r w:rsidRPr="006C3168">
        <w:rPr>
          <w:rFonts w:ascii="Times New Roman" w:hAnsi="Times New Roman" w:cs="Times New Roman"/>
        </w:rPr>
        <w:t xml:space="preserve">Dubeck, </w:t>
      </w:r>
      <w:r>
        <w:rPr>
          <w:rFonts w:ascii="Times New Roman" w:hAnsi="Times New Roman" w:cs="Times New Roman"/>
        </w:rPr>
        <w:t xml:space="preserve"> </w:t>
      </w:r>
      <w:r w:rsidRPr="006C3168">
        <w:rPr>
          <w:rFonts w:ascii="Times New Roman" w:hAnsi="Times New Roman" w:cs="Times New Roman"/>
          <w:i/>
        </w:rPr>
        <w:t>J.</w:t>
      </w:r>
      <w:r>
        <w:rPr>
          <w:rFonts w:ascii="Times New Roman" w:hAnsi="Times New Roman" w:cs="Times New Roman"/>
          <w:i/>
        </w:rPr>
        <w:t xml:space="preserve"> </w:t>
      </w:r>
      <w:r w:rsidRPr="006C3168">
        <w:rPr>
          <w:rFonts w:ascii="Times New Roman" w:hAnsi="Times New Roman" w:cs="Times New Roman"/>
          <w:i/>
        </w:rPr>
        <w:t>Am.</w:t>
      </w:r>
      <w:r>
        <w:rPr>
          <w:rFonts w:ascii="Times New Roman" w:hAnsi="Times New Roman" w:cs="Times New Roman"/>
          <w:i/>
        </w:rPr>
        <w:t xml:space="preserve"> </w:t>
      </w:r>
      <w:r w:rsidRPr="006C3168">
        <w:rPr>
          <w:rFonts w:ascii="Times New Roman" w:hAnsi="Times New Roman" w:cs="Times New Roman"/>
          <w:i/>
        </w:rPr>
        <w:t>Chem.</w:t>
      </w:r>
      <w:r>
        <w:rPr>
          <w:rFonts w:ascii="Times New Roman" w:hAnsi="Times New Roman" w:cs="Times New Roman"/>
          <w:i/>
        </w:rPr>
        <w:t xml:space="preserve"> </w:t>
      </w:r>
      <w:r w:rsidRPr="006C3168">
        <w:rPr>
          <w:rFonts w:ascii="Times New Roman" w:hAnsi="Times New Roman" w:cs="Times New Roman"/>
          <w:i/>
        </w:rPr>
        <w:t>Soc.</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1963, </w:t>
      </w:r>
      <w:r>
        <w:rPr>
          <w:rFonts w:ascii="Times New Roman" w:hAnsi="Times New Roman" w:cs="Times New Roman"/>
        </w:rPr>
        <w:t xml:space="preserve"> </w:t>
      </w:r>
      <w:r w:rsidRPr="006C3168">
        <w:rPr>
          <w:rFonts w:ascii="Times New Roman" w:hAnsi="Times New Roman" w:cs="Times New Roman"/>
          <w:b/>
        </w:rPr>
        <w:t>85</w:t>
      </w:r>
      <w:r w:rsidRPr="006C3168">
        <w:rPr>
          <w:rFonts w:ascii="Times New Roman" w:hAnsi="Times New Roman" w:cs="Times New Roman"/>
        </w:rPr>
        <w:t>, 1544.</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5.</w:t>
      </w:r>
      <w:r w:rsidRPr="006C3168">
        <w:rPr>
          <w:rFonts w:ascii="Times New Roman" w:hAnsi="Times New Roman" w:cs="Times New Roman"/>
        </w:rPr>
        <w:tab/>
        <w:t>I.</w:t>
      </w:r>
      <w:r>
        <w:rPr>
          <w:rFonts w:ascii="Times New Roman" w:hAnsi="Times New Roman" w:cs="Times New Roman"/>
        </w:rPr>
        <w:t xml:space="preserve"> </w:t>
      </w:r>
      <w:r w:rsidRPr="006C3168">
        <w:rPr>
          <w:rFonts w:ascii="Times New Roman" w:hAnsi="Times New Roman" w:cs="Times New Roman"/>
        </w:rPr>
        <w:t>Omae,</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i/>
        </w:rPr>
        <w:t>J. Organomet. Chem.</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2007, </w:t>
      </w:r>
      <w:r>
        <w:rPr>
          <w:rFonts w:ascii="Times New Roman" w:hAnsi="Times New Roman" w:cs="Times New Roman"/>
        </w:rPr>
        <w:t xml:space="preserve"> </w:t>
      </w:r>
      <w:r w:rsidRPr="006C3168">
        <w:rPr>
          <w:rFonts w:ascii="Times New Roman" w:hAnsi="Times New Roman" w:cs="Times New Roman"/>
          <w:b/>
        </w:rPr>
        <w:t>692</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2608.</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6.</w:t>
      </w:r>
      <w:r w:rsidRPr="006C3168">
        <w:rPr>
          <w:rFonts w:ascii="Times New Roman" w:hAnsi="Times New Roman" w:cs="Times New Roman"/>
        </w:rPr>
        <w:tab/>
        <w:t>J.</w:t>
      </w:r>
      <w:r>
        <w:rPr>
          <w:rFonts w:ascii="Times New Roman" w:hAnsi="Times New Roman" w:cs="Times New Roman"/>
        </w:rPr>
        <w:t xml:space="preserve"> </w:t>
      </w:r>
      <w:r w:rsidRPr="006C3168">
        <w:rPr>
          <w:rFonts w:ascii="Times New Roman" w:hAnsi="Times New Roman" w:cs="Times New Roman"/>
        </w:rPr>
        <w:t>W.</w:t>
      </w:r>
      <w:r>
        <w:rPr>
          <w:rFonts w:ascii="Times New Roman" w:hAnsi="Times New Roman" w:cs="Times New Roman"/>
        </w:rPr>
        <w:t xml:space="preserve"> </w:t>
      </w:r>
      <w:r w:rsidRPr="006C3168">
        <w:rPr>
          <w:rFonts w:ascii="Times New Roman" w:hAnsi="Times New Roman" w:cs="Times New Roman"/>
        </w:rPr>
        <w:t>Bruno, G.</w:t>
      </w:r>
      <w:r>
        <w:rPr>
          <w:rFonts w:ascii="Times New Roman" w:hAnsi="Times New Roman" w:cs="Times New Roman"/>
        </w:rPr>
        <w:t xml:space="preserve">  </w:t>
      </w:r>
      <w:r w:rsidRPr="006C3168">
        <w:rPr>
          <w:rFonts w:ascii="Times New Roman" w:hAnsi="Times New Roman" w:cs="Times New Roman"/>
        </w:rPr>
        <w:t>M.</w:t>
      </w:r>
      <w:r>
        <w:rPr>
          <w:rFonts w:ascii="Times New Roman" w:hAnsi="Times New Roman" w:cs="Times New Roman"/>
        </w:rPr>
        <w:t xml:space="preserve">  </w:t>
      </w:r>
      <w:r w:rsidRPr="006C3168">
        <w:rPr>
          <w:rFonts w:ascii="Times New Roman" w:hAnsi="Times New Roman" w:cs="Times New Roman"/>
        </w:rPr>
        <w:t>Smith,</w:t>
      </w:r>
      <w:r>
        <w:rPr>
          <w:rFonts w:ascii="Times New Roman" w:hAnsi="Times New Roman" w:cs="Times New Roman"/>
        </w:rPr>
        <w:t xml:space="preserve"> </w:t>
      </w:r>
      <w:r w:rsidRPr="006C3168">
        <w:rPr>
          <w:rFonts w:ascii="Times New Roman" w:hAnsi="Times New Roman" w:cs="Times New Roman"/>
        </w:rPr>
        <w:t xml:space="preserve"> T.</w:t>
      </w:r>
      <w:r>
        <w:rPr>
          <w:rFonts w:ascii="Times New Roman" w:hAnsi="Times New Roman" w:cs="Times New Roman"/>
        </w:rPr>
        <w:t xml:space="preserve">  </w:t>
      </w:r>
      <w:r w:rsidRPr="006C3168">
        <w:rPr>
          <w:rFonts w:ascii="Times New Roman" w:hAnsi="Times New Roman" w:cs="Times New Roman"/>
        </w:rPr>
        <w:t>J.</w:t>
      </w:r>
      <w:r>
        <w:rPr>
          <w:rFonts w:ascii="Times New Roman" w:hAnsi="Times New Roman" w:cs="Times New Roman"/>
        </w:rPr>
        <w:t xml:space="preserve">  </w:t>
      </w:r>
      <w:r w:rsidRPr="006C3168">
        <w:rPr>
          <w:rFonts w:ascii="Times New Roman" w:hAnsi="Times New Roman" w:cs="Times New Roman"/>
        </w:rPr>
        <w:t xml:space="preserve">Marks, </w:t>
      </w:r>
      <w:r>
        <w:rPr>
          <w:rFonts w:ascii="Times New Roman" w:hAnsi="Times New Roman" w:cs="Times New Roman"/>
        </w:rPr>
        <w:t xml:space="preserve"> </w:t>
      </w:r>
      <w:r w:rsidRPr="006C3168">
        <w:rPr>
          <w:rFonts w:ascii="Times New Roman" w:hAnsi="Times New Roman" w:cs="Times New Roman"/>
        </w:rPr>
        <w:t>C.</w:t>
      </w:r>
      <w:r>
        <w:rPr>
          <w:rFonts w:ascii="Times New Roman" w:hAnsi="Times New Roman" w:cs="Times New Roman"/>
        </w:rPr>
        <w:t xml:space="preserve"> </w:t>
      </w:r>
      <w:r w:rsidRPr="006C3168">
        <w:rPr>
          <w:rFonts w:ascii="Times New Roman" w:hAnsi="Times New Roman" w:cs="Times New Roman"/>
        </w:rPr>
        <w:t>K.</w:t>
      </w:r>
      <w:r>
        <w:rPr>
          <w:rFonts w:ascii="Times New Roman" w:hAnsi="Times New Roman" w:cs="Times New Roman"/>
        </w:rPr>
        <w:t xml:space="preserve">  </w:t>
      </w:r>
      <w:r w:rsidRPr="006C3168">
        <w:rPr>
          <w:rFonts w:ascii="Times New Roman" w:hAnsi="Times New Roman" w:cs="Times New Roman"/>
        </w:rPr>
        <w:t>Fair,</w:t>
      </w:r>
      <w:r>
        <w:rPr>
          <w:rFonts w:ascii="Times New Roman" w:hAnsi="Times New Roman" w:cs="Times New Roman"/>
        </w:rPr>
        <w:t xml:space="preserve"> </w:t>
      </w:r>
      <w:r w:rsidRPr="006C3168">
        <w:rPr>
          <w:rFonts w:ascii="Times New Roman" w:hAnsi="Times New Roman" w:cs="Times New Roman"/>
        </w:rPr>
        <w:t xml:space="preserve"> A.</w:t>
      </w:r>
      <w:r>
        <w:rPr>
          <w:rFonts w:ascii="Times New Roman" w:hAnsi="Times New Roman" w:cs="Times New Roman"/>
        </w:rPr>
        <w:t xml:space="preserve">  </w:t>
      </w:r>
      <w:r w:rsidRPr="006C3168">
        <w:rPr>
          <w:rFonts w:ascii="Times New Roman" w:hAnsi="Times New Roman" w:cs="Times New Roman"/>
        </w:rPr>
        <w:t>J.</w:t>
      </w:r>
      <w:r>
        <w:rPr>
          <w:rFonts w:ascii="Times New Roman" w:hAnsi="Times New Roman" w:cs="Times New Roman"/>
        </w:rPr>
        <w:t xml:space="preserve">  </w:t>
      </w:r>
      <w:r w:rsidRPr="006C3168">
        <w:rPr>
          <w:rFonts w:ascii="Times New Roman" w:hAnsi="Times New Roman" w:cs="Times New Roman"/>
        </w:rPr>
        <w:t>Schultz</w:t>
      </w:r>
      <w:r>
        <w:rPr>
          <w:rFonts w:ascii="Times New Roman" w:hAnsi="Times New Roman" w:cs="Times New Roman"/>
        </w:rPr>
        <w:t xml:space="preserve"> </w:t>
      </w:r>
      <w:r w:rsidRPr="006C3168">
        <w:rPr>
          <w:rFonts w:ascii="Times New Roman" w:hAnsi="Times New Roman" w:cs="Times New Roman"/>
        </w:rPr>
        <w:t xml:space="preserve"> and </w:t>
      </w:r>
      <w:r>
        <w:rPr>
          <w:rFonts w:ascii="Times New Roman" w:hAnsi="Times New Roman" w:cs="Times New Roman"/>
        </w:rPr>
        <w:t xml:space="preserve"> </w:t>
      </w:r>
      <w:r w:rsidRPr="006C3168">
        <w:rPr>
          <w:rFonts w:ascii="Times New Roman" w:hAnsi="Times New Roman" w:cs="Times New Roman"/>
        </w:rPr>
        <w:t>J.</w:t>
      </w:r>
      <w:r>
        <w:rPr>
          <w:rFonts w:ascii="Times New Roman" w:hAnsi="Times New Roman" w:cs="Times New Roman"/>
        </w:rPr>
        <w:t xml:space="preserve">  </w:t>
      </w:r>
      <w:r w:rsidRPr="006C3168">
        <w:rPr>
          <w:rFonts w:ascii="Times New Roman" w:hAnsi="Times New Roman" w:cs="Times New Roman"/>
        </w:rPr>
        <w:t>M.</w:t>
      </w:r>
      <w:r>
        <w:rPr>
          <w:rFonts w:ascii="Times New Roman" w:hAnsi="Times New Roman" w:cs="Times New Roman"/>
        </w:rPr>
        <w:t xml:space="preserve"> </w:t>
      </w:r>
      <w:r w:rsidRPr="006C3168">
        <w:rPr>
          <w:rFonts w:ascii="Times New Roman" w:hAnsi="Times New Roman" w:cs="Times New Roman"/>
        </w:rPr>
        <w:t xml:space="preserve">Willaims, </w:t>
      </w:r>
      <w:r>
        <w:rPr>
          <w:rFonts w:ascii="Times New Roman" w:hAnsi="Times New Roman" w:cs="Times New Roman"/>
        </w:rPr>
        <w:t xml:space="preserve"> </w:t>
      </w:r>
      <w:r w:rsidRPr="006C3168">
        <w:rPr>
          <w:rFonts w:ascii="Times New Roman" w:hAnsi="Times New Roman" w:cs="Times New Roman"/>
          <w:i/>
        </w:rPr>
        <w:t>J.</w:t>
      </w:r>
      <w:r>
        <w:rPr>
          <w:rFonts w:ascii="Times New Roman" w:hAnsi="Times New Roman" w:cs="Times New Roman"/>
          <w:i/>
        </w:rPr>
        <w:t xml:space="preserve"> </w:t>
      </w:r>
      <w:r w:rsidRPr="006C3168">
        <w:rPr>
          <w:rFonts w:ascii="Times New Roman" w:hAnsi="Times New Roman" w:cs="Times New Roman"/>
          <w:i/>
        </w:rPr>
        <w:t>Am.</w:t>
      </w:r>
      <w:r>
        <w:rPr>
          <w:rFonts w:ascii="Times New Roman" w:hAnsi="Times New Roman" w:cs="Times New Roman"/>
          <w:i/>
        </w:rPr>
        <w:t xml:space="preserve"> </w:t>
      </w:r>
      <w:r w:rsidRPr="006C3168">
        <w:rPr>
          <w:rFonts w:ascii="Times New Roman" w:hAnsi="Times New Roman" w:cs="Times New Roman"/>
          <w:i/>
        </w:rPr>
        <w:t>Chem.</w:t>
      </w:r>
      <w:r>
        <w:rPr>
          <w:rFonts w:ascii="Times New Roman" w:hAnsi="Times New Roman" w:cs="Times New Roman"/>
          <w:i/>
        </w:rPr>
        <w:t xml:space="preserve"> </w:t>
      </w:r>
      <w:r w:rsidRPr="006C3168">
        <w:rPr>
          <w:rFonts w:ascii="Times New Roman" w:hAnsi="Times New Roman" w:cs="Times New Roman"/>
          <w:i/>
        </w:rPr>
        <w:t>Soc.</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1986, </w:t>
      </w:r>
      <w:r>
        <w:rPr>
          <w:rFonts w:ascii="Times New Roman" w:hAnsi="Times New Roman" w:cs="Times New Roman"/>
        </w:rPr>
        <w:t xml:space="preserve"> </w:t>
      </w:r>
      <w:r w:rsidRPr="006C3168">
        <w:rPr>
          <w:rFonts w:ascii="Times New Roman" w:hAnsi="Times New Roman" w:cs="Times New Roman"/>
          <w:b/>
        </w:rPr>
        <w:t>108</w:t>
      </w:r>
      <w:r w:rsidRPr="006C3168">
        <w:rPr>
          <w:rFonts w:ascii="Times New Roman" w:hAnsi="Times New Roman" w:cs="Times New Roman"/>
        </w:rPr>
        <w:t>,</w:t>
      </w:r>
      <w:r>
        <w:rPr>
          <w:rFonts w:ascii="Times New Roman" w:hAnsi="Times New Roman" w:cs="Times New Roman"/>
        </w:rPr>
        <w:t xml:space="preserve"> </w:t>
      </w:r>
      <w:r w:rsidRPr="006C3168">
        <w:rPr>
          <w:rFonts w:ascii="Times New Roman" w:hAnsi="Times New Roman" w:cs="Times New Roman"/>
        </w:rPr>
        <w:t xml:space="preserve"> 40.</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7.</w:t>
      </w:r>
      <w:r w:rsidRPr="006C3168">
        <w:rPr>
          <w:rFonts w:ascii="Times New Roman" w:hAnsi="Times New Roman" w:cs="Times New Roman"/>
        </w:rPr>
        <w:tab/>
        <w:t>U.</w:t>
      </w:r>
      <w:r>
        <w:rPr>
          <w:rFonts w:ascii="Times New Roman" w:hAnsi="Times New Roman" w:cs="Times New Roman"/>
        </w:rPr>
        <w:t xml:space="preserve"> </w:t>
      </w:r>
      <w:r w:rsidRPr="006C3168">
        <w:rPr>
          <w:rFonts w:ascii="Times New Roman" w:hAnsi="Times New Roman" w:cs="Times New Roman"/>
        </w:rPr>
        <w:t>Denninger, J.</w:t>
      </w:r>
      <w:r>
        <w:rPr>
          <w:rFonts w:ascii="Times New Roman" w:hAnsi="Times New Roman" w:cs="Times New Roman"/>
        </w:rPr>
        <w:t xml:space="preserve"> </w:t>
      </w:r>
      <w:r w:rsidRPr="006C3168">
        <w:rPr>
          <w:rFonts w:ascii="Times New Roman" w:hAnsi="Times New Roman" w:cs="Times New Roman"/>
        </w:rPr>
        <w:t>J.</w:t>
      </w:r>
      <w:r>
        <w:rPr>
          <w:rFonts w:ascii="Times New Roman" w:hAnsi="Times New Roman" w:cs="Times New Roman"/>
        </w:rPr>
        <w:t xml:space="preserve"> </w:t>
      </w:r>
      <w:r w:rsidRPr="006C3168">
        <w:rPr>
          <w:rFonts w:ascii="Times New Roman" w:hAnsi="Times New Roman" w:cs="Times New Roman"/>
        </w:rPr>
        <w:t>Schneider, G.</w:t>
      </w:r>
      <w:r>
        <w:rPr>
          <w:rFonts w:ascii="Times New Roman" w:hAnsi="Times New Roman" w:cs="Times New Roman"/>
        </w:rPr>
        <w:t xml:space="preserve"> </w:t>
      </w:r>
      <w:r w:rsidRPr="006C3168">
        <w:rPr>
          <w:rFonts w:ascii="Times New Roman" w:hAnsi="Times New Roman" w:cs="Times New Roman"/>
        </w:rPr>
        <w:t>Wilke, R.</w:t>
      </w:r>
      <w:r>
        <w:rPr>
          <w:rFonts w:ascii="Times New Roman" w:hAnsi="Times New Roman" w:cs="Times New Roman"/>
        </w:rPr>
        <w:t xml:space="preserve"> </w:t>
      </w:r>
      <w:r w:rsidRPr="006C3168">
        <w:rPr>
          <w:rFonts w:ascii="Times New Roman" w:hAnsi="Times New Roman" w:cs="Times New Roman"/>
        </w:rPr>
        <w:t>Goddard, R.</w:t>
      </w:r>
      <w:r>
        <w:rPr>
          <w:rFonts w:ascii="Times New Roman" w:hAnsi="Times New Roman" w:cs="Times New Roman"/>
        </w:rPr>
        <w:t xml:space="preserve"> </w:t>
      </w:r>
      <w:r w:rsidRPr="006C3168">
        <w:rPr>
          <w:rFonts w:ascii="Times New Roman" w:hAnsi="Times New Roman" w:cs="Times New Roman"/>
        </w:rPr>
        <w:t>Krömer and C.</w:t>
      </w:r>
      <w:r>
        <w:rPr>
          <w:rFonts w:ascii="Times New Roman" w:hAnsi="Times New Roman" w:cs="Times New Roman"/>
        </w:rPr>
        <w:t xml:space="preserve"> </w:t>
      </w:r>
      <w:r w:rsidRPr="006C3168">
        <w:rPr>
          <w:rFonts w:ascii="Times New Roman" w:hAnsi="Times New Roman" w:cs="Times New Roman"/>
        </w:rPr>
        <w:t xml:space="preserve">Krüger, </w:t>
      </w:r>
      <w:r w:rsidRPr="006C3168">
        <w:rPr>
          <w:rFonts w:ascii="Times New Roman" w:hAnsi="Times New Roman" w:cs="Times New Roman"/>
          <w:i/>
        </w:rPr>
        <w:t>J. Organomet. Chem.</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1993,</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b/>
        </w:rPr>
        <w:t>459</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349.</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8.</w:t>
      </w:r>
      <w:r w:rsidRPr="006C3168">
        <w:rPr>
          <w:rFonts w:ascii="Times New Roman" w:hAnsi="Times New Roman" w:cs="Times New Roman"/>
        </w:rPr>
        <w:tab/>
        <w:t xml:space="preserve">P. Gupta, </w:t>
      </w:r>
      <w:r>
        <w:rPr>
          <w:rFonts w:ascii="Times New Roman" w:hAnsi="Times New Roman" w:cs="Times New Roman"/>
        </w:rPr>
        <w:t xml:space="preserve"> </w:t>
      </w:r>
      <w:r w:rsidRPr="006C3168">
        <w:rPr>
          <w:rFonts w:ascii="Times New Roman" w:hAnsi="Times New Roman" w:cs="Times New Roman"/>
        </w:rPr>
        <w:t>R.</w:t>
      </w:r>
      <w:r>
        <w:rPr>
          <w:rFonts w:ascii="Times New Roman" w:hAnsi="Times New Roman" w:cs="Times New Roman"/>
        </w:rPr>
        <w:t xml:space="preserve">  </w:t>
      </w:r>
      <w:r w:rsidRPr="006C3168">
        <w:rPr>
          <w:rFonts w:ascii="Times New Roman" w:hAnsi="Times New Roman" w:cs="Times New Roman"/>
        </w:rPr>
        <w:t>J.</w:t>
      </w:r>
      <w:r>
        <w:rPr>
          <w:rFonts w:ascii="Times New Roman" w:hAnsi="Times New Roman" w:cs="Times New Roman"/>
        </w:rPr>
        <w:t xml:space="preserve">  </w:t>
      </w:r>
      <w:r w:rsidRPr="006C3168">
        <w:rPr>
          <w:rFonts w:ascii="Times New Roman" w:hAnsi="Times New Roman" w:cs="Times New Roman"/>
        </w:rPr>
        <w:t>Butcher</w:t>
      </w:r>
      <w:r>
        <w:rPr>
          <w:rFonts w:ascii="Times New Roman" w:hAnsi="Times New Roman" w:cs="Times New Roman"/>
        </w:rPr>
        <w:t xml:space="preserve"> </w:t>
      </w:r>
      <w:r w:rsidRPr="006C3168">
        <w:rPr>
          <w:rFonts w:ascii="Times New Roman" w:hAnsi="Times New Roman" w:cs="Times New Roman"/>
        </w:rPr>
        <w:t xml:space="preserve"> and </w:t>
      </w:r>
      <w:r>
        <w:rPr>
          <w:rFonts w:ascii="Times New Roman" w:hAnsi="Times New Roman" w:cs="Times New Roman"/>
        </w:rPr>
        <w:t xml:space="preserve"> </w:t>
      </w:r>
      <w:r w:rsidRPr="006C3168">
        <w:rPr>
          <w:rFonts w:ascii="Times New Roman" w:hAnsi="Times New Roman" w:cs="Times New Roman"/>
        </w:rPr>
        <w:t>S.</w:t>
      </w:r>
      <w:r>
        <w:rPr>
          <w:rFonts w:ascii="Times New Roman" w:hAnsi="Times New Roman" w:cs="Times New Roman"/>
        </w:rPr>
        <w:t xml:space="preserve">  </w:t>
      </w:r>
      <w:r w:rsidRPr="006C3168">
        <w:rPr>
          <w:rFonts w:ascii="Times New Roman" w:hAnsi="Times New Roman" w:cs="Times New Roman"/>
        </w:rPr>
        <w:t>Bhattacharya,</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i/>
        </w:rPr>
        <w:t>Inorg. Chem.</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2003, </w:t>
      </w:r>
      <w:r>
        <w:rPr>
          <w:rFonts w:ascii="Times New Roman" w:hAnsi="Times New Roman" w:cs="Times New Roman"/>
        </w:rPr>
        <w:t xml:space="preserve"> </w:t>
      </w:r>
      <w:r w:rsidRPr="006C3168">
        <w:rPr>
          <w:rFonts w:ascii="Times New Roman" w:hAnsi="Times New Roman" w:cs="Times New Roman"/>
          <w:b/>
        </w:rPr>
        <w:t>42</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5405.</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9.</w:t>
      </w:r>
      <w:r w:rsidRPr="006C3168">
        <w:rPr>
          <w:rFonts w:ascii="Times New Roman" w:hAnsi="Times New Roman" w:cs="Times New Roman"/>
        </w:rPr>
        <w:tab/>
        <w:t>R.</w:t>
      </w:r>
      <w:r>
        <w:rPr>
          <w:rFonts w:ascii="Times New Roman" w:hAnsi="Times New Roman" w:cs="Times New Roman"/>
        </w:rPr>
        <w:t xml:space="preserve"> </w:t>
      </w:r>
      <w:r w:rsidRPr="006C3168">
        <w:rPr>
          <w:rFonts w:ascii="Times New Roman" w:hAnsi="Times New Roman" w:cs="Times New Roman"/>
        </w:rPr>
        <w:t>H.</w:t>
      </w:r>
      <w:r>
        <w:rPr>
          <w:rFonts w:ascii="Times New Roman" w:hAnsi="Times New Roman" w:cs="Times New Roman"/>
        </w:rPr>
        <w:t xml:space="preserve"> </w:t>
      </w:r>
      <w:r w:rsidRPr="006C3168">
        <w:rPr>
          <w:rFonts w:ascii="Times New Roman" w:hAnsi="Times New Roman" w:cs="Times New Roman"/>
        </w:rPr>
        <w:t xml:space="preserve">Crabtree, </w:t>
      </w:r>
      <w:r>
        <w:rPr>
          <w:rFonts w:ascii="Times New Roman" w:hAnsi="Times New Roman" w:cs="Times New Roman"/>
        </w:rPr>
        <w:t xml:space="preserve"> </w:t>
      </w:r>
      <w:r w:rsidRPr="006C3168">
        <w:rPr>
          <w:rFonts w:ascii="Times New Roman" w:hAnsi="Times New Roman" w:cs="Times New Roman"/>
          <w:i/>
        </w:rPr>
        <w:t xml:space="preserve">Angew. Chem. </w:t>
      </w:r>
      <w:r>
        <w:rPr>
          <w:rFonts w:ascii="Times New Roman" w:hAnsi="Times New Roman" w:cs="Times New Roman"/>
          <w:i/>
        </w:rPr>
        <w:t xml:space="preserve"> </w:t>
      </w:r>
      <w:r w:rsidRPr="006C3168">
        <w:rPr>
          <w:rFonts w:ascii="Times New Roman" w:hAnsi="Times New Roman" w:cs="Times New Roman"/>
          <w:i/>
        </w:rPr>
        <w:t xml:space="preserve">Int. </w:t>
      </w:r>
      <w:r>
        <w:rPr>
          <w:rFonts w:ascii="Times New Roman" w:hAnsi="Times New Roman" w:cs="Times New Roman"/>
          <w:i/>
        </w:rPr>
        <w:t xml:space="preserve"> </w:t>
      </w:r>
      <w:r w:rsidRPr="006C3168">
        <w:rPr>
          <w:rFonts w:ascii="Times New Roman" w:hAnsi="Times New Roman" w:cs="Times New Roman"/>
          <w:i/>
        </w:rPr>
        <w:t>Ed.</w:t>
      </w:r>
      <w:r>
        <w:rPr>
          <w:rFonts w:ascii="Times New Roman" w:hAnsi="Times New Roman" w:cs="Times New Roman"/>
          <w:i/>
        </w:rPr>
        <w:t xml:space="preserve"> </w:t>
      </w:r>
      <w:r w:rsidRPr="006C3168">
        <w:rPr>
          <w:rFonts w:ascii="Times New Roman" w:hAnsi="Times New Roman" w:cs="Times New Roman"/>
          <w:i/>
        </w:rPr>
        <w:t>Engl.</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1993,</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b/>
        </w:rPr>
        <w:t>32</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789.</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10.</w:t>
      </w:r>
      <w:r w:rsidRPr="006C3168">
        <w:rPr>
          <w:rFonts w:ascii="Times New Roman" w:hAnsi="Times New Roman" w:cs="Times New Roman"/>
        </w:rPr>
        <w:tab/>
        <w:t>A.</w:t>
      </w:r>
      <w:r>
        <w:rPr>
          <w:rFonts w:ascii="Times New Roman" w:hAnsi="Times New Roman" w:cs="Times New Roman"/>
        </w:rPr>
        <w:t xml:space="preserve"> </w:t>
      </w:r>
      <w:r w:rsidRPr="006C3168">
        <w:rPr>
          <w:rFonts w:ascii="Times New Roman" w:hAnsi="Times New Roman" w:cs="Times New Roman"/>
        </w:rPr>
        <w:t>D.</w:t>
      </w:r>
      <w:r>
        <w:rPr>
          <w:rFonts w:ascii="Times New Roman" w:hAnsi="Times New Roman" w:cs="Times New Roman"/>
        </w:rPr>
        <w:t xml:space="preserve"> </w:t>
      </w:r>
      <w:r w:rsidRPr="006C3168">
        <w:rPr>
          <w:rFonts w:ascii="Times New Roman" w:hAnsi="Times New Roman" w:cs="Times New Roman"/>
        </w:rPr>
        <w:t xml:space="preserve">Ryabov, </w:t>
      </w:r>
      <w:r>
        <w:rPr>
          <w:rFonts w:ascii="Times New Roman" w:hAnsi="Times New Roman" w:cs="Times New Roman"/>
        </w:rPr>
        <w:t xml:space="preserve"> </w:t>
      </w:r>
      <w:r w:rsidRPr="006C3168">
        <w:rPr>
          <w:rFonts w:ascii="Times New Roman" w:hAnsi="Times New Roman" w:cs="Times New Roman"/>
          <w:i/>
        </w:rPr>
        <w:t>Chem.</w:t>
      </w:r>
      <w:r>
        <w:rPr>
          <w:rFonts w:ascii="Times New Roman" w:hAnsi="Times New Roman" w:cs="Times New Roman"/>
          <w:i/>
        </w:rPr>
        <w:t xml:space="preserve">  </w:t>
      </w:r>
      <w:r w:rsidRPr="006C3168">
        <w:rPr>
          <w:rFonts w:ascii="Times New Roman" w:hAnsi="Times New Roman" w:cs="Times New Roman"/>
          <w:i/>
        </w:rPr>
        <w:t>Rev.</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1990, </w:t>
      </w:r>
      <w:r>
        <w:rPr>
          <w:rFonts w:ascii="Times New Roman" w:hAnsi="Times New Roman" w:cs="Times New Roman"/>
        </w:rPr>
        <w:t xml:space="preserve"> </w:t>
      </w:r>
      <w:r w:rsidRPr="006C3168">
        <w:rPr>
          <w:rFonts w:ascii="Times New Roman" w:hAnsi="Times New Roman" w:cs="Times New Roman"/>
          <w:b/>
        </w:rPr>
        <w:t>90</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403.</w:t>
      </w:r>
    </w:p>
    <w:p w:rsidR="00B67A55" w:rsidRPr="006C3168"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r w:rsidRPr="007C3195">
        <w:rPr>
          <w:rFonts w:ascii="Times New Roman" w:hAnsi="Times New Roman" w:cs="Times New Roman"/>
          <w:lang w:val="de-DE"/>
        </w:rPr>
        <w:t>11.</w:t>
      </w:r>
      <w:r w:rsidRPr="007C3195">
        <w:rPr>
          <w:rFonts w:ascii="Times New Roman" w:hAnsi="Times New Roman" w:cs="Times New Roman"/>
          <w:lang w:val="de-DE"/>
        </w:rPr>
        <w:tab/>
        <w:t xml:space="preserve">M.  Albrecht,  </w:t>
      </w:r>
      <w:r w:rsidRPr="007C3195">
        <w:rPr>
          <w:rFonts w:ascii="Times New Roman" w:hAnsi="Times New Roman" w:cs="Times New Roman"/>
          <w:i/>
          <w:lang w:val="de-DE"/>
        </w:rPr>
        <w:t>Chem.  Rev.</w:t>
      </w:r>
      <w:r w:rsidRPr="007C3195">
        <w:rPr>
          <w:rFonts w:ascii="Times New Roman" w:hAnsi="Times New Roman" w:cs="Times New Roman"/>
          <w:lang w:val="de-DE"/>
        </w:rPr>
        <w:t xml:space="preserve">,  2010,  </w:t>
      </w:r>
      <w:r w:rsidRPr="007C3195">
        <w:rPr>
          <w:rFonts w:ascii="Times New Roman" w:hAnsi="Times New Roman" w:cs="Times New Roman"/>
          <w:b/>
          <w:lang w:val="de-DE"/>
        </w:rPr>
        <w:t>110</w:t>
      </w:r>
      <w:r w:rsidRPr="007C3195">
        <w:rPr>
          <w:rFonts w:ascii="Times New Roman" w:hAnsi="Times New Roman" w:cs="Times New Roman"/>
          <w:lang w:val="de-DE"/>
        </w:rPr>
        <w:t>,  576.</w:t>
      </w:r>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r w:rsidRPr="007C3195">
        <w:rPr>
          <w:rFonts w:ascii="Times New Roman" w:hAnsi="Times New Roman" w:cs="Times New Roman"/>
          <w:lang w:val="de-DE"/>
        </w:rPr>
        <w:t>12.</w:t>
      </w:r>
      <w:r w:rsidRPr="007C3195">
        <w:rPr>
          <w:rFonts w:ascii="Times New Roman" w:hAnsi="Times New Roman" w:cs="Times New Roman"/>
          <w:lang w:val="de-DE"/>
        </w:rPr>
        <w:tab/>
        <w:t xml:space="preserve">G. Mass,  L. Schäffler  and  S. Buck,  </w:t>
      </w:r>
      <w:r w:rsidRPr="007C3195">
        <w:rPr>
          <w:rFonts w:ascii="Times New Roman" w:hAnsi="Times New Roman" w:cs="Times New Roman"/>
          <w:i/>
          <w:lang w:val="de-DE"/>
        </w:rPr>
        <w:t>Z. Naturforsch</w:t>
      </w:r>
      <w:r w:rsidRPr="007C3195">
        <w:rPr>
          <w:rFonts w:ascii="Times New Roman" w:hAnsi="Times New Roman" w:cs="Times New Roman"/>
          <w:lang w:val="de-DE"/>
        </w:rPr>
        <w:t xml:space="preserve">,  2008,  </w:t>
      </w:r>
      <w:r w:rsidRPr="007C3195">
        <w:rPr>
          <w:rFonts w:ascii="Times New Roman" w:hAnsi="Times New Roman" w:cs="Times New Roman"/>
          <w:b/>
          <w:lang w:val="de-DE"/>
        </w:rPr>
        <w:t>63b</w:t>
      </w:r>
      <w:r w:rsidRPr="007C3195">
        <w:rPr>
          <w:rFonts w:ascii="Times New Roman" w:hAnsi="Times New Roman" w:cs="Times New Roman"/>
          <w:lang w:val="de-DE"/>
        </w:rPr>
        <w:t>,  977.</w:t>
      </w:r>
    </w:p>
    <w:p w:rsidR="00B67A55" w:rsidRPr="007C3195" w:rsidRDefault="00B67A55" w:rsidP="00B67A55">
      <w:pPr>
        <w:pStyle w:val="EndNoteBibliography"/>
        <w:spacing w:after="0"/>
        <w:ind w:left="720" w:hanging="720"/>
        <w:jc w:val="both"/>
        <w:rPr>
          <w:rFonts w:ascii="Times New Roman" w:hAnsi="Times New Roman" w:cs="Times New Roman"/>
          <w:lang w:val="de-DE"/>
        </w:rPr>
      </w:pPr>
    </w:p>
    <w:p w:rsidR="00B67A55" w:rsidRPr="007C3195" w:rsidRDefault="00B67A55" w:rsidP="00B67A55">
      <w:pPr>
        <w:pStyle w:val="EndNoteBibliography"/>
        <w:spacing w:after="0"/>
        <w:ind w:left="720" w:hanging="720"/>
        <w:jc w:val="both"/>
        <w:rPr>
          <w:rFonts w:ascii="Times New Roman" w:hAnsi="Times New Roman" w:cs="Times New Roman"/>
          <w:lang w:val="de-DE"/>
        </w:rPr>
      </w:pPr>
      <w:r w:rsidRPr="007C3195">
        <w:rPr>
          <w:rFonts w:ascii="Times New Roman" w:hAnsi="Times New Roman" w:cs="Times New Roman"/>
          <w:lang w:val="de-DE"/>
        </w:rPr>
        <w:t>13.</w:t>
      </w:r>
      <w:r w:rsidRPr="007C3195">
        <w:rPr>
          <w:rFonts w:ascii="Times New Roman" w:hAnsi="Times New Roman" w:cs="Times New Roman"/>
          <w:lang w:val="de-DE"/>
        </w:rPr>
        <w:tab/>
        <w:t xml:space="preserve">J.-Z. Fu,  X. Zhang,  J.-Y.Wang,  L.-Y. Zhang  and  Z.-N. Chen,  </w:t>
      </w:r>
      <w:r w:rsidRPr="007C3195">
        <w:rPr>
          <w:rFonts w:ascii="Times New Roman" w:hAnsi="Times New Roman" w:cs="Times New Roman"/>
          <w:i/>
          <w:lang w:val="de-DE"/>
        </w:rPr>
        <w:t>Inorg. Chem. Commun.</w:t>
      </w:r>
      <w:r w:rsidRPr="007C3195">
        <w:rPr>
          <w:rFonts w:ascii="Times New Roman" w:hAnsi="Times New Roman" w:cs="Times New Roman"/>
          <w:lang w:val="de-DE"/>
        </w:rPr>
        <w:t xml:space="preserve">, 2012,  </w:t>
      </w:r>
      <w:r w:rsidRPr="007C3195">
        <w:rPr>
          <w:rFonts w:ascii="Times New Roman" w:hAnsi="Times New Roman" w:cs="Times New Roman"/>
          <w:b/>
          <w:lang w:val="de-DE"/>
        </w:rPr>
        <w:t>22</w:t>
      </w:r>
      <w:r w:rsidRPr="007C3195">
        <w:rPr>
          <w:rFonts w:ascii="Times New Roman" w:hAnsi="Times New Roman" w:cs="Times New Roman"/>
          <w:lang w:val="de-DE"/>
        </w:rPr>
        <w:t>, 123.</w:t>
      </w:r>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6C3168" w:rsidRDefault="00B67A55" w:rsidP="00B67A55">
      <w:pPr>
        <w:pStyle w:val="EndNoteBibliography"/>
        <w:spacing w:after="0"/>
        <w:ind w:left="720" w:hanging="720"/>
        <w:jc w:val="both"/>
        <w:rPr>
          <w:rFonts w:ascii="Times New Roman" w:hAnsi="Times New Roman" w:cs="Times New Roman"/>
        </w:rPr>
      </w:pPr>
      <w:r w:rsidRPr="007C3195">
        <w:rPr>
          <w:rFonts w:ascii="Times New Roman" w:hAnsi="Times New Roman" w:cs="Times New Roman"/>
          <w:lang w:val="de-DE"/>
        </w:rPr>
        <w:t>14.</w:t>
      </w:r>
      <w:r w:rsidRPr="007C3195">
        <w:rPr>
          <w:rFonts w:ascii="Times New Roman" w:hAnsi="Times New Roman" w:cs="Times New Roman"/>
          <w:lang w:val="de-DE"/>
        </w:rPr>
        <w:tab/>
        <w:t xml:space="preserve">B. Aranda, P. Aguirre,  S. A. Moya,  M. Bonneau,  J. A. G. Williams,  L. Toupet,  M. Escadeillas,   H.  </w:t>
      </w:r>
      <w:r w:rsidRPr="006C3168">
        <w:rPr>
          <w:rFonts w:ascii="Times New Roman" w:hAnsi="Times New Roman" w:cs="Times New Roman"/>
        </w:rPr>
        <w:t>L.</w:t>
      </w:r>
      <w:r>
        <w:rPr>
          <w:rFonts w:ascii="Times New Roman" w:hAnsi="Times New Roman" w:cs="Times New Roman"/>
        </w:rPr>
        <w:t xml:space="preserve">  </w:t>
      </w:r>
      <w:r w:rsidRPr="006C3168">
        <w:rPr>
          <w:rFonts w:ascii="Times New Roman" w:hAnsi="Times New Roman" w:cs="Times New Roman"/>
        </w:rPr>
        <w:t>Bozec</w:t>
      </w:r>
      <w:r>
        <w:rPr>
          <w:rFonts w:ascii="Times New Roman" w:hAnsi="Times New Roman" w:cs="Times New Roman"/>
        </w:rPr>
        <w:t xml:space="preserve"> </w:t>
      </w:r>
      <w:r w:rsidRPr="006C3168">
        <w:rPr>
          <w:rFonts w:ascii="Times New Roman" w:hAnsi="Times New Roman" w:cs="Times New Roman"/>
        </w:rPr>
        <w:t xml:space="preserve"> and</w:t>
      </w:r>
      <w:r>
        <w:rPr>
          <w:rFonts w:ascii="Times New Roman" w:hAnsi="Times New Roman" w:cs="Times New Roman"/>
        </w:rPr>
        <w:t xml:space="preserve"> </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V.</w:t>
      </w:r>
      <w:r>
        <w:rPr>
          <w:rFonts w:ascii="Times New Roman" w:hAnsi="Times New Roman" w:cs="Times New Roman"/>
        </w:rPr>
        <w:t xml:space="preserve">  </w:t>
      </w:r>
      <w:r w:rsidRPr="006C3168">
        <w:rPr>
          <w:rFonts w:ascii="Times New Roman" w:hAnsi="Times New Roman" w:cs="Times New Roman"/>
        </w:rPr>
        <w:t>Guerchais,</w:t>
      </w:r>
      <w:r>
        <w:rPr>
          <w:rFonts w:ascii="Times New Roman" w:hAnsi="Times New Roman" w:cs="Times New Roman"/>
        </w:rPr>
        <w:t xml:space="preserve"> </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i/>
        </w:rPr>
        <w:t>Polyhedron</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2015,</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b/>
        </w:rPr>
        <w:t>86</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120.</w:t>
      </w:r>
    </w:p>
    <w:p w:rsidR="00B67A55" w:rsidRPr="006C3168" w:rsidRDefault="00B67A55" w:rsidP="00B67A55">
      <w:pPr>
        <w:pStyle w:val="EndNoteBibliography"/>
        <w:spacing w:after="0"/>
        <w:ind w:left="720" w:hanging="720"/>
        <w:jc w:val="both"/>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15.</w:t>
      </w:r>
      <w:r w:rsidRPr="006C3168">
        <w:rPr>
          <w:rFonts w:ascii="Times New Roman" w:hAnsi="Times New Roman" w:cs="Times New Roman"/>
        </w:rPr>
        <w:tab/>
        <w:t>S.</w:t>
      </w:r>
      <w:r>
        <w:rPr>
          <w:rFonts w:ascii="Times New Roman" w:hAnsi="Times New Roman" w:cs="Times New Roman"/>
        </w:rPr>
        <w:t xml:space="preserve"> </w:t>
      </w:r>
      <w:r w:rsidRPr="006C3168">
        <w:rPr>
          <w:rFonts w:ascii="Times New Roman" w:hAnsi="Times New Roman" w:cs="Times New Roman"/>
        </w:rPr>
        <w:t xml:space="preserve">Sjövall, </w:t>
      </w:r>
      <w:r>
        <w:rPr>
          <w:rFonts w:ascii="Times New Roman" w:hAnsi="Times New Roman" w:cs="Times New Roman"/>
        </w:rPr>
        <w:t xml:space="preserve"> </w:t>
      </w:r>
      <w:r w:rsidRPr="006C3168">
        <w:rPr>
          <w:rFonts w:ascii="Times New Roman" w:hAnsi="Times New Roman" w:cs="Times New Roman"/>
        </w:rPr>
        <w:t>C.</w:t>
      </w:r>
      <w:r>
        <w:rPr>
          <w:rFonts w:ascii="Times New Roman" w:hAnsi="Times New Roman" w:cs="Times New Roman"/>
        </w:rPr>
        <w:t xml:space="preserve"> </w:t>
      </w:r>
      <w:r w:rsidRPr="006C3168">
        <w:rPr>
          <w:rFonts w:ascii="Times New Roman" w:hAnsi="Times New Roman" w:cs="Times New Roman"/>
        </w:rPr>
        <w:t xml:space="preserve">Andersson </w:t>
      </w:r>
      <w:r>
        <w:rPr>
          <w:rFonts w:ascii="Times New Roman" w:hAnsi="Times New Roman" w:cs="Times New Roman"/>
        </w:rPr>
        <w:t xml:space="preserve"> </w:t>
      </w:r>
      <w:r w:rsidRPr="006C3168">
        <w:rPr>
          <w:rFonts w:ascii="Times New Roman" w:hAnsi="Times New Roman" w:cs="Times New Roman"/>
        </w:rPr>
        <w:t>and</w:t>
      </w:r>
      <w:r>
        <w:rPr>
          <w:rFonts w:ascii="Times New Roman" w:hAnsi="Times New Roman" w:cs="Times New Roman"/>
        </w:rPr>
        <w:t xml:space="preserve"> </w:t>
      </w:r>
      <w:r w:rsidRPr="006C3168">
        <w:rPr>
          <w:rFonts w:ascii="Times New Roman" w:hAnsi="Times New Roman" w:cs="Times New Roman"/>
        </w:rPr>
        <w:t xml:space="preserve"> O.</w:t>
      </w:r>
      <w:r>
        <w:rPr>
          <w:rFonts w:ascii="Times New Roman" w:hAnsi="Times New Roman" w:cs="Times New Roman"/>
        </w:rPr>
        <w:t xml:space="preserve">  </w:t>
      </w:r>
      <w:r w:rsidRPr="006C3168">
        <w:rPr>
          <w:rFonts w:ascii="Times New Roman" w:hAnsi="Times New Roman" w:cs="Times New Roman"/>
        </w:rPr>
        <w:t>F.</w:t>
      </w:r>
      <w:r>
        <w:rPr>
          <w:rFonts w:ascii="Times New Roman" w:hAnsi="Times New Roman" w:cs="Times New Roman"/>
        </w:rPr>
        <w:t xml:space="preserve">  </w:t>
      </w:r>
      <w:r w:rsidRPr="006C3168">
        <w:rPr>
          <w:rFonts w:ascii="Times New Roman" w:hAnsi="Times New Roman" w:cs="Times New Roman"/>
        </w:rPr>
        <w:t>Wendt,</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i/>
        </w:rPr>
        <w:t>Organometallics</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2001,</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b/>
        </w:rPr>
        <w:t>20</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4919.</w:t>
      </w:r>
    </w:p>
    <w:p w:rsidR="00B67A55" w:rsidRPr="006C3168"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lang w:val="es-ES_tradnl"/>
        </w:rPr>
      </w:pPr>
      <w:r w:rsidRPr="006C3168">
        <w:rPr>
          <w:rFonts w:ascii="Times New Roman" w:hAnsi="Times New Roman" w:cs="Times New Roman"/>
        </w:rPr>
        <w:t>16.</w:t>
      </w:r>
      <w:r w:rsidRPr="006C3168">
        <w:rPr>
          <w:rFonts w:ascii="Times New Roman" w:hAnsi="Times New Roman" w:cs="Times New Roman"/>
        </w:rPr>
        <w:tab/>
        <w:t>M.</w:t>
      </w:r>
      <w:r>
        <w:rPr>
          <w:rFonts w:ascii="Times New Roman" w:hAnsi="Times New Roman" w:cs="Times New Roman"/>
        </w:rPr>
        <w:t xml:space="preserve">  </w:t>
      </w:r>
      <w:r w:rsidRPr="006C3168">
        <w:rPr>
          <w:rFonts w:ascii="Times New Roman" w:hAnsi="Times New Roman" w:cs="Times New Roman"/>
        </w:rPr>
        <w:t>Frik,</w:t>
      </w:r>
      <w:r>
        <w:rPr>
          <w:rFonts w:ascii="Times New Roman" w:hAnsi="Times New Roman" w:cs="Times New Roman"/>
        </w:rPr>
        <w:t xml:space="preserve"> </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J.</w:t>
      </w:r>
      <w:r>
        <w:rPr>
          <w:rFonts w:ascii="Times New Roman" w:hAnsi="Times New Roman" w:cs="Times New Roman"/>
        </w:rPr>
        <w:t xml:space="preserve">  </w:t>
      </w:r>
      <w:r w:rsidRPr="006C3168">
        <w:rPr>
          <w:rFonts w:ascii="Times New Roman" w:hAnsi="Times New Roman" w:cs="Times New Roman"/>
        </w:rPr>
        <w:t>Fernandez-Gallardo,</w:t>
      </w:r>
      <w:r>
        <w:rPr>
          <w:rFonts w:ascii="Times New Roman" w:hAnsi="Times New Roman" w:cs="Times New Roman"/>
        </w:rPr>
        <w:t xml:space="preserve"> </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O.</w:t>
      </w:r>
      <w:r>
        <w:rPr>
          <w:rFonts w:ascii="Times New Roman" w:hAnsi="Times New Roman" w:cs="Times New Roman"/>
        </w:rPr>
        <w:t xml:space="preserve">  </w:t>
      </w:r>
      <w:r w:rsidRPr="006C3168">
        <w:rPr>
          <w:rFonts w:ascii="Times New Roman" w:hAnsi="Times New Roman" w:cs="Times New Roman"/>
        </w:rPr>
        <w:t>Gonzalo,</w:t>
      </w:r>
      <w:r>
        <w:rPr>
          <w:rFonts w:ascii="Times New Roman" w:hAnsi="Times New Roman" w:cs="Times New Roman"/>
        </w:rPr>
        <w:t xml:space="preserve"> </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V.</w:t>
      </w:r>
      <w:r>
        <w:rPr>
          <w:rFonts w:ascii="Times New Roman" w:hAnsi="Times New Roman" w:cs="Times New Roman"/>
        </w:rPr>
        <w:t xml:space="preserve">  </w:t>
      </w:r>
      <w:r w:rsidRPr="007C3195">
        <w:rPr>
          <w:rFonts w:ascii="Times New Roman" w:hAnsi="Times New Roman" w:cs="Times New Roman"/>
          <w:lang w:val="es-ES_tradnl"/>
        </w:rPr>
        <w:t xml:space="preserve">Mangas-Sanjuan,   M.  Gonzalez-Alvarez,  A. S. D. Valle,  C. Hu, I. Gonzalez-Alvarez,  M. Bermejo,  I. Marzo  and  M. Contel,  </w:t>
      </w:r>
      <w:r w:rsidRPr="007C3195">
        <w:rPr>
          <w:rFonts w:ascii="Times New Roman" w:hAnsi="Times New Roman" w:cs="Times New Roman"/>
          <w:i/>
          <w:lang w:val="es-ES_tradnl"/>
        </w:rPr>
        <w:t>J. Med. Chem.</w:t>
      </w:r>
      <w:r w:rsidRPr="007C3195">
        <w:rPr>
          <w:rFonts w:ascii="Times New Roman" w:hAnsi="Times New Roman" w:cs="Times New Roman"/>
          <w:lang w:val="es-ES_tradnl"/>
        </w:rPr>
        <w:t xml:space="preserve">,  2015,  </w:t>
      </w:r>
      <w:r w:rsidRPr="007C3195">
        <w:rPr>
          <w:rFonts w:ascii="Times New Roman" w:hAnsi="Times New Roman" w:cs="Times New Roman"/>
          <w:b/>
          <w:lang w:val="es-ES_tradnl"/>
        </w:rPr>
        <w:t>58</w:t>
      </w:r>
      <w:r w:rsidRPr="007C3195">
        <w:rPr>
          <w:rFonts w:ascii="Times New Roman" w:hAnsi="Times New Roman" w:cs="Times New Roman"/>
          <w:lang w:val="es-ES_tradnl"/>
        </w:rPr>
        <w:t>,  5825.</w:t>
      </w:r>
    </w:p>
    <w:p w:rsidR="00B67A55" w:rsidRPr="007C3195" w:rsidRDefault="00B67A55" w:rsidP="00B67A55">
      <w:pPr>
        <w:pStyle w:val="EndNoteBibliography"/>
        <w:spacing w:after="0"/>
        <w:ind w:left="720" w:hanging="720"/>
        <w:rPr>
          <w:rFonts w:ascii="Times New Roman" w:hAnsi="Times New Roman" w:cs="Times New Roman"/>
          <w:lang w:val="es-ES_tradnl"/>
        </w:rPr>
      </w:pPr>
    </w:p>
    <w:p w:rsidR="00B67A55" w:rsidRPr="007C3195" w:rsidRDefault="00B67A55" w:rsidP="00B67A55">
      <w:pPr>
        <w:pStyle w:val="EndNoteBibliography"/>
        <w:spacing w:after="0"/>
        <w:ind w:left="720" w:hanging="720"/>
        <w:jc w:val="both"/>
        <w:rPr>
          <w:rFonts w:ascii="Times New Roman" w:hAnsi="Times New Roman" w:cs="Times New Roman"/>
          <w:lang w:val="pt-PT"/>
        </w:rPr>
      </w:pPr>
      <w:r w:rsidRPr="007C3195">
        <w:rPr>
          <w:rFonts w:ascii="Times New Roman" w:hAnsi="Times New Roman" w:cs="Times New Roman"/>
          <w:lang w:val="es-ES_tradnl"/>
        </w:rPr>
        <w:t>17.</w:t>
      </w:r>
      <w:r w:rsidRPr="007C3195">
        <w:rPr>
          <w:rFonts w:ascii="Times New Roman" w:hAnsi="Times New Roman" w:cs="Times New Roman"/>
          <w:lang w:val="es-ES_tradnl"/>
        </w:rPr>
        <w:tab/>
        <w:t xml:space="preserve">J. Yellol,  S. A. Perez,  A. Buceta,  G. Yellol,  A. Donaire,  P. Szumlas,  P.  J.  Bednarski,  G. Makhloufi,  C.  Janiak,   A.  Espinosa  and  J.  </w:t>
      </w:r>
      <w:r w:rsidRPr="007C3195">
        <w:rPr>
          <w:rFonts w:ascii="Times New Roman" w:hAnsi="Times New Roman" w:cs="Times New Roman"/>
          <w:lang w:val="pt-PT"/>
        </w:rPr>
        <w:t xml:space="preserve">Ruiz,  </w:t>
      </w:r>
      <w:r w:rsidRPr="007C3195">
        <w:rPr>
          <w:rFonts w:ascii="Times New Roman" w:hAnsi="Times New Roman" w:cs="Times New Roman"/>
          <w:i/>
          <w:lang w:val="pt-PT"/>
        </w:rPr>
        <w:t>J. Med. Chem.</w:t>
      </w:r>
      <w:r w:rsidRPr="007C3195">
        <w:rPr>
          <w:rFonts w:ascii="Times New Roman" w:hAnsi="Times New Roman" w:cs="Times New Roman"/>
          <w:lang w:val="pt-PT"/>
        </w:rPr>
        <w:t xml:space="preserve">,  2015,  </w:t>
      </w:r>
      <w:r w:rsidRPr="007C3195">
        <w:rPr>
          <w:rFonts w:ascii="Times New Roman" w:hAnsi="Times New Roman" w:cs="Times New Roman"/>
          <w:b/>
          <w:lang w:val="pt-PT"/>
        </w:rPr>
        <w:t>58</w:t>
      </w:r>
      <w:r w:rsidRPr="007C3195">
        <w:rPr>
          <w:rFonts w:ascii="Times New Roman" w:hAnsi="Times New Roman" w:cs="Times New Roman"/>
          <w:lang w:val="pt-PT"/>
        </w:rPr>
        <w:t>,  7310.</w:t>
      </w:r>
    </w:p>
    <w:p w:rsidR="00B67A55" w:rsidRPr="007C3195" w:rsidRDefault="00B67A55" w:rsidP="00B67A55">
      <w:pPr>
        <w:pStyle w:val="EndNoteBibliography"/>
        <w:spacing w:after="0"/>
        <w:ind w:left="720" w:hanging="720"/>
        <w:rPr>
          <w:rFonts w:ascii="Times New Roman" w:hAnsi="Times New Roman" w:cs="Times New Roman"/>
          <w:lang w:val="pt-PT"/>
        </w:rPr>
      </w:pPr>
    </w:p>
    <w:p w:rsidR="00B67A55" w:rsidRPr="006C3168" w:rsidRDefault="00B67A55" w:rsidP="00B67A55">
      <w:pPr>
        <w:pStyle w:val="EndNoteBibliography"/>
        <w:spacing w:after="0"/>
        <w:ind w:left="720" w:hanging="720"/>
        <w:jc w:val="both"/>
        <w:rPr>
          <w:rFonts w:ascii="Times New Roman" w:hAnsi="Times New Roman" w:cs="Times New Roman"/>
        </w:rPr>
      </w:pPr>
      <w:r w:rsidRPr="007C3195">
        <w:rPr>
          <w:rFonts w:ascii="Times New Roman" w:hAnsi="Times New Roman" w:cs="Times New Roman"/>
          <w:lang w:val="pt-PT"/>
        </w:rPr>
        <w:t>18.</w:t>
      </w:r>
      <w:r w:rsidRPr="007C3195">
        <w:rPr>
          <w:rFonts w:ascii="Times New Roman" w:hAnsi="Times New Roman" w:cs="Times New Roman"/>
          <w:lang w:val="pt-PT"/>
        </w:rPr>
        <w:tab/>
        <w:t xml:space="preserve">Z. Liu,  A. Habtemariam,  A.  M. Pizarro,  S.  </w:t>
      </w:r>
      <w:r w:rsidRPr="007C3195">
        <w:rPr>
          <w:rFonts w:ascii="Times New Roman" w:hAnsi="Times New Roman" w:cs="Times New Roman"/>
          <w:lang w:val="sv-SE"/>
        </w:rPr>
        <w:t xml:space="preserve">A.  Fletcher,  A.  Kisova,  O. Vrana,  L. Salassa, P. C.  A.  Bruijnincx,  G.  </w:t>
      </w:r>
      <w:r w:rsidRPr="006C3168">
        <w:rPr>
          <w:rFonts w:ascii="Times New Roman" w:hAnsi="Times New Roman" w:cs="Times New Roman"/>
        </w:rPr>
        <w:t>J.</w:t>
      </w:r>
      <w:r>
        <w:rPr>
          <w:rFonts w:ascii="Times New Roman" w:hAnsi="Times New Roman" w:cs="Times New Roman"/>
        </w:rPr>
        <w:t xml:space="preserve">  </w:t>
      </w:r>
      <w:r w:rsidRPr="006C3168">
        <w:rPr>
          <w:rFonts w:ascii="Times New Roman" w:hAnsi="Times New Roman" w:cs="Times New Roman"/>
        </w:rPr>
        <w:t>Clarkson, V.</w:t>
      </w:r>
      <w:r>
        <w:rPr>
          <w:rFonts w:ascii="Times New Roman" w:hAnsi="Times New Roman" w:cs="Times New Roman"/>
        </w:rPr>
        <w:t xml:space="preserve"> </w:t>
      </w:r>
      <w:r w:rsidRPr="006C3168">
        <w:rPr>
          <w:rFonts w:ascii="Times New Roman" w:hAnsi="Times New Roman" w:cs="Times New Roman"/>
        </w:rPr>
        <w:t xml:space="preserve">Brabec </w:t>
      </w:r>
      <w:r>
        <w:rPr>
          <w:rFonts w:ascii="Times New Roman" w:hAnsi="Times New Roman" w:cs="Times New Roman"/>
        </w:rPr>
        <w:t xml:space="preserve"> </w:t>
      </w:r>
      <w:r w:rsidRPr="006C3168">
        <w:rPr>
          <w:rFonts w:ascii="Times New Roman" w:hAnsi="Times New Roman" w:cs="Times New Roman"/>
        </w:rPr>
        <w:t xml:space="preserve">and </w:t>
      </w:r>
      <w:r>
        <w:rPr>
          <w:rFonts w:ascii="Times New Roman" w:hAnsi="Times New Roman" w:cs="Times New Roman"/>
        </w:rPr>
        <w:t xml:space="preserve"> </w:t>
      </w:r>
      <w:r w:rsidRPr="006C3168">
        <w:rPr>
          <w:rFonts w:ascii="Times New Roman" w:hAnsi="Times New Roman" w:cs="Times New Roman"/>
        </w:rPr>
        <w:t>P.</w:t>
      </w:r>
      <w:r>
        <w:rPr>
          <w:rFonts w:ascii="Times New Roman" w:hAnsi="Times New Roman" w:cs="Times New Roman"/>
        </w:rPr>
        <w:t xml:space="preserve">  </w:t>
      </w:r>
      <w:r w:rsidRPr="006C3168">
        <w:rPr>
          <w:rFonts w:ascii="Times New Roman" w:hAnsi="Times New Roman" w:cs="Times New Roman"/>
        </w:rPr>
        <w:t>J.</w:t>
      </w:r>
      <w:r>
        <w:rPr>
          <w:rFonts w:ascii="Times New Roman" w:hAnsi="Times New Roman" w:cs="Times New Roman"/>
        </w:rPr>
        <w:t xml:space="preserve">  </w:t>
      </w:r>
      <w:r w:rsidRPr="006C3168">
        <w:rPr>
          <w:rFonts w:ascii="Times New Roman" w:hAnsi="Times New Roman" w:cs="Times New Roman"/>
        </w:rPr>
        <w:t xml:space="preserve">Sadler, </w:t>
      </w:r>
      <w:r>
        <w:rPr>
          <w:rFonts w:ascii="Times New Roman" w:hAnsi="Times New Roman" w:cs="Times New Roman"/>
        </w:rPr>
        <w:t xml:space="preserve"> </w:t>
      </w:r>
      <w:r w:rsidRPr="006C3168">
        <w:rPr>
          <w:rFonts w:ascii="Times New Roman" w:hAnsi="Times New Roman" w:cs="Times New Roman"/>
          <w:i/>
        </w:rPr>
        <w:t>J</w:t>
      </w:r>
      <w:r>
        <w:rPr>
          <w:rFonts w:ascii="Times New Roman" w:hAnsi="Times New Roman" w:cs="Times New Roman"/>
          <w:i/>
        </w:rPr>
        <w:t xml:space="preserve"> </w:t>
      </w:r>
      <w:r w:rsidRPr="006C3168">
        <w:rPr>
          <w:rFonts w:ascii="Times New Roman" w:hAnsi="Times New Roman" w:cs="Times New Roman"/>
          <w:i/>
        </w:rPr>
        <w:t>.</w:t>
      </w:r>
      <w:r>
        <w:rPr>
          <w:rFonts w:ascii="Times New Roman" w:hAnsi="Times New Roman" w:cs="Times New Roman"/>
          <w:i/>
        </w:rPr>
        <w:t xml:space="preserve"> </w:t>
      </w:r>
      <w:r w:rsidRPr="006C3168">
        <w:rPr>
          <w:rFonts w:ascii="Times New Roman" w:hAnsi="Times New Roman" w:cs="Times New Roman"/>
          <w:i/>
        </w:rPr>
        <w:t>Med.</w:t>
      </w:r>
      <w:r>
        <w:rPr>
          <w:rFonts w:ascii="Times New Roman" w:hAnsi="Times New Roman" w:cs="Times New Roman"/>
          <w:i/>
        </w:rPr>
        <w:t xml:space="preserve"> </w:t>
      </w:r>
      <w:r w:rsidRPr="006C3168">
        <w:rPr>
          <w:rFonts w:ascii="Times New Roman" w:hAnsi="Times New Roman" w:cs="Times New Roman"/>
          <w:i/>
        </w:rPr>
        <w:t>Chem.</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2011,</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b/>
        </w:rPr>
        <w:t>54</w:t>
      </w:r>
      <w:r w:rsidRPr="006C3168">
        <w:rPr>
          <w:rFonts w:ascii="Times New Roman" w:hAnsi="Times New Roman" w:cs="Times New Roman"/>
        </w:rPr>
        <w:t>, 3011.</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19.</w:t>
      </w:r>
      <w:r w:rsidRPr="006C3168">
        <w:rPr>
          <w:rFonts w:ascii="Times New Roman" w:hAnsi="Times New Roman" w:cs="Times New Roman"/>
        </w:rPr>
        <w:tab/>
        <w:t>D.</w:t>
      </w:r>
      <w:r>
        <w:rPr>
          <w:rFonts w:ascii="Times New Roman" w:hAnsi="Times New Roman" w:cs="Times New Roman"/>
        </w:rPr>
        <w:t xml:space="preserve"> </w:t>
      </w:r>
      <w:r w:rsidRPr="006C3168">
        <w:rPr>
          <w:rFonts w:ascii="Times New Roman" w:hAnsi="Times New Roman" w:cs="Times New Roman"/>
        </w:rPr>
        <w:t>Ning, Y.</w:t>
      </w:r>
      <w:r>
        <w:rPr>
          <w:rFonts w:ascii="Times New Roman" w:hAnsi="Times New Roman" w:cs="Times New Roman"/>
        </w:rPr>
        <w:t xml:space="preserve"> </w:t>
      </w:r>
      <w:r w:rsidRPr="006C3168">
        <w:rPr>
          <w:rFonts w:ascii="Times New Roman" w:hAnsi="Times New Roman" w:cs="Times New Roman"/>
        </w:rPr>
        <w:t xml:space="preserve">Cao, </w:t>
      </w:r>
      <w:r>
        <w:rPr>
          <w:rFonts w:ascii="Times New Roman" w:hAnsi="Times New Roman" w:cs="Times New Roman"/>
        </w:rPr>
        <w:t xml:space="preserve"> </w:t>
      </w:r>
      <w:r w:rsidRPr="006C3168">
        <w:rPr>
          <w:rFonts w:ascii="Times New Roman" w:hAnsi="Times New Roman" w:cs="Times New Roman"/>
        </w:rPr>
        <w:t>Y.</w:t>
      </w:r>
      <w:r>
        <w:rPr>
          <w:rFonts w:ascii="Times New Roman" w:hAnsi="Times New Roman" w:cs="Times New Roman"/>
        </w:rPr>
        <w:t xml:space="preserve"> </w:t>
      </w:r>
      <w:r w:rsidRPr="006C3168">
        <w:rPr>
          <w:rFonts w:ascii="Times New Roman" w:hAnsi="Times New Roman" w:cs="Times New Roman"/>
        </w:rPr>
        <w:t xml:space="preserve">Zhang, </w:t>
      </w:r>
      <w:r>
        <w:rPr>
          <w:rFonts w:ascii="Times New Roman" w:hAnsi="Times New Roman" w:cs="Times New Roman"/>
        </w:rPr>
        <w:t xml:space="preserve"> </w:t>
      </w:r>
      <w:r w:rsidRPr="006C3168">
        <w:rPr>
          <w:rFonts w:ascii="Times New Roman" w:hAnsi="Times New Roman" w:cs="Times New Roman"/>
        </w:rPr>
        <w:t>L.</w:t>
      </w:r>
      <w:r>
        <w:rPr>
          <w:rFonts w:ascii="Times New Roman" w:hAnsi="Times New Roman" w:cs="Times New Roman"/>
        </w:rPr>
        <w:t xml:space="preserve">  </w:t>
      </w:r>
      <w:r w:rsidRPr="006C3168">
        <w:rPr>
          <w:rFonts w:ascii="Times New Roman" w:hAnsi="Times New Roman" w:cs="Times New Roman"/>
        </w:rPr>
        <w:t xml:space="preserve">Xia </w:t>
      </w:r>
      <w:r>
        <w:rPr>
          <w:rFonts w:ascii="Times New Roman" w:hAnsi="Times New Roman" w:cs="Times New Roman"/>
        </w:rPr>
        <w:t xml:space="preserve"> </w:t>
      </w:r>
      <w:r w:rsidRPr="006C3168">
        <w:rPr>
          <w:rFonts w:ascii="Times New Roman" w:hAnsi="Times New Roman" w:cs="Times New Roman"/>
        </w:rPr>
        <w:t>and</w:t>
      </w:r>
      <w:r>
        <w:rPr>
          <w:rFonts w:ascii="Times New Roman" w:hAnsi="Times New Roman" w:cs="Times New Roman"/>
        </w:rPr>
        <w:t xml:space="preserve"> </w:t>
      </w:r>
      <w:r w:rsidRPr="006C3168">
        <w:rPr>
          <w:rFonts w:ascii="Times New Roman" w:hAnsi="Times New Roman" w:cs="Times New Roman"/>
        </w:rPr>
        <w:t xml:space="preserve"> G.</w:t>
      </w:r>
      <w:r>
        <w:rPr>
          <w:rFonts w:ascii="Times New Roman" w:hAnsi="Times New Roman" w:cs="Times New Roman"/>
        </w:rPr>
        <w:t xml:space="preserve">  </w:t>
      </w:r>
      <w:r w:rsidRPr="006C3168">
        <w:rPr>
          <w:rFonts w:ascii="Times New Roman" w:hAnsi="Times New Roman" w:cs="Times New Roman"/>
        </w:rPr>
        <w:t>Zhao,</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i/>
        </w:rPr>
        <w:t>Inorg. Chem. Commun.</w:t>
      </w:r>
      <w:r w:rsidRPr="006C3168">
        <w:rPr>
          <w:rFonts w:ascii="Times New Roman" w:hAnsi="Times New Roman" w:cs="Times New Roman"/>
        </w:rPr>
        <w:t>,</w:t>
      </w:r>
      <w:r>
        <w:rPr>
          <w:rFonts w:ascii="Times New Roman" w:hAnsi="Times New Roman" w:cs="Times New Roman"/>
        </w:rPr>
        <w:t xml:space="preserve"> </w:t>
      </w:r>
      <w:r w:rsidRPr="006C3168">
        <w:rPr>
          <w:rFonts w:ascii="Times New Roman" w:hAnsi="Times New Roman" w:cs="Times New Roman"/>
        </w:rPr>
        <w:t xml:space="preserve"> 2015, </w:t>
      </w:r>
      <w:r>
        <w:rPr>
          <w:rFonts w:ascii="Times New Roman" w:hAnsi="Times New Roman" w:cs="Times New Roman"/>
        </w:rPr>
        <w:t xml:space="preserve"> </w:t>
      </w:r>
      <w:r w:rsidRPr="006C3168">
        <w:rPr>
          <w:rFonts w:ascii="Times New Roman" w:hAnsi="Times New Roman" w:cs="Times New Roman"/>
          <w:b/>
        </w:rPr>
        <w:t>58</w:t>
      </w:r>
      <w:r w:rsidRPr="006C3168">
        <w:rPr>
          <w:rFonts w:ascii="Times New Roman" w:hAnsi="Times New Roman" w:cs="Times New Roman"/>
        </w:rPr>
        <w:t>,</w:t>
      </w:r>
      <w:r>
        <w:rPr>
          <w:rFonts w:ascii="Times New Roman" w:hAnsi="Times New Roman" w:cs="Times New Roman"/>
        </w:rPr>
        <w:t xml:space="preserve"> </w:t>
      </w:r>
      <w:r w:rsidRPr="006C3168">
        <w:rPr>
          <w:rFonts w:ascii="Times New Roman" w:hAnsi="Times New Roman" w:cs="Times New Roman"/>
        </w:rPr>
        <w:t xml:space="preserve"> 57.</w:t>
      </w:r>
    </w:p>
    <w:p w:rsidR="00B67A55" w:rsidRPr="006C3168" w:rsidRDefault="00B67A55" w:rsidP="00B67A55">
      <w:pPr>
        <w:pStyle w:val="EndNoteBibliography"/>
        <w:spacing w:after="0"/>
        <w:ind w:left="720" w:hanging="720"/>
        <w:jc w:val="both"/>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20.</w:t>
      </w:r>
      <w:r w:rsidRPr="006C3168">
        <w:rPr>
          <w:rFonts w:ascii="Times New Roman" w:hAnsi="Times New Roman" w:cs="Times New Roman"/>
        </w:rPr>
        <w:tab/>
        <w:t>G.</w:t>
      </w:r>
      <w:r>
        <w:rPr>
          <w:rFonts w:ascii="Times New Roman" w:hAnsi="Times New Roman" w:cs="Times New Roman"/>
        </w:rPr>
        <w:t xml:space="preserve"> </w:t>
      </w:r>
      <w:r w:rsidRPr="006C3168">
        <w:rPr>
          <w:rFonts w:ascii="Times New Roman" w:hAnsi="Times New Roman" w:cs="Times New Roman"/>
        </w:rPr>
        <w:t xml:space="preserve">Mansouri, </w:t>
      </w:r>
      <w:r>
        <w:rPr>
          <w:rFonts w:ascii="Times New Roman" w:hAnsi="Times New Roman" w:cs="Times New Roman"/>
        </w:rPr>
        <w:t xml:space="preserve"> </w:t>
      </w:r>
      <w:r w:rsidRPr="006C3168">
        <w:rPr>
          <w:rFonts w:ascii="Times New Roman" w:hAnsi="Times New Roman" w:cs="Times New Roman"/>
        </w:rPr>
        <w:t>F.</w:t>
      </w:r>
      <w:r>
        <w:rPr>
          <w:rFonts w:ascii="Times New Roman" w:hAnsi="Times New Roman" w:cs="Times New Roman"/>
        </w:rPr>
        <w:t xml:space="preserve">  </w:t>
      </w:r>
      <w:r w:rsidRPr="006C3168">
        <w:rPr>
          <w:rFonts w:ascii="Times New Roman" w:hAnsi="Times New Roman" w:cs="Times New Roman"/>
        </w:rPr>
        <w:t>Heidarizadi,</w:t>
      </w:r>
      <w:r>
        <w:rPr>
          <w:rFonts w:ascii="Times New Roman" w:hAnsi="Times New Roman" w:cs="Times New Roman"/>
        </w:rPr>
        <w:t xml:space="preserve"> </w:t>
      </w:r>
      <w:r w:rsidRPr="006C3168">
        <w:rPr>
          <w:rFonts w:ascii="Times New Roman" w:hAnsi="Times New Roman" w:cs="Times New Roman"/>
        </w:rPr>
        <w:t xml:space="preserve"> A.</w:t>
      </w:r>
      <w:r>
        <w:rPr>
          <w:rFonts w:ascii="Times New Roman" w:hAnsi="Times New Roman" w:cs="Times New Roman"/>
        </w:rPr>
        <w:t xml:space="preserve">  </w:t>
      </w:r>
      <w:r w:rsidRPr="006C3168">
        <w:rPr>
          <w:rFonts w:ascii="Times New Roman" w:hAnsi="Times New Roman" w:cs="Times New Roman"/>
        </w:rPr>
        <w:t>Naghipour</w:t>
      </w:r>
      <w:r>
        <w:rPr>
          <w:rFonts w:ascii="Times New Roman" w:hAnsi="Times New Roman" w:cs="Times New Roman"/>
        </w:rPr>
        <w:t xml:space="preserve"> </w:t>
      </w:r>
      <w:r w:rsidRPr="006C3168">
        <w:rPr>
          <w:rFonts w:ascii="Times New Roman" w:hAnsi="Times New Roman" w:cs="Times New Roman"/>
        </w:rPr>
        <w:t xml:space="preserve"> and</w:t>
      </w:r>
      <w:r>
        <w:rPr>
          <w:rFonts w:ascii="Times New Roman" w:hAnsi="Times New Roman" w:cs="Times New Roman"/>
        </w:rPr>
        <w:t xml:space="preserve"> </w:t>
      </w:r>
      <w:r w:rsidRPr="006C3168">
        <w:rPr>
          <w:rFonts w:ascii="Times New Roman" w:hAnsi="Times New Roman" w:cs="Times New Roman"/>
        </w:rPr>
        <w:t xml:space="preserve"> B.</w:t>
      </w:r>
      <w:r>
        <w:rPr>
          <w:rFonts w:ascii="Times New Roman" w:hAnsi="Times New Roman" w:cs="Times New Roman"/>
        </w:rPr>
        <w:t xml:space="preserve"> </w:t>
      </w:r>
      <w:r w:rsidRPr="006C3168">
        <w:rPr>
          <w:rFonts w:ascii="Times New Roman" w:hAnsi="Times New Roman" w:cs="Times New Roman"/>
        </w:rPr>
        <w:t xml:space="preserve">Notash, </w:t>
      </w:r>
      <w:r>
        <w:rPr>
          <w:rFonts w:ascii="Times New Roman" w:hAnsi="Times New Roman" w:cs="Times New Roman"/>
        </w:rPr>
        <w:t xml:space="preserve">  </w:t>
      </w:r>
      <w:r w:rsidRPr="006C3168">
        <w:rPr>
          <w:rFonts w:ascii="Times New Roman" w:hAnsi="Times New Roman" w:cs="Times New Roman"/>
          <w:i/>
        </w:rPr>
        <w:t>J.</w:t>
      </w:r>
      <w:r>
        <w:rPr>
          <w:rFonts w:ascii="Times New Roman" w:hAnsi="Times New Roman" w:cs="Times New Roman"/>
          <w:i/>
        </w:rPr>
        <w:t xml:space="preserve"> </w:t>
      </w:r>
      <w:r w:rsidRPr="006C3168">
        <w:rPr>
          <w:rFonts w:ascii="Times New Roman" w:hAnsi="Times New Roman" w:cs="Times New Roman"/>
          <w:i/>
        </w:rPr>
        <w:t xml:space="preserve"> Mol. </w:t>
      </w:r>
      <w:r>
        <w:rPr>
          <w:rFonts w:ascii="Times New Roman" w:hAnsi="Times New Roman" w:cs="Times New Roman"/>
          <w:i/>
        </w:rPr>
        <w:t xml:space="preserve"> </w:t>
      </w:r>
      <w:r w:rsidRPr="006C3168">
        <w:rPr>
          <w:rFonts w:ascii="Times New Roman" w:hAnsi="Times New Roman" w:cs="Times New Roman"/>
          <w:i/>
        </w:rPr>
        <w:t xml:space="preserve">Struct. </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2016,</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b/>
        </w:rPr>
        <w:t>1121</w:t>
      </w:r>
      <w:r w:rsidRPr="006C3168">
        <w:rPr>
          <w:rFonts w:ascii="Times New Roman" w:hAnsi="Times New Roman" w:cs="Times New Roman"/>
        </w:rPr>
        <w:t>, 128.</w:t>
      </w:r>
    </w:p>
    <w:p w:rsidR="00B67A55" w:rsidRPr="006C3168" w:rsidRDefault="00B67A55" w:rsidP="00B67A55">
      <w:pPr>
        <w:pStyle w:val="EndNoteBibliography"/>
        <w:spacing w:after="0"/>
        <w:ind w:left="720" w:hanging="720"/>
        <w:jc w:val="both"/>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lastRenderedPageBreak/>
        <w:t>21.</w:t>
      </w:r>
      <w:r w:rsidRPr="006C3168">
        <w:rPr>
          <w:rFonts w:ascii="Times New Roman" w:hAnsi="Times New Roman" w:cs="Times New Roman"/>
        </w:rPr>
        <w:tab/>
        <w:t>J.</w:t>
      </w:r>
      <w:r>
        <w:rPr>
          <w:rFonts w:ascii="Times New Roman" w:hAnsi="Times New Roman" w:cs="Times New Roman"/>
        </w:rPr>
        <w:t xml:space="preserve">  </w:t>
      </w:r>
      <w:r w:rsidRPr="006C3168">
        <w:rPr>
          <w:rFonts w:ascii="Times New Roman" w:hAnsi="Times New Roman" w:cs="Times New Roman"/>
        </w:rPr>
        <w:t xml:space="preserve">Albert, </w:t>
      </w:r>
      <w:r>
        <w:rPr>
          <w:rFonts w:ascii="Times New Roman" w:hAnsi="Times New Roman" w:cs="Times New Roman"/>
        </w:rPr>
        <w:t xml:space="preserve"> </w:t>
      </w:r>
      <w:r w:rsidRPr="006C3168">
        <w:rPr>
          <w:rFonts w:ascii="Times New Roman" w:hAnsi="Times New Roman" w:cs="Times New Roman"/>
        </w:rPr>
        <w:t>L.</w:t>
      </w:r>
      <w:r>
        <w:rPr>
          <w:rFonts w:ascii="Times New Roman" w:hAnsi="Times New Roman" w:cs="Times New Roman"/>
        </w:rPr>
        <w:t xml:space="preserve"> </w:t>
      </w:r>
      <w:r w:rsidRPr="006C3168">
        <w:rPr>
          <w:rFonts w:ascii="Times New Roman" w:hAnsi="Times New Roman" w:cs="Times New Roman"/>
        </w:rPr>
        <w:t>D.</w:t>
      </w:r>
      <w:r>
        <w:rPr>
          <w:rFonts w:ascii="Times New Roman" w:hAnsi="Times New Roman" w:cs="Times New Roman"/>
        </w:rPr>
        <w:t xml:space="preserve"> </w:t>
      </w:r>
      <w:r w:rsidRPr="006C3168">
        <w:rPr>
          <w:rFonts w:ascii="Times New Roman" w:hAnsi="Times New Roman" w:cs="Times New Roman"/>
        </w:rPr>
        <w:t>Andrea,</w:t>
      </w:r>
      <w:r>
        <w:rPr>
          <w:rFonts w:ascii="Times New Roman" w:hAnsi="Times New Roman" w:cs="Times New Roman"/>
        </w:rPr>
        <w:t xml:space="preserve"> </w:t>
      </w:r>
      <w:r w:rsidRPr="006C3168">
        <w:rPr>
          <w:rFonts w:ascii="Times New Roman" w:hAnsi="Times New Roman" w:cs="Times New Roman"/>
        </w:rPr>
        <w:t xml:space="preserve"> J.</w:t>
      </w:r>
      <w:r>
        <w:rPr>
          <w:rFonts w:ascii="Times New Roman" w:hAnsi="Times New Roman" w:cs="Times New Roman"/>
        </w:rPr>
        <w:t xml:space="preserve"> </w:t>
      </w:r>
      <w:r w:rsidRPr="006C3168">
        <w:rPr>
          <w:rFonts w:ascii="Times New Roman" w:hAnsi="Times New Roman" w:cs="Times New Roman"/>
        </w:rPr>
        <w:t xml:space="preserve">Granell, </w:t>
      </w:r>
      <w:r>
        <w:rPr>
          <w:rFonts w:ascii="Times New Roman" w:hAnsi="Times New Roman" w:cs="Times New Roman"/>
        </w:rPr>
        <w:t xml:space="preserve"> </w:t>
      </w:r>
      <w:r w:rsidRPr="006C3168">
        <w:rPr>
          <w:rFonts w:ascii="Times New Roman" w:hAnsi="Times New Roman" w:cs="Times New Roman"/>
        </w:rPr>
        <w:t>P.</w:t>
      </w:r>
      <w:r>
        <w:rPr>
          <w:rFonts w:ascii="Times New Roman" w:hAnsi="Times New Roman" w:cs="Times New Roman"/>
        </w:rPr>
        <w:t xml:space="preserve"> </w:t>
      </w:r>
      <w:r w:rsidRPr="006C3168">
        <w:rPr>
          <w:rFonts w:ascii="Times New Roman" w:hAnsi="Times New Roman" w:cs="Times New Roman"/>
        </w:rPr>
        <w:t>Pla-Vilanova,</w:t>
      </w:r>
      <w:r>
        <w:rPr>
          <w:rFonts w:ascii="Times New Roman" w:hAnsi="Times New Roman" w:cs="Times New Roman"/>
        </w:rPr>
        <w:t xml:space="preserve"> </w:t>
      </w:r>
      <w:r w:rsidRPr="006C3168">
        <w:rPr>
          <w:rFonts w:ascii="Times New Roman" w:hAnsi="Times New Roman" w:cs="Times New Roman"/>
        </w:rPr>
        <w:t xml:space="preserve"> J.</w:t>
      </w:r>
      <w:r>
        <w:rPr>
          <w:rFonts w:ascii="Times New Roman" w:hAnsi="Times New Roman" w:cs="Times New Roman"/>
        </w:rPr>
        <w:t xml:space="preserve"> </w:t>
      </w:r>
      <w:r w:rsidRPr="006C3168">
        <w:rPr>
          <w:rFonts w:ascii="Times New Roman" w:hAnsi="Times New Roman" w:cs="Times New Roman"/>
        </w:rPr>
        <w:t xml:space="preserve">Quirante, </w:t>
      </w:r>
      <w:r>
        <w:rPr>
          <w:rFonts w:ascii="Times New Roman" w:hAnsi="Times New Roman" w:cs="Times New Roman"/>
        </w:rPr>
        <w:t xml:space="preserve"> </w:t>
      </w:r>
      <w:r w:rsidRPr="006C3168">
        <w:rPr>
          <w:rFonts w:ascii="Times New Roman" w:hAnsi="Times New Roman" w:cs="Times New Roman"/>
        </w:rPr>
        <w:t>M.</w:t>
      </w:r>
      <w:r>
        <w:rPr>
          <w:rFonts w:ascii="Times New Roman" w:hAnsi="Times New Roman" w:cs="Times New Roman"/>
        </w:rPr>
        <w:t xml:space="preserve"> </w:t>
      </w:r>
      <w:r w:rsidRPr="006C3168">
        <w:rPr>
          <w:rFonts w:ascii="Times New Roman" w:hAnsi="Times New Roman" w:cs="Times New Roman"/>
        </w:rPr>
        <w:t>K.</w:t>
      </w:r>
      <w:r>
        <w:rPr>
          <w:rFonts w:ascii="Times New Roman" w:hAnsi="Times New Roman" w:cs="Times New Roman"/>
        </w:rPr>
        <w:t xml:space="preserve"> </w:t>
      </w:r>
      <w:r w:rsidRPr="006C3168">
        <w:rPr>
          <w:rFonts w:ascii="Times New Roman" w:hAnsi="Times New Roman" w:cs="Times New Roman"/>
        </w:rPr>
        <w:t xml:space="preserve">Khosa, </w:t>
      </w:r>
      <w:r>
        <w:rPr>
          <w:rFonts w:ascii="Times New Roman" w:hAnsi="Times New Roman" w:cs="Times New Roman"/>
        </w:rPr>
        <w:t xml:space="preserve"> </w:t>
      </w:r>
      <w:r w:rsidRPr="006C3168">
        <w:rPr>
          <w:rFonts w:ascii="Times New Roman" w:hAnsi="Times New Roman" w:cs="Times New Roman"/>
        </w:rPr>
        <w:t>C.</w:t>
      </w:r>
      <w:r>
        <w:rPr>
          <w:rFonts w:ascii="Times New Roman" w:hAnsi="Times New Roman" w:cs="Times New Roman"/>
        </w:rPr>
        <w:t xml:space="preserve"> </w:t>
      </w:r>
      <w:r w:rsidRPr="006C3168">
        <w:rPr>
          <w:rFonts w:ascii="Times New Roman" w:hAnsi="Times New Roman" w:cs="Times New Roman"/>
        </w:rPr>
        <w:t>Calvis, R.</w:t>
      </w:r>
      <w:r>
        <w:rPr>
          <w:rFonts w:ascii="Times New Roman" w:hAnsi="Times New Roman" w:cs="Times New Roman"/>
        </w:rPr>
        <w:t xml:space="preserve"> </w:t>
      </w:r>
      <w:r w:rsidRPr="006C3168">
        <w:rPr>
          <w:rFonts w:ascii="Times New Roman" w:hAnsi="Times New Roman" w:cs="Times New Roman"/>
        </w:rPr>
        <w:t xml:space="preserve">Messeguer, </w:t>
      </w:r>
      <w:r>
        <w:rPr>
          <w:rFonts w:ascii="Times New Roman" w:hAnsi="Times New Roman" w:cs="Times New Roman"/>
        </w:rPr>
        <w:t xml:space="preserve"> </w:t>
      </w:r>
      <w:r w:rsidRPr="006C3168">
        <w:rPr>
          <w:rFonts w:ascii="Times New Roman" w:hAnsi="Times New Roman" w:cs="Times New Roman"/>
        </w:rPr>
        <w:t>J.</w:t>
      </w:r>
      <w:r>
        <w:rPr>
          <w:rFonts w:ascii="Times New Roman" w:hAnsi="Times New Roman" w:cs="Times New Roman"/>
        </w:rPr>
        <w:t xml:space="preserve"> </w:t>
      </w:r>
      <w:r w:rsidRPr="006C3168">
        <w:rPr>
          <w:rFonts w:ascii="Times New Roman" w:hAnsi="Times New Roman" w:cs="Times New Roman"/>
        </w:rPr>
        <w:t xml:space="preserve">Badίa, </w:t>
      </w:r>
      <w:r>
        <w:rPr>
          <w:rFonts w:ascii="Times New Roman" w:hAnsi="Times New Roman" w:cs="Times New Roman"/>
        </w:rPr>
        <w:t xml:space="preserve"> </w:t>
      </w:r>
      <w:r w:rsidRPr="006C3168">
        <w:rPr>
          <w:rFonts w:ascii="Times New Roman" w:hAnsi="Times New Roman" w:cs="Times New Roman"/>
        </w:rPr>
        <w:t>L.</w:t>
      </w:r>
      <w:r>
        <w:rPr>
          <w:rFonts w:ascii="Times New Roman" w:hAnsi="Times New Roman" w:cs="Times New Roman"/>
        </w:rPr>
        <w:t xml:space="preserve"> </w:t>
      </w:r>
      <w:r w:rsidRPr="006C3168">
        <w:rPr>
          <w:rFonts w:ascii="Times New Roman" w:hAnsi="Times New Roman" w:cs="Times New Roman"/>
        </w:rPr>
        <w:t>Baldomà,</w:t>
      </w:r>
      <w:r>
        <w:rPr>
          <w:rFonts w:ascii="Times New Roman" w:hAnsi="Times New Roman" w:cs="Times New Roman"/>
        </w:rPr>
        <w:t xml:space="preserve"> </w:t>
      </w:r>
      <w:r w:rsidRPr="006C3168">
        <w:rPr>
          <w:rFonts w:ascii="Times New Roman" w:hAnsi="Times New Roman" w:cs="Times New Roman"/>
        </w:rPr>
        <w:t xml:space="preserve"> M.</w:t>
      </w:r>
      <w:r>
        <w:rPr>
          <w:rFonts w:ascii="Times New Roman" w:hAnsi="Times New Roman" w:cs="Times New Roman"/>
        </w:rPr>
        <w:t xml:space="preserve"> </w:t>
      </w:r>
      <w:r w:rsidRPr="006C3168">
        <w:rPr>
          <w:rFonts w:ascii="Times New Roman" w:hAnsi="Times New Roman" w:cs="Times New Roman"/>
        </w:rPr>
        <w:t>Font-Bardia and T.</w:t>
      </w:r>
      <w:r>
        <w:rPr>
          <w:rFonts w:ascii="Times New Roman" w:hAnsi="Times New Roman" w:cs="Times New Roman"/>
        </w:rPr>
        <w:t xml:space="preserve"> </w:t>
      </w:r>
      <w:r w:rsidRPr="006C3168">
        <w:rPr>
          <w:rFonts w:ascii="Times New Roman" w:hAnsi="Times New Roman" w:cs="Times New Roman"/>
        </w:rPr>
        <w:t xml:space="preserve">Calvet, </w:t>
      </w:r>
      <w:r>
        <w:rPr>
          <w:rFonts w:ascii="Times New Roman" w:hAnsi="Times New Roman" w:cs="Times New Roman"/>
        </w:rPr>
        <w:t xml:space="preserve"> </w:t>
      </w:r>
      <w:r w:rsidRPr="006C3168">
        <w:rPr>
          <w:rFonts w:ascii="Times New Roman" w:hAnsi="Times New Roman" w:cs="Times New Roman"/>
          <w:i/>
        </w:rPr>
        <w:t xml:space="preserve">J. </w:t>
      </w:r>
      <w:r>
        <w:rPr>
          <w:rFonts w:ascii="Times New Roman" w:hAnsi="Times New Roman" w:cs="Times New Roman"/>
          <w:i/>
        </w:rPr>
        <w:t xml:space="preserve"> </w:t>
      </w:r>
      <w:r w:rsidRPr="006C3168">
        <w:rPr>
          <w:rFonts w:ascii="Times New Roman" w:hAnsi="Times New Roman" w:cs="Times New Roman"/>
          <w:i/>
        </w:rPr>
        <w:t>Inorg.</w:t>
      </w:r>
      <w:r>
        <w:rPr>
          <w:rFonts w:ascii="Times New Roman" w:hAnsi="Times New Roman" w:cs="Times New Roman"/>
          <w:i/>
        </w:rPr>
        <w:t xml:space="preserve"> </w:t>
      </w:r>
      <w:r w:rsidRPr="006C3168">
        <w:rPr>
          <w:rFonts w:ascii="Times New Roman" w:hAnsi="Times New Roman" w:cs="Times New Roman"/>
          <w:i/>
        </w:rPr>
        <w:t xml:space="preserve"> Biochem.</w:t>
      </w:r>
      <w:r w:rsidRPr="006C3168">
        <w:rPr>
          <w:rFonts w:ascii="Times New Roman" w:hAnsi="Times New Roman" w:cs="Times New Roman"/>
        </w:rPr>
        <w:t>,</w:t>
      </w:r>
      <w:r>
        <w:rPr>
          <w:rFonts w:ascii="Times New Roman" w:hAnsi="Times New Roman" w:cs="Times New Roman"/>
        </w:rPr>
        <w:t xml:space="preserve"> </w:t>
      </w:r>
      <w:r w:rsidRPr="006C3168">
        <w:rPr>
          <w:rFonts w:ascii="Times New Roman" w:hAnsi="Times New Roman" w:cs="Times New Roman"/>
        </w:rPr>
        <w:t xml:space="preserve"> 2014, </w:t>
      </w:r>
      <w:r>
        <w:rPr>
          <w:rFonts w:ascii="Times New Roman" w:hAnsi="Times New Roman" w:cs="Times New Roman"/>
        </w:rPr>
        <w:t xml:space="preserve"> </w:t>
      </w:r>
      <w:r w:rsidRPr="006C3168">
        <w:rPr>
          <w:rFonts w:ascii="Times New Roman" w:hAnsi="Times New Roman" w:cs="Times New Roman"/>
          <w:b/>
        </w:rPr>
        <w:t>140</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80.</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22.</w:t>
      </w:r>
      <w:r w:rsidRPr="006C3168">
        <w:rPr>
          <w:rFonts w:ascii="Times New Roman" w:hAnsi="Times New Roman" w:cs="Times New Roman"/>
        </w:rPr>
        <w:tab/>
        <w:t xml:space="preserve">K. K.-W. Lo, </w:t>
      </w:r>
      <w:r>
        <w:rPr>
          <w:rFonts w:ascii="Times New Roman" w:hAnsi="Times New Roman" w:cs="Times New Roman"/>
        </w:rPr>
        <w:t xml:space="preserve"> </w:t>
      </w:r>
      <w:r w:rsidRPr="006C3168">
        <w:rPr>
          <w:rFonts w:ascii="Times New Roman" w:hAnsi="Times New Roman" w:cs="Times New Roman"/>
        </w:rPr>
        <w:t>D. C.-M. Ng</w:t>
      </w:r>
      <w:r>
        <w:rPr>
          <w:rFonts w:ascii="Times New Roman" w:hAnsi="Times New Roman" w:cs="Times New Roman"/>
        </w:rPr>
        <w:t xml:space="preserve"> </w:t>
      </w:r>
      <w:r w:rsidRPr="006C3168">
        <w:rPr>
          <w:rFonts w:ascii="Times New Roman" w:hAnsi="Times New Roman" w:cs="Times New Roman"/>
        </w:rPr>
        <w:t xml:space="preserve"> and </w:t>
      </w:r>
      <w:r>
        <w:rPr>
          <w:rFonts w:ascii="Times New Roman" w:hAnsi="Times New Roman" w:cs="Times New Roman"/>
        </w:rPr>
        <w:t xml:space="preserve"> </w:t>
      </w:r>
      <w:r w:rsidRPr="006C3168">
        <w:rPr>
          <w:rFonts w:ascii="Times New Roman" w:hAnsi="Times New Roman" w:cs="Times New Roman"/>
        </w:rPr>
        <w:t xml:space="preserve">C.-K. Chung, </w:t>
      </w:r>
      <w:r>
        <w:rPr>
          <w:rFonts w:ascii="Times New Roman" w:hAnsi="Times New Roman" w:cs="Times New Roman"/>
        </w:rPr>
        <w:t xml:space="preserve"> </w:t>
      </w:r>
      <w:r w:rsidRPr="006C3168">
        <w:rPr>
          <w:rFonts w:ascii="Times New Roman" w:hAnsi="Times New Roman" w:cs="Times New Roman"/>
          <w:i/>
        </w:rPr>
        <w:t>Organometallics</w:t>
      </w:r>
      <w:r>
        <w:rPr>
          <w:rFonts w:ascii="Times New Roman" w:hAnsi="Times New Roman" w:cs="Times New Roman"/>
          <w:i/>
        </w:rPr>
        <w:t xml:space="preserve">, </w:t>
      </w:r>
      <w:r w:rsidRPr="006C3168">
        <w:rPr>
          <w:rFonts w:ascii="Times New Roman" w:hAnsi="Times New Roman" w:cs="Times New Roman"/>
          <w:i/>
        </w:rPr>
        <w:t xml:space="preserve"> </w:t>
      </w:r>
      <w:r w:rsidRPr="006C3168">
        <w:rPr>
          <w:rFonts w:ascii="Times New Roman" w:hAnsi="Times New Roman" w:cs="Times New Roman"/>
        </w:rPr>
        <w:t xml:space="preserve">2001, </w:t>
      </w:r>
      <w:r>
        <w:rPr>
          <w:rFonts w:ascii="Times New Roman" w:hAnsi="Times New Roman" w:cs="Times New Roman"/>
        </w:rPr>
        <w:t xml:space="preserve"> </w:t>
      </w:r>
      <w:r w:rsidRPr="006C3168">
        <w:rPr>
          <w:rFonts w:ascii="Times New Roman" w:hAnsi="Times New Roman" w:cs="Times New Roman"/>
          <w:b/>
        </w:rPr>
        <w:t>20</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4999.</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23.</w:t>
      </w:r>
      <w:r w:rsidRPr="006C3168">
        <w:rPr>
          <w:rFonts w:ascii="Times New Roman" w:hAnsi="Times New Roman" w:cs="Times New Roman"/>
        </w:rPr>
        <w:tab/>
        <w:t xml:space="preserve">Y. You, </w:t>
      </w:r>
      <w:r>
        <w:rPr>
          <w:rFonts w:ascii="Times New Roman" w:hAnsi="Times New Roman" w:cs="Times New Roman"/>
        </w:rPr>
        <w:t xml:space="preserve"> </w:t>
      </w:r>
      <w:r w:rsidRPr="006C3168">
        <w:rPr>
          <w:rFonts w:ascii="Times New Roman" w:hAnsi="Times New Roman" w:cs="Times New Roman"/>
        </w:rPr>
        <w:t>S. Cho</w:t>
      </w:r>
      <w:r>
        <w:rPr>
          <w:rFonts w:ascii="Times New Roman" w:hAnsi="Times New Roman" w:cs="Times New Roman"/>
        </w:rPr>
        <w:t xml:space="preserve"> </w:t>
      </w:r>
      <w:r w:rsidRPr="006C3168">
        <w:rPr>
          <w:rFonts w:ascii="Times New Roman" w:hAnsi="Times New Roman" w:cs="Times New Roman"/>
        </w:rPr>
        <w:t xml:space="preserve"> and</w:t>
      </w:r>
      <w:r>
        <w:rPr>
          <w:rFonts w:ascii="Times New Roman" w:hAnsi="Times New Roman" w:cs="Times New Roman"/>
        </w:rPr>
        <w:t xml:space="preserve"> </w:t>
      </w:r>
      <w:r w:rsidRPr="006C3168">
        <w:rPr>
          <w:rFonts w:ascii="Times New Roman" w:hAnsi="Times New Roman" w:cs="Times New Roman"/>
        </w:rPr>
        <w:t xml:space="preserve"> W. </w:t>
      </w:r>
      <w:r>
        <w:rPr>
          <w:rFonts w:ascii="Times New Roman" w:hAnsi="Times New Roman" w:cs="Times New Roman"/>
        </w:rPr>
        <w:t xml:space="preserve"> </w:t>
      </w:r>
      <w:r w:rsidRPr="006C3168">
        <w:rPr>
          <w:rFonts w:ascii="Times New Roman" w:hAnsi="Times New Roman" w:cs="Times New Roman"/>
        </w:rPr>
        <w:t xml:space="preserve">Nam, </w:t>
      </w:r>
      <w:r>
        <w:rPr>
          <w:rFonts w:ascii="Times New Roman" w:hAnsi="Times New Roman" w:cs="Times New Roman"/>
        </w:rPr>
        <w:t xml:space="preserve"> </w:t>
      </w:r>
      <w:r w:rsidRPr="006C3168">
        <w:rPr>
          <w:rFonts w:ascii="Times New Roman" w:hAnsi="Times New Roman" w:cs="Times New Roman"/>
          <w:i/>
        </w:rPr>
        <w:t xml:space="preserve">Inorg. Chem. </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2014, </w:t>
      </w:r>
      <w:r>
        <w:rPr>
          <w:rFonts w:ascii="Times New Roman" w:hAnsi="Times New Roman" w:cs="Times New Roman"/>
        </w:rPr>
        <w:t xml:space="preserve"> </w:t>
      </w:r>
      <w:r w:rsidRPr="006C3168">
        <w:rPr>
          <w:rFonts w:ascii="Times New Roman" w:hAnsi="Times New Roman" w:cs="Times New Roman"/>
          <w:b/>
        </w:rPr>
        <w:t>53</w:t>
      </w:r>
      <w:r w:rsidRPr="006C3168">
        <w:rPr>
          <w:rFonts w:ascii="Times New Roman" w:hAnsi="Times New Roman" w:cs="Times New Roman"/>
        </w:rPr>
        <w:t>, 1804.</w:t>
      </w:r>
    </w:p>
    <w:p w:rsidR="00B67A55" w:rsidRPr="006C3168" w:rsidRDefault="00B67A55" w:rsidP="00B67A55">
      <w:pPr>
        <w:pStyle w:val="EndNoteBibliography"/>
        <w:spacing w:after="0"/>
        <w:ind w:left="720" w:hanging="720"/>
        <w:jc w:val="both"/>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24.</w:t>
      </w:r>
      <w:r w:rsidRPr="006C3168">
        <w:rPr>
          <w:rFonts w:ascii="Times New Roman" w:hAnsi="Times New Roman" w:cs="Times New Roman"/>
        </w:rPr>
        <w:tab/>
        <w:t>D.-L.</w:t>
      </w:r>
      <w:r>
        <w:rPr>
          <w:rFonts w:ascii="Times New Roman" w:hAnsi="Times New Roman" w:cs="Times New Roman"/>
        </w:rPr>
        <w:t xml:space="preserve"> </w:t>
      </w:r>
      <w:r w:rsidRPr="006C3168">
        <w:rPr>
          <w:rFonts w:ascii="Times New Roman" w:hAnsi="Times New Roman" w:cs="Times New Roman"/>
        </w:rPr>
        <w:t>Ma,</w:t>
      </w:r>
      <w:r>
        <w:rPr>
          <w:rFonts w:ascii="Times New Roman" w:hAnsi="Times New Roman" w:cs="Times New Roman"/>
        </w:rPr>
        <w:t xml:space="preserve"> </w:t>
      </w:r>
      <w:r w:rsidRPr="006C3168">
        <w:rPr>
          <w:rFonts w:ascii="Times New Roman" w:hAnsi="Times New Roman" w:cs="Times New Roman"/>
        </w:rPr>
        <w:t xml:space="preserve"> H.-J.</w:t>
      </w:r>
      <w:r>
        <w:rPr>
          <w:rFonts w:ascii="Times New Roman" w:hAnsi="Times New Roman" w:cs="Times New Roman"/>
        </w:rPr>
        <w:t xml:space="preserve"> </w:t>
      </w:r>
      <w:r w:rsidRPr="006C3168">
        <w:rPr>
          <w:rFonts w:ascii="Times New Roman" w:hAnsi="Times New Roman" w:cs="Times New Roman"/>
        </w:rPr>
        <w:t>Zhong,</w:t>
      </w:r>
      <w:r>
        <w:rPr>
          <w:rFonts w:ascii="Times New Roman" w:hAnsi="Times New Roman" w:cs="Times New Roman"/>
        </w:rPr>
        <w:t xml:space="preserve"> </w:t>
      </w:r>
      <w:r w:rsidRPr="006C3168">
        <w:rPr>
          <w:rFonts w:ascii="Times New Roman" w:hAnsi="Times New Roman" w:cs="Times New Roman"/>
        </w:rPr>
        <w:t xml:space="preserve"> W.-C.</w:t>
      </w:r>
      <w:r>
        <w:rPr>
          <w:rFonts w:ascii="Times New Roman" w:hAnsi="Times New Roman" w:cs="Times New Roman"/>
        </w:rPr>
        <w:t xml:space="preserve"> </w:t>
      </w:r>
      <w:r w:rsidRPr="006C3168">
        <w:rPr>
          <w:rFonts w:ascii="Times New Roman" w:hAnsi="Times New Roman" w:cs="Times New Roman"/>
        </w:rPr>
        <w:t xml:space="preserve">Fu, </w:t>
      </w:r>
      <w:r>
        <w:rPr>
          <w:rFonts w:ascii="Times New Roman" w:hAnsi="Times New Roman" w:cs="Times New Roman"/>
        </w:rPr>
        <w:t xml:space="preserve"> </w:t>
      </w:r>
      <w:r w:rsidRPr="006C3168">
        <w:rPr>
          <w:rFonts w:ascii="Times New Roman" w:hAnsi="Times New Roman" w:cs="Times New Roman"/>
        </w:rPr>
        <w:t>D.</w:t>
      </w:r>
      <w:r>
        <w:rPr>
          <w:rFonts w:ascii="Times New Roman" w:hAnsi="Times New Roman" w:cs="Times New Roman"/>
        </w:rPr>
        <w:t xml:space="preserve"> </w:t>
      </w:r>
      <w:r w:rsidRPr="006C3168">
        <w:rPr>
          <w:rFonts w:ascii="Times New Roman" w:hAnsi="Times New Roman" w:cs="Times New Roman"/>
        </w:rPr>
        <w:t>S.-H.</w:t>
      </w:r>
      <w:r>
        <w:rPr>
          <w:rFonts w:ascii="Times New Roman" w:hAnsi="Times New Roman" w:cs="Times New Roman"/>
        </w:rPr>
        <w:t xml:space="preserve"> </w:t>
      </w:r>
      <w:r w:rsidRPr="006C3168">
        <w:rPr>
          <w:rFonts w:ascii="Times New Roman" w:hAnsi="Times New Roman" w:cs="Times New Roman"/>
        </w:rPr>
        <w:t xml:space="preserve">Chan, </w:t>
      </w:r>
      <w:r>
        <w:rPr>
          <w:rFonts w:ascii="Times New Roman" w:hAnsi="Times New Roman" w:cs="Times New Roman"/>
        </w:rPr>
        <w:t xml:space="preserve"> </w:t>
      </w:r>
      <w:r w:rsidRPr="006C3168">
        <w:rPr>
          <w:rFonts w:ascii="Times New Roman" w:hAnsi="Times New Roman" w:cs="Times New Roman"/>
        </w:rPr>
        <w:t>H.-Y.</w:t>
      </w:r>
      <w:r>
        <w:rPr>
          <w:rFonts w:ascii="Times New Roman" w:hAnsi="Times New Roman" w:cs="Times New Roman"/>
        </w:rPr>
        <w:t xml:space="preserve"> </w:t>
      </w:r>
      <w:r w:rsidRPr="006C3168">
        <w:rPr>
          <w:rFonts w:ascii="Times New Roman" w:hAnsi="Times New Roman" w:cs="Times New Roman"/>
        </w:rPr>
        <w:t xml:space="preserve">Kwan, </w:t>
      </w:r>
      <w:r>
        <w:rPr>
          <w:rFonts w:ascii="Times New Roman" w:hAnsi="Times New Roman" w:cs="Times New Roman"/>
        </w:rPr>
        <w:t xml:space="preserve"> </w:t>
      </w:r>
      <w:r w:rsidRPr="006C3168">
        <w:rPr>
          <w:rFonts w:ascii="Times New Roman" w:hAnsi="Times New Roman" w:cs="Times New Roman"/>
        </w:rPr>
        <w:t>W.-F.</w:t>
      </w:r>
      <w:r>
        <w:rPr>
          <w:rFonts w:ascii="Times New Roman" w:hAnsi="Times New Roman" w:cs="Times New Roman"/>
        </w:rPr>
        <w:t xml:space="preserve"> </w:t>
      </w:r>
      <w:r w:rsidRPr="006C3168">
        <w:rPr>
          <w:rFonts w:ascii="Times New Roman" w:hAnsi="Times New Roman" w:cs="Times New Roman"/>
        </w:rPr>
        <w:t xml:space="preserve">Fong, </w:t>
      </w:r>
      <w:r>
        <w:rPr>
          <w:rFonts w:ascii="Times New Roman" w:hAnsi="Times New Roman" w:cs="Times New Roman"/>
        </w:rPr>
        <w:t xml:space="preserve"> </w:t>
      </w:r>
      <w:r w:rsidRPr="006C3168">
        <w:rPr>
          <w:rFonts w:ascii="Times New Roman" w:hAnsi="Times New Roman" w:cs="Times New Roman"/>
        </w:rPr>
        <w:t>L.-H.</w:t>
      </w:r>
      <w:r>
        <w:rPr>
          <w:rFonts w:ascii="Times New Roman" w:hAnsi="Times New Roman" w:cs="Times New Roman"/>
        </w:rPr>
        <w:t xml:space="preserve"> </w:t>
      </w:r>
      <w:r w:rsidRPr="006C3168">
        <w:rPr>
          <w:rFonts w:ascii="Times New Roman" w:hAnsi="Times New Roman" w:cs="Times New Roman"/>
        </w:rPr>
        <w:t>Chung, C.-Y.</w:t>
      </w:r>
      <w:r>
        <w:rPr>
          <w:rFonts w:ascii="Times New Roman" w:hAnsi="Times New Roman" w:cs="Times New Roman"/>
        </w:rPr>
        <w:t xml:space="preserve"> </w:t>
      </w:r>
      <w:r w:rsidRPr="006C3168">
        <w:rPr>
          <w:rFonts w:ascii="Times New Roman" w:hAnsi="Times New Roman" w:cs="Times New Roman"/>
        </w:rPr>
        <w:t xml:space="preserve">Wong </w:t>
      </w:r>
      <w:r>
        <w:rPr>
          <w:rFonts w:ascii="Times New Roman" w:hAnsi="Times New Roman" w:cs="Times New Roman"/>
        </w:rPr>
        <w:t xml:space="preserve"> </w:t>
      </w:r>
      <w:r w:rsidRPr="006C3168">
        <w:rPr>
          <w:rFonts w:ascii="Times New Roman" w:hAnsi="Times New Roman" w:cs="Times New Roman"/>
        </w:rPr>
        <w:t xml:space="preserve">and </w:t>
      </w:r>
      <w:r>
        <w:rPr>
          <w:rFonts w:ascii="Times New Roman" w:hAnsi="Times New Roman" w:cs="Times New Roman"/>
        </w:rPr>
        <w:t xml:space="preserve"> </w:t>
      </w:r>
      <w:r w:rsidRPr="006C3168">
        <w:rPr>
          <w:rFonts w:ascii="Times New Roman" w:hAnsi="Times New Roman" w:cs="Times New Roman"/>
        </w:rPr>
        <w:t>C.-H.</w:t>
      </w:r>
      <w:r>
        <w:rPr>
          <w:rFonts w:ascii="Times New Roman" w:hAnsi="Times New Roman" w:cs="Times New Roman"/>
        </w:rPr>
        <w:t xml:space="preserve"> </w:t>
      </w:r>
      <w:r w:rsidRPr="006C3168">
        <w:rPr>
          <w:rFonts w:ascii="Times New Roman" w:hAnsi="Times New Roman" w:cs="Times New Roman"/>
        </w:rPr>
        <w:t xml:space="preserve">Leung, </w:t>
      </w:r>
      <w:r>
        <w:rPr>
          <w:rFonts w:ascii="Times New Roman" w:hAnsi="Times New Roman" w:cs="Times New Roman"/>
        </w:rPr>
        <w:t xml:space="preserve"> </w:t>
      </w:r>
      <w:r w:rsidRPr="006C3168">
        <w:rPr>
          <w:rFonts w:ascii="Times New Roman" w:hAnsi="Times New Roman" w:cs="Times New Roman"/>
          <w:i/>
        </w:rPr>
        <w:t>PLoS One</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2013,</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b/>
        </w:rPr>
        <w:t>8</w:t>
      </w:r>
      <w:r w:rsidRPr="006C3168">
        <w:rPr>
          <w:rFonts w:ascii="Times New Roman" w:hAnsi="Times New Roman" w:cs="Times New Roman"/>
        </w:rPr>
        <w:t>,</w:t>
      </w:r>
      <w:r>
        <w:rPr>
          <w:rFonts w:ascii="Times New Roman" w:hAnsi="Times New Roman" w:cs="Times New Roman"/>
        </w:rPr>
        <w:t xml:space="preserve"> </w:t>
      </w:r>
      <w:r w:rsidRPr="006C3168">
        <w:rPr>
          <w:rFonts w:ascii="Times New Roman" w:hAnsi="Times New Roman" w:cs="Times New Roman"/>
        </w:rPr>
        <w:t xml:space="preserve"> e55751.</w:t>
      </w:r>
    </w:p>
    <w:p w:rsidR="00B67A55" w:rsidRPr="006C3168" w:rsidRDefault="00B67A55" w:rsidP="00B67A55">
      <w:pPr>
        <w:pStyle w:val="EndNoteBibliography"/>
        <w:spacing w:after="0"/>
        <w:ind w:left="720" w:hanging="720"/>
        <w:jc w:val="both"/>
        <w:rPr>
          <w:rFonts w:ascii="Times New Roman" w:hAnsi="Times New Roman" w:cs="Times New Roman"/>
        </w:rPr>
      </w:pPr>
    </w:p>
    <w:p w:rsidR="00B67A55"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25.</w:t>
      </w:r>
      <w:r w:rsidRPr="006C3168">
        <w:rPr>
          <w:rFonts w:ascii="Times New Roman" w:hAnsi="Times New Roman" w:cs="Times New Roman"/>
        </w:rPr>
        <w:tab/>
        <w:t>M.</w:t>
      </w:r>
      <w:r>
        <w:rPr>
          <w:rFonts w:ascii="Times New Roman" w:hAnsi="Times New Roman" w:cs="Times New Roman"/>
        </w:rPr>
        <w:t xml:space="preserve"> </w:t>
      </w:r>
      <w:r w:rsidRPr="006C3168">
        <w:rPr>
          <w:rFonts w:ascii="Times New Roman" w:hAnsi="Times New Roman" w:cs="Times New Roman"/>
        </w:rPr>
        <w:t xml:space="preserve">Yu, </w:t>
      </w:r>
      <w:r>
        <w:rPr>
          <w:rFonts w:ascii="Times New Roman" w:hAnsi="Times New Roman" w:cs="Times New Roman"/>
        </w:rPr>
        <w:t xml:space="preserve"> </w:t>
      </w:r>
      <w:r w:rsidRPr="006C3168">
        <w:rPr>
          <w:rFonts w:ascii="Times New Roman" w:hAnsi="Times New Roman" w:cs="Times New Roman"/>
        </w:rPr>
        <w:t>Q.</w:t>
      </w:r>
      <w:r>
        <w:rPr>
          <w:rFonts w:ascii="Times New Roman" w:hAnsi="Times New Roman" w:cs="Times New Roman"/>
        </w:rPr>
        <w:t xml:space="preserve"> </w:t>
      </w:r>
      <w:r w:rsidRPr="006C3168">
        <w:rPr>
          <w:rFonts w:ascii="Times New Roman" w:hAnsi="Times New Roman" w:cs="Times New Roman"/>
        </w:rPr>
        <w:t xml:space="preserve">Zhao, </w:t>
      </w:r>
      <w:r>
        <w:rPr>
          <w:rFonts w:ascii="Times New Roman" w:hAnsi="Times New Roman" w:cs="Times New Roman"/>
        </w:rPr>
        <w:t xml:space="preserve"> </w:t>
      </w:r>
      <w:r w:rsidRPr="006C3168">
        <w:rPr>
          <w:rFonts w:ascii="Times New Roman" w:hAnsi="Times New Roman" w:cs="Times New Roman"/>
        </w:rPr>
        <w:t>L.</w:t>
      </w:r>
      <w:r>
        <w:rPr>
          <w:rFonts w:ascii="Times New Roman" w:hAnsi="Times New Roman" w:cs="Times New Roman"/>
        </w:rPr>
        <w:t xml:space="preserve"> </w:t>
      </w:r>
      <w:r w:rsidRPr="006C3168">
        <w:rPr>
          <w:rFonts w:ascii="Times New Roman" w:hAnsi="Times New Roman" w:cs="Times New Roman"/>
        </w:rPr>
        <w:t xml:space="preserve">Shi, </w:t>
      </w:r>
      <w:r>
        <w:rPr>
          <w:rFonts w:ascii="Times New Roman" w:hAnsi="Times New Roman" w:cs="Times New Roman"/>
        </w:rPr>
        <w:t xml:space="preserve"> </w:t>
      </w:r>
      <w:r w:rsidRPr="006C3168">
        <w:rPr>
          <w:rFonts w:ascii="Times New Roman" w:hAnsi="Times New Roman" w:cs="Times New Roman"/>
        </w:rPr>
        <w:t>F.</w:t>
      </w:r>
      <w:r>
        <w:rPr>
          <w:rFonts w:ascii="Times New Roman" w:hAnsi="Times New Roman" w:cs="Times New Roman"/>
        </w:rPr>
        <w:t xml:space="preserve"> </w:t>
      </w:r>
      <w:r w:rsidRPr="006C3168">
        <w:rPr>
          <w:rFonts w:ascii="Times New Roman" w:hAnsi="Times New Roman" w:cs="Times New Roman"/>
        </w:rPr>
        <w:t xml:space="preserve">Li, </w:t>
      </w:r>
      <w:r>
        <w:rPr>
          <w:rFonts w:ascii="Times New Roman" w:hAnsi="Times New Roman" w:cs="Times New Roman"/>
        </w:rPr>
        <w:t xml:space="preserve"> </w:t>
      </w:r>
      <w:r w:rsidRPr="006C3168">
        <w:rPr>
          <w:rFonts w:ascii="Times New Roman" w:hAnsi="Times New Roman" w:cs="Times New Roman"/>
        </w:rPr>
        <w:t>Z.</w:t>
      </w:r>
      <w:r>
        <w:rPr>
          <w:rFonts w:ascii="Times New Roman" w:hAnsi="Times New Roman" w:cs="Times New Roman"/>
        </w:rPr>
        <w:t xml:space="preserve"> </w:t>
      </w:r>
      <w:r w:rsidRPr="006C3168">
        <w:rPr>
          <w:rFonts w:ascii="Times New Roman" w:hAnsi="Times New Roman" w:cs="Times New Roman"/>
        </w:rPr>
        <w:t>Zhou,</w:t>
      </w:r>
      <w:r>
        <w:rPr>
          <w:rFonts w:ascii="Times New Roman" w:hAnsi="Times New Roman" w:cs="Times New Roman"/>
        </w:rPr>
        <w:t xml:space="preserve"> </w:t>
      </w:r>
      <w:r w:rsidRPr="006C3168">
        <w:rPr>
          <w:rFonts w:ascii="Times New Roman" w:hAnsi="Times New Roman" w:cs="Times New Roman"/>
        </w:rPr>
        <w:t xml:space="preserve"> H.</w:t>
      </w:r>
      <w:r>
        <w:rPr>
          <w:rFonts w:ascii="Times New Roman" w:hAnsi="Times New Roman" w:cs="Times New Roman"/>
        </w:rPr>
        <w:t xml:space="preserve"> </w:t>
      </w:r>
      <w:r w:rsidRPr="006C3168">
        <w:rPr>
          <w:rFonts w:ascii="Times New Roman" w:hAnsi="Times New Roman" w:cs="Times New Roman"/>
        </w:rPr>
        <w:t xml:space="preserve">Yang, </w:t>
      </w:r>
      <w:r>
        <w:rPr>
          <w:rFonts w:ascii="Times New Roman" w:hAnsi="Times New Roman" w:cs="Times New Roman"/>
        </w:rPr>
        <w:t xml:space="preserve"> </w:t>
      </w:r>
      <w:r w:rsidRPr="006C3168">
        <w:rPr>
          <w:rFonts w:ascii="Times New Roman" w:hAnsi="Times New Roman" w:cs="Times New Roman"/>
        </w:rPr>
        <w:t>T.</w:t>
      </w:r>
      <w:r>
        <w:rPr>
          <w:rFonts w:ascii="Times New Roman" w:hAnsi="Times New Roman" w:cs="Times New Roman"/>
        </w:rPr>
        <w:t xml:space="preserve"> </w:t>
      </w:r>
      <w:r w:rsidRPr="006C3168">
        <w:rPr>
          <w:rFonts w:ascii="Times New Roman" w:hAnsi="Times New Roman" w:cs="Times New Roman"/>
        </w:rPr>
        <w:t xml:space="preserve">Yi </w:t>
      </w:r>
      <w:r>
        <w:rPr>
          <w:rFonts w:ascii="Times New Roman" w:hAnsi="Times New Roman" w:cs="Times New Roman"/>
        </w:rPr>
        <w:t xml:space="preserve"> </w:t>
      </w:r>
      <w:r w:rsidRPr="006C3168">
        <w:rPr>
          <w:rFonts w:ascii="Times New Roman" w:hAnsi="Times New Roman" w:cs="Times New Roman"/>
        </w:rPr>
        <w:t>and</w:t>
      </w:r>
      <w:r>
        <w:rPr>
          <w:rFonts w:ascii="Times New Roman" w:hAnsi="Times New Roman" w:cs="Times New Roman"/>
        </w:rPr>
        <w:t xml:space="preserve"> </w:t>
      </w:r>
      <w:r w:rsidRPr="006C3168">
        <w:rPr>
          <w:rFonts w:ascii="Times New Roman" w:hAnsi="Times New Roman" w:cs="Times New Roman"/>
        </w:rPr>
        <w:t xml:space="preserve"> C.</w:t>
      </w:r>
      <w:r>
        <w:rPr>
          <w:rFonts w:ascii="Times New Roman" w:hAnsi="Times New Roman" w:cs="Times New Roman"/>
        </w:rPr>
        <w:t xml:space="preserve"> </w:t>
      </w:r>
      <w:r w:rsidRPr="006C3168">
        <w:rPr>
          <w:rFonts w:ascii="Times New Roman" w:hAnsi="Times New Roman" w:cs="Times New Roman"/>
        </w:rPr>
        <w:t xml:space="preserve">Huang, </w:t>
      </w:r>
      <w:r>
        <w:rPr>
          <w:rFonts w:ascii="Times New Roman" w:hAnsi="Times New Roman" w:cs="Times New Roman"/>
        </w:rPr>
        <w:t xml:space="preserve"> </w:t>
      </w:r>
      <w:r w:rsidRPr="006C3168">
        <w:rPr>
          <w:rFonts w:ascii="Times New Roman" w:hAnsi="Times New Roman" w:cs="Times New Roman"/>
          <w:i/>
        </w:rPr>
        <w:t>Chem. Commun.</w:t>
      </w:r>
      <w:r w:rsidRPr="006C3168">
        <w:rPr>
          <w:rFonts w:ascii="Times New Roman" w:hAnsi="Times New Roman" w:cs="Times New Roman"/>
        </w:rPr>
        <w:t xml:space="preserve">, 2008, </w:t>
      </w:r>
      <w:r>
        <w:rPr>
          <w:rFonts w:ascii="Times New Roman" w:hAnsi="Times New Roman" w:cs="Times New Roman"/>
        </w:rPr>
        <w:t xml:space="preserve"> </w:t>
      </w:r>
      <w:r w:rsidRPr="006C3168">
        <w:rPr>
          <w:rFonts w:ascii="Times New Roman" w:hAnsi="Times New Roman" w:cs="Times New Roman"/>
        </w:rPr>
        <w:t>2115.</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26.</w:t>
      </w:r>
      <w:r w:rsidRPr="006C3168">
        <w:rPr>
          <w:rFonts w:ascii="Times New Roman" w:hAnsi="Times New Roman" w:cs="Times New Roman"/>
        </w:rPr>
        <w:tab/>
        <w:t xml:space="preserve">S. Tao, S. L. Lai, C. Wua, T. W. Ng, M. Y. Chan, W. Zhao and X. Zhang, </w:t>
      </w:r>
      <w:r w:rsidRPr="006C3168">
        <w:rPr>
          <w:rFonts w:ascii="Times New Roman" w:hAnsi="Times New Roman" w:cs="Times New Roman"/>
          <w:i/>
        </w:rPr>
        <w:t xml:space="preserve">Organic Electronics  </w:t>
      </w:r>
      <w:r w:rsidRPr="006C3168">
        <w:rPr>
          <w:rFonts w:ascii="Times New Roman" w:hAnsi="Times New Roman" w:cs="Times New Roman"/>
        </w:rPr>
        <w:t xml:space="preserve">2011, </w:t>
      </w:r>
      <w:r>
        <w:rPr>
          <w:rFonts w:ascii="Times New Roman" w:hAnsi="Times New Roman" w:cs="Times New Roman"/>
        </w:rPr>
        <w:t xml:space="preserve"> </w:t>
      </w:r>
      <w:r w:rsidRPr="006C3168">
        <w:rPr>
          <w:rFonts w:ascii="Times New Roman" w:hAnsi="Times New Roman" w:cs="Times New Roman"/>
          <w:b/>
        </w:rPr>
        <w:t>12</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2061.</w:t>
      </w:r>
    </w:p>
    <w:p w:rsidR="00B67A55" w:rsidRPr="006C3168"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jc w:val="both"/>
        <w:rPr>
          <w:rFonts w:ascii="Times New Roman" w:hAnsi="Times New Roman" w:cs="Times New Roman"/>
        </w:rPr>
      </w:pPr>
      <w:r w:rsidRPr="007C3195">
        <w:rPr>
          <w:rFonts w:ascii="Times New Roman" w:hAnsi="Times New Roman" w:cs="Times New Roman"/>
          <w:lang w:val="pt-PT"/>
        </w:rPr>
        <w:t>27.</w:t>
      </w:r>
      <w:r w:rsidRPr="007C3195">
        <w:rPr>
          <w:rFonts w:ascii="Times New Roman" w:hAnsi="Times New Roman" w:cs="Times New Roman"/>
          <w:lang w:val="pt-PT"/>
        </w:rPr>
        <w:tab/>
        <w:t xml:space="preserve">T. S. Lobana,  G. Bawa,  A. Castineiras,  R.  </w:t>
      </w:r>
      <w:r w:rsidRPr="006C3168">
        <w:rPr>
          <w:rFonts w:ascii="Times New Roman" w:hAnsi="Times New Roman" w:cs="Times New Roman"/>
        </w:rPr>
        <w:t>J.</w:t>
      </w:r>
      <w:r>
        <w:rPr>
          <w:rFonts w:ascii="Times New Roman" w:hAnsi="Times New Roman" w:cs="Times New Roman"/>
        </w:rPr>
        <w:t xml:space="preserve">  </w:t>
      </w:r>
      <w:r w:rsidRPr="006C3168">
        <w:rPr>
          <w:rFonts w:ascii="Times New Roman" w:hAnsi="Times New Roman" w:cs="Times New Roman"/>
        </w:rPr>
        <w:t xml:space="preserve">Butcher </w:t>
      </w:r>
      <w:r>
        <w:rPr>
          <w:rFonts w:ascii="Times New Roman" w:hAnsi="Times New Roman" w:cs="Times New Roman"/>
        </w:rPr>
        <w:t xml:space="preserve"> </w:t>
      </w:r>
      <w:r w:rsidRPr="006C3168">
        <w:rPr>
          <w:rFonts w:ascii="Times New Roman" w:hAnsi="Times New Roman" w:cs="Times New Roman"/>
        </w:rPr>
        <w:t>and</w:t>
      </w:r>
      <w:r>
        <w:rPr>
          <w:rFonts w:ascii="Times New Roman" w:hAnsi="Times New Roman" w:cs="Times New Roman"/>
        </w:rPr>
        <w:t xml:space="preserve"> </w:t>
      </w:r>
      <w:r w:rsidRPr="006C3168">
        <w:rPr>
          <w:rFonts w:ascii="Times New Roman" w:hAnsi="Times New Roman" w:cs="Times New Roman"/>
        </w:rPr>
        <w:t xml:space="preserve"> M.</w:t>
      </w:r>
      <w:r>
        <w:rPr>
          <w:rFonts w:ascii="Times New Roman" w:hAnsi="Times New Roman" w:cs="Times New Roman"/>
        </w:rPr>
        <w:t xml:space="preserve">  </w:t>
      </w:r>
      <w:r w:rsidRPr="006C3168">
        <w:rPr>
          <w:rFonts w:ascii="Times New Roman" w:hAnsi="Times New Roman" w:cs="Times New Roman"/>
        </w:rPr>
        <w:t xml:space="preserve">Zeller, </w:t>
      </w:r>
      <w:r>
        <w:rPr>
          <w:rFonts w:ascii="Times New Roman" w:hAnsi="Times New Roman" w:cs="Times New Roman"/>
        </w:rPr>
        <w:t xml:space="preserve"> </w:t>
      </w:r>
      <w:r w:rsidRPr="006C3168">
        <w:rPr>
          <w:rFonts w:ascii="Times New Roman" w:hAnsi="Times New Roman" w:cs="Times New Roman"/>
          <w:i/>
        </w:rPr>
        <w:t>Organometallics</w:t>
      </w:r>
      <w:r w:rsidRPr="006C3168">
        <w:rPr>
          <w:rFonts w:ascii="Times New Roman" w:hAnsi="Times New Roman" w:cs="Times New Roman"/>
        </w:rPr>
        <w:t xml:space="preserve">, 2008, </w:t>
      </w:r>
      <w:r>
        <w:rPr>
          <w:rFonts w:ascii="Times New Roman" w:hAnsi="Times New Roman" w:cs="Times New Roman"/>
        </w:rPr>
        <w:t xml:space="preserve"> </w:t>
      </w:r>
      <w:r w:rsidRPr="006C3168">
        <w:rPr>
          <w:rFonts w:ascii="Times New Roman" w:hAnsi="Times New Roman" w:cs="Times New Roman"/>
          <w:b/>
        </w:rPr>
        <w:t>27</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175.</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28.</w:t>
      </w:r>
      <w:r w:rsidRPr="006C3168">
        <w:rPr>
          <w:rFonts w:ascii="Times New Roman" w:hAnsi="Times New Roman" w:cs="Times New Roman"/>
        </w:rPr>
        <w:tab/>
        <w:t>I.</w:t>
      </w:r>
      <w:r>
        <w:rPr>
          <w:rFonts w:ascii="Times New Roman" w:hAnsi="Times New Roman" w:cs="Times New Roman"/>
        </w:rPr>
        <w:t xml:space="preserve"> </w:t>
      </w:r>
      <w:r w:rsidRPr="006C3168">
        <w:rPr>
          <w:rFonts w:ascii="Times New Roman" w:hAnsi="Times New Roman" w:cs="Times New Roman"/>
        </w:rPr>
        <w:t xml:space="preserve">Omae, </w:t>
      </w:r>
      <w:r>
        <w:rPr>
          <w:rFonts w:ascii="Times New Roman" w:hAnsi="Times New Roman" w:cs="Times New Roman"/>
        </w:rPr>
        <w:t xml:space="preserve"> </w:t>
      </w:r>
      <w:r w:rsidRPr="006C3168">
        <w:rPr>
          <w:rFonts w:ascii="Times New Roman" w:hAnsi="Times New Roman" w:cs="Times New Roman"/>
          <w:i/>
        </w:rPr>
        <w:t>Coord.</w:t>
      </w:r>
      <w:r>
        <w:rPr>
          <w:rFonts w:ascii="Times New Roman" w:hAnsi="Times New Roman" w:cs="Times New Roman"/>
          <w:i/>
        </w:rPr>
        <w:t xml:space="preserve"> </w:t>
      </w:r>
      <w:r w:rsidRPr="006C3168">
        <w:rPr>
          <w:rFonts w:ascii="Times New Roman" w:hAnsi="Times New Roman" w:cs="Times New Roman"/>
          <w:i/>
        </w:rPr>
        <w:t xml:space="preserve">Chem. </w:t>
      </w:r>
      <w:r>
        <w:rPr>
          <w:rFonts w:ascii="Times New Roman" w:hAnsi="Times New Roman" w:cs="Times New Roman"/>
          <w:i/>
        </w:rPr>
        <w:t xml:space="preserve"> </w:t>
      </w:r>
      <w:r w:rsidRPr="006C3168">
        <w:rPr>
          <w:rFonts w:ascii="Times New Roman" w:hAnsi="Times New Roman" w:cs="Times New Roman"/>
          <w:i/>
        </w:rPr>
        <w:t>Rev.</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2014,</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b/>
        </w:rPr>
        <w:t>280</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84.</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29.</w:t>
      </w:r>
      <w:r w:rsidRPr="006C3168">
        <w:rPr>
          <w:rFonts w:ascii="Times New Roman" w:hAnsi="Times New Roman" w:cs="Times New Roman"/>
        </w:rPr>
        <w:tab/>
        <w:t xml:space="preserve">C. Wu, </w:t>
      </w:r>
      <w:r>
        <w:rPr>
          <w:rFonts w:ascii="Times New Roman" w:hAnsi="Times New Roman" w:cs="Times New Roman"/>
        </w:rPr>
        <w:t xml:space="preserve"> </w:t>
      </w:r>
      <w:r w:rsidRPr="006C3168">
        <w:rPr>
          <w:rFonts w:ascii="Times New Roman" w:hAnsi="Times New Roman" w:cs="Times New Roman"/>
        </w:rPr>
        <w:t>S.</w:t>
      </w:r>
      <w:r>
        <w:rPr>
          <w:rFonts w:ascii="Times New Roman" w:hAnsi="Times New Roman" w:cs="Times New Roman"/>
        </w:rPr>
        <w:t xml:space="preserve"> </w:t>
      </w:r>
      <w:r w:rsidRPr="006C3168">
        <w:rPr>
          <w:rFonts w:ascii="Times New Roman" w:hAnsi="Times New Roman" w:cs="Times New Roman"/>
        </w:rPr>
        <w:t xml:space="preserve">Tao, </w:t>
      </w:r>
      <w:r>
        <w:rPr>
          <w:rFonts w:ascii="Times New Roman" w:hAnsi="Times New Roman" w:cs="Times New Roman"/>
        </w:rPr>
        <w:t xml:space="preserve"> </w:t>
      </w:r>
      <w:r w:rsidRPr="006C3168">
        <w:rPr>
          <w:rFonts w:ascii="Times New Roman" w:hAnsi="Times New Roman" w:cs="Times New Roman"/>
        </w:rPr>
        <w:t xml:space="preserve">M. Chen, </w:t>
      </w:r>
      <w:r>
        <w:rPr>
          <w:rFonts w:ascii="Times New Roman" w:hAnsi="Times New Roman" w:cs="Times New Roman"/>
        </w:rPr>
        <w:t xml:space="preserve"> </w:t>
      </w:r>
      <w:r w:rsidRPr="006C3168">
        <w:rPr>
          <w:rFonts w:ascii="Times New Roman" w:hAnsi="Times New Roman" w:cs="Times New Roman"/>
        </w:rPr>
        <w:t xml:space="preserve">F.-L. Wong, </w:t>
      </w:r>
      <w:r>
        <w:rPr>
          <w:rFonts w:ascii="Times New Roman" w:hAnsi="Times New Roman" w:cs="Times New Roman"/>
        </w:rPr>
        <w:t xml:space="preserve"> </w:t>
      </w:r>
      <w:r w:rsidRPr="006C3168">
        <w:rPr>
          <w:rFonts w:ascii="Times New Roman" w:hAnsi="Times New Roman" w:cs="Times New Roman"/>
        </w:rPr>
        <w:t xml:space="preserve">Q. Yang, </w:t>
      </w:r>
      <w:r>
        <w:rPr>
          <w:rFonts w:ascii="Times New Roman" w:hAnsi="Times New Roman" w:cs="Times New Roman"/>
        </w:rPr>
        <w:t xml:space="preserve"> </w:t>
      </w:r>
      <w:r w:rsidRPr="006C3168">
        <w:rPr>
          <w:rFonts w:ascii="Times New Roman" w:hAnsi="Times New Roman" w:cs="Times New Roman"/>
        </w:rPr>
        <w:t>H.-W. Mo,</w:t>
      </w:r>
      <w:r>
        <w:rPr>
          <w:rFonts w:ascii="Times New Roman" w:hAnsi="Times New Roman" w:cs="Times New Roman"/>
        </w:rPr>
        <w:t xml:space="preserve"> </w:t>
      </w:r>
      <w:r w:rsidRPr="006C3168">
        <w:rPr>
          <w:rFonts w:ascii="Times New Roman" w:hAnsi="Times New Roman" w:cs="Times New Roman"/>
        </w:rPr>
        <w:t xml:space="preserve"> W. Zhao </w:t>
      </w:r>
      <w:r>
        <w:rPr>
          <w:rFonts w:ascii="Times New Roman" w:hAnsi="Times New Roman" w:cs="Times New Roman"/>
        </w:rPr>
        <w:t xml:space="preserve"> </w:t>
      </w:r>
      <w:r w:rsidRPr="006C3168">
        <w:rPr>
          <w:rFonts w:ascii="Times New Roman" w:hAnsi="Times New Roman" w:cs="Times New Roman"/>
        </w:rPr>
        <w:t xml:space="preserve">and </w:t>
      </w:r>
      <w:r>
        <w:rPr>
          <w:rFonts w:ascii="Times New Roman" w:hAnsi="Times New Roman" w:cs="Times New Roman"/>
        </w:rPr>
        <w:t xml:space="preserve"> </w:t>
      </w:r>
      <w:r w:rsidRPr="006C3168">
        <w:rPr>
          <w:rFonts w:ascii="Times New Roman" w:hAnsi="Times New Roman" w:cs="Times New Roman"/>
        </w:rPr>
        <w:t xml:space="preserve">C.-S. Lee, </w:t>
      </w:r>
      <w:r>
        <w:rPr>
          <w:rFonts w:ascii="Times New Roman" w:hAnsi="Times New Roman" w:cs="Times New Roman"/>
        </w:rPr>
        <w:t xml:space="preserve"> </w:t>
      </w:r>
      <w:r w:rsidRPr="006C3168">
        <w:rPr>
          <w:rFonts w:ascii="Times New Roman" w:hAnsi="Times New Roman" w:cs="Times New Roman"/>
          <w:i/>
        </w:rPr>
        <w:t xml:space="preserve">Dyes and Pigments  </w:t>
      </w:r>
      <w:r w:rsidRPr="006C3168">
        <w:rPr>
          <w:rFonts w:ascii="Times New Roman" w:hAnsi="Times New Roman" w:cs="Times New Roman"/>
        </w:rPr>
        <w:t>2013,</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b/>
        </w:rPr>
        <w:t>96</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237.</w:t>
      </w:r>
    </w:p>
    <w:p w:rsidR="00B67A55" w:rsidRPr="006C3168" w:rsidRDefault="00B67A55" w:rsidP="00B67A55">
      <w:pPr>
        <w:pStyle w:val="EndNoteBibliography"/>
        <w:spacing w:after="0"/>
        <w:ind w:left="720" w:hanging="720"/>
        <w:rPr>
          <w:rFonts w:ascii="Times New Roman" w:hAnsi="Times New Roman" w:cs="Times New Roman"/>
        </w:rPr>
      </w:pPr>
    </w:p>
    <w:p w:rsidR="00B67A55" w:rsidRPr="00CE3948" w:rsidRDefault="00B67A55" w:rsidP="00B67A55">
      <w:pPr>
        <w:pStyle w:val="EndNoteBibliography"/>
        <w:spacing w:after="0"/>
        <w:ind w:left="720" w:hanging="720"/>
        <w:jc w:val="both"/>
        <w:rPr>
          <w:rFonts w:ascii="Times New Roman" w:hAnsi="Times New Roman" w:cs="Times New Roman"/>
          <w:lang w:val="de-DE"/>
        </w:rPr>
      </w:pPr>
      <w:r w:rsidRPr="00CE3948">
        <w:rPr>
          <w:rFonts w:ascii="Times New Roman" w:hAnsi="Times New Roman" w:cs="Times New Roman"/>
          <w:lang w:val="de-DE"/>
        </w:rPr>
        <w:t>30.</w:t>
      </w:r>
      <w:r w:rsidRPr="00CE3948">
        <w:rPr>
          <w:rFonts w:ascii="Times New Roman" w:hAnsi="Times New Roman" w:cs="Times New Roman"/>
          <w:lang w:val="de-DE"/>
        </w:rPr>
        <w:tab/>
        <w:t xml:space="preserve">M. C. Gather, </w:t>
      </w:r>
      <w:r>
        <w:rPr>
          <w:rFonts w:ascii="Times New Roman" w:hAnsi="Times New Roman" w:cs="Times New Roman"/>
          <w:lang w:val="de-DE"/>
        </w:rPr>
        <w:t xml:space="preserve"> </w:t>
      </w:r>
      <w:r w:rsidRPr="00CE3948">
        <w:rPr>
          <w:rFonts w:ascii="Times New Roman" w:hAnsi="Times New Roman" w:cs="Times New Roman"/>
          <w:lang w:val="de-DE"/>
        </w:rPr>
        <w:t>A. Köhnen</w:t>
      </w:r>
      <w:r>
        <w:rPr>
          <w:rFonts w:ascii="Times New Roman" w:hAnsi="Times New Roman" w:cs="Times New Roman"/>
          <w:lang w:val="de-DE"/>
        </w:rPr>
        <w:t xml:space="preserve"> </w:t>
      </w:r>
      <w:r w:rsidRPr="00CE3948">
        <w:rPr>
          <w:rFonts w:ascii="Times New Roman" w:hAnsi="Times New Roman" w:cs="Times New Roman"/>
          <w:lang w:val="de-DE"/>
        </w:rPr>
        <w:t xml:space="preserve"> and</w:t>
      </w:r>
      <w:r>
        <w:rPr>
          <w:rFonts w:ascii="Times New Roman" w:hAnsi="Times New Roman" w:cs="Times New Roman"/>
          <w:lang w:val="de-DE"/>
        </w:rPr>
        <w:t xml:space="preserve"> </w:t>
      </w:r>
      <w:r w:rsidRPr="00CE3948">
        <w:rPr>
          <w:rFonts w:ascii="Times New Roman" w:hAnsi="Times New Roman" w:cs="Times New Roman"/>
          <w:lang w:val="de-DE"/>
        </w:rPr>
        <w:t xml:space="preserve"> K. </w:t>
      </w:r>
      <w:r>
        <w:rPr>
          <w:rFonts w:ascii="Times New Roman" w:hAnsi="Times New Roman" w:cs="Times New Roman"/>
          <w:lang w:val="de-DE"/>
        </w:rPr>
        <w:t xml:space="preserve"> </w:t>
      </w:r>
      <w:r w:rsidRPr="00CE3948">
        <w:rPr>
          <w:rFonts w:ascii="Times New Roman" w:hAnsi="Times New Roman" w:cs="Times New Roman"/>
          <w:lang w:val="de-DE"/>
        </w:rPr>
        <w:t xml:space="preserve">Meerholz, </w:t>
      </w:r>
      <w:r>
        <w:rPr>
          <w:rFonts w:ascii="Times New Roman" w:hAnsi="Times New Roman" w:cs="Times New Roman"/>
          <w:lang w:val="de-DE"/>
        </w:rPr>
        <w:t xml:space="preserve"> </w:t>
      </w:r>
      <w:r w:rsidRPr="00CE3948">
        <w:rPr>
          <w:rFonts w:ascii="Times New Roman" w:hAnsi="Times New Roman" w:cs="Times New Roman"/>
          <w:i/>
          <w:lang w:val="de-DE"/>
        </w:rPr>
        <w:t xml:space="preserve">Adv. Mater. </w:t>
      </w:r>
      <w:r w:rsidRPr="00CE3948">
        <w:rPr>
          <w:rFonts w:ascii="Times New Roman" w:hAnsi="Times New Roman" w:cs="Times New Roman"/>
          <w:lang w:val="de-DE"/>
        </w:rPr>
        <w:t xml:space="preserve">, </w:t>
      </w:r>
      <w:r>
        <w:rPr>
          <w:rFonts w:ascii="Times New Roman" w:hAnsi="Times New Roman" w:cs="Times New Roman"/>
          <w:lang w:val="de-DE"/>
        </w:rPr>
        <w:t xml:space="preserve"> </w:t>
      </w:r>
      <w:r w:rsidRPr="00CE3948">
        <w:rPr>
          <w:rFonts w:ascii="Times New Roman" w:hAnsi="Times New Roman" w:cs="Times New Roman"/>
          <w:lang w:val="de-DE"/>
        </w:rPr>
        <w:t>2011,</w:t>
      </w:r>
      <w:r>
        <w:rPr>
          <w:rFonts w:ascii="Times New Roman" w:hAnsi="Times New Roman" w:cs="Times New Roman"/>
          <w:lang w:val="de-DE"/>
        </w:rPr>
        <w:t xml:space="preserve"> </w:t>
      </w:r>
      <w:r w:rsidRPr="00CE3948">
        <w:rPr>
          <w:rFonts w:ascii="Times New Roman" w:hAnsi="Times New Roman" w:cs="Times New Roman"/>
          <w:lang w:val="de-DE"/>
        </w:rPr>
        <w:t xml:space="preserve"> </w:t>
      </w:r>
      <w:r w:rsidRPr="00CE3948">
        <w:rPr>
          <w:rFonts w:ascii="Times New Roman" w:hAnsi="Times New Roman" w:cs="Times New Roman"/>
          <w:b/>
          <w:lang w:val="de-DE"/>
        </w:rPr>
        <w:t>23</w:t>
      </w:r>
      <w:r w:rsidRPr="00CE3948">
        <w:rPr>
          <w:rFonts w:ascii="Times New Roman" w:hAnsi="Times New Roman" w:cs="Times New Roman"/>
          <w:lang w:val="de-DE"/>
        </w:rPr>
        <w:t xml:space="preserve">, </w:t>
      </w:r>
      <w:r>
        <w:rPr>
          <w:rFonts w:ascii="Times New Roman" w:hAnsi="Times New Roman" w:cs="Times New Roman"/>
          <w:lang w:val="de-DE"/>
        </w:rPr>
        <w:t xml:space="preserve"> </w:t>
      </w:r>
      <w:r w:rsidRPr="00CE3948">
        <w:rPr>
          <w:rFonts w:ascii="Times New Roman" w:hAnsi="Times New Roman" w:cs="Times New Roman"/>
          <w:lang w:val="de-DE"/>
        </w:rPr>
        <w:t>233.</w:t>
      </w:r>
    </w:p>
    <w:p w:rsidR="00B67A55" w:rsidRPr="00CE3948"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r w:rsidRPr="00CE3948">
        <w:rPr>
          <w:rFonts w:ascii="Times New Roman" w:hAnsi="Times New Roman" w:cs="Times New Roman"/>
          <w:lang w:val="de-DE"/>
        </w:rPr>
        <w:t>31.</w:t>
      </w:r>
      <w:r w:rsidRPr="00CE3948">
        <w:rPr>
          <w:rFonts w:ascii="Times New Roman" w:hAnsi="Times New Roman" w:cs="Times New Roman"/>
          <w:lang w:val="de-DE"/>
        </w:rPr>
        <w:tab/>
        <w:t xml:space="preserve">R. D. Costa, </w:t>
      </w:r>
      <w:r>
        <w:rPr>
          <w:rFonts w:ascii="Times New Roman" w:hAnsi="Times New Roman" w:cs="Times New Roman"/>
          <w:lang w:val="de-DE"/>
        </w:rPr>
        <w:t xml:space="preserve"> </w:t>
      </w:r>
      <w:r w:rsidRPr="00CE3948">
        <w:rPr>
          <w:rFonts w:ascii="Times New Roman" w:hAnsi="Times New Roman" w:cs="Times New Roman"/>
          <w:lang w:val="de-DE"/>
        </w:rPr>
        <w:t>E. Ortı´,</w:t>
      </w:r>
      <w:r>
        <w:rPr>
          <w:rFonts w:ascii="Times New Roman" w:hAnsi="Times New Roman" w:cs="Times New Roman"/>
          <w:lang w:val="de-DE"/>
        </w:rPr>
        <w:t xml:space="preserve"> </w:t>
      </w:r>
      <w:r w:rsidRPr="00CE3948">
        <w:rPr>
          <w:rFonts w:ascii="Times New Roman" w:hAnsi="Times New Roman" w:cs="Times New Roman"/>
          <w:lang w:val="de-DE"/>
        </w:rPr>
        <w:t xml:space="preserve"> H. J. Bolink, </w:t>
      </w:r>
      <w:r>
        <w:rPr>
          <w:rFonts w:ascii="Times New Roman" w:hAnsi="Times New Roman" w:cs="Times New Roman"/>
          <w:lang w:val="de-DE"/>
        </w:rPr>
        <w:t xml:space="preserve"> </w:t>
      </w:r>
      <w:r w:rsidRPr="00CE3948">
        <w:rPr>
          <w:rFonts w:ascii="Times New Roman" w:hAnsi="Times New Roman" w:cs="Times New Roman"/>
          <w:lang w:val="de-DE"/>
        </w:rPr>
        <w:t xml:space="preserve">S. Graber, </w:t>
      </w:r>
      <w:r>
        <w:rPr>
          <w:rFonts w:ascii="Times New Roman" w:hAnsi="Times New Roman" w:cs="Times New Roman"/>
          <w:lang w:val="de-DE"/>
        </w:rPr>
        <w:t xml:space="preserve"> </w:t>
      </w:r>
      <w:r w:rsidRPr="00CE3948">
        <w:rPr>
          <w:rFonts w:ascii="Times New Roman" w:hAnsi="Times New Roman" w:cs="Times New Roman"/>
          <w:lang w:val="de-DE"/>
        </w:rPr>
        <w:t>S. Schaffner,</w:t>
      </w:r>
      <w:r>
        <w:rPr>
          <w:rFonts w:ascii="Times New Roman" w:hAnsi="Times New Roman" w:cs="Times New Roman"/>
          <w:lang w:val="de-DE"/>
        </w:rPr>
        <w:t xml:space="preserve"> </w:t>
      </w:r>
      <w:r w:rsidRPr="00CE3948">
        <w:rPr>
          <w:rFonts w:ascii="Times New Roman" w:hAnsi="Times New Roman" w:cs="Times New Roman"/>
          <w:lang w:val="de-DE"/>
        </w:rPr>
        <w:t xml:space="preserve"> M. Neuburger,</w:t>
      </w:r>
      <w:r>
        <w:rPr>
          <w:rFonts w:ascii="Times New Roman" w:hAnsi="Times New Roman" w:cs="Times New Roman"/>
          <w:lang w:val="de-DE"/>
        </w:rPr>
        <w:t xml:space="preserve"> </w:t>
      </w:r>
      <w:r w:rsidRPr="00CE3948">
        <w:rPr>
          <w:rFonts w:ascii="Times New Roman" w:hAnsi="Times New Roman" w:cs="Times New Roman"/>
          <w:lang w:val="de-DE"/>
        </w:rPr>
        <w:t xml:space="preserve"> C. E. Housecroft </w:t>
      </w:r>
      <w:r>
        <w:rPr>
          <w:rFonts w:ascii="Times New Roman" w:hAnsi="Times New Roman" w:cs="Times New Roman"/>
          <w:lang w:val="de-DE"/>
        </w:rPr>
        <w:t xml:space="preserve"> </w:t>
      </w:r>
      <w:r w:rsidRPr="00CE3948">
        <w:rPr>
          <w:rFonts w:ascii="Times New Roman" w:hAnsi="Times New Roman" w:cs="Times New Roman"/>
          <w:lang w:val="de-DE"/>
        </w:rPr>
        <w:t xml:space="preserve">and </w:t>
      </w:r>
      <w:r>
        <w:rPr>
          <w:rFonts w:ascii="Times New Roman" w:hAnsi="Times New Roman" w:cs="Times New Roman"/>
          <w:lang w:val="de-DE"/>
        </w:rPr>
        <w:t xml:space="preserve"> </w:t>
      </w:r>
      <w:r w:rsidRPr="00CE3948">
        <w:rPr>
          <w:rFonts w:ascii="Times New Roman" w:hAnsi="Times New Roman" w:cs="Times New Roman"/>
          <w:lang w:val="de-DE"/>
        </w:rPr>
        <w:t xml:space="preserve">E. C. Constable, </w:t>
      </w:r>
      <w:r>
        <w:rPr>
          <w:rFonts w:ascii="Times New Roman" w:hAnsi="Times New Roman" w:cs="Times New Roman"/>
          <w:lang w:val="de-DE"/>
        </w:rPr>
        <w:t xml:space="preserve"> </w:t>
      </w:r>
      <w:r w:rsidRPr="00CE3948">
        <w:rPr>
          <w:rFonts w:ascii="Times New Roman" w:hAnsi="Times New Roman" w:cs="Times New Roman"/>
          <w:i/>
          <w:lang w:val="de-DE"/>
        </w:rPr>
        <w:t xml:space="preserve">Adv. </w:t>
      </w:r>
      <w:r>
        <w:rPr>
          <w:rFonts w:ascii="Times New Roman" w:hAnsi="Times New Roman" w:cs="Times New Roman"/>
          <w:i/>
          <w:lang w:val="de-DE"/>
        </w:rPr>
        <w:t xml:space="preserve"> </w:t>
      </w:r>
      <w:r w:rsidRPr="007C3195">
        <w:rPr>
          <w:rFonts w:ascii="Times New Roman" w:hAnsi="Times New Roman" w:cs="Times New Roman"/>
          <w:i/>
          <w:lang w:val="en-GB"/>
        </w:rPr>
        <w:t xml:space="preserve">Funct.  Mater. </w:t>
      </w:r>
      <w:r w:rsidRPr="007C3195">
        <w:rPr>
          <w:rFonts w:ascii="Times New Roman" w:hAnsi="Times New Roman" w:cs="Times New Roman"/>
          <w:lang w:val="en-GB"/>
        </w:rPr>
        <w:t xml:space="preserve">,  2009,  </w:t>
      </w:r>
      <w:r w:rsidRPr="007C3195">
        <w:rPr>
          <w:rFonts w:ascii="Times New Roman" w:hAnsi="Times New Roman" w:cs="Times New Roman"/>
          <w:b/>
          <w:lang w:val="en-GB"/>
        </w:rPr>
        <w:t>19</w:t>
      </w:r>
      <w:r w:rsidRPr="007C3195">
        <w:rPr>
          <w:rFonts w:ascii="Times New Roman" w:hAnsi="Times New Roman" w:cs="Times New Roman"/>
          <w:lang w:val="en-GB"/>
        </w:rPr>
        <w:t>,  3456.</w:t>
      </w:r>
    </w:p>
    <w:p w:rsidR="00B67A55" w:rsidRPr="007C3195" w:rsidRDefault="00B67A55" w:rsidP="00B67A55">
      <w:pPr>
        <w:pStyle w:val="EndNoteBibliography"/>
        <w:spacing w:after="0"/>
        <w:ind w:left="720" w:hanging="720"/>
        <w:jc w:val="both"/>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nl-NL"/>
        </w:rPr>
      </w:pPr>
      <w:r w:rsidRPr="007C3195">
        <w:rPr>
          <w:rFonts w:ascii="Times New Roman" w:hAnsi="Times New Roman" w:cs="Times New Roman"/>
          <w:lang w:val="en-GB"/>
        </w:rPr>
        <w:t>32.</w:t>
      </w:r>
      <w:r w:rsidRPr="007C3195">
        <w:rPr>
          <w:rFonts w:ascii="Times New Roman" w:hAnsi="Times New Roman" w:cs="Times New Roman"/>
          <w:lang w:val="en-GB"/>
        </w:rPr>
        <w:tab/>
        <w:t xml:space="preserve">L. He,  J.  Qiao,  L.  Duan,  G.  Dong,  D.  Zhang,  L. Wang  and  Y. Qiu,  </w:t>
      </w:r>
      <w:r w:rsidRPr="007C3195">
        <w:rPr>
          <w:rFonts w:ascii="Times New Roman" w:hAnsi="Times New Roman" w:cs="Times New Roman"/>
          <w:i/>
          <w:lang w:val="en-GB"/>
        </w:rPr>
        <w:t xml:space="preserve">Adv.  </w:t>
      </w:r>
      <w:r w:rsidRPr="007C3195">
        <w:rPr>
          <w:rFonts w:ascii="Times New Roman" w:hAnsi="Times New Roman" w:cs="Times New Roman"/>
          <w:i/>
          <w:lang w:val="nl-NL"/>
        </w:rPr>
        <w:t>Funct.  Mater.</w:t>
      </w:r>
      <w:r w:rsidRPr="007C3195">
        <w:rPr>
          <w:rFonts w:ascii="Times New Roman" w:hAnsi="Times New Roman" w:cs="Times New Roman"/>
          <w:lang w:val="nl-NL"/>
        </w:rPr>
        <w:t xml:space="preserve">, 2009,  </w:t>
      </w:r>
      <w:r w:rsidRPr="007C3195">
        <w:rPr>
          <w:rFonts w:ascii="Times New Roman" w:hAnsi="Times New Roman" w:cs="Times New Roman"/>
          <w:b/>
          <w:lang w:val="nl-NL"/>
        </w:rPr>
        <w:t>19</w:t>
      </w:r>
      <w:r w:rsidRPr="007C3195">
        <w:rPr>
          <w:rFonts w:ascii="Times New Roman" w:hAnsi="Times New Roman" w:cs="Times New Roman"/>
          <w:lang w:val="nl-NL"/>
        </w:rPr>
        <w:t>,  2950.</w:t>
      </w:r>
    </w:p>
    <w:p w:rsidR="00B67A55" w:rsidRPr="007C3195" w:rsidRDefault="00B67A55" w:rsidP="00B67A55">
      <w:pPr>
        <w:pStyle w:val="EndNoteBibliography"/>
        <w:spacing w:after="0"/>
        <w:ind w:left="720" w:hanging="720"/>
        <w:rPr>
          <w:rFonts w:ascii="Times New Roman" w:hAnsi="Times New Roman" w:cs="Times New Roman"/>
          <w:lang w:val="nl-NL"/>
        </w:rPr>
      </w:pPr>
    </w:p>
    <w:p w:rsidR="00B67A55" w:rsidRPr="006C3168" w:rsidRDefault="00B67A55" w:rsidP="00B67A55">
      <w:pPr>
        <w:pStyle w:val="EndNoteBibliography"/>
        <w:spacing w:after="0"/>
        <w:ind w:left="720" w:hanging="720"/>
        <w:jc w:val="both"/>
        <w:rPr>
          <w:rFonts w:ascii="Times New Roman" w:hAnsi="Times New Roman" w:cs="Times New Roman"/>
        </w:rPr>
      </w:pPr>
      <w:r w:rsidRPr="007C3195">
        <w:rPr>
          <w:rFonts w:ascii="Times New Roman" w:hAnsi="Times New Roman" w:cs="Times New Roman"/>
          <w:lang w:val="nl-NL"/>
        </w:rPr>
        <w:t>33.</w:t>
      </w:r>
      <w:r w:rsidRPr="007C3195">
        <w:rPr>
          <w:rFonts w:ascii="Times New Roman" w:hAnsi="Times New Roman" w:cs="Times New Roman"/>
          <w:lang w:val="nl-NL"/>
        </w:rPr>
        <w:tab/>
        <w:t xml:space="preserve">M. K.  Nazeeruddin,  R. T. Wegh,  Z. Zhou,  C. Klein,  Q. Wang,  F.  </w:t>
      </w:r>
      <w:r w:rsidRPr="007C3195">
        <w:rPr>
          <w:rFonts w:ascii="Times New Roman" w:hAnsi="Times New Roman" w:cs="Times New Roman"/>
          <w:lang w:val="en-GB"/>
        </w:rPr>
        <w:t xml:space="preserve">D.  Angelis,  S.  Fantacci  and  M. Grätzel,  </w:t>
      </w:r>
      <w:r w:rsidRPr="007C3195">
        <w:rPr>
          <w:rFonts w:ascii="Times New Roman" w:hAnsi="Times New Roman" w:cs="Times New Roman"/>
          <w:i/>
          <w:lang w:val="en-GB"/>
        </w:rPr>
        <w:t xml:space="preserve">Inorg. </w:t>
      </w:r>
      <w:r w:rsidRPr="006C3168">
        <w:rPr>
          <w:rFonts w:ascii="Times New Roman" w:hAnsi="Times New Roman" w:cs="Times New Roman"/>
          <w:i/>
        </w:rPr>
        <w:t xml:space="preserve">Chem. </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2006, </w:t>
      </w:r>
      <w:r>
        <w:rPr>
          <w:rFonts w:ascii="Times New Roman" w:hAnsi="Times New Roman" w:cs="Times New Roman"/>
        </w:rPr>
        <w:t xml:space="preserve"> </w:t>
      </w:r>
      <w:r w:rsidRPr="006C3168">
        <w:rPr>
          <w:rFonts w:ascii="Times New Roman" w:hAnsi="Times New Roman" w:cs="Times New Roman"/>
          <w:b/>
        </w:rPr>
        <w:t>45</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9245.</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34.</w:t>
      </w:r>
      <w:r w:rsidRPr="006C3168">
        <w:rPr>
          <w:rFonts w:ascii="Times New Roman" w:hAnsi="Times New Roman" w:cs="Times New Roman"/>
        </w:rPr>
        <w:tab/>
        <w:t>Y.</w:t>
      </w:r>
      <w:r>
        <w:rPr>
          <w:rFonts w:ascii="Times New Roman" w:hAnsi="Times New Roman" w:cs="Times New Roman"/>
        </w:rPr>
        <w:t xml:space="preserve"> </w:t>
      </w:r>
      <w:r w:rsidRPr="006C3168">
        <w:rPr>
          <w:rFonts w:ascii="Times New Roman" w:hAnsi="Times New Roman" w:cs="Times New Roman"/>
        </w:rPr>
        <w:t xml:space="preserve">You </w:t>
      </w:r>
      <w:r>
        <w:rPr>
          <w:rFonts w:ascii="Times New Roman" w:hAnsi="Times New Roman" w:cs="Times New Roman"/>
        </w:rPr>
        <w:t xml:space="preserve"> </w:t>
      </w:r>
      <w:r w:rsidRPr="006C3168">
        <w:rPr>
          <w:rFonts w:ascii="Times New Roman" w:hAnsi="Times New Roman" w:cs="Times New Roman"/>
        </w:rPr>
        <w:t xml:space="preserve">and </w:t>
      </w:r>
      <w:r>
        <w:rPr>
          <w:rFonts w:ascii="Times New Roman" w:hAnsi="Times New Roman" w:cs="Times New Roman"/>
        </w:rPr>
        <w:t xml:space="preserve"> </w:t>
      </w:r>
      <w:r w:rsidRPr="006C3168">
        <w:rPr>
          <w:rFonts w:ascii="Times New Roman" w:hAnsi="Times New Roman" w:cs="Times New Roman"/>
        </w:rPr>
        <w:t>S.</w:t>
      </w:r>
      <w:r>
        <w:rPr>
          <w:rFonts w:ascii="Times New Roman" w:hAnsi="Times New Roman" w:cs="Times New Roman"/>
        </w:rPr>
        <w:t xml:space="preserve"> </w:t>
      </w:r>
      <w:r w:rsidRPr="006C3168">
        <w:rPr>
          <w:rFonts w:ascii="Times New Roman" w:hAnsi="Times New Roman" w:cs="Times New Roman"/>
        </w:rPr>
        <w:t>Y.</w:t>
      </w:r>
      <w:r>
        <w:rPr>
          <w:rFonts w:ascii="Times New Roman" w:hAnsi="Times New Roman" w:cs="Times New Roman"/>
        </w:rPr>
        <w:t xml:space="preserve"> </w:t>
      </w:r>
      <w:r w:rsidRPr="006C3168">
        <w:rPr>
          <w:rFonts w:ascii="Times New Roman" w:hAnsi="Times New Roman" w:cs="Times New Roman"/>
        </w:rPr>
        <w:t xml:space="preserve">Park, </w:t>
      </w:r>
      <w:r>
        <w:rPr>
          <w:rFonts w:ascii="Times New Roman" w:hAnsi="Times New Roman" w:cs="Times New Roman"/>
        </w:rPr>
        <w:t xml:space="preserve"> </w:t>
      </w:r>
      <w:r w:rsidRPr="006C3168">
        <w:rPr>
          <w:rFonts w:ascii="Times New Roman" w:hAnsi="Times New Roman" w:cs="Times New Roman"/>
          <w:i/>
        </w:rPr>
        <w:t>Dalton Trans.</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2009, </w:t>
      </w:r>
      <w:r>
        <w:rPr>
          <w:rFonts w:ascii="Times New Roman" w:hAnsi="Times New Roman" w:cs="Times New Roman"/>
        </w:rPr>
        <w:t xml:space="preserve"> </w:t>
      </w:r>
      <w:r w:rsidRPr="006C3168">
        <w:rPr>
          <w:rFonts w:ascii="Times New Roman" w:hAnsi="Times New Roman" w:cs="Times New Roman"/>
        </w:rPr>
        <w:t>1267.</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35.</w:t>
      </w:r>
      <w:r w:rsidRPr="006C3168">
        <w:rPr>
          <w:rFonts w:ascii="Times New Roman" w:hAnsi="Times New Roman" w:cs="Times New Roman"/>
        </w:rPr>
        <w:tab/>
        <w:t xml:space="preserve">J. A. G. Williams, </w:t>
      </w:r>
      <w:r>
        <w:rPr>
          <w:rFonts w:ascii="Times New Roman" w:hAnsi="Times New Roman" w:cs="Times New Roman"/>
        </w:rPr>
        <w:t xml:space="preserve"> </w:t>
      </w:r>
      <w:r w:rsidRPr="006C3168">
        <w:rPr>
          <w:rFonts w:ascii="Times New Roman" w:hAnsi="Times New Roman" w:cs="Times New Roman"/>
        </w:rPr>
        <w:t xml:space="preserve">A. J. Wilkinson </w:t>
      </w:r>
      <w:r>
        <w:rPr>
          <w:rFonts w:ascii="Times New Roman" w:hAnsi="Times New Roman" w:cs="Times New Roman"/>
        </w:rPr>
        <w:t xml:space="preserve"> </w:t>
      </w:r>
      <w:r w:rsidRPr="006C3168">
        <w:rPr>
          <w:rFonts w:ascii="Times New Roman" w:hAnsi="Times New Roman" w:cs="Times New Roman"/>
        </w:rPr>
        <w:t xml:space="preserve">and </w:t>
      </w:r>
      <w:r>
        <w:rPr>
          <w:rFonts w:ascii="Times New Roman" w:hAnsi="Times New Roman" w:cs="Times New Roman"/>
        </w:rPr>
        <w:t xml:space="preserve"> </w:t>
      </w:r>
      <w:r w:rsidRPr="006C3168">
        <w:rPr>
          <w:rFonts w:ascii="Times New Roman" w:hAnsi="Times New Roman" w:cs="Times New Roman"/>
        </w:rPr>
        <w:t xml:space="preserve">V. L. Whittle, </w:t>
      </w:r>
      <w:r>
        <w:rPr>
          <w:rFonts w:ascii="Times New Roman" w:hAnsi="Times New Roman" w:cs="Times New Roman"/>
        </w:rPr>
        <w:t xml:space="preserve"> </w:t>
      </w:r>
      <w:r w:rsidRPr="006C3168">
        <w:rPr>
          <w:rFonts w:ascii="Times New Roman" w:hAnsi="Times New Roman" w:cs="Times New Roman"/>
          <w:i/>
        </w:rPr>
        <w:t xml:space="preserve">Dalton Trans. </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2008, </w:t>
      </w:r>
      <w:r>
        <w:rPr>
          <w:rFonts w:ascii="Times New Roman" w:hAnsi="Times New Roman" w:cs="Times New Roman"/>
        </w:rPr>
        <w:t xml:space="preserve"> </w:t>
      </w:r>
      <w:r w:rsidRPr="006C3168">
        <w:rPr>
          <w:rFonts w:ascii="Times New Roman" w:hAnsi="Times New Roman" w:cs="Times New Roman"/>
        </w:rPr>
        <w:t>2081.</w:t>
      </w:r>
    </w:p>
    <w:p w:rsidR="00B67A55" w:rsidRPr="006C3168" w:rsidRDefault="00B67A55" w:rsidP="00B67A55">
      <w:pPr>
        <w:pStyle w:val="EndNoteBibliography"/>
        <w:spacing w:after="0"/>
        <w:ind w:left="720" w:hanging="720"/>
        <w:rPr>
          <w:rFonts w:ascii="Times New Roman" w:hAnsi="Times New Roman" w:cs="Times New Roman"/>
        </w:rPr>
      </w:pPr>
    </w:p>
    <w:p w:rsidR="00B67A55" w:rsidRPr="00CE3948" w:rsidRDefault="00B67A55" w:rsidP="00B67A55">
      <w:pPr>
        <w:pStyle w:val="EndNoteBibliography"/>
        <w:spacing w:after="0"/>
        <w:ind w:left="720" w:hanging="720"/>
        <w:jc w:val="both"/>
        <w:rPr>
          <w:rFonts w:ascii="Times New Roman" w:hAnsi="Times New Roman" w:cs="Times New Roman"/>
          <w:lang w:val="it-IT"/>
        </w:rPr>
      </w:pPr>
      <w:r w:rsidRPr="006C3168">
        <w:rPr>
          <w:rFonts w:ascii="Times New Roman" w:hAnsi="Times New Roman" w:cs="Times New Roman"/>
        </w:rPr>
        <w:t>36.</w:t>
      </w:r>
      <w:r w:rsidRPr="006C3168">
        <w:rPr>
          <w:rFonts w:ascii="Times New Roman" w:hAnsi="Times New Roman" w:cs="Times New Roman"/>
        </w:rPr>
        <w:tab/>
        <w:t xml:space="preserve">A. Singh, </w:t>
      </w:r>
      <w:r>
        <w:rPr>
          <w:rFonts w:ascii="Times New Roman" w:hAnsi="Times New Roman" w:cs="Times New Roman"/>
        </w:rPr>
        <w:t xml:space="preserve"> </w:t>
      </w:r>
      <w:r w:rsidRPr="006C3168">
        <w:rPr>
          <w:rFonts w:ascii="Times New Roman" w:hAnsi="Times New Roman" w:cs="Times New Roman"/>
        </w:rPr>
        <w:t>K. Teegardin,</w:t>
      </w:r>
      <w:r>
        <w:rPr>
          <w:rFonts w:ascii="Times New Roman" w:hAnsi="Times New Roman" w:cs="Times New Roman"/>
        </w:rPr>
        <w:t xml:space="preserve"> </w:t>
      </w:r>
      <w:r w:rsidRPr="006C3168">
        <w:rPr>
          <w:rFonts w:ascii="Times New Roman" w:hAnsi="Times New Roman" w:cs="Times New Roman"/>
        </w:rPr>
        <w:t xml:space="preserve"> M. Kelly, K. S. Prasad, S. Krishnan and J. D. Weaver,</w:t>
      </w:r>
      <w:r w:rsidRPr="006C3168">
        <w:rPr>
          <w:rFonts w:ascii="Times New Roman" w:hAnsi="Times New Roman" w:cs="Times New Roman"/>
          <w:i/>
        </w:rPr>
        <w:t xml:space="preserve"> J. Organomet. </w:t>
      </w:r>
      <w:r w:rsidRPr="00CE3948">
        <w:rPr>
          <w:rFonts w:ascii="Times New Roman" w:hAnsi="Times New Roman" w:cs="Times New Roman"/>
          <w:i/>
          <w:lang w:val="it-IT"/>
        </w:rPr>
        <w:t>Chem.</w:t>
      </w:r>
      <w:r w:rsidRPr="00CE3948">
        <w:rPr>
          <w:rFonts w:ascii="Times New Roman" w:hAnsi="Times New Roman" w:cs="Times New Roman"/>
          <w:lang w:val="it-IT"/>
        </w:rPr>
        <w:t xml:space="preserve">, </w:t>
      </w:r>
      <w:r>
        <w:rPr>
          <w:rFonts w:ascii="Times New Roman" w:hAnsi="Times New Roman" w:cs="Times New Roman"/>
          <w:lang w:val="it-IT"/>
        </w:rPr>
        <w:t xml:space="preserve"> </w:t>
      </w:r>
      <w:r w:rsidRPr="00CE3948">
        <w:rPr>
          <w:rFonts w:ascii="Times New Roman" w:hAnsi="Times New Roman" w:cs="Times New Roman"/>
          <w:lang w:val="it-IT"/>
        </w:rPr>
        <w:t xml:space="preserve">2015, </w:t>
      </w:r>
      <w:r>
        <w:rPr>
          <w:rFonts w:ascii="Times New Roman" w:hAnsi="Times New Roman" w:cs="Times New Roman"/>
          <w:lang w:val="it-IT"/>
        </w:rPr>
        <w:t xml:space="preserve"> </w:t>
      </w:r>
      <w:r w:rsidRPr="00CE3948">
        <w:rPr>
          <w:rFonts w:ascii="Times New Roman" w:hAnsi="Times New Roman" w:cs="Times New Roman"/>
          <w:b/>
          <w:lang w:val="it-IT"/>
        </w:rPr>
        <w:t>776</w:t>
      </w:r>
      <w:r w:rsidRPr="00CE3948">
        <w:rPr>
          <w:rFonts w:ascii="Times New Roman" w:hAnsi="Times New Roman" w:cs="Times New Roman"/>
          <w:lang w:val="it-IT"/>
        </w:rPr>
        <w:t xml:space="preserve">, </w:t>
      </w:r>
      <w:r>
        <w:rPr>
          <w:rFonts w:ascii="Times New Roman" w:hAnsi="Times New Roman" w:cs="Times New Roman"/>
          <w:lang w:val="it-IT"/>
        </w:rPr>
        <w:t xml:space="preserve"> </w:t>
      </w:r>
      <w:r w:rsidRPr="00CE3948">
        <w:rPr>
          <w:rFonts w:ascii="Times New Roman" w:hAnsi="Times New Roman" w:cs="Times New Roman"/>
          <w:lang w:val="it-IT"/>
        </w:rPr>
        <w:t>51.</w:t>
      </w:r>
    </w:p>
    <w:p w:rsidR="00B67A55" w:rsidRPr="00CE3948" w:rsidRDefault="00B67A55" w:rsidP="00B67A55">
      <w:pPr>
        <w:pStyle w:val="EndNoteBibliography"/>
        <w:spacing w:after="0"/>
        <w:ind w:left="720" w:hanging="720"/>
        <w:rPr>
          <w:rFonts w:ascii="Times New Roman" w:hAnsi="Times New Roman" w:cs="Times New Roman"/>
          <w:lang w:val="it-IT"/>
        </w:rPr>
      </w:pPr>
    </w:p>
    <w:p w:rsidR="00B67A55" w:rsidRPr="00CE3948" w:rsidRDefault="00B67A55" w:rsidP="00B67A55">
      <w:pPr>
        <w:pStyle w:val="EndNoteBibliography"/>
        <w:spacing w:after="0"/>
        <w:ind w:left="720" w:hanging="720"/>
        <w:jc w:val="both"/>
        <w:rPr>
          <w:rFonts w:ascii="Times New Roman" w:hAnsi="Times New Roman" w:cs="Times New Roman"/>
          <w:lang w:val="it-IT"/>
        </w:rPr>
      </w:pPr>
      <w:r w:rsidRPr="00CE3948">
        <w:rPr>
          <w:rFonts w:ascii="Times New Roman" w:hAnsi="Times New Roman" w:cs="Times New Roman"/>
          <w:lang w:val="it-IT"/>
        </w:rPr>
        <w:t>37.</w:t>
      </w:r>
      <w:r w:rsidRPr="00CE3948">
        <w:rPr>
          <w:rFonts w:ascii="Times New Roman" w:hAnsi="Times New Roman" w:cs="Times New Roman"/>
          <w:lang w:val="it-IT"/>
        </w:rPr>
        <w:tab/>
        <w:t xml:space="preserve">R. Ragni, </w:t>
      </w:r>
      <w:r>
        <w:rPr>
          <w:rFonts w:ascii="Times New Roman" w:hAnsi="Times New Roman" w:cs="Times New Roman"/>
          <w:lang w:val="it-IT"/>
        </w:rPr>
        <w:t xml:space="preserve"> </w:t>
      </w:r>
      <w:r w:rsidRPr="00CE3948">
        <w:rPr>
          <w:rFonts w:ascii="Times New Roman" w:hAnsi="Times New Roman" w:cs="Times New Roman"/>
          <w:lang w:val="it-IT"/>
        </w:rPr>
        <w:t>E. Orselli,</w:t>
      </w:r>
      <w:r>
        <w:rPr>
          <w:rFonts w:ascii="Times New Roman" w:hAnsi="Times New Roman" w:cs="Times New Roman"/>
          <w:lang w:val="it-IT"/>
        </w:rPr>
        <w:t xml:space="preserve"> </w:t>
      </w:r>
      <w:r w:rsidRPr="00CE3948">
        <w:rPr>
          <w:rFonts w:ascii="Times New Roman" w:hAnsi="Times New Roman" w:cs="Times New Roman"/>
          <w:lang w:val="it-IT"/>
        </w:rPr>
        <w:t xml:space="preserve"> G. S. Kottas, </w:t>
      </w:r>
      <w:r>
        <w:rPr>
          <w:rFonts w:ascii="Times New Roman" w:hAnsi="Times New Roman" w:cs="Times New Roman"/>
          <w:lang w:val="it-IT"/>
        </w:rPr>
        <w:t xml:space="preserve"> </w:t>
      </w:r>
      <w:r w:rsidRPr="00CE3948">
        <w:rPr>
          <w:rFonts w:ascii="Times New Roman" w:hAnsi="Times New Roman" w:cs="Times New Roman"/>
          <w:lang w:val="it-IT"/>
        </w:rPr>
        <w:t xml:space="preserve">O. H. Omar, </w:t>
      </w:r>
      <w:r>
        <w:rPr>
          <w:rFonts w:ascii="Times New Roman" w:hAnsi="Times New Roman" w:cs="Times New Roman"/>
          <w:lang w:val="it-IT"/>
        </w:rPr>
        <w:t xml:space="preserve"> </w:t>
      </w:r>
      <w:r w:rsidRPr="00CE3948">
        <w:rPr>
          <w:rFonts w:ascii="Times New Roman" w:hAnsi="Times New Roman" w:cs="Times New Roman"/>
          <w:lang w:val="it-IT"/>
        </w:rPr>
        <w:t xml:space="preserve">F. Babudri, </w:t>
      </w:r>
      <w:r>
        <w:rPr>
          <w:rFonts w:ascii="Times New Roman" w:hAnsi="Times New Roman" w:cs="Times New Roman"/>
          <w:lang w:val="it-IT"/>
        </w:rPr>
        <w:t xml:space="preserve"> </w:t>
      </w:r>
      <w:r w:rsidRPr="00CE3948">
        <w:rPr>
          <w:rFonts w:ascii="Times New Roman" w:hAnsi="Times New Roman" w:cs="Times New Roman"/>
          <w:lang w:val="it-IT"/>
        </w:rPr>
        <w:t>A. Pedone,</w:t>
      </w:r>
      <w:r>
        <w:rPr>
          <w:rFonts w:ascii="Times New Roman" w:hAnsi="Times New Roman" w:cs="Times New Roman"/>
          <w:lang w:val="it-IT"/>
        </w:rPr>
        <w:t xml:space="preserve"> </w:t>
      </w:r>
      <w:r w:rsidRPr="00CE3948">
        <w:rPr>
          <w:rFonts w:ascii="Times New Roman" w:hAnsi="Times New Roman" w:cs="Times New Roman"/>
          <w:lang w:val="it-IT"/>
        </w:rPr>
        <w:t xml:space="preserve"> F. Naso, </w:t>
      </w:r>
      <w:r>
        <w:rPr>
          <w:rFonts w:ascii="Times New Roman" w:hAnsi="Times New Roman" w:cs="Times New Roman"/>
          <w:lang w:val="it-IT"/>
        </w:rPr>
        <w:t xml:space="preserve"> </w:t>
      </w:r>
      <w:r w:rsidRPr="00CE3948">
        <w:rPr>
          <w:rFonts w:ascii="Times New Roman" w:hAnsi="Times New Roman" w:cs="Times New Roman"/>
          <w:lang w:val="it-IT"/>
        </w:rPr>
        <w:t>G. M. Farinola</w:t>
      </w:r>
      <w:r>
        <w:rPr>
          <w:rFonts w:ascii="Times New Roman" w:hAnsi="Times New Roman" w:cs="Times New Roman"/>
          <w:lang w:val="it-IT"/>
        </w:rPr>
        <w:t xml:space="preserve"> </w:t>
      </w:r>
      <w:r w:rsidRPr="00CE3948">
        <w:rPr>
          <w:rFonts w:ascii="Times New Roman" w:hAnsi="Times New Roman" w:cs="Times New Roman"/>
          <w:lang w:val="it-IT"/>
        </w:rPr>
        <w:t xml:space="preserve"> and</w:t>
      </w:r>
      <w:r>
        <w:rPr>
          <w:rFonts w:ascii="Times New Roman" w:hAnsi="Times New Roman" w:cs="Times New Roman"/>
          <w:lang w:val="it-IT"/>
        </w:rPr>
        <w:t xml:space="preserve"> </w:t>
      </w:r>
      <w:r w:rsidRPr="00CE3948">
        <w:rPr>
          <w:rFonts w:ascii="Times New Roman" w:hAnsi="Times New Roman" w:cs="Times New Roman"/>
          <w:lang w:val="it-IT"/>
        </w:rPr>
        <w:t xml:space="preserve"> L. D. Cola, </w:t>
      </w:r>
      <w:r>
        <w:rPr>
          <w:rFonts w:ascii="Times New Roman" w:hAnsi="Times New Roman" w:cs="Times New Roman"/>
          <w:lang w:val="it-IT"/>
        </w:rPr>
        <w:t xml:space="preserve"> </w:t>
      </w:r>
      <w:r w:rsidRPr="00CE3948">
        <w:rPr>
          <w:rFonts w:ascii="Times New Roman" w:hAnsi="Times New Roman" w:cs="Times New Roman"/>
          <w:i/>
          <w:lang w:val="it-IT"/>
        </w:rPr>
        <w:t xml:space="preserve">Chem. Eur. J. </w:t>
      </w:r>
      <w:r w:rsidRPr="00CE3948">
        <w:rPr>
          <w:rFonts w:ascii="Times New Roman" w:hAnsi="Times New Roman" w:cs="Times New Roman"/>
          <w:lang w:val="it-IT"/>
        </w:rPr>
        <w:t xml:space="preserve">, </w:t>
      </w:r>
      <w:r>
        <w:rPr>
          <w:rFonts w:ascii="Times New Roman" w:hAnsi="Times New Roman" w:cs="Times New Roman"/>
          <w:lang w:val="it-IT"/>
        </w:rPr>
        <w:t xml:space="preserve"> </w:t>
      </w:r>
      <w:r w:rsidRPr="00CE3948">
        <w:rPr>
          <w:rFonts w:ascii="Times New Roman" w:hAnsi="Times New Roman" w:cs="Times New Roman"/>
          <w:lang w:val="it-IT"/>
        </w:rPr>
        <w:t>2009,</w:t>
      </w:r>
      <w:r w:rsidRPr="00CE3948">
        <w:rPr>
          <w:rFonts w:ascii="Times New Roman" w:hAnsi="Times New Roman" w:cs="Times New Roman"/>
          <w:b/>
          <w:lang w:val="it-IT"/>
        </w:rPr>
        <w:t xml:space="preserve"> </w:t>
      </w:r>
      <w:r>
        <w:rPr>
          <w:rFonts w:ascii="Times New Roman" w:hAnsi="Times New Roman" w:cs="Times New Roman"/>
          <w:b/>
          <w:lang w:val="it-IT"/>
        </w:rPr>
        <w:t xml:space="preserve"> </w:t>
      </w:r>
      <w:r w:rsidRPr="00CE3948">
        <w:rPr>
          <w:rFonts w:ascii="Times New Roman" w:hAnsi="Times New Roman" w:cs="Times New Roman"/>
          <w:b/>
          <w:lang w:val="it-IT"/>
        </w:rPr>
        <w:t>15</w:t>
      </w:r>
      <w:r w:rsidRPr="00CE3948">
        <w:rPr>
          <w:rFonts w:ascii="Times New Roman" w:hAnsi="Times New Roman" w:cs="Times New Roman"/>
          <w:lang w:val="it-IT"/>
        </w:rPr>
        <w:t xml:space="preserve">, </w:t>
      </w:r>
      <w:r>
        <w:rPr>
          <w:rFonts w:ascii="Times New Roman" w:hAnsi="Times New Roman" w:cs="Times New Roman"/>
          <w:lang w:val="it-IT"/>
        </w:rPr>
        <w:t xml:space="preserve"> </w:t>
      </w:r>
      <w:r w:rsidRPr="00CE3948">
        <w:rPr>
          <w:rFonts w:ascii="Times New Roman" w:hAnsi="Times New Roman" w:cs="Times New Roman"/>
          <w:lang w:val="it-IT"/>
        </w:rPr>
        <w:t>136.</w:t>
      </w:r>
    </w:p>
    <w:p w:rsidR="00B67A55" w:rsidRPr="00CE3948" w:rsidRDefault="00B67A55" w:rsidP="00B67A55">
      <w:pPr>
        <w:pStyle w:val="EndNoteBibliography"/>
        <w:spacing w:after="0"/>
        <w:ind w:left="720" w:hanging="720"/>
        <w:rPr>
          <w:rFonts w:ascii="Times New Roman" w:hAnsi="Times New Roman" w:cs="Times New Roman"/>
          <w:lang w:val="it-IT"/>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38.</w:t>
      </w:r>
      <w:r w:rsidRPr="006C3168">
        <w:rPr>
          <w:rFonts w:ascii="Times New Roman" w:hAnsi="Times New Roman" w:cs="Times New Roman"/>
        </w:rPr>
        <w:tab/>
        <w:t xml:space="preserve">S. Ladouceur </w:t>
      </w:r>
      <w:r>
        <w:rPr>
          <w:rFonts w:ascii="Times New Roman" w:hAnsi="Times New Roman" w:cs="Times New Roman"/>
        </w:rPr>
        <w:t xml:space="preserve"> </w:t>
      </w:r>
      <w:r w:rsidRPr="006C3168">
        <w:rPr>
          <w:rFonts w:ascii="Times New Roman" w:hAnsi="Times New Roman" w:cs="Times New Roman"/>
        </w:rPr>
        <w:t xml:space="preserve">and </w:t>
      </w:r>
      <w:r>
        <w:rPr>
          <w:rFonts w:ascii="Times New Roman" w:hAnsi="Times New Roman" w:cs="Times New Roman"/>
        </w:rPr>
        <w:t xml:space="preserve"> </w:t>
      </w:r>
      <w:r w:rsidRPr="006C3168">
        <w:rPr>
          <w:rFonts w:ascii="Times New Roman" w:hAnsi="Times New Roman" w:cs="Times New Roman"/>
        </w:rPr>
        <w:t xml:space="preserve">E. Zysman-Colman, </w:t>
      </w:r>
      <w:r>
        <w:rPr>
          <w:rFonts w:ascii="Times New Roman" w:hAnsi="Times New Roman" w:cs="Times New Roman"/>
        </w:rPr>
        <w:t xml:space="preserve"> </w:t>
      </w:r>
      <w:r w:rsidRPr="006C3168">
        <w:rPr>
          <w:rFonts w:ascii="Times New Roman" w:hAnsi="Times New Roman" w:cs="Times New Roman"/>
          <w:i/>
        </w:rPr>
        <w:t xml:space="preserve">Eur. </w:t>
      </w:r>
      <w:r>
        <w:rPr>
          <w:rFonts w:ascii="Times New Roman" w:hAnsi="Times New Roman" w:cs="Times New Roman"/>
          <w:i/>
        </w:rPr>
        <w:t xml:space="preserve"> </w:t>
      </w:r>
      <w:r w:rsidRPr="006C3168">
        <w:rPr>
          <w:rFonts w:ascii="Times New Roman" w:hAnsi="Times New Roman" w:cs="Times New Roman"/>
          <w:i/>
        </w:rPr>
        <w:t xml:space="preserve">J. </w:t>
      </w:r>
      <w:r>
        <w:rPr>
          <w:rFonts w:ascii="Times New Roman" w:hAnsi="Times New Roman" w:cs="Times New Roman"/>
          <w:i/>
        </w:rPr>
        <w:t xml:space="preserve"> </w:t>
      </w:r>
      <w:r w:rsidRPr="006C3168">
        <w:rPr>
          <w:rFonts w:ascii="Times New Roman" w:hAnsi="Times New Roman" w:cs="Times New Roman"/>
          <w:i/>
        </w:rPr>
        <w:t>Inorg</w:t>
      </w:r>
      <w:r>
        <w:rPr>
          <w:rFonts w:ascii="Times New Roman" w:hAnsi="Times New Roman" w:cs="Times New Roman"/>
          <w:i/>
        </w:rPr>
        <w:t xml:space="preserve"> </w:t>
      </w:r>
      <w:r w:rsidRPr="006C3168">
        <w:rPr>
          <w:rFonts w:ascii="Times New Roman" w:hAnsi="Times New Roman" w:cs="Times New Roman"/>
          <w:i/>
        </w:rPr>
        <w:t xml:space="preserve">. </w:t>
      </w:r>
      <w:r>
        <w:rPr>
          <w:rFonts w:ascii="Times New Roman" w:hAnsi="Times New Roman" w:cs="Times New Roman"/>
          <w:i/>
        </w:rPr>
        <w:t xml:space="preserve"> </w:t>
      </w:r>
      <w:r w:rsidRPr="006C3168">
        <w:rPr>
          <w:rFonts w:ascii="Times New Roman" w:hAnsi="Times New Roman" w:cs="Times New Roman"/>
          <w:i/>
        </w:rPr>
        <w:t xml:space="preserve">Chem. </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2013, </w:t>
      </w:r>
      <w:r>
        <w:rPr>
          <w:rFonts w:ascii="Times New Roman" w:hAnsi="Times New Roman" w:cs="Times New Roman"/>
        </w:rPr>
        <w:t xml:space="preserve"> </w:t>
      </w:r>
      <w:r w:rsidRPr="006C3168">
        <w:rPr>
          <w:rFonts w:ascii="Times New Roman" w:hAnsi="Times New Roman" w:cs="Times New Roman"/>
          <w:b/>
        </w:rPr>
        <w:t>2013</w:t>
      </w:r>
      <w:r w:rsidRPr="006C3168">
        <w:rPr>
          <w:rFonts w:ascii="Times New Roman" w:hAnsi="Times New Roman" w:cs="Times New Roman"/>
        </w:rPr>
        <w:t>,</w:t>
      </w:r>
      <w:r>
        <w:rPr>
          <w:rFonts w:ascii="Times New Roman" w:hAnsi="Times New Roman" w:cs="Times New Roman"/>
        </w:rPr>
        <w:t xml:space="preserve"> </w:t>
      </w:r>
      <w:r w:rsidRPr="006C3168">
        <w:rPr>
          <w:rFonts w:ascii="Times New Roman" w:hAnsi="Times New Roman" w:cs="Times New Roman"/>
        </w:rPr>
        <w:t xml:space="preserve"> 2985.</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39.</w:t>
      </w:r>
      <w:r w:rsidRPr="006C3168">
        <w:rPr>
          <w:rFonts w:ascii="Times New Roman" w:hAnsi="Times New Roman" w:cs="Times New Roman"/>
        </w:rPr>
        <w:tab/>
        <w:t>S.</w:t>
      </w:r>
      <w:r>
        <w:rPr>
          <w:rFonts w:ascii="Times New Roman" w:hAnsi="Times New Roman" w:cs="Times New Roman"/>
        </w:rPr>
        <w:t xml:space="preserve"> </w:t>
      </w:r>
      <w:r w:rsidRPr="006C3168">
        <w:rPr>
          <w:rFonts w:ascii="Times New Roman" w:hAnsi="Times New Roman" w:cs="Times New Roman"/>
        </w:rPr>
        <w:t>Sprouse,</w:t>
      </w:r>
      <w:r>
        <w:rPr>
          <w:rFonts w:ascii="Times New Roman" w:hAnsi="Times New Roman" w:cs="Times New Roman"/>
        </w:rPr>
        <w:t xml:space="preserve"> </w:t>
      </w:r>
      <w:r w:rsidRPr="006C3168">
        <w:rPr>
          <w:rFonts w:ascii="Times New Roman" w:hAnsi="Times New Roman" w:cs="Times New Roman"/>
        </w:rPr>
        <w:t xml:space="preserve"> A.</w:t>
      </w:r>
      <w:r>
        <w:rPr>
          <w:rFonts w:ascii="Times New Roman" w:hAnsi="Times New Roman" w:cs="Times New Roman"/>
        </w:rPr>
        <w:t xml:space="preserve"> </w:t>
      </w:r>
      <w:r w:rsidRPr="006C3168">
        <w:rPr>
          <w:rFonts w:ascii="Times New Roman" w:hAnsi="Times New Roman" w:cs="Times New Roman"/>
        </w:rPr>
        <w:t>K.</w:t>
      </w:r>
      <w:r>
        <w:rPr>
          <w:rFonts w:ascii="Times New Roman" w:hAnsi="Times New Roman" w:cs="Times New Roman"/>
        </w:rPr>
        <w:t xml:space="preserve"> </w:t>
      </w:r>
      <w:r w:rsidRPr="006C3168">
        <w:rPr>
          <w:rFonts w:ascii="Times New Roman" w:hAnsi="Times New Roman" w:cs="Times New Roman"/>
        </w:rPr>
        <w:t xml:space="preserve">King, </w:t>
      </w:r>
      <w:r>
        <w:rPr>
          <w:rFonts w:ascii="Times New Roman" w:hAnsi="Times New Roman" w:cs="Times New Roman"/>
        </w:rPr>
        <w:t xml:space="preserve"> </w:t>
      </w:r>
      <w:r w:rsidRPr="006C3168">
        <w:rPr>
          <w:rFonts w:ascii="Times New Roman" w:hAnsi="Times New Roman" w:cs="Times New Roman"/>
        </w:rPr>
        <w:t>P.</w:t>
      </w:r>
      <w:r>
        <w:rPr>
          <w:rFonts w:ascii="Times New Roman" w:hAnsi="Times New Roman" w:cs="Times New Roman"/>
        </w:rPr>
        <w:t xml:space="preserve">  </w:t>
      </w:r>
      <w:r w:rsidRPr="006C3168">
        <w:rPr>
          <w:rFonts w:ascii="Times New Roman" w:hAnsi="Times New Roman" w:cs="Times New Roman"/>
        </w:rPr>
        <w:t>J.</w:t>
      </w:r>
      <w:r>
        <w:rPr>
          <w:rFonts w:ascii="Times New Roman" w:hAnsi="Times New Roman" w:cs="Times New Roman"/>
        </w:rPr>
        <w:t xml:space="preserve">  </w:t>
      </w:r>
      <w:r w:rsidRPr="006C3168">
        <w:rPr>
          <w:rFonts w:ascii="Times New Roman" w:hAnsi="Times New Roman" w:cs="Times New Roman"/>
        </w:rPr>
        <w:t>Spellane</w:t>
      </w:r>
      <w:r>
        <w:rPr>
          <w:rFonts w:ascii="Times New Roman" w:hAnsi="Times New Roman" w:cs="Times New Roman"/>
        </w:rPr>
        <w:t xml:space="preserve"> </w:t>
      </w:r>
      <w:r w:rsidRPr="006C3168">
        <w:rPr>
          <w:rFonts w:ascii="Times New Roman" w:hAnsi="Times New Roman" w:cs="Times New Roman"/>
        </w:rPr>
        <w:t xml:space="preserve"> and</w:t>
      </w:r>
      <w:r>
        <w:rPr>
          <w:rFonts w:ascii="Times New Roman" w:hAnsi="Times New Roman" w:cs="Times New Roman"/>
        </w:rPr>
        <w:t xml:space="preserve"> </w:t>
      </w:r>
      <w:r w:rsidRPr="006C3168">
        <w:rPr>
          <w:rFonts w:ascii="Times New Roman" w:hAnsi="Times New Roman" w:cs="Times New Roman"/>
        </w:rPr>
        <w:t xml:space="preserve"> R.</w:t>
      </w:r>
      <w:r>
        <w:rPr>
          <w:rFonts w:ascii="Times New Roman" w:hAnsi="Times New Roman" w:cs="Times New Roman"/>
        </w:rPr>
        <w:t xml:space="preserve">  </w:t>
      </w:r>
      <w:r w:rsidRPr="006C3168">
        <w:rPr>
          <w:rFonts w:ascii="Times New Roman" w:hAnsi="Times New Roman" w:cs="Times New Roman"/>
        </w:rPr>
        <w:t>J.</w:t>
      </w:r>
      <w:r>
        <w:rPr>
          <w:rFonts w:ascii="Times New Roman" w:hAnsi="Times New Roman" w:cs="Times New Roman"/>
        </w:rPr>
        <w:t xml:space="preserve">  </w:t>
      </w:r>
      <w:r w:rsidRPr="006C3168">
        <w:rPr>
          <w:rFonts w:ascii="Times New Roman" w:hAnsi="Times New Roman" w:cs="Times New Roman"/>
        </w:rPr>
        <w:t xml:space="preserve">Watts, </w:t>
      </w:r>
      <w:r>
        <w:rPr>
          <w:rFonts w:ascii="Times New Roman" w:hAnsi="Times New Roman" w:cs="Times New Roman"/>
        </w:rPr>
        <w:t xml:space="preserve"> </w:t>
      </w:r>
      <w:r w:rsidRPr="006C3168">
        <w:rPr>
          <w:rFonts w:ascii="Times New Roman" w:hAnsi="Times New Roman" w:cs="Times New Roman"/>
          <w:i/>
        </w:rPr>
        <w:t xml:space="preserve">J. </w:t>
      </w:r>
      <w:r>
        <w:rPr>
          <w:rFonts w:ascii="Times New Roman" w:hAnsi="Times New Roman" w:cs="Times New Roman"/>
          <w:i/>
        </w:rPr>
        <w:t xml:space="preserve"> </w:t>
      </w:r>
      <w:r w:rsidRPr="006C3168">
        <w:rPr>
          <w:rFonts w:ascii="Times New Roman" w:hAnsi="Times New Roman" w:cs="Times New Roman"/>
          <w:i/>
        </w:rPr>
        <w:t xml:space="preserve">Am. </w:t>
      </w:r>
      <w:r>
        <w:rPr>
          <w:rFonts w:ascii="Times New Roman" w:hAnsi="Times New Roman" w:cs="Times New Roman"/>
          <w:i/>
        </w:rPr>
        <w:t xml:space="preserve"> </w:t>
      </w:r>
      <w:r w:rsidRPr="006C3168">
        <w:rPr>
          <w:rFonts w:ascii="Times New Roman" w:hAnsi="Times New Roman" w:cs="Times New Roman"/>
          <w:i/>
        </w:rPr>
        <w:t xml:space="preserve">Chem. </w:t>
      </w:r>
      <w:r>
        <w:rPr>
          <w:rFonts w:ascii="Times New Roman" w:hAnsi="Times New Roman" w:cs="Times New Roman"/>
          <w:i/>
        </w:rPr>
        <w:t xml:space="preserve"> </w:t>
      </w:r>
      <w:r w:rsidRPr="006C3168">
        <w:rPr>
          <w:rFonts w:ascii="Times New Roman" w:hAnsi="Times New Roman" w:cs="Times New Roman"/>
          <w:i/>
        </w:rPr>
        <w:t>Soc.</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1984, </w:t>
      </w:r>
      <w:r>
        <w:rPr>
          <w:rFonts w:ascii="Times New Roman" w:hAnsi="Times New Roman" w:cs="Times New Roman"/>
        </w:rPr>
        <w:t xml:space="preserve"> </w:t>
      </w:r>
      <w:r w:rsidRPr="006C3168">
        <w:rPr>
          <w:rFonts w:ascii="Times New Roman" w:hAnsi="Times New Roman" w:cs="Times New Roman"/>
          <w:b/>
        </w:rPr>
        <w:t>106</w:t>
      </w:r>
      <w:r w:rsidRPr="006C3168">
        <w:rPr>
          <w:rFonts w:ascii="Times New Roman" w:hAnsi="Times New Roman" w:cs="Times New Roman"/>
        </w:rPr>
        <w:t>, 6647.</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40.</w:t>
      </w:r>
      <w:r w:rsidRPr="006C3168">
        <w:rPr>
          <w:rFonts w:ascii="Times New Roman" w:hAnsi="Times New Roman" w:cs="Times New Roman"/>
        </w:rPr>
        <w:tab/>
        <w:t>S.</w:t>
      </w:r>
      <w:r>
        <w:rPr>
          <w:rFonts w:ascii="Times New Roman" w:hAnsi="Times New Roman" w:cs="Times New Roman"/>
        </w:rPr>
        <w:t xml:space="preserve"> </w:t>
      </w:r>
      <w:r w:rsidRPr="006C3168">
        <w:rPr>
          <w:rFonts w:ascii="Times New Roman" w:hAnsi="Times New Roman" w:cs="Times New Roman"/>
        </w:rPr>
        <w:t xml:space="preserve">Lamansky, </w:t>
      </w:r>
      <w:r>
        <w:rPr>
          <w:rFonts w:ascii="Times New Roman" w:hAnsi="Times New Roman" w:cs="Times New Roman"/>
        </w:rPr>
        <w:t xml:space="preserve"> </w:t>
      </w:r>
      <w:r w:rsidRPr="006C3168">
        <w:rPr>
          <w:rFonts w:ascii="Times New Roman" w:hAnsi="Times New Roman" w:cs="Times New Roman"/>
        </w:rPr>
        <w:t>P.</w:t>
      </w:r>
      <w:r>
        <w:rPr>
          <w:rFonts w:ascii="Times New Roman" w:hAnsi="Times New Roman" w:cs="Times New Roman"/>
        </w:rPr>
        <w:t xml:space="preserve"> </w:t>
      </w:r>
      <w:r w:rsidRPr="006C3168">
        <w:rPr>
          <w:rFonts w:ascii="Times New Roman" w:hAnsi="Times New Roman" w:cs="Times New Roman"/>
        </w:rPr>
        <w:t xml:space="preserve">Djurovich, </w:t>
      </w:r>
      <w:r>
        <w:rPr>
          <w:rFonts w:ascii="Times New Roman" w:hAnsi="Times New Roman" w:cs="Times New Roman"/>
        </w:rPr>
        <w:t xml:space="preserve"> </w:t>
      </w:r>
      <w:r w:rsidRPr="006C3168">
        <w:rPr>
          <w:rFonts w:ascii="Times New Roman" w:hAnsi="Times New Roman" w:cs="Times New Roman"/>
        </w:rPr>
        <w:t>D.</w:t>
      </w:r>
      <w:r>
        <w:rPr>
          <w:rFonts w:ascii="Times New Roman" w:hAnsi="Times New Roman" w:cs="Times New Roman"/>
        </w:rPr>
        <w:t xml:space="preserve">  </w:t>
      </w:r>
      <w:r w:rsidRPr="006C3168">
        <w:rPr>
          <w:rFonts w:ascii="Times New Roman" w:hAnsi="Times New Roman" w:cs="Times New Roman"/>
        </w:rPr>
        <w:t xml:space="preserve">Murphy, </w:t>
      </w:r>
      <w:r>
        <w:rPr>
          <w:rFonts w:ascii="Times New Roman" w:hAnsi="Times New Roman" w:cs="Times New Roman"/>
        </w:rPr>
        <w:t xml:space="preserve"> </w:t>
      </w:r>
      <w:r w:rsidRPr="006C3168">
        <w:rPr>
          <w:rFonts w:ascii="Times New Roman" w:hAnsi="Times New Roman" w:cs="Times New Roman"/>
        </w:rPr>
        <w:t>F.</w:t>
      </w:r>
      <w:r>
        <w:rPr>
          <w:rFonts w:ascii="Times New Roman" w:hAnsi="Times New Roman" w:cs="Times New Roman"/>
        </w:rPr>
        <w:t xml:space="preserve">  </w:t>
      </w:r>
      <w:r w:rsidRPr="006C3168">
        <w:rPr>
          <w:rFonts w:ascii="Times New Roman" w:hAnsi="Times New Roman" w:cs="Times New Roman"/>
        </w:rPr>
        <w:t>Abdel-Razzaq,</w:t>
      </w:r>
      <w:r>
        <w:rPr>
          <w:rFonts w:ascii="Times New Roman" w:hAnsi="Times New Roman" w:cs="Times New Roman"/>
        </w:rPr>
        <w:t xml:space="preserve"> </w:t>
      </w:r>
      <w:r w:rsidRPr="006C3168">
        <w:rPr>
          <w:rFonts w:ascii="Times New Roman" w:hAnsi="Times New Roman" w:cs="Times New Roman"/>
        </w:rPr>
        <w:t xml:space="preserve"> R.</w:t>
      </w:r>
      <w:r>
        <w:rPr>
          <w:rFonts w:ascii="Times New Roman" w:hAnsi="Times New Roman" w:cs="Times New Roman"/>
        </w:rPr>
        <w:t xml:space="preserve"> </w:t>
      </w:r>
      <w:r w:rsidRPr="006C3168">
        <w:rPr>
          <w:rFonts w:ascii="Times New Roman" w:hAnsi="Times New Roman" w:cs="Times New Roman"/>
        </w:rPr>
        <w:t xml:space="preserve">Kwong, </w:t>
      </w:r>
      <w:r>
        <w:rPr>
          <w:rFonts w:ascii="Times New Roman" w:hAnsi="Times New Roman" w:cs="Times New Roman"/>
        </w:rPr>
        <w:t xml:space="preserve"> </w:t>
      </w:r>
      <w:r w:rsidRPr="006C3168">
        <w:rPr>
          <w:rFonts w:ascii="Times New Roman" w:hAnsi="Times New Roman" w:cs="Times New Roman"/>
        </w:rPr>
        <w:t>I.</w:t>
      </w:r>
      <w:r>
        <w:rPr>
          <w:rFonts w:ascii="Times New Roman" w:hAnsi="Times New Roman" w:cs="Times New Roman"/>
        </w:rPr>
        <w:t xml:space="preserve"> </w:t>
      </w:r>
      <w:r w:rsidRPr="006C3168">
        <w:rPr>
          <w:rFonts w:ascii="Times New Roman" w:hAnsi="Times New Roman" w:cs="Times New Roman"/>
        </w:rPr>
        <w:t xml:space="preserve">Tsyba, </w:t>
      </w:r>
      <w:r>
        <w:rPr>
          <w:rFonts w:ascii="Times New Roman" w:hAnsi="Times New Roman" w:cs="Times New Roman"/>
        </w:rPr>
        <w:t xml:space="preserve"> </w:t>
      </w:r>
      <w:r w:rsidRPr="006C3168">
        <w:rPr>
          <w:rFonts w:ascii="Times New Roman" w:hAnsi="Times New Roman" w:cs="Times New Roman"/>
        </w:rPr>
        <w:t>M.</w:t>
      </w:r>
      <w:r>
        <w:rPr>
          <w:rFonts w:ascii="Times New Roman" w:hAnsi="Times New Roman" w:cs="Times New Roman"/>
        </w:rPr>
        <w:t xml:space="preserve"> </w:t>
      </w:r>
      <w:r w:rsidRPr="006C3168">
        <w:rPr>
          <w:rFonts w:ascii="Times New Roman" w:hAnsi="Times New Roman" w:cs="Times New Roman"/>
        </w:rPr>
        <w:t xml:space="preserve">Bortz, </w:t>
      </w:r>
      <w:r>
        <w:rPr>
          <w:rFonts w:ascii="Times New Roman" w:hAnsi="Times New Roman" w:cs="Times New Roman"/>
        </w:rPr>
        <w:t xml:space="preserve"> </w:t>
      </w:r>
      <w:r w:rsidRPr="006C3168">
        <w:rPr>
          <w:rFonts w:ascii="Times New Roman" w:hAnsi="Times New Roman" w:cs="Times New Roman"/>
        </w:rPr>
        <w:t>B.</w:t>
      </w:r>
      <w:r>
        <w:rPr>
          <w:rFonts w:ascii="Times New Roman" w:hAnsi="Times New Roman" w:cs="Times New Roman"/>
        </w:rPr>
        <w:t xml:space="preserve">  </w:t>
      </w:r>
      <w:r w:rsidRPr="006C3168">
        <w:rPr>
          <w:rFonts w:ascii="Times New Roman" w:hAnsi="Times New Roman" w:cs="Times New Roman"/>
        </w:rPr>
        <w:t>Mui,</w:t>
      </w:r>
      <w:r>
        <w:rPr>
          <w:rFonts w:ascii="Times New Roman" w:hAnsi="Times New Roman" w:cs="Times New Roman"/>
        </w:rPr>
        <w:t xml:space="preserve"> </w:t>
      </w:r>
      <w:r w:rsidRPr="006C3168">
        <w:rPr>
          <w:rFonts w:ascii="Times New Roman" w:hAnsi="Times New Roman" w:cs="Times New Roman"/>
        </w:rPr>
        <w:t xml:space="preserve"> R.</w:t>
      </w:r>
      <w:r>
        <w:rPr>
          <w:rFonts w:ascii="Times New Roman" w:hAnsi="Times New Roman" w:cs="Times New Roman"/>
        </w:rPr>
        <w:t xml:space="preserve">  </w:t>
      </w:r>
      <w:r w:rsidRPr="006C3168">
        <w:rPr>
          <w:rFonts w:ascii="Times New Roman" w:hAnsi="Times New Roman" w:cs="Times New Roman"/>
        </w:rPr>
        <w:t xml:space="preserve">Bau </w:t>
      </w:r>
      <w:r>
        <w:rPr>
          <w:rFonts w:ascii="Times New Roman" w:hAnsi="Times New Roman" w:cs="Times New Roman"/>
        </w:rPr>
        <w:t xml:space="preserve"> </w:t>
      </w:r>
      <w:r w:rsidRPr="006C3168">
        <w:rPr>
          <w:rFonts w:ascii="Times New Roman" w:hAnsi="Times New Roman" w:cs="Times New Roman"/>
        </w:rPr>
        <w:t xml:space="preserve">and </w:t>
      </w:r>
      <w:r>
        <w:rPr>
          <w:rFonts w:ascii="Times New Roman" w:hAnsi="Times New Roman" w:cs="Times New Roman"/>
        </w:rPr>
        <w:t xml:space="preserve"> </w:t>
      </w:r>
      <w:r w:rsidRPr="006C3168">
        <w:rPr>
          <w:rFonts w:ascii="Times New Roman" w:hAnsi="Times New Roman" w:cs="Times New Roman"/>
        </w:rPr>
        <w:t>M.</w:t>
      </w:r>
      <w:r>
        <w:rPr>
          <w:rFonts w:ascii="Times New Roman" w:hAnsi="Times New Roman" w:cs="Times New Roman"/>
        </w:rPr>
        <w:t xml:space="preserve">  </w:t>
      </w:r>
      <w:r w:rsidRPr="006C3168">
        <w:rPr>
          <w:rFonts w:ascii="Times New Roman" w:hAnsi="Times New Roman" w:cs="Times New Roman"/>
        </w:rPr>
        <w:t>E.</w:t>
      </w:r>
      <w:r>
        <w:rPr>
          <w:rFonts w:ascii="Times New Roman" w:hAnsi="Times New Roman" w:cs="Times New Roman"/>
        </w:rPr>
        <w:t xml:space="preserve">  </w:t>
      </w:r>
      <w:r w:rsidRPr="006C3168">
        <w:rPr>
          <w:rFonts w:ascii="Times New Roman" w:hAnsi="Times New Roman" w:cs="Times New Roman"/>
        </w:rPr>
        <w:t>Thompson,</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i/>
        </w:rPr>
        <w:t xml:space="preserve">Inorg. </w:t>
      </w:r>
      <w:r>
        <w:rPr>
          <w:rFonts w:ascii="Times New Roman" w:hAnsi="Times New Roman" w:cs="Times New Roman"/>
          <w:i/>
        </w:rPr>
        <w:t xml:space="preserve"> </w:t>
      </w:r>
      <w:r w:rsidRPr="006C3168">
        <w:rPr>
          <w:rFonts w:ascii="Times New Roman" w:hAnsi="Times New Roman" w:cs="Times New Roman"/>
          <w:i/>
        </w:rPr>
        <w:t>Chem.</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2001,</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b/>
        </w:rPr>
        <w:t>40</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1704.</w:t>
      </w:r>
    </w:p>
    <w:p w:rsidR="00B67A55" w:rsidRPr="006C3168"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lang w:val="nl-NL"/>
        </w:rPr>
      </w:pPr>
      <w:r w:rsidRPr="006C3168">
        <w:rPr>
          <w:rFonts w:ascii="Times New Roman" w:hAnsi="Times New Roman" w:cs="Times New Roman"/>
        </w:rPr>
        <w:t>41.</w:t>
      </w:r>
      <w:r w:rsidRPr="006C3168">
        <w:rPr>
          <w:rFonts w:ascii="Times New Roman" w:hAnsi="Times New Roman" w:cs="Times New Roman"/>
        </w:rPr>
        <w:tab/>
        <w:t>W.</w:t>
      </w:r>
      <w:r>
        <w:rPr>
          <w:rFonts w:ascii="Times New Roman" w:hAnsi="Times New Roman" w:cs="Times New Roman"/>
        </w:rPr>
        <w:t xml:space="preserve"> </w:t>
      </w:r>
      <w:r w:rsidRPr="006C3168">
        <w:rPr>
          <w:rFonts w:ascii="Times New Roman" w:hAnsi="Times New Roman" w:cs="Times New Roman"/>
        </w:rPr>
        <w:t xml:space="preserve">Fan, </w:t>
      </w:r>
      <w:r>
        <w:rPr>
          <w:rFonts w:ascii="Times New Roman" w:hAnsi="Times New Roman" w:cs="Times New Roman"/>
        </w:rPr>
        <w:t xml:space="preserve"> </w:t>
      </w:r>
      <w:r w:rsidRPr="006C3168">
        <w:rPr>
          <w:rFonts w:ascii="Times New Roman" w:hAnsi="Times New Roman" w:cs="Times New Roman"/>
        </w:rPr>
        <w:t>X.</w:t>
      </w:r>
      <w:r>
        <w:rPr>
          <w:rFonts w:ascii="Times New Roman" w:hAnsi="Times New Roman" w:cs="Times New Roman"/>
        </w:rPr>
        <w:t xml:space="preserve"> </w:t>
      </w:r>
      <w:r w:rsidRPr="006C3168">
        <w:rPr>
          <w:rFonts w:ascii="Times New Roman" w:hAnsi="Times New Roman" w:cs="Times New Roman"/>
        </w:rPr>
        <w:t xml:space="preserve">Sun, </w:t>
      </w:r>
      <w:r>
        <w:rPr>
          <w:rFonts w:ascii="Times New Roman" w:hAnsi="Times New Roman" w:cs="Times New Roman"/>
        </w:rPr>
        <w:t xml:space="preserve"> </w:t>
      </w:r>
      <w:r w:rsidRPr="006C3168">
        <w:rPr>
          <w:rFonts w:ascii="Times New Roman" w:hAnsi="Times New Roman" w:cs="Times New Roman"/>
        </w:rPr>
        <w:t>G.</w:t>
      </w:r>
      <w:r>
        <w:rPr>
          <w:rFonts w:ascii="Times New Roman" w:hAnsi="Times New Roman" w:cs="Times New Roman"/>
        </w:rPr>
        <w:t xml:space="preserve"> </w:t>
      </w:r>
      <w:r w:rsidRPr="006C3168">
        <w:rPr>
          <w:rFonts w:ascii="Times New Roman" w:hAnsi="Times New Roman" w:cs="Times New Roman"/>
        </w:rPr>
        <w:t xml:space="preserve">Zhu, </w:t>
      </w:r>
      <w:r>
        <w:rPr>
          <w:rFonts w:ascii="Times New Roman" w:hAnsi="Times New Roman" w:cs="Times New Roman"/>
        </w:rPr>
        <w:t xml:space="preserve"> </w:t>
      </w:r>
      <w:r w:rsidRPr="006C3168">
        <w:rPr>
          <w:rFonts w:ascii="Times New Roman" w:hAnsi="Times New Roman" w:cs="Times New Roman"/>
        </w:rPr>
        <w:t>Y.</w:t>
      </w:r>
      <w:r>
        <w:rPr>
          <w:rFonts w:ascii="Times New Roman" w:hAnsi="Times New Roman" w:cs="Times New Roman"/>
        </w:rPr>
        <w:t xml:space="preserve"> </w:t>
      </w:r>
      <w:r w:rsidRPr="006C3168">
        <w:rPr>
          <w:rFonts w:ascii="Times New Roman" w:hAnsi="Times New Roman" w:cs="Times New Roman"/>
        </w:rPr>
        <w:t>Guo,</w:t>
      </w:r>
      <w:r>
        <w:rPr>
          <w:rFonts w:ascii="Times New Roman" w:hAnsi="Times New Roman" w:cs="Times New Roman"/>
        </w:rPr>
        <w:t xml:space="preserve"> </w:t>
      </w:r>
      <w:r w:rsidRPr="006C3168">
        <w:rPr>
          <w:rFonts w:ascii="Times New Roman" w:hAnsi="Times New Roman" w:cs="Times New Roman"/>
        </w:rPr>
        <w:t xml:space="preserve"> Z.</w:t>
      </w:r>
      <w:r>
        <w:rPr>
          <w:rFonts w:ascii="Times New Roman" w:hAnsi="Times New Roman" w:cs="Times New Roman"/>
        </w:rPr>
        <w:t xml:space="preserve"> </w:t>
      </w:r>
      <w:r w:rsidRPr="006C3168">
        <w:rPr>
          <w:rFonts w:ascii="Times New Roman" w:hAnsi="Times New Roman" w:cs="Times New Roman"/>
        </w:rPr>
        <w:t xml:space="preserve">Si </w:t>
      </w:r>
      <w:r>
        <w:rPr>
          <w:rFonts w:ascii="Times New Roman" w:hAnsi="Times New Roman" w:cs="Times New Roman"/>
        </w:rPr>
        <w:t xml:space="preserve"> </w:t>
      </w:r>
      <w:r w:rsidRPr="006C3168">
        <w:rPr>
          <w:rFonts w:ascii="Times New Roman" w:hAnsi="Times New Roman" w:cs="Times New Roman"/>
        </w:rPr>
        <w:t>and</w:t>
      </w:r>
      <w:r>
        <w:rPr>
          <w:rFonts w:ascii="Times New Roman" w:hAnsi="Times New Roman" w:cs="Times New Roman"/>
        </w:rPr>
        <w:t xml:space="preserve"> </w:t>
      </w:r>
      <w:r w:rsidRPr="006C3168">
        <w:rPr>
          <w:rFonts w:ascii="Times New Roman" w:hAnsi="Times New Roman" w:cs="Times New Roman"/>
        </w:rPr>
        <w:t xml:space="preserve"> C.</w:t>
      </w:r>
      <w:r>
        <w:rPr>
          <w:rFonts w:ascii="Times New Roman" w:hAnsi="Times New Roman" w:cs="Times New Roman"/>
        </w:rPr>
        <w:t xml:space="preserve"> </w:t>
      </w:r>
      <w:r w:rsidRPr="006C3168">
        <w:rPr>
          <w:rFonts w:ascii="Times New Roman" w:hAnsi="Times New Roman" w:cs="Times New Roman"/>
        </w:rPr>
        <w:t xml:space="preserve">Wang, </w:t>
      </w:r>
      <w:r>
        <w:rPr>
          <w:rFonts w:ascii="Times New Roman" w:hAnsi="Times New Roman" w:cs="Times New Roman"/>
        </w:rPr>
        <w:t xml:space="preserve"> </w:t>
      </w:r>
      <w:r w:rsidRPr="006C3168">
        <w:rPr>
          <w:rFonts w:ascii="Times New Roman" w:hAnsi="Times New Roman" w:cs="Times New Roman"/>
          <w:i/>
        </w:rPr>
        <w:t xml:space="preserve">Synth. </w:t>
      </w:r>
      <w:r>
        <w:rPr>
          <w:rFonts w:ascii="Times New Roman" w:hAnsi="Times New Roman" w:cs="Times New Roman"/>
          <w:i/>
        </w:rPr>
        <w:t xml:space="preserve"> </w:t>
      </w:r>
      <w:r w:rsidRPr="007C3195">
        <w:rPr>
          <w:rFonts w:ascii="Times New Roman" w:hAnsi="Times New Roman" w:cs="Times New Roman"/>
          <w:i/>
          <w:lang w:val="nl-NL"/>
        </w:rPr>
        <w:t>Met.</w:t>
      </w:r>
      <w:r w:rsidRPr="007C3195">
        <w:rPr>
          <w:rFonts w:ascii="Times New Roman" w:hAnsi="Times New Roman" w:cs="Times New Roman"/>
          <w:lang w:val="nl-NL"/>
        </w:rPr>
        <w:t xml:space="preserve">,  2012,  </w:t>
      </w:r>
      <w:r w:rsidRPr="007C3195">
        <w:rPr>
          <w:rFonts w:ascii="Times New Roman" w:hAnsi="Times New Roman" w:cs="Times New Roman"/>
          <w:b/>
          <w:lang w:val="nl-NL"/>
        </w:rPr>
        <w:t>162</w:t>
      </w:r>
      <w:r w:rsidRPr="007C3195">
        <w:rPr>
          <w:rFonts w:ascii="Times New Roman" w:hAnsi="Times New Roman" w:cs="Times New Roman"/>
          <w:lang w:val="nl-NL"/>
        </w:rPr>
        <w:t>,  1190.</w:t>
      </w:r>
    </w:p>
    <w:p w:rsidR="00B67A55" w:rsidRPr="007C3195" w:rsidRDefault="00B67A55" w:rsidP="00B67A55">
      <w:pPr>
        <w:pStyle w:val="EndNoteBibliography"/>
        <w:spacing w:after="0"/>
        <w:ind w:left="720" w:hanging="720"/>
        <w:rPr>
          <w:rFonts w:ascii="Times New Roman" w:hAnsi="Times New Roman" w:cs="Times New Roman"/>
          <w:lang w:val="nl-NL"/>
        </w:rPr>
      </w:pPr>
    </w:p>
    <w:p w:rsidR="00B67A55" w:rsidRPr="006C3168" w:rsidRDefault="00B67A55" w:rsidP="00B67A55">
      <w:pPr>
        <w:pStyle w:val="EndNoteBibliography"/>
        <w:spacing w:after="0"/>
        <w:ind w:left="720" w:hanging="720"/>
        <w:jc w:val="both"/>
        <w:rPr>
          <w:rFonts w:ascii="Times New Roman" w:hAnsi="Times New Roman" w:cs="Times New Roman"/>
        </w:rPr>
      </w:pPr>
      <w:r w:rsidRPr="007C3195">
        <w:rPr>
          <w:rFonts w:ascii="Times New Roman" w:hAnsi="Times New Roman" w:cs="Times New Roman"/>
          <w:lang w:val="nl-NL"/>
        </w:rPr>
        <w:t>42.</w:t>
      </w:r>
      <w:r w:rsidRPr="007C3195">
        <w:rPr>
          <w:rFonts w:ascii="Times New Roman" w:hAnsi="Times New Roman" w:cs="Times New Roman"/>
          <w:lang w:val="nl-NL"/>
        </w:rPr>
        <w:tab/>
        <w:t xml:space="preserve">D. Tordera,  A. M. Bünzli,  A. Pertegás , J.  M.  </w:t>
      </w:r>
      <w:r w:rsidRPr="007C3195">
        <w:rPr>
          <w:rFonts w:ascii="Times New Roman" w:hAnsi="Times New Roman" w:cs="Times New Roman"/>
          <w:lang w:val="es-ES_tradnl"/>
        </w:rPr>
        <w:t xml:space="preserve">Junquera-Hernández,  E. C. Constable,  J.  </w:t>
      </w:r>
      <w:r w:rsidRPr="006C3168">
        <w:rPr>
          <w:rFonts w:ascii="Times New Roman" w:hAnsi="Times New Roman" w:cs="Times New Roman"/>
        </w:rPr>
        <w:t>A. Zampese,</w:t>
      </w:r>
      <w:r>
        <w:rPr>
          <w:rFonts w:ascii="Times New Roman" w:hAnsi="Times New Roman" w:cs="Times New Roman"/>
        </w:rPr>
        <w:t xml:space="preserve"> </w:t>
      </w:r>
      <w:r w:rsidRPr="006C3168">
        <w:rPr>
          <w:rFonts w:ascii="Times New Roman" w:hAnsi="Times New Roman" w:cs="Times New Roman"/>
        </w:rPr>
        <w:t xml:space="preserve"> C. E. Housecroft, </w:t>
      </w:r>
      <w:r>
        <w:rPr>
          <w:rFonts w:ascii="Times New Roman" w:hAnsi="Times New Roman" w:cs="Times New Roman"/>
        </w:rPr>
        <w:t xml:space="preserve"> </w:t>
      </w:r>
      <w:r w:rsidRPr="006C3168">
        <w:rPr>
          <w:rFonts w:ascii="Times New Roman" w:hAnsi="Times New Roman" w:cs="Times New Roman"/>
        </w:rPr>
        <w:t xml:space="preserve">E. Ortί </w:t>
      </w:r>
      <w:r>
        <w:rPr>
          <w:rFonts w:ascii="Times New Roman" w:hAnsi="Times New Roman" w:cs="Times New Roman"/>
        </w:rPr>
        <w:t xml:space="preserve"> </w:t>
      </w:r>
      <w:r w:rsidRPr="006C3168">
        <w:rPr>
          <w:rFonts w:ascii="Times New Roman" w:hAnsi="Times New Roman" w:cs="Times New Roman"/>
        </w:rPr>
        <w:t>and</w:t>
      </w:r>
      <w:r>
        <w:rPr>
          <w:rFonts w:ascii="Times New Roman" w:hAnsi="Times New Roman" w:cs="Times New Roman"/>
        </w:rPr>
        <w:t xml:space="preserve"> </w:t>
      </w:r>
      <w:r w:rsidRPr="006C3168">
        <w:rPr>
          <w:rFonts w:ascii="Times New Roman" w:hAnsi="Times New Roman" w:cs="Times New Roman"/>
        </w:rPr>
        <w:t xml:space="preserve"> H. J. Bolink, </w:t>
      </w:r>
      <w:r>
        <w:rPr>
          <w:rFonts w:ascii="Times New Roman" w:hAnsi="Times New Roman" w:cs="Times New Roman"/>
        </w:rPr>
        <w:t xml:space="preserve"> </w:t>
      </w:r>
      <w:r w:rsidRPr="006C3168">
        <w:rPr>
          <w:rFonts w:ascii="Times New Roman" w:hAnsi="Times New Roman" w:cs="Times New Roman"/>
          <w:i/>
        </w:rPr>
        <w:t xml:space="preserve">Chem. Eur. J. </w:t>
      </w:r>
      <w:r w:rsidRPr="006C3168">
        <w:rPr>
          <w:rFonts w:ascii="Times New Roman" w:hAnsi="Times New Roman" w:cs="Times New Roman"/>
        </w:rPr>
        <w:t>,</w:t>
      </w:r>
      <w:r>
        <w:rPr>
          <w:rFonts w:ascii="Times New Roman" w:hAnsi="Times New Roman" w:cs="Times New Roman"/>
        </w:rPr>
        <w:t xml:space="preserve"> </w:t>
      </w:r>
      <w:r w:rsidRPr="006C3168">
        <w:rPr>
          <w:rFonts w:ascii="Times New Roman" w:hAnsi="Times New Roman" w:cs="Times New Roman"/>
        </w:rPr>
        <w:t xml:space="preserve"> 2013, </w:t>
      </w:r>
      <w:r>
        <w:rPr>
          <w:rFonts w:ascii="Times New Roman" w:hAnsi="Times New Roman" w:cs="Times New Roman"/>
        </w:rPr>
        <w:t xml:space="preserve"> </w:t>
      </w:r>
      <w:r w:rsidRPr="006C3168">
        <w:rPr>
          <w:rFonts w:ascii="Times New Roman" w:hAnsi="Times New Roman" w:cs="Times New Roman"/>
          <w:b/>
        </w:rPr>
        <w:t>19</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8597.</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43.</w:t>
      </w:r>
      <w:r w:rsidRPr="006C3168">
        <w:rPr>
          <w:rFonts w:ascii="Times New Roman" w:hAnsi="Times New Roman" w:cs="Times New Roman"/>
        </w:rPr>
        <w:tab/>
        <w:t xml:space="preserve">F. D. Angelis, S. Fantacci, N. Evans, C. Klein, S. M. Zakeeruddin, J.-E. Moser, K. Kalyanasundaram, </w:t>
      </w:r>
      <w:r>
        <w:rPr>
          <w:rFonts w:ascii="Times New Roman" w:hAnsi="Times New Roman" w:cs="Times New Roman"/>
        </w:rPr>
        <w:t xml:space="preserve"> </w:t>
      </w:r>
      <w:r w:rsidRPr="006C3168">
        <w:rPr>
          <w:rFonts w:ascii="Times New Roman" w:hAnsi="Times New Roman" w:cs="Times New Roman"/>
        </w:rPr>
        <w:t xml:space="preserve">H. J. Bolink, </w:t>
      </w:r>
      <w:r>
        <w:rPr>
          <w:rFonts w:ascii="Times New Roman" w:hAnsi="Times New Roman" w:cs="Times New Roman"/>
        </w:rPr>
        <w:t xml:space="preserve"> </w:t>
      </w:r>
      <w:r w:rsidRPr="006C3168">
        <w:rPr>
          <w:rFonts w:ascii="Times New Roman" w:hAnsi="Times New Roman" w:cs="Times New Roman"/>
        </w:rPr>
        <w:t xml:space="preserve">M. Gra1tzel </w:t>
      </w:r>
      <w:r>
        <w:rPr>
          <w:rFonts w:ascii="Times New Roman" w:hAnsi="Times New Roman" w:cs="Times New Roman"/>
        </w:rPr>
        <w:t xml:space="preserve"> </w:t>
      </w:r>
      <w:r w:rsidRPr="006C3168">
        <w:rPr>
          <w:rFonts w:ascii="Times New Roman" w:hAnsi="Times New Roman" w:cs="Times New Roman"/>
        </w:rPr>
        <w:t xml:space="preserve">and </w:t>
      </w:r>
      <w:r>
        <w:rPr>
          <w:rFonts w:ascii="Times New Roman" w:hAnsi="Times New Roman" w:cs="Times New Roman"/>
        </w:rPr>
        <w:t xml:space="preserve"> </w:t>
      </w:r>
      <w:r w:rsidRPr="006C3168">
        <w:rPr>
          <w:rFonts w:ascii="Times New Roman" w:hAnsi="Times New Roman" w:cs="Times New Roman"/>
        </w:rPr>
        <w:t xml:space="preserve">M. K. Nazeeruddin, </w:t>
      </w:r>
      <w:r>
        <w:rPr>
          <w:rFonts w:ascii="Times New Roman" w:hAnsi="Times New Roman" w:cs="Times New Roman"/>
        </w:rPr>
        <w:t xml:space="preserve"> </w:t>
      </w:r>
      <w:r w:rsidRPr="006C3168">
        <w:rPr>
          <w:rFonts w:ascii="Times New Roman" w:hAnsi="Times New Roman" w:cs="Times New Roman"/>
          <w:i/>
        </w:rPr>
        <w:t xml:space="preserve">Inorg. </w:t>
      </w:r>
      <w:r>
        <w:rPr>
          <w:rFonts w:ascii="Times New Roman" w:hAnsi="Times New Roman" w:cs="Times New Roman"/>
          <w:i/>
        </w:rPr>
        <w:t xml:space="preserve"> </w:t>
      </w:r>
      <w:r w:rsidRPr="006C3168">
        <w:rPr>
          <w:rFonts w:ascii="Times New Roman" w:hAnsi="Times New Roman" w:cs="Times New Roman"/>
          <w:i/>
        </w:rPr>
        <w:t xml:space="preserve">Chem. </w:t>
      </w:r>
      <w:r w:rsidRPr="006C3168">
        <w:rPr>
          <w:rFonts w:ascii="Times New Roman" w:hAnsi="Times New Roman" w:cs="Times New Roman"/>
        </w:rPr>
        <w:t xml:space="preserve">, 2007, </w:t>
      </w:r>
      <w:r>
        <w:rPr>
          <w:rFonts w:ascii="Times New Roman" w:hAnsi="Times New Roman" w:cs="Times New Roman"/>
        </w:rPr>
        <w:t xml:space="preserve"> </w:t>
      </w:r>
      <w:r w:rsidRPr="006C3168">
        <w:rPr>
          <w:rFonts w:ascii="Times New Roman" w:hAnsi="Times New Roman" w:cs="Times New Roman"/>
          <w:b/>
        </w:rPr>
        <w:t>46</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5989.</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44.</w:t>
      </w:r>
      <w:r w:rsidRPr="006C3168">
        <w:rPr>
          <w:rFonts w:ascii="Times New Roman" w:hAnsi="Times New Roman" w:cs="Times New Roman"/>
        </w:rPr>
        <w:tab/>
        <w:t>M.</w:t>
      </w:r>
      <w:r>
        <w:rPr>
          <w:rFonts w:ascii="Times New Roman" w:hAnsi="Times New Roman" w:cs="Times New Roman"/>
        </w:rPr>
        <w:t xml:space="preserve"> </w:t>
      </w:r>
      <w:r w:rsidRPr="006C3168">
        <w:rPr>
          <w:rFonts w:ascii="Times New Roman" w:hAnsi="Times New Roman" w:cs="Times New Roman"/>
        </w:rPr>
        <w:t>S.</w:t>
      </w:r>
      <w:r>
        <w:rPr>
          <w:rFonts w:ascii="Times New Roman" w:hAnsi="Times New Roman" w:cs="Times New Roman"/>
        </w:rPr>
        <w:t xml:space="preserve"> </w:t>
      </w:r>
      <w:r w:rsidRPr="006C3168">
        <w:rPr>
          <w:rFonts w:ascii="Times New Roman" w:hAnsi="Times New Roman" w:cs="Times New Roman"/>
        </w:rPr>
        <w:t xml:space="preserve">Lowry </w:t>
      </w:r>
      <w:r>
        <w:rPr>
          <w:rFonts w:ascii="Times New Roman" w:hAnsi="Times New Roman" w:cs="Times New Roman"/>
        </w:rPr>
        <w:t xml:space="preserve"> </w:t>
      </w:r>
      <w:r w:rsidRPr="006C3168">
        <w:rPr>
          <w:rFonts w:ascii="Times New Roman" w:hAnsi="Times New Roman" w:cs="Times New Roman"/>
        </w:rPr>
        <w:t xml:space="preserve">and </w:t>
      </w:r>
      <w:r>
        <w:rPr>
          <w:rFonts w:ascii="Times New Roman" w:hAnsi="Times New Roman" w:cs="Times New Roman"/>
        </w:rPr>
        <w:t xml:space="preserve"> </w:t>
      </w:r>
      <w:r w:rsidRPr="006C3168">
        <w:rPr>
          <w:rFonts w:ascii="Times New Roman" w:hAnsi="Times New Roman" w:cs="Times New Roman"/>
        </w:rPr>
        <w:t>S.</w:t>
      </w:r>
      <w:r>
        <w:rPr>
          <w:rFonts w:ascii="Times New Roman" w:hAnsi="Times New Roman" w:cs="Times New Roman"/>
        </w:rPr>
        <w:t xml:space="preserve"> </w:t>
      </w:r>
      <w:r w:rsidRPr="006C3168">
        <w:rPr>
          <w:rFonts w:ascii="Times New Roman" w:hAnsi="Times New Roman" w:cs="Times New Roman"/>
        </w:rPr>
        <w:t xml:space="preserve">Bernhard, </w:t>
      </w:r>
      <w:r>
        <w:rPr>
          <w:rFonts w:ascii="Times New Roman" w:hAnsi="Times New Roman" w:cs="Times New Roman"/>
        </w:rPr>
        <w:t xml:space="preserve"> </w:t>
      </w:r>
      <w:r w:rsidRPr="006C3168">
        <w:rPr>
          <w:rFonts w:ascii="Times New Roman" w:hAnsi="Times New Roman" w:cs="Times New Roman"/>
          <w:i/>
        </w:rPr>
        <w:t>Chem.</w:t>
      </w:r>
      <w:r>
        <w:rPr>
          <w:rFonts w:ascii="Times New Roman" w:hAnsi="Times New Roman" w:cs="Times New Roman"/>
          <w:i/>
        </w:rPr>
        <w:t xml:space="preserve"> </w:t>
      </w:r>
      <w:r w:rsidRPr="006C3168">
        <w:rPr>
          <w:rFonts w:ascii="Times New Roman" w:hAnsi="Times New Roman" w:cs="Times New Roman"/>
          <w:i/>
        </w:rPr>
        <w:t>Eur.</w:t>
      </w:r>
      <w:r>
        <w:rPr>
          <w:rFonts w:ascii="Times New Roman" w:hAnsi="Times New Roman" w:cs="Times New Roman"/>
          <w:i/>
        </w:rPr>
        <w:t xml:space="preserve"> </w:t>
      </w:r>
      <w:r w:rsidRPr="006C3168">
        <w:rPr>
          <w:rFonts w:ascii="Times New Roman" w:hAnsi="Times New Roman" w:cs="Times New Roman"/>
          <w:i/>
        </w:rPr>
        <w:t>J.</w:t>
      </w:r>
      <w:r w:rsidRPr="006C3168">
        <w:rPr>
          <w:rFonts w:ascii="Times New Roman" w:hAnsi="Times New Roman" w:cs="Times New Roman"/>
        </w:rPr>
        <w:t>,</w:t>
      </w:r>
      <w:r>
        <w:rPr>
          <w:rFonts w:ascii="Times New Roman" w:hAnsi="Times New Roman" w:cs="Times New Roman"/>
        </w:rPr>
        <w:t xml:space="preserve"> </w:t>
      </w:r>
      <w:r w:rsidRPr="006C3168">
        <w:rPr>
          <w:rFonts w:ascii="Times New Roman" w:hAnsi="Times New Roman" w:cs="Times New Roman"/>
        </w:rPr>
        <w:t xml:space="preserve"> 2006, </w:t>
      </w:r>
      <w:r>
        <w:rPr>
          <w:rFonts w:ascii="Times New Roman" w:hAnsi="Times New Roman" w:cs="Times New Roman"/>
        </w:rPr>
        <w:t xml:space="preserve"> </w:t>
      </w:r>
      <w:r w:rsidRPr="006C3168">
        <w:rPr>
          <w:rFonts w:ascii="Times New Roman" w:hAnsi="Times New Roman" w:cs="Times New Roman"/>
          <w:b/>
        </w:rPr>
        <w:t>12</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7970.</w:t>
      </w:r>
    </w:p>
    <w:p w:rsidR="00B67A55" w:rsidRPr="006C3168" w:rsidRDefault="00B67A55" w:rsidP="00B67A55">
      <w:pPr>
        <w:pStyle w:val="EndNoteBibliography"/>
        <w:spacing w:after="0"/>
        <w:ind w:left="720" w:hanging="720"/>
        <w:jc w:val="both"/>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45.</w:t>
      </w:r>
      <w:r w:rsidRPr="006C3168">
        <w:rPr>
          <w:rFonts w:ascii="Times New Roman" w:hAnsi="Times New Roman" w:cs="Times New Roman"/>
        </w:rPr>
        <w:tab/>
        <w:t>D.-L.</w:t>
      </w:r>
      <w:r>
        <w:rPr>
          <w:rFonts w:ascii="Times New Roman" w:hAnsi="Times New Roman" w:cs="Times New Roman"/>
        </w:rPr>
        <w:t xml:space="preserve"> </w:t>
      </w:r>
      <w:r w:rsidRPr="006C3168">
        <w:rPr>
          <w:rFonts w:ascii="Times New Roman" w:hAnsi="Times New Roman" w:cs="Times New Roman"/>
        </w:rPr>
        <w:t>Ma,</w:t>
      </w:r>
      <w:r>
        <w:rPr>
          <w:rFonts w:ascii="Times New Roman" w:hAnsi="Times New Roman" w:cs="Times New Roman"/>
        </w:rPr>
        <w:t xml:space="preserve"> </w:t>
      </w:r>
      <w:r w:rsidRPr="006C3168">
        <w:rPr>
          <w:rFonts w:ascii="Times New Roman" w:hAnsi="Times New Roman" w:cs="Times New Roman"/>
        </w:rPr>
        <w:t xml:space="preserve"> H.-Z.</w:t>
      </w:r>
      <w:r>
        <w:rPr>
          <w:rFonts w:ascii="Times New Roman" w:hAnsi="Times New Roman" w:cs="Times New Roman"/>
        </w:rPr>
        <w:t xml:space="preserve"> </w:t>
      </w:r>
      <w:r w:rsidRPr="006C3168">
        <w:rPr>
          <w:rFonts w:ascii="Times New Roman" w:hAnsi="Times New Roman" w:cs="Times New Roman"/>
        </w:rPr>
        <w:t xml:space="preserve">He, </w:t>
      </w:r>
      <w:r>
        <w:rPr>
          <w:rFonts w:ascii="Times New Roman" w:hAnsi="Times New Roman" w:cs="Times New Roman"/>
        </w:rPr>
        <w:t xml:space="preserve"> </w:t>
      </w:r>
      <w:r w:rsidRPr="006C3168">
        <w:rPr>
          <w:rFonts w:ascii="Times New Roman" w:hAnsi="Times New Roman" w:cs="Times New Roman"/>
        </w:rPr>
        <w:t>K.-H.</w:t>
      </w:r>
      <w:r>
        <w:rPr>
          <w:rFonts w:ascii="Times New Roman" w:hAnsi="Times New Roman" w:cs="Times New Roman"/>
        </w:rPr>
        <w:t xml:space="preserve"> </w:t>
      </w:r>
      <w:r w:rsidRPr="006C3168">
        <w:rPr>
          <w:rFonts w:ascii="Times New Roman" w:hAnsi="Times New Roman" w:cs="Times New Roman"/>
        </w:rPr>
        <w:t xml:space="preserve">Leung, </w:t>
      </w:r>
      <w:r>
        <w:rPr>
          <w:rFonts w:ascii="Times New Roman" w:hAnsi="Times New Roman" w:cs="Times New Roman"/>
        </w:rPr>
        <w:t xml:space="preserve"> </w:t>
      </w:r>
      <w:r w:rsidRPr="006C3168">
        <w:rPr>
          <w:rFonts w:ascii="Times New Roman" w:hAnsi="Times New Roman" w:cs="Times New Roman"/>
        </w:rPr>
        <w:t>D.</w:t>
      </w:r>
      <w:r>
        <w:rPr>
          <w:rFonts w:ascii="Times New Roman" w:hAnsi="Times New Roman" w:cs="Times New Roman"/>
        </w:rPr>
        <w:t xml:space="preserve"> </w:t>
      </w:r>
      <w:r w:rsidRPr="006C3168">
        <w:rPr>
          <w:rFonts w:ascii="Times New Roman" w:hAnsi="Times New Roman" w:cs="Times New Roman"/>
        </w:rPr>
        <w:t>S.-H.</w:t>
      </w:r>
      <w:r>
        <w:rPr>
          <w:rFonts w:ascii="Times New Roman" w:hAnsi="Times New Roman" w:cs="Times New Roman"/>
        </w:rPr>
        <w:t xml:space="preserve"> </w:t>
      </w:r>
      <w:r w:rsidRPr="006C3168">
        <w:rPr>
          <w:rFonts w:ascii="Times New Roman" w:hAnsi="Times New Roman" w:cs="Times New Roman"/>
        </w:rPr>
        <w:t>Chan</w:t>
      </w:r>
      <w:r>
        <w:rPr>
          <w:rFonts w:ascii="Times New Roman" w:hAnsi="Times New Roman" w:cs="Times New Roman"/>
        </w:rPr>
        <w:t xml:space="preserve"> </w:t>
      </w:r>
      <w:r w:rsidRPr="006C3168">
        <w:rPr>
          <w:rFonts w:ascii="Times New Roman" w:hAnsi="Times New Roman" w:cs="Times New Roman"/>
        </w:rPr>
        <w:t xml:space="preserve"> and</w:t>
      </w:r>
      <w:r>
        <w:rPr>
          <w:rFonts w:ascii="Times New Roman" w:hAnsi="Times New Roman" w:cs="Times New Roman"/>
        </w:rPr>
        <w:t xml:space="preserve"> </w:t>
      </w:r>
      <w:r w:rsidRPr="006C3168">
        <w:rPr>
          <w:rFonts w:ascii="Times New Roman" w:hAnsi="Times New Roman" w:cs="Times New Roman"/>
        </w:rPr>
        <w:t xml:space="preserve"> C.-H.</w:t>
      </w:r>
      <w:r>
        <w:rPr>
          <w:rFonts w:ascii="Times New Roman" w:hAnsi="Times New Roman" w:cs="Times New Roman"/>
        </w:rPr>
        <w:t xml:space="preserve"> </w:t>
      </w:r>
      <w:r w:rsidRPr="006C3168">
        <w:rPr>
          <w:rFonts w:ascii="Times New Roman" w:hAnsi="Times New Roman" w:cs="Times New Roman"/>
        </w:rPr>
        <w:t xml:space="preserve">Leung, </w:t>
      </w:r>
      <w:r>
        <w:rPr>
          <w:rFonts w:ascii="Times New Roman" w:hAnsi="Times New Roman" w:cs="Times New Roman"/>
        </w:rPr>
        <w:t xml:space="preserve"> </w:t>
      </w:r>
      <w:r w:rsidRPr="006C3168">
        <w:rPr>
          <w:rFonts w:ascii="Times New Roman" w:hAnsi="Times New Roman" w:cs="Times New Roman"/>
          <w:i/>
        </w:rPr>
        <w:t>Angew. Chem. Int. Ed.</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2013, </w:t>
      </w:r>
      <w:r>
        <w:rPr>
          <w:rFonts w:ascii="Times New Roman" w:hAnsi="Times New Roman" w:cs="Times New Roman"/>
        </w:rPr>
        <w:t xml:space="preserve"> </w:t>
      </w:r>
      <w:r w:rsidRPr="006C3168">
        <w:rPr>
          <w:rFonts w:ascii="Times New Roman" w:hAnsi="Times New Roman" w:cs="Times New Roman"/>
          <w:b/>
        </w:rPr>
        <w:t>52</w:t>
      </w:r>
      <w:r w:rsidRPr="006C3168">
        <w:rPr>
          <w:rFonts w:ascii="Times New Roman" w:hAnsi="Times New Roman" w:cs="Times New Roman"/>
        </w:rPr>
        <w:t>, 7666.</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46.</w:t>
      </w:r>
      <w:r w:rsidRPr="006C3168">
        <w:rPr>
          <w:rFonts w:ascii="Times New Roman" w:hAnsi="Times New Roman" w:cs="Times New Roman"/>
        </w:rPr>
        <w:tab/>
        <w:t>S.</w:t>
      </w:r>
      <w:r>
        <w:rPr>
          <w:rFonts w:ascii="Times New Roman" w:hAnsi="Times New Roman" w:cs="Times New Roman"/>
        </w:rPr>
        <w:t xml:space="preserve"> </w:t>
      </w:r>
      <w:r w:rsidRPr="006C3168">
        <w:rPr>
          <w:rFonts w:ascii="Times New Roman" w:hAnsi="Times New Roman" w:cs="Times New Roman"/>
        </w:rPr>
        <w:t>Lamansky, P.</w:t>
      </w:r>
      <w:r>
        <w:rPr>
          <w:rFonts w:ascii="Times New Roman" w:hAnsi="Times New Roman" w:cs="Times New Roman"/>
        </w:rPr>
        <w:t xml:space="preserve"> </w:t>
      </w:r>
      <w:r w:rsidRPr="006C3168">
        <w:rPr>
          <w:rFonts w:ascii="Times New Roman" w:hAnsi="Times New Roman" w:cs="Times New Roman"/>
        </w:rPr>
        <w:t>Djurovich, D.</w:t>
      </w:r>
      <w:r>
        <w:rPr>
          <w:rFonts w:ascii="Times New Roman" w:hAnsi="Times New Roman" w:cs="Times New Roman"/>
        </w:rPr>
        <w:t xml:space="preserve"> </w:t>
      </w:r>
      <w:r w:rsidRPr="006C3168">
        <w:rPr>
          <w:rFonts w:ascii="Times New Roman" w:hAnsi="Times New Roman" w:cs="Times New Roman"/>
        </w:rPr>
        <w:t>Murphy, F.</w:t>
      </w:r>
      <w:r>
        <w:rPr>
          <w:rFonts w:ascii="Times New Roman" w:hAnsi="Times New Roman" w:cs="Times New Roman"/>
        </w:rPr>
        <w:t xml:space="preserve"> </w:t>
      </w:r>
      <w:r w:rsidRPr="006C3168">
        <w:rPr>
          <w:rFonts w:ascii="Times New Roman" w:hAnsi="Times New Roman" w:cs="Times New Roman"/>
        </w:rPr>
        <w:t>Abdel-Razzaq, H.-E.</w:t>
      </w:r>
      <w:r>
        <w:rPr>
          <w:rFonts w:ascii="Times New Roman" w:hAnsi="Times New Roman" w:cs="Times New Roman"/>
        </w:rPr>
        <w:t xml:space="preserve"> </w:t>
      </w:r>
      <w:r w:rsidRPr="006C3168">
        <w:rPr>
          <w:rFonts w:ascii="Times New Roman" w:hAnsi="Times New Roman" w:cs="Times New Roman"/>
        </w:rPr>
        <w:t>Lee, C.</w:t>
      </w:r>
      <w:r>
        <w:rPr>
          <w:rFonts w:ascii="Times New Roman" w:hAnsi="Times New Roman" w:cs="Times New Roman"/>
        </w:rPr>
        <w:t xml:space="preserve"> </w:t>
      </w:r>
      <w:r w:rsidRPr="006C3168">
        <w:rPr>
          <w:rFonts w:ascii="Times New Roman" w:hAnsi="Times New Roman" w:cs="Times New Roman"/>
        </w:rPr>
        <w:t>Adachi, P.</w:t>
      </w:r>
      <w:r>
        <w:rPr>
          <w:rFonts w:ascii="Times New Roman" w:hAnsi="Times New Roman" w:cs="Times New Roman"/>
        </w:rPr>
        <w:t xml:space="preserve"> </w:t>
      </w:r>
      <w:r w:rsidRPr="006C3168">
        <w:rPr>
          <w:rFonts w:ascii="Times New Roman" w:hAnsi="Times New Roman" w:cs="Times New Roman"/>
        </w:rPr>
        <w:t>E.</w:t>
      </w:r>
      <w:r>
        <w:rPr>
          <w:rFonts w:ascii="Times New Roman" w:hAnsi="Times New Roman" w:cs="Times New Roman"/>
        </w:rPr>
        <w:t xml:space="preserve">  </w:t>
      </w:r>
      <w:r w:rsidRPr="006C3168">
        <w:rPr>
          <w:rFonts w:ascii="Times New Roman" w:hAnsi="Times New Roman" w:cs="Times New Roman"/>
        </w:rPr>
        <w:t>Burrows, S.</w:t>
      </w:r>
      <w:r>
        <w:rPr>
          <w:rFonts w:ascii="Times New Roman" w:hAnsi="Times New Roman" w:cs="Times New Roman"/>
        </w:rPr>
        <w:t xml:space="preserve"> </w:t>
      </w:r>
      <w:r w:rsidRPr="006C3168">
        <w:rPr>
          <w:rFonts w:ascii="Times New Roman" w:hAnsi="Times New Roman" w:cs="Times New Roman"/>
        </w:rPr>
        <w:t>R.</w:t>
      </w:r>
      <w:r>
        <w:rPr>
          <w:rFonts w:ascii="Times New Roman" w:hAnsi="Times New Roman" w:cs="Times New Roman"/>
        </w:rPr>
        <w:t xml:space="preserve"> </w:t>
      </w:r>
      <w:r w:rsidRPr="006C3168">
        <w:rPr>
          <w:rFonts w:ascii="Times New Roman" w:hAnsi="Times New Roman" w:cs="Times New Roman"/>
        </w:rPr>
        <w:t xml:space="preserve">Forrest </w:t>
      </w:r>
      <w:r>
        <w:rPr>
          <w:rFonts w:ascii="Times New Roman" w:hAnsi="Times New Roman" w:cs="Times New Roman"/>
        </w:rPr>
        <w:t xml:space="preserve"> </w:t>
      </w:r>
      <w:r w:rsidRPr="006C3168">
        <w:rPr>
          <w:rFonts w:ascii="Times New Roman" w:hAnsi="Times New Roman" w:cs="Times New Roman"/>
        </w:rPr>
        <w:t xml:space="preserve">and </w:t>
      </w:r>
      <w:r>
        <w:rPr>
          <w:rFonts w:ascii="Times New Roman" w:hAnsi="Times New Roman" w:cs="Times New Roman"/>
        </w:rPr>
        <w:t xml:space="preserve"> </w:t>
      </w:r>
      <w:r w:rsidRPr="006C3168">
        <w:rPr>
          <w:rFonts w:ascii="Times New Roman" w:hAnsi="Times New Roman" w:cs="Times New Roman"/>
        </w:rPr>
        <w:t>M.</w:t>
      </w:r>
      <w:r>
        <w:rPr>
          <w:rFonts w:ascii="Times New Roman" w:hAnsi="Times New Roman" w:cs="Times New Roman"/>
        </w:rPr>
        <w:t xml:space="preserve"> </w:t>
      </w:r>
      <w:r w:rsidRPr="006C3168">
        <w:rPr>
          <w:rFonts w:ascii="Times New Roman" w:hAnsi="Times New Roman" w:cs="Times New Roman"/>
        </w:rPr>
        <w:t>E.</w:t>
      </w:r>
      <w:r>
        <w:rPr>
          <w:rFonts w:ascii="Times New Roman" w:hAnsi="Times New Roman" w:cs="Times New Roman"/>
        </w:rPr>
        <w:t xml:space="preserve"> </w:t>
      </w:r>
      <w:r w:rsidRPr="006C3168">
        <w:rPr>
          <w:rFonts w:ascii="Times New Roman" w:hAnsi="Times New Roman" w:cs="Times New Roman"/>
        </w:rPr>
        <w:t xml:space="preserve">Thompson, </w:t>
      </w:r>
      <w:r>
        <w:rPr>
          <w:rFonts w:ascii="Times New Roman" w:hAnsi="Times New Roman" w:cs="Times New Roman"/>
        </w:rPr>
        <w:t xml:space="preserve"> </w:t>
      </w:r>
      <w:r w:rsidRPr="006C3168">
        <w:rPr>
          <w:rFonts w:ascii="Times New Roman" w:hAnsi="Times New Roman" w:cs="Times New Roman"/>
          <w:i/>
        </w:rPr>
        <w:t>J.</w:t>
      </w:r>
      <w:r>
        <w:rPr>
          <w:rFonts w:ascii="Times New Roman" w:hAnsi="Times New Roman" w:cs="Times New Roman"/>
          <w:i/>
        </w:rPr>
        <w:t xml:space="preserve"> </w:t>
      </w:r>
      <w:r w:rsidRPr="006C3168">
        <w:rPr>
          <w:rFonts w:ascii="Times New Roman" w:hAnsi="Times New Roman" w:cs="Times New Roman"/>
          <w:i/>
        </w:rPr>
        <w:t>Am.</w:t>
      </w:r>
      <w:r>
        <w:rPr>
          <w:rFonts w:ascii="Times New Roman" w:hAnsi="Times New Roman" w:cs="Times New Roman"/>
          <w:i/>
        </w:rPr>
        <w:t xml:space="preserve"> </w:t>
      </w:r>
      <w:r w:rsidRPr="006C3168">
        <w:rPr>
          <w:rFonts w:ascii="Times New Roman" w:hAnsi="Times New Roman" w:cs="Times New Roman"/>
          <w:i/>
        </w:rPr>
        <w:t>Chem.</w:t>
      </w:r>
      <w:r>
        <w:rPr>
          <w:rFonts w:ascii="Times New Roman" w:hAnsi="Times New Roman" w:cs="Times New Roman"/>
          <w:i/>
        </w:rPr>
        <w:t xml:space="preserve"> </w:t>
      </w:r>
      <w:r w:rsidRPr="006C3168">
        <w:rPr>
          <w:rFonts w:ascii="Times New Roman" w:hAnsi="Times New Roman" w:cs="Times New Roman"/>
          <w:i/>
        </w:rPr>
        <w:t>Soc.</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2001,</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b/>
        </w:rPr>
        <w:t>123</w:t>
      </w:r>
      <w:r w:rsidRPr="006C3168">
        <w:rPr>
          <w:rFonts w:ascii="Times New Roman" w:hAnsi="Times New Roman" w:cs="Times New Roman"/>
        </w:rPr>
        <w:t>,</w:t>
      </w:r>
      <w:r>
        <w:rPr>
          <w:rFonts w:ascii="Times New Roman" w:hAnsi="Times New Roman" w:cs="Times New Roman"/>
        </w:rPr>
        <w:t xml:space="preserve"> </w:t>
      </w:r>
      <w:r w:rsidRPr="006C3168">
        <w:rPr>
          <w:rFonts w:ascii="Times New Roman" w:hAnsi="Times New Roman" w:cs="Times New Roman"/>
        </w:rPr>
        <w:t xml:space="preserve"> 4304.</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47.</w:t>
      </w:r>
      <w:r w:rsidRPr="006C3168">
        <w:rPr>
          <w:rFonts w:ascii="Times New Roman" w:hAnsi="Times New Roman" w:cs="Times New Roman"/>
        </w:rPr>
        <w:tab/>
        <w:t xml:space="preserve">J. Qiao, </w:t>
      </w:r>
      <w:r>
        <w:rPr>
          <w:rFonts w:ascii="Times New Roman" w:hAnsi="Times New Roman" w:cs="Times New Roman"/>
        </w:rPr>
        <w:t xml:space="preserve"> </w:t>
      </w:r>
      <w:r w:rsidRPr="006C3168">
        <w:rPr>
          <w:rFonts w:ascii="Times New Roman" w:hAnsi="Times New Roman" w:cs="Times New Roman"/>
        </w:rPr>
        <w:t>L. Duan,</w:t>
      </w:r>
      <w:r>
        <w:rPr>
          <w:rFonts w:ascii="Times New Roman" w:hAnsi="Times New Roman" w:cs="Times New Roman"/>
        </w:rPr>
        <w:t xml:space="preserve"> </w:t>
      </w:r>
      <w:r w:rsidRPr="006C3168">
        <w:rPr>
          <w:rFonts w:ascii="Times New Roman" w:hAnsi="Times New Roman" w:cs="Times New Roman"/>
        </w:rPr>
        <w:t xml:space="preserve"> L. Tang, </w:t>
      </w:r>
      <w:r>
        <w:rPr>
          <w:rFonts w:ascii="Times New Roman" w:hAnsi="Times New Roman" w:cs="Times New Roman"/>
        </w:rPr>
        <w:t xml:space="preserve"> </w:t>
      </w:r>
      <w:r w:rsidRPr="006C3168">
        <w:rPr>
          <w:rFonts w:ascii="Times New Roman" w:hAnsi="Times New Roman" w:cs="Times New Roman"/>
        </w:rPr>
        <w:t xml:space="preserve">L. He, </w:t>
      </w:r>
      <w:r>
        <w:rPr>
          <w:rFonts w:ascii="Times New Roman" w:hAnsi="Times New Roman" w:cs="Times New Roman"/>
        </w:rPr>
        <w:t xml:space="preserve"> </w:t>
      </w:r>
      <w:r w:rsidRPr="006C3168">
        <w:rPr>
          <w:rFonts w:ascii="Times New Roman" w:hAnsi="Times New Roman" w:cs="Times New Roman"/>
        </w:rPr>
        <w:t xml:space="preserve">L. Wang </w:t>
      </w:r>
      <w:r>
        <w:rPr>
          <w:rFonts w:ascii="Times New Roman" w:hAnsi="Times New Roman" w:cs="Times New Roman"/>
        </w:rPr>
        <w:t xml:space="preserve"> </w:t>
      </w:r>
      <w:r w:rsidRPr="006C3168">
        <w:rPr>
          <w:rFonts w:ascii="Times New Roman" w:hAnsi="Times New Roman" w:cs="Times New Roman"/>
        </w:rPr>
        <w:t>and</w:t>
      </w:r>
      <w:r>
        <w:rPr>
          <w:rFonts w:ascii="Times New Roman" w:hAnsi="Times New Roman" w:cs="Times New Roman"/>
        </w:rPr>
        <w:t xml:space="preserve"> </w:t>
      </w:r>
      <w:r w:rsidRPr="006C3168">
        <w:rPr>
          <w:rFonts w:ascii="Times New Roman" w:hAnsi="Times New Roman" w:cs="Times New Roman"/>
        </w:rPr>
        <w:t xml:space="preserve"> Y. Qiu, </w:t>
      </w:r>
      <w:r>
        <w:rPr>
          <w:rFonts w:ascii="Times New Roman" w:hAnsi="Times New Roman" w:cs="Times New Roman"/>
        </w:rPr>
        <w:t xml:space="preserve"> </w:t>
      </w:r>
      <w:r w:rsidRPr="006C3168">
        <w:rPr>
          <w:rFonts w:ascii="Times New Roman" w:hAnsi="Times New Roman" w:cs="Times New Roman"/>
          <w:i/>
        </w:rPr>
        <w:t xml:space="preserve">J. Mater. Chem. </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2009, </w:t>
      </w:r>
      <w:r>
        <w:rPr>
          <w:rFonts w:ascii="Times New Roman" w:hAnsi="Times New Roman" w:cs="Times New Roman"/>
        </w:rPr>
        <w:t xml:space="preserve"> </w:t>
      </w:r>
      <w:r w:rsidRPr="006C3168">
        <w:rPr>
          <w:rFonts w:ascii="Times New Roman" w:hAnsi="Times New Roman" w:cs="Times New Roman"/>
          <w:b/>
        </w:rPr>
        <w:t>19</w:t>
      </w:r>
      <w:r w:rsidRPr="006C3168">
        <w:rPr>
          <w:rFonts w:ascii="Times New Roman" w:hAnsi="Times New Roman" w:cs="Times New Roman"/>
        </w:rPr>
        <w:t>, 6573.</w:t>
      </w:r>
    </w:p>
    <w:p w:rsidR="00B67A55" w:rsidRPr="006C3168" w:rsidRDefault="00B67A55" w:rsidP="00B67A55">
      <w:pPr>
        <w:pStyle w:val="EndNoteBibliography"/>
        <w:spacing w:after="0"/>
        <w:ind w:left="720" w:hanging="720"/>
        <w:jc w:val="both"/>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48.</w:t>
      </w:r>
      <w:r w:rsidRPr="006C3168">
        <w:rPr>
          <w:rFonts w:ascii="Times New Roman" w:hAnsi="Times New Roman" w:cs="Times New Roman"/>
        </w:rPr>
        <w:tab/>
        <w:t xml:space="preserve">J. Kim, </w:t>
      </w:r>
      <w:r>
        <w:rPr>
          <w:rFonts w:ascii="Times New Roman" w:hAnsi="Times New Roman" w:cs="Times New Roman"/>
        </w:rPr>
        <w:t xml:space="preserve"> </w:t>
      </w:r>
      <w:r w:rsidRPr="006C3168">
        <w:rPr>
          <w:rFonts w:ascii="Times New Roman" w:hAnsi="Times New Roman" w:cs="Times New Roman"/>
        </w:rPr>
        <w:t xml:space="preserve">K. H. Lee, </w:t>
      </w:r>
      <w:r>
        <w:rPr>
          <w:rFonts w:ascii="Times New Roman" w:hAnsi="Times New Roman" w:cs="Times New Roman"/>
        </w:rPr>
        <w:t xml:space="preserve"> </w:t>
      </w:r>
      <w:r w:rsidRPr="006C3168">
        <w:rPr>
          <w:rFonts w:ascii="Times New Roman" w:hAnsi="Times New Roman" w:cs="Times New Roman"/>
        </w:rPr>
        <w:t>S. J. Lee,</w:t>
      </w:r>
      <w:r>
        <w:rPr>
          <w:rFonts w:ascii="Times New Roman" w:hAnsi="Times New Roman" w:cs="Times New Roman"/>
        </w:rPr>
        <w:t xml:space="preserve"> </w:t>
      </w:r>
      <w:r w:rsidRPr="006C3168">
        <w:rPr>
          <w:rFonts w:ascii="Times New Roman" w:hAnsi="Times New Roman" w:cs="Times New Roman"/>
        </w:rPr>
        <w:t xml:space="preserve"> H. W. Lee, </w:t>
      </w:r>
      <w:r>
        <w:rPr>
          <w:rFonts w:ascii="Times New Roman" w:hAnsi="Times New Roman" w:cs="Times New Roman"/>
        </w:rPr>
        <w:t xml:space="preserve"> </w:t>
      </w:r>
      <w:r w:rsidRPr="006C3168">
        <w:rPr>
          <w:rFonts w:ascii="Times New Roman" w:hAnsi="Times New Roman" w:cs="Times New Roman"/>
        </w:rPr>
        <w:t xml:space="preserve">Y. K. Kim, </w:t>
      </w:r>
      <w:r>
        <w:rPr>
          <w:rFonts w:ascii="Times New Roman" w:hAnsi="Times New Roman" w:cs="Times New Roman"/>
        </w:rPr>
        <w:t xml:space="preserve"> </w:t>
      </w:r>
      <w:r w:rsidRPr="006C3168">
        <w:rPr>
          <w:rFonts w:ascii="Times New Roman" w:hAnsi="Times New Roman" w:cs="Times New Roman"/>
        </w:rPr>
        <w:t xml:space="preserve">Y. S. Kim </w:t>
      </w:r>
      <w:r>
        <w:rPr>
          <w:rFonts w:ascii="Times New Roman" w:hAnsi="Times New Roman" w:cs="Times New Roman"/>
        </w:rPr>
        <w:t xml:space="preserve"> </w:t>
      </w:r>
      <w:r w:rsidRPr="006C3168">
        <w:rPr>
          <w:rFonts w:ascii="Times New Roman" w:hAnsi="Times New Roman" w:cs="Times New Roman"/>
        </w:rPr>
        <w:t>and</w:t>
      </w:r>
      <w:r>
        <w:rPr>
          <w:rFonts w:ascii="Times New Roman" w:hAnsi="Times New Roman" w:cs="Times New Roman"/>
        </w:rPr>
        <w:t xml:space="preserve"> </w:t>
      </w:r>
      <w:r w:rsidRPr="006C3168">
        <w:rPr>
          <w:rFonts w:ascii="Times New Roman" w:hAnsi="Times New Roman" w:cs="Times New Roman"/>
        </w:rPr>
        <w:t xml:space="preserve"> S. S.</w:t>
      </w:r>
      <w:r>
        <w:rPr>
          <w:rFonts w:ascii="Times New Roman" w:hAnsi="Times New Roman" w:cs="Times New Roman"/>
        </w:rPr>
        <w:t xml:space="preserve"> </w:t>
      </w:r>
      <w:r w:rsidRPr="006C3168">
        <w:rPr>
          <w:rFonts w:ascii="Times New Roman" w:hAnsi="Times New Roman" w:cs="Times New Roman"/>
        </w:rPr>
        <w:t xml:space="preserve">Yoon, </w:t>
      </w:r>
      <w:r>
        <w:rPr>
          <w:rFonts w:ascii="Times New Roman" w:hAnsi="Times New Roman" w:cs="Times New Roman"/>
        </w:rPr>
        <w:t xml:space="preserve"> </w:t>
      </w:r>
      <w:r w:rsidRPr="006C3168">
        <w:rPr>
          <w:rFonts w:ascii="Times New Roman" w:hAnsi="Times New Roman" w:cs="Times New Roman"/>
          <w:i/>
        </w:rPr>
        <w:t xml:space="preserve">Chem. Eur. J. </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2016,</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b/>
        </w:rPr>
        <w:t>22</w:t>
      </w:r>
      <w:r w:rsidRPr="006C3168">
        <w:rPr>
          <w:rFonts w:ascii="Times New Roman" w:hAnsi="Times New Roman" w:cs="Times New Roman"/>
        </w:rPr>
        <w:t>,</w:t>
      </w:r>
      <w:r>
        <w:rPr>
          <w:rFonts w:ascii="Times New Roman" w:hAnsi="Times New Roman" w:cs="Times New Roman"/>
        </w:rPr>
        <w:t xml:space="preserve"> </w:t>
      </w:r>
      <w:r w:rsidRPr="006C3168">
        <w:rPr>
          <w:rFonts w:ascii="Times New Roman" w:hAnsi="Times New Roman" w:cs="Times New Roman"/>
        </w:rPr>
        <w:t xml:space="preserve"> 4036.</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7C3195">
        <w:rPr>
          <w:rFonts w:ascii="Times New Roman" w:hAnsi="Times New Roman" w:cs="Times New Roman"/>
          <w:lang w:val="it-IT"/>
        </w:rPr>
        <w:t>49.</w:t>
      </w:r>
      <w:r w:rsidRPr="007C3195">
        <w:rPr>
          <w:rFonts w:ascii="Times New Roman" w:hAnsi="Times New Roman" w:cs="Times New Roman"/>
          <w:lang w:val="it-IT"/>
        </w:rPr>
        <w:tab/>
        <w:t xml:space="preserve">Y.-J. Su,  H.-L. Huang,  C.-L. Li,  C.-H. Chien,  Y.-T. Tao,  P.-T. Chou,  S. Datta  and  R.-S. Liu,  </w:t>
      </w:r>
      <w:r w:rsidRPr="007C3195">
        <w:rPr>
          <w:rFonts w:ascii="Times New Roman" w:hAnsi="Times New Roman" w:cs="Times New Roman"/>
          <w:i/>
          <w:lang w:val="it-IT"/>
        </w:rPr>
        <w:t xml:space="preserve">Adv. </w:t>
      </w:r>
      <w:r w:rsidRPr="006C3168">
        <w:rPr>
          <w:rFonts w:ascii="Times New Roman" w:hAnsi="Times New Roman" w:cs="Times New Roman"/>
          <w:i/>
        </w:rPr>
        <w:t>Mater.</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2003, </w:t>
      </w:r>
      <w:r>
        <w:rPr>
          <w:rFonts w:ascii="Times New Roman" w:hAnsi="Times New Roman" w:cs="Times New Roman"/>
        </w:rPr>
        <w:t xml:space="preserve"> </w:t>
      </w:r>
      <w:r w:rsidRPr="006C3168">
        <w:rPr>
          <w:rFonts w:ascii="Times New Roman" w:hAnsi="Times New Roman" w:cs="Times New Roman"/>
          <w:b/>
        </w:rPr>
        <w:t>15</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884.</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50.</w:t>
      </w:r>
      <w:r w:rsidRPr="006C3168">
        <w:rPr>
          <w:rFonts w:ascii="Times New Roman" w:hAnsi="Times New Roman" w:cs="Times New Roman"/>
        </w:rPr>
        <w:tab/>
        <w:t>Y.</w:t>
      </w:r>
      <w:r>
        <w:rPr>
          <w:rFonts w:ascii="Times New Roman" w:hAnsi="Times New Roman" w:cs="Times New Roman"/>
        </w:rPr>
        <w:t xml:space="preserve"> </w:t>
      </w:r>
      <w:r w:rsidRPr="006C3168">
        <w:rPr>
          <w:rFonts w:ascii="Times New Roman" w:hAnsi="Times New Roman" w:cs="Times New Roman"/>
        </w:rPr>
        <w:t xml:space="preserve">You </w:t>
      </w:r>
      <w:r>
        <w:rPr>
          <w:rFonts w:ascii="Times New Roman" w:hAnsi="Times New Roman" w:cs="Times New Roman"/>
        </w:rPr>
        <w:t xml:space="preserve"> </w:t>
      </w:r>
      <w:r w:rsidRPr="006C3168">
        <w:rPr>
          <w:rFonts w:ascii="Times New Roman" w:hAnsi="Times New Roman" w:cs="Times New Roman"/>
        </w:rPr>
        <w:t xml:space="preserve">and </w:t>
      </w:r>
      <w:r>
        <w:rPr>
          <w:rFonts w:ascii="Times New Roman" w:hAnsi="Times New Roman" w:cs="Times New Roman"/>
        </w:rPr>
        <w:t xml:space="preserve"> </w:t>
      </w:r>
      <w:r w:rsidRPr="006C3168">
        <w:rPr>
          <w:rFonts w:ascii="Times New Roman" w:hAnsi="Times New Roman" w:cs="Times New Roman"/>
        </w:rPr>
        <w:t>S.</w:t>
      </w:r>
      <w:r>
        <w:rPr>
          <w:rFonts w:ascii="Times New Roman" w:hAnsi="Times New Roman" w:cs="Times New Roman"/>
        </w:rPr>
        <w:t xml:space="preserve"> </w:t>
      </w:r>
      <w:r w:rsidRPr="006C3168">
        <w:rPr>
          <w:rFonts w:ascii="Times New Roman" w:hAnsi="Times New Roman" w:cs="Times New Roman"/>
        </w:rPr>
        <w:t>Y.</w:t>
      </w:r>
      <w:r>
        <w:rPr>
          <w:rFonts w:ascii="Times New Roman" w:hAnsi="Times New Roman" w:cs="Times New Roman"/>
        </w:rPr>
        <w:t xml:space="preserve"> </w:t>
      </w:r>
      <w:r w:rsidRPr="006C3168">
        <w:rPr>
          <w:rFonts w:ascii="Times New Roman" w:hAnsi="Times New Roman" w:cs="Times New Roman"/>
        </w:rPr>
        <w:t xml:space="preserve">Park, </w:t>
      </w:r>
      <w:r>
        <w:rPr>
          <w:rFonts w:ascii="Times New Roman" w:hAnsi="Times New Roman" w:cs="Times New Roman"/>
        </w:rPr>
        <w:t xml:space="preserve"> </w:t>
      </w:r>
      <w:r w:rsidRPr="006C3168">
        <w:rPr>
          <w:rFonts w:ascii="Times New Roman" w:hAnsi="Times New Roman" w:cs="Times New Roman"/>
          <w:i/>
        </w:rPr>
        <w:t>J.</w:t>
      </w:r>
      <w:r>
        <w:rPr>
          <w:rFonts w:ascii="Times New Roman" w:hAnsi="Times New Roman" w:cs="Times New Roman"/>
          <w:i/>
        </w:rPr>
        <w:t xml:space="preserve"> </w:t>
      </w:r>
      <w:r w:rsidRPr="006C3168">
        <w:rPr>
          <w:rFonts w:ascii="Times New Roman" w:hAnsi="Times New Roman" w:cs="Times New Roman"/>
          <w:i/>
        </w:rPr>
        <w:t>A</w:t>
      </w:r>
      <w:r>
        <w:rPr>
          <w:rFonts w:ascii="Times New Roman" w:hAnsi="Times New Roman" w:cs="Times New Roman"/>
          <w:i/>
        </w:rPr>
        <w:t>m</w:t>
      </w:r>
      <w:r w:rsidRPr="006C3168">
        <w:rPr>
          <w:rFonts w:ascii="Times New Roman" w:hAnsi="Times New Roman" w:cs="Times New Roman"/>
          <w:i/>
        </w:rPr>
        <w:t>.</w:t>
      </w:r>
      <w:r>
        <w:rPr>
          <w:rFonts w:ascii="Times New Roman" w:hAnsi="Times New Roman" w:cs="Times New Roman"/>
          <w:i/>
        </w:rPr>
        <w:t xml:space="preserve"> </w:t>
      </w:r>
      <w:r w:rsidRPr="006C3168">
        <w:rPr>
          <w:rFonts w:ascii="Times New Roman" w:hAnsi="Times New Roman" w:cs="Times New Roman"/>
          <w:i/>
        </w:rPr>
        <w:t>C</w:t>
      </w:r>
      <w:r>
        <w:rPr>
          <w:rFonts w:ascii="Times New Roman" w:hAnsi="Times New Roman" w:cs="Times New Roman"/>
          <w:i/>
        </w:rPr>
        <w:t>hem</w:t>
      </w:r>
      <w:r w:rsidRPr="006C3168">
        <w:rPr>
          <w:rFonts w:ascii="Times New Roman" w:hAnsi="Times New Roman" w:cs="Times New Roman"/>
          <w:i/>
        </w:rPr>
        <w:t>.</w:t>
      </w:r>
      <w:r>
        <w:rPr>
          <w:rFonts w:ascii="Times New Roman" w:hAnsi="Times New Roman" w:cs="Times New Roman"/>
          <w:i/>
        </w:rPr>
        <w:t xml:space="preserve"> </w:t>
      </w:r>
      <w:r w:rsidRPr="006C3168">
        <w:rPr>
          <w:rFonts w:ascii="Times New Roman" w:hAnsi="Times New Roman" w:cs="Times New Roman"/>
          <w:i/>
        </w:rPr>
        <w:t>S</w:t>
      </w:r>
      <w:r>
        <w:rPr>
          <w:rFonts w:ascii="Times New Roman" w:hAnsi="Times New Roman" w:cs="Times New Roman"/>
          <w:i/>
        </w:rPr>
        <w:t>oc</w:t>
      </w:r>
      <w:r w:rsidRPr="006C3168">
        <w:rPr>
          <w:rFonts w:ascii="Times New Roman" w:hAnsi="Times New Roman" w:cs="Times New Roman"/>
          <w:i/>
        </w:rPr>
        <w:t>.</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2005, </w:t>
      </w:r>
      <w:r>
        <w:rPr>
          <w:rFonts w:ascii="Times New Roman" w:hAnsi="Times New Roman" w:cs="Times New Roman"/>
        </w:rPr>
        <w:t xml:space="preserve"> </w:t>
      </w:r>
      <w:r w:rsidRPr="006C3168">
        <w:rPr>
          <w:rFonts w:ascii="Times New Roman" w:hAnsi="Times New Roman" w:cs="Times New Roman"/>
          <w:b/>
        </w:rPr>
        <w:t>127</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12438.</w:t>
      </w:r>
    </w:p>
    <w:p w:rsidR="00B67A55" w:rsidRPr="006C3168" w:rsidRDefault="00B67A55" w:rsidP="00B67A55">
      <w:pPr>
        <w:pStyle w:val="EndNoteBibliography"/>
        <w:spacing w:after="0"/>
        <w:ind w:left="720" w:hanging="720"/>
        <w:jc w:val="both"/>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51.</w:t>
      </w:r>
      <w:r w:rsidRPr="006C3168">
        <w:rPr>
          <w:rFonts w:ascii="Times New Roman" w:hAnsi="Times New Roman" w:cs="Times New Roman"/>
        </w:rPr>
        <w:tab/>
        <w:t>Q. Zhao,</w:t>
      </w:r>
      <w:r>
        <w:rPr>
          <w:rFonts w:ascii="Times New Roman" w:hAnsi="Times New Roman" w:cs="Times New Roman"/>
        </w:rPr>
        <w:t xml:space="preserve"> </w:t>
      </w:r>
      <w:r w:rsidRPr="006C3168">
        <w:rPr>
          <w:rFonts w:ascii="Times New Roman" w:hAnsi="Times New Roman" w:cs="Times New Roman"/>
        </w:rPr>
        <w:t xml:space="preserve"> S. Liu,</w:t>
      </w:r>
      <w:r>
        <w:rPr>
          <w:rFonts w:ascii="Times New Roman" w:hAnsi="Times New Roman" w:cs="Times New Roman"/>
        </w:rPr>
        <w:t xml:space="preserve"> </w:t>
      </w:r>
      <w:r w:rsidRPr="006C3168">
        <w:rPr>
          <w:rFonts w:ascii="Times New Roman" w:hAnsi="Times New Roman" w:cs="Times New Roman"/>
        </w:rPr>
        <w:t xml:space="preserve"> M. Shi,</w:t>
      </w:r>
      <w:r>
        <w:rPr>
          <w:rFonts w:ascii="Times New Roman" w:hAnsi="Times New Roman" w:cs="Times New Roman"/>
        </w:rPr>
        <w:t xml:space="preserve"> </w:t>
      </w:r>
      <w:r w:rsidRPr="006C3168">
        <w:rPr>
          <w:rFonts w:ascii="Times New Roman" w:hAnsi="Times New Roman" w:cs="Times New Roman"/>
        </w:rPr>
        <w:t xml:space="preserve"> C. Wang, </w:t>
      </w:r>
      <w:r>
        <w:rPr>
          <w:rFonts w:ascii="Times New Roman" w:hAnsi="Times New Roman" w:cs="Times New Roman"/>
        </w:rPr>
        <w:t xml:space="preserve"> </w:t>
      </w:r>
      <w:r w:rsidRPr="006C3168">
        <w:rPr>
          <w:rFonts w:ascii="Times New Roman" w:hAnsi="Times New Roman" w:cs="Times New Roman"/>
        </w:rPr>
        <w:t xml:space="preserve">M. Yu, </w:t>
      </w:r>
      <w:r>
        <w:rPr>
          <w:rFonts w:ascii="Times New Roman" w:hAnsi="Times New Roman" w:cs="Times New Roman"/>
        </w:rPr>
        <w:t xml:space="preserve"> </w:t>
      </w:r>
      <w:r w:rsidRPr="006C3168">
        <w:rPr>
          <w:rFonts w:ascii="Times New Roman" w:hAnsi="Times New Roman" w:cs="Times New Roman"/>
        </w:rPr>
        <w:t xml:space="preserve">L. Li, </w:t>
      </w:r>
      <w:r>
        <w:rPr>
          <w:rFonts w:ascii="Times New Roman" w:hAnsi="Times New Roman" w:cs="Times New Roman"/>
        </w:rPr>
        <w:t xml:space="preserve"> </w:t>
      </w:r>
      <w:r w:rsidRPr="006C3168">
        <w:rPr>
          <w:rFonts w:ascii="Times New Roman" w:hAnsi="Times New Roman" w:cs="Times New Roman"/>
        </w:rPr>
        <w:t>F. Li,</w:t>
      </w:r>
      <w:r>
        <w:rPr>
          <w:rFonts w:ascii="Times New Roman" w:hAnsi="Times New Roman" w:cs="Times New Roman"/>
        </w:rPr>
        <w:t xml:space="preserve"> </w:t>
      </w:r>
      <w:r w:rsidRPr="006C3168">
        <w:rPr>
          <w:rFonts w:ascii="Times New Roman" w:hAnsi="Times New Roman" w:cs="Times New Roman"/>
        </w:rPr>
        <w:t xml:space="preserve"> T. Yi </w:t>
      </w:r>
      <w:r>
        <w:rPr>
          <w:rFonts w:ascii="Times New Roman" w:hAnsi="Times New Roman" w:cs="Times New Roman"/>
        </w:rPr>
        <w:t xml:space="preserve"> </w:t>
      </w:r>
      <w:r w:rsidRPr="006C3168">
        <w:rPr>
          <w:rFonts w:ascii="Times New Roman" w:hAnsi="Times New Roman" w:cs="Times New Roman"/>
        </w:rPr>
        <w:t xml:space="preserve">and </w:t>
      </w:r>
      <w:r>
        <w:rPr>
          <w:rFonts w:ascii="Times New Roman" w:hAnsi="Times New Roman" w:cs="Times New Roman"/>
        </w:rPr>
        <w:t xml:space="preserve"> </w:t>
      </w:r>
      <w:r w:rsidRPr="006C3168">
        <w:rPr>
          <w:rFonts w:ascii="Times New Roman" w:hAnsi="Times New Roman" w:cs="Times New Roman"/>
        </w:rPr>
        <w:t xml:space="preserve">C. Huang, </w:t>
      </w:r>
      <w:r>
        <w:rPr>
          <w:rFonts w:ascii="Times New Roman" w:hAnsi="Times New Roman" w:cs="Times New Roman"/>
        </w:rPr>
        <w:t xml:space="preserve"> </w:t>
      </w:r>
      <w:r w:rsidRPr="006C3168">
        <w:rPr>
          <w:rFonts w:ascii="Times New Roman" w:hAnsi="Times New Roman" w:cs="Times New Roman"/>
          <w:i/>
        </w:rPr>
        <w:t>Inorg. Chem.</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2006, </w:t>
      </w:r>
      <w:r>
        <w:rPr>
          <w:rFonts w:ascii="Times New Roman" w:hAnsi="Times New Roman" w:cs="Times New Roman"/>
        </w:rPr>
        <w:t xml:space="preserve"> </w:t>
      </w:r>
      <w:r w:rsidRPr="006C3168">
        <w:rPr>
          <w:rFonts w:ascii="Times New Roman" w:hAnsi="Times New Roman" w:cs="Times New Roman"/>
          <w:b/>
        </w:rPr>
        <w:t>45</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6152.</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52.</w:t>
      </w:r>
      <w:r w:rsidRPr="006C3168">
        <w:rPr>
          <w:rFonts w:ascii="Times New Roman" w:hAnsi="Times New Roman" w:cs="Times New Roman"/>
        </w:rPr>
        <w:tab/>
        <w:t xml:space="preserve">S.-F. Huang, </w:t>
      </w:r>
      <w:r>
        <w:rPr>
          <w:rFonts w:ascii="Times New Roman" w:hAnsi="Times New Roman" w:cs="Times New Roman"/>
        </w:rPr>
        <w:t xml:space="preserve"> </w:t>
      </w:r>
      <w:r w:rsidRPr="006C3168">
        <w:rPr>
          <w:rFonts w:ascii="Times New Roman" w:hAnsi="Times New Roman" w:cs="Times New Roman"/>
        </w:rPr>
        <w:t>H.-Z. Sun,</w:t>
      </w:r>
      <w:r>
        <w:rPr>
          <w:rFonts w:ascii="Times New Roman" w:hAnsi="Times New Roman" w:cs="Times New Roman"/>
        </w:rPr>
        <w:t xml:space="preserve"> </w:t>
      </w:r>
      <w:r w:rsidRPr="006C3168">
        <w:rPr>
          <w:rFonts w:ascii="Times New Roman" w:hAnsi="Times New Roman" w:cs="Times New Roman"/>
        </w:rPr>
        <w:t xml:space="preserve"> G.-G. Shan,</w:t>
      </w:r>
      <w:r>
        <w:rPr>
          <w:rFonts w:ascii="Times New Roman" w:hAnsi="Times New Roman" w:cs="Times New Roman"/>
        </w:rPr>
        <w:t xml:space="preserve"> </w:t>
      </w:r>
      <w:r w:rsidRPr="006C3168">
        <w:rPr>
          <w:rFonts w:ascii="Times New Roman" w:hAnsi="Times New Roman" w:cs="Times New Roman"/>
        </w:rPr>
        <w:t xml:space="preserve"> Y. Wu, </w:t>
      </w:r>
      <w:r>
        <w:rPr>
          <w:rFonts w:ascii="Times New Roman" w:hAnsi="Times New Roman" w:cs="Times New Roman"/>
        </w:rPr>
        <w:t xml:space="preserve"> </w:t>
      </w:r>
      <w:r w:rsidRPr="006C3168">
        <w:rPr>
          <w:rFonts w:ascii="Times New Roman" w:hAnsi="Times New Roman" w:cs="Times New Roman"/>
        </w:rPr>
        <w:t>M. Zhang</w:t>
      </w:r>
      <w:r>
        <w:rPr>
          <w:rFonts w:ascii="Times New Roman" w:hAnsi="Times New Roman" w:cs="Times New Roman"/>
        </w:rPr>
        <w:t xml:space="preserve"> </w:t>
      </w:r>
      <w:r w:rsidRPr="006C3168">
        <w:rPr>
          <w:rFonts w:ascii="Times New Roman" w:hAnsi="Times New Roman" w:cs="Times New Roman"/>
        </w:rPr>
        <w:t xml:space="preserve"> and</w:t>
      </w:r>
      <w:r>
        <w:rPr>
          <w:rFonts w:ascii="Times New Roman" w:hAnsi="Times New Roman" w:cs="Times New Roman"/>
        </w:rPr>
        <w:t xml:space="preserve"> </w:t>
      </w:r>
      <w:r w:rsidRPr="006C3168">
        <w:rPr>
          <w:rFonts w:ascii="Times New Roman" w:hAnsi="Times New Roman" w:cs="Times New Roman"/>
        </w:rPr>
        <w:t xml:space="preserve"> Z.-M. Su, </w:t>
      </w:r>
      <w:r>
        <w:rPr>
          <w:rFonts w:ascii="Times New Roman" w:hAnsi="Times New Roman" w:cs="Times New Roman"/>
        </w:rPr>
        <w:t xml:space="preserve"> </w:t>
      </w:r>
      <w:r w:rsidRPr="006C3168">
        <w:rPr>
          <w:rFonts w:ascii="Times New Roman" w:hAnsi="Times New Roman" w:cs="Times New Roman"/>
          <w:i/>
        </w:rPr>
        <w:t>New</w:t>
      </w:r>
      <w:r>
        <w:rPr>
          <w:rFonts w:ascii="Times New Roman" w:hAnsi="Times New Roman" w:cs="Times New Roman"/>
          <w:i/>
        </w:rPr>
        <w:t xml:space="preserve"> </w:t>
      </w:r>
      <w:r w:rsidRPr="006C3168">
        <w:rPr>
          <w:rFonts w:ascii="Times New Roman" w:hAnsi="Times New Roman" w:cs="Times New Roman"/>
          <w:i/>
        </w:rPr>
        <w:t xml:space="preserve"> J.</w:t>
      </w:r>
      <w:r>
        <w:rPr>
          <w:rFonts w:ascii="Times New Roman" w:hAnsi="Times New Roman" w:cs="Times New Roman"/>
          <w:i/>
        </w:rPr>
        <w:t xml:space="preserve"> </w:t>
      </w:r>
      <w:r w:rsidRPr="006C3168">
        <w:rPr>
          <w:rFonts w:ascii="Times New Roman" w:hAnsi="Times New Roman" w:cs="Times New Roman"/>
          <w:i/>
        </w:rPr>
        <w:t xml:space="preserve"> Chem. </w:t>
      </w:r>
      <w:r w:rsidRPr="006C3168">
        <w:rPr>
          <w:rFonts w:ascii="Times New Roman" w:hAnsi="Times New Roman" w:cs="Times New Roman"/>
        </w:rPr>
        <w:t>, 2016,</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b/>
        </w:rPr>
        <w:t>40</w:t>
      </w:r>
      <w:r w:rsidRPr="006C3168">
        <w:rPr>
          <w:rFonts w:ascii="Times New Roman" w:hAnsi="Times New Roman" w:cs="Times New Roman"/>
        </w:rPr>
        <w:t>,</w:t>
      </w:r>
      <w:r>
        <w:rPr>
          <w:rFonts w:ascii="Times New Roman" w:hAnsi="Times New Roman" w:cs="Times New Roman"/>
        </w:rPr>
        <w:t xml:space="preserve"> </w:t>
      </w:r>
      <w:r w:rsidRPr="006C3168">
        <w:rPr>
          <w:rFonts w:ascii="Times New Roman" w:hAnsi="Times New Roman" w:cs="Times New Roman"/>
        </w:rPr>
        <w:t xml:space="preserve"> 4635.</w:t>
      </w:r>
    </w:p>
    <w:p w:rsidR="00B67A55" w:rsidRPr="006C3168"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rPr>
      </w:pPr>
      <w:r w:rsidRPr="007C3195">
        <w:rPr>
          <w:rFonts w:ascii="Times New Roman" w:hAnsi="Times New Roman" w:cs="Times New Roman"/>
        </w:rPr>
        <w:t>53.</w:t>
      </w:r>
      <w:r w:rsidRPr="007C3195">
        <w:rPr>
          <w:rFonts w:ascii="Times New Roman" w:hAnsi="Times New Roman" w:cs="Times New Roman"/>
        </w:rPr>
        <w:tab/>
        <w:t xml:space="preserve">N. M. Shavaleev,  F. Monti,  R. Scopelliti,  N. Armaroli,  M. Grätzel  and  M. K. Nazeeruddin, </w:t>
      </w:r>
      <w:r w:rsidRPr="007C3195">
        <w:rPr>
          <w:rFonts w:ascii="Times New Roman" w:hAnsi="Times New Roman" w:cs="Times New Roman"/>
          <w:i/>
        </w:rPr>
        <w:t xml:space="preserve">Organometallics  </w:t>
      </w:r>
      <w:r w:rsidRPr="007C3195">
        <w:rPr>
          <w:rFonts w:ascii="Times New Roman" w:hAnsi="Times New Roman" w:cs="Times New Roman"/>
        </w:rPr>
        <w:t xml:space="preserve">2012,  </w:t>
      </w:r>
      <w:r w:rsidRPr="007C3195">
        <w:rPr>
          <w:rFonts w:ascii="Times New Roman" w:hAnsi="Times New Roman" w:cs="Times New Roman"/>
          <w:b/>
        </w:rPr>
        <w:t>31</w:t>
      </w:r>
      <w:r w:rsidRPr="007C3195">
        <w:rPr>
          <w:rFonts w:ascii="Times New Roman" w:hAnsi="Times New Roman" w:cs="Times New Roman"/>
        </w:rPr>
        <w:t>,  6288.</w:t>
      </w:r>
    </w:p>
    <w:p w:rsidR="00B67A55" w:rsidRPr="007C3195"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54.</w:t>
      </w:r>
      <w:r w:rsidRPr="006C3168">
        <w:rPr>
          <w:rFonts w:ascii="Times New Roman" w:hAnsi="Times New Roman" w:cs="Times New Roman"/>
        </w:rPr>
        <w:tab/>
        <w:t xml:space="preserve">V. V. Grushin, </w:t>
      </w:r>
      <w:r>
        <w:rPr>
          <w:rFonts w:ascii="Times New Roman" w:hAnsi="Times New Roman" w:cs="Times New Roman"/>
        </w:rPr>
        <w:t xml:space="preserve"> </w:t>
      </w:r>
      <w:r w:rsidRPr="006C3168">
        <w:rPr>
          <w:rFonts w:ascii="Times New Roman" w:hAnsi="Times New Roman" w:cs="Times New Roman"/>
        </w:rPr>
        <w:t xml:space="preserve">N. Herron, </w:t>
      </w:r>
      <w:r>
        <w:rPr>
          <w:rFonts w:ascii="Times New Roman" w:hAnsi="Times New Roman" w:cs="Times New Roman"/>
        </w:rPr>
        <w:t xml:space="preserve"> </w:t>
      </w:r>
      <w:r w:rsidRPr="006C3168">
        <w:rPr>
          <w:rFonts w:ascii="Times New Roman" w:hAnsi="Times New Roman" w:cs="Times New Roman"/>
        </w:rPr>
        <w:t xml:space="preserve">D. D. LeCloux, </w:t>
      </w:r>
      <w:r>
        <w:rPr>
          <w:rFonts w:ascii="Times New Roman" w:hAnsi="Times New Roman" w:cs="Times New Roman"/>
        </w:rPr>
        <w:t xml:space="preserve"> </w:t>
      </w:r>
      <w:r w:rsidRPr="006C3168">
        <w:rPr>
          <w:rFonts w:ascii="Times New Roman" w:hAnsi="Times New Roman" w:cs="Times New Roman"/>
        </w:rPr>
        <w:t xml:space="preserve">W. J. Marshall, </w:t>
      </w:r>
      <w:r>
        <w:rPr>
          <w:rFonts w:ascii="Times New Roman" w:hAnsi="Times New Roman" w:cs="Times New Roman"/>
        </w:rPr>
        <w:t xml:space="preserve"> </w:t>
      </w:r>
      <w:r w:rsidRPr="006C3168">
        <w:rPr>
          <w:rFonts w:ascii="Times New Roman" w:hAnsi="Times New Roman" w:cs="Times New Roman"/>
        </w:rPr>
        <w:t>V. A.</w:t>
      </w:r>
      <w:r>
        <w:rPr>
          <w:rFonts w:ascii="Times New Roman" w:hAnsi="Times New Roman" w:cs="Times New Roman"/>
        </w:rPr>
        <w:t xml:space="preserve"> </w:t>
      </w:r>
      <w:r w:rsidRPr="006C3168">
        <w:rPr>
          <w:rFonts w:ascii="Times New Roman" w:hAnsi="Times New Roman" w:cs="Times New Roman"/>
        </w:rPr>
        <w:t xml:space="preserve">Petrov </w:t>
      </w:r>
      <w:r>
        <w:rPr>
          <w:rFonts w:ascii="Times New Roman" w:hAnsi="Times New Roman" w:cs="Times New Roman"/>
        </w:rPr>
        <w:t xml:space="preserve"> </w:t>
      </w:r>
      <w:r w:rsidRPr="006C3168">
        <w:rPr>
          <w:rFonts w:ascii="Times New Roman" w:hAnsi="Times New Roman" w:cs="Times New Roman"/>
        </w:rPr>
        <w:t>and</w:t>
      </w:r>
      <w:r>
        <w:rPr>
          <w:rFonts w:ascii="Times New Roman" w:hAnsi="Times New Roman" w:cs="Times New Roman"/>
        </w:rPr>
        <w:t xml:space="preserve"> </w:t>
      </w:r>
      <w:r w:rsidRPr="006C3168">
        <w:rPr>
          <w:rFonts w:ascii="Times New Roman" w:hAnsi="Times New Roman" w:cs="Times New Roman"/>
        </w:rPr>
        <w:t xml:space="preserve"> Y. Wang, </w:t>
      </w:r>
      <w:r w:rsidRPr="006C3168">
        <w:rPr>
          <w:rFonts w:ascii="Times New Roman" w:hAnsi="Times New Roman" w:cs="Times New Roman"/>
          <w:i/>
        </w:rPr>
        <w:t xml:space="preserve">Chem. Commun. </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2001, </w:t>
      </w:r>
      <w:r>
        <w:rPr>
          <w:rFonts w:ascii="Times New Roman" w:hAnsi="Times New Roman" w:cs="Times New Roman"/>
        </w:rPr>
        <w:t xml:space="preserve"> </w:t>
      </w:r>
      <w:r w:rsidRPr="006C3168">
        <w:rPr>
          <w:rFonts w:ascii="Times New Roman" w:hAnsi="Times New Roman" w:cs="Times New Roman"/>
        </w:rPr>
        <w:t>1494.</w:t>
      </w:r>
    </w:p>
    <w:p w:rsidR="00B67A55" w:rsidRPr="006C3168"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lang w:val="it-IT"/>
        </w:rPr>
      </w:pPr>
      <w:r w:rsidRPr="006C3168">
        <w:rPr>
          <w:rFonts w:ascii="Times New Roman" w:hAnsi="Times New Roman" w:cs="Times New Roman"/>
        </w:rPr>
        <w:t>55.</w:t>
      </w:r>
      <w:r w:rsidRPr="006C3168">
        <w:rPr>
          <w:rFonts w:ascii="Times New Roman" w:hAnsi="Times New Roman" w:cs="Times New Roman"/>
        </w:rPr>
        <w:tab/>
        <w:t xml:space="preserve">M. S. Lowry, </w:t>
      </w:r>
      <w:r>
        <w:rPr>
          <w:rFonts w:ascii="Times New Roman" w:hAnsi="Times New Roman" w:cs="Times New Roman"/>
        </w:rPr>
        <w:t xml:space="preserve"> </w:t>
      </w:r>
      <w:r w:rsidRPr="006C3168">
        <w:rPr>
          <w:rFonts w:ascii="Times New Roman" w:hAnsi="Times New Roman" w:cs="Times New Roman"/>
        </w:rPr>
        <w:t>J. I. Goldsmith,</w:t>
      </w:r>
      <w:r>
        <w:rPr>
          <w:rFonts w:ascii="Times New Roman" w:hAnsi="Times New Roman" w:cs="Times New Roman"/>
        </w:rPr>
        <w:t xml:space="preserve"> </w:t>
      </w:r>
      <w:r w:rsidRPr="006C3168">
        <w:rPr>
          <w:rFonts w:ascii="Times New Roman" w:hAnsi="Times New Roman" w:cs="Times New Roman"/>
        </w:rPr>
        <w:t xml:space="preserve"> J. D. Slinker, </w:t>
      </w:r>
      <w:r>
        <w:rPr>
          <w:rFonts w:ascii="Times New Roman" w:hAnsi="Times New Roman" w:cs="Times New Roman"/>
        </w:rPr>
        <w:t xml:space="preserve"> </w:t>
      </w:r>
      <w:r w:rsidRPr="006C3168">
        <w:rPr>
          <w:rFonts w:ascii="Times New Roman" w:hAnsi="Times New Roman" w:cs="Times New Roman"/>
        </w:rPr>
        <w:t xml:space="preserve">R. Rohl, </w:t>
      </w:r>
      <w:r>
        <w:rPr>
          <w:rFonts w:ascii="Times New Roman" w:hAnsi="Times New Roman" w:cs="Times New Roman"/>
        </w:rPr>
        <w:t xml:space="preserve"> </w:t>
      </w:r>
      <w:r w:rsidRPr="006C3168">
        <w:rPr>
          <w:rFonts w:ascii="Times New Roman" w:hAnsi="Times New Roman" w:cs="Times New Roman"/>
        </w:rPr>
        <w:t xml:space="preserve">R. A. Pascal, </w:t>
      </w:r>
      <w:r>
        <w:rPr>
          <w:rFonts w:ascii="Times New Roman" w:hAnsi="Times New Roman" w:cs="Times New Roman"/>
        </w:rPr>
        <w:t xml:space="preserve"> </w:t>
      </w:r>
      <w:r w:rsidRPr="006C3168">
        <w:rPr>
          <w:rFonts w:ascii="Times New Roman" w:hAnsi="Times New Roman" w:cs="Times New Roman"/>
        </w:rPr>
        <w:t xml:space="preserve">Jr., </w:t>
      </w:r>
      <w:r>
        <w:rPr>
          <w:rFonts w:ascii="Times New Roman" w:hAnsi="Times New Roman" w:cs="Times New Roman"/>
        </w:rPr>
        <w:t xml:space="preserve"> </w:t>
      </w:r>
      <w:r w:rsidRPr="006C3168">
        <w:rPr>
          <w:rFonts w:ascii="Times New Roman" w:hAnsi="Times New Roman" w:cs="Times New Roman"/>
        </w:rPr>
        <w:t xml:space="preserve">G. G. Malliaras and S. Bernhard, </w:t>
      </w:r>
      <w:r>
        <w:rPr>
          <w:rFonts w:ascii="Times New Roman" w:hAnsi="Times New Roman" w:cs="Times New Roman"/>
        </w:rPr>
        <w:t xml:space="preserve"> </w:t>
      </w:r>
      <w:r w:rsidRPr="006C3168">
        <w:rPr>
          <w:rFonts w:ascii="Times New Roman" w:hAnsi="Times New Roman" w:cs="Times New Roman"/>
          <w:i/>
        </w:rPr>
        <w:t xml:space="preserve">Chem. </w:t>
      </w:r>
      <w:r w:rsidRPr="007C3195">
        <w:rPr>
          <w:rFonts w:ascii="Times New Roman" w:hAnsi="Times New Roman" w:cs="Times New Roman"/>
          <w:i/>
          <w:lang w:val="it-IT"/>
        </w:rPr>
        <w:t xml:space="preserve">Mater.  </w:t>
      </w:r>
      <w:r w:rsidRPr="007C3195">
        <w:rPr>
          <w:rFonts w:ascii="Times New Roman" w:hAnsi="Times New Roman" w:cs="Times New Roman"/>
          <w:lang w:val="it-IT"/>
        </w:rPr>
        <w:t xml:space="preserve">,  2005,  </w:t>
      </w:r>
      <w:r w:rsidRPr="007C3195">
        <w:rPr>
          <w:rFonts w:ascii="Times New Roman" w:hAnsi="Times New Roman" w:cs="Times New Roman"/>
          <w:b/>
          <w:lang w:val="it-IT"/>
        </w:rPr>
        <w:t>17</w:t>
      </w:r>
      <w:r w:rsidRPr="007C3195">
        <w:rPr>
          <w:rFonts w:ascii="Times New Roman" w:hAnsi="Times New Roman" w:cs="Times New Roman"/>
          <w:lang w:val="it-IT"/>
        </w:rPr>
        <w:t>, 5712.</w:t>
      </w:r>
    </w:p>
    <w:p w:rsidR="00B67A55" w:rsidRPr="007C3195" w:rsidRDefault="00B67A55" w:rsidP="00B67A55">
      <w:pPr>
        <w:pStyle w:val="EndNoteBibliography"/>
        <w:spacing w:after="0"/>
        <w:ind w:left="720" w:hanging="720"/>
        <w:jc w:val="both"/>
        <w:rPr>
          <w:rFonts w:ascii="Times New Roman" w:hAnsi="Times New Roman" w:cs="Times New Roman"/>
          <w:lang w:val="it-IT"/>
        </w:rPr>
      </w:pPr>
    </w:p>
    <w:p w:rsidR="00B67A55" w:rsidRPr="006C3168" w:rsidRDefault="00B67A55" w:rsidP="00B67A55">
      <w:pPr>
        <w:pStyle w:val="EndNoteBibliography"/>
        <w:spacing w:after="0"/>
        <w:ind w:left="720" w:hanging="720"/>
        <w:jc w:val="both"/>
        <w:rPr>
          <w:rFonts w:ascii="Times New Roman" w:hAnsi="Times New Roman" w:cs="Times New Roman"/>
        </w:rPr>
      </w:pPr>
      <w:r w:rsidRPr="007C3195">
        <w:rPr>
          <w:rFonts w:ascii="Times New Roman" w:hAnsi="Times New Roman" w:cs="Times New Roman"/>
          <w:lang w:val="it-IT"/>
        </w:rPr>
        <w:t>56.</w:t>
      </w:r>
      <w:r w:rsidRPr="007C3195">
        <w:rPr>
          <w:rFonts w:ascii="Times New Roman" w:hAnsi="Times New Roman" w:cs="Times New Roman"/>
          <w:lang w:val="it-IT"/>
        </w:rPr>
        <w:tab/>
        <w:t xml:space="preserve">S. Stagni,  S. Colella,  A. Palazzi,  G. Valenti, S. Zacchini,  F. Paolucci,  M. Marcaccio,  R. Q. Albuquerque  and  L. D. Cola,  </w:t>
      </w:r>
      <w:r w:rsidRPr="007C3195">
        <w:rPr>
          <w:rFonts w:ascii="Times New Roman" w:hAnsi="Times New Roman" w:cs="Times New Roman"/>
          <w:i/>
          <w:lang w:val="it-IT"/>
        </w:rPr>
        <w:t xml:space="preserve">Inorg. </w:t>
      </w:r>
      <w:r w:rsidRPr="006C3168">
        <w:rPr>
          <w:rFonts w:ascii="Times New Roman" w:hAnsi="Times New Roman" w:cs="Times New Roman"/>
          <w:i/>
        </w:rPr>
        <w:t>Chem.</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2008, </w:t>
      </w:r>
      <w:r>
        <w:rPr>
          <w:rFonts w:ascii="Times New Roman" w:hAnsi="Times New Roman" w:cs="Times New Roman"/>
        </w:rPr>
        <w:t xml:space="preserve"> </w:t>
      </w:r>
      <w:r w:rsidRPr="006C3168">
        <w:rPr>
          <w:rFonts w:ascii="Times New Roman" w:hAnsi="Times New Roman" w:cs="Times New Roman"/>
          <w:b/>
        </w:rPr>
        <w:t>47</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10509.</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57.</w:t>
      </w:r>
      <w:r w:rsidRPr="006C3168">
        <w:rPr>
          <w:rFonts w:ascii="Times New Roman" w:hAnsi="Times New Roman" w:cs="Times New Roman"/>
        </w:rPr>
        <w:tab/>
        <w:t xml:space="preserve">M.-L. Xu, R. Zhou, G.-Y. Wang, Q. Xiao, W.-S. Dua </w:t>
      </w:r>
      <w:r>
        <w:rPr>
          <w:rFonts w:ascii="Times New Roman" w:hAnsi="Times New Roman" w:cs="Times New Roman"/>
        </w:rPr>
        <w:t xml:space="preserve"> </w:t>
      </w:r>
      <w:r w:rsidRPr="006C3168">
        <w:rPr>
          <w:rFonts w:ascii="Times New Roman" w:hAnsi="Times New Roman" w:cs="Times New Roman"/>
        </w:rPr>
        <w:t>and</w:t>
      </w:r>
      <w:r>
        <w:rPr>
          <w:rFonts w:ascii="Times New Roman" w:hAnsi="Times New Roman" w:cs="Times New Roman"/>
        </w:rPr>
        <w:t xml:space="preserve"> </w:t>
      </w:r>
      <w:r w:rsidRPr="006C3168">
        <w:rPr>
          <w:rFonts w:ascii="Times New Roman" w:hAnsi="Times New Roman" w:cs="Times New Roman"/>
        </w:rPr>
        <w:t xml:space="preserve"> G.-B. Che, </w:t>
      </w:r>
      <w:r>
        <w:rPr>
          <w:rFonts w:ascii="Times New Roman" w:hAnsi="Times New Roman" w:cs="Times New Roman"/>
        </w:rPr>
        <w:t xml:space="preserve"> </w:t>
      </w:r>
      <w:r w:rsidRPr="006C3168">
        <w:rPr>
          <w:rFonts w:ascii="Times New Roman" w:hAnsi="Times New Roman" w:cs="Times New Roman"/>
          <w:i/>
        </w:rPr>
        <w:t xml:space="preserve">Inorg. Chim. Acta  </w:t>
      </w:r>
      <w:r w:rsidRPr="006C3168">
        <w:rPr>
          <w:rFonts w:ascii="Times New Roman" w:hAnsi="Times New Roman" w:cs="Times New Roman"/>
        </w:rPr>
        <w:t xml:space="preserve">2008, </w:t>
      </w:r>
      <w:r>
        <w:rPr>
          <w:rFonts w:ascii="Times New Roman" w:hAnsi="Times New Roman" w:cs="Times New Roman"/>
        </w:rPr>
        <w:t xml:space="preserve"> </w:t>
      </w:r>
      <w:r w:rsidRPr="006C3168">
        <w:rPr>
          <w:rFonts w:ascii="Times New Roman" w:hAnsi="Times New Roman" w:cs="Times New Roman"/>
          <w:b/>
        </w:rPr>
        <w:t>361</w:t>
      </w:r>
      <w:r w:rsidRPr="006C3168">
        <w:rPr>
          <w:rFonts w:ascii="Times New Roman" w:hAnsi="Times New Roman" w:cs="Times New Roman"/>
        </w:rPr>
        <w:t>,</w:t>
      </w:r>
      <w:r>
        <w:rPr>
          <w:rFonts w:ascii="Times New Roman" w:hAnsi="Times New Roman" w:cs="Times New Roman"/>
        </w:rPr>
        <w:t xml:space="preserve"> </w:t>
      </w:r>
      <w:r w:rsidRPr="006C3168">
        <w:rPr>
          <w:rFonts w:ascii="Times New Roman" w:hAnsi="Times New Roman" w:cs="Times New Roman"/>
        </w:rPr>
        <w:t xml:space="preserve"> 2407.</w:t>
      </w:r>
    </w:p>
    <w:p w:rsidR="00B67A55" w:rsidRPr="006C3168" w:rsidRDefault="00B67A55" w:rsidP="00B67A55">
      <w:pPr>
        <w:pStyle w:val="EndNoteBibliography"/>
        <w:spacing w:after="0"/>
        <w:ind w:left="720" w:hanging="720"/>
        <w:jc w:val="both"/>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58.</w:t>
      </w:r>
      <w:r w:rsidRPr="006C3168">
        <w:rPr>
          <w:rFonts w:ascii="Times New Roman" w:hAnsi="Times New Roman" w:cs="Times New Roman"/>
        </w:rPr>
        <w:tab/>
        <w:t>J.</w:t>
      </w:r>
      <w:r>
        <w:rPr>
          <w:rFonts w:ascii="Times New Roman" w:hAnsi="Times New Roman" w:cs="Times New Roman"/>
        </w:rPr>
        <w:t xml:space="preserve"> </w:t>
      </w:r>
      <w:r w:rsidRPr="006C3168">
        <w:rPr>
          <w:rFonts w:ascii="Times New Roman" w:hAnsi="Times New Roman" w:cs="Times New Roman"/>
        </w:rPr>
        <w:t xml:space="preserve">Hu, </w:t>
      </w:r>
      <w:r>
        <w:rPr>
          <w:rFonts w:ascii="Times New Roman" w:hAnsi="Times New Roman" w:cs="Times New Roman"/>
        </w:rPr>
        <w:t xml:space="preserve"> </w:t>
      </w:r>
      <w:r w:rsidRPr="006C3168">
        <w:rPr>
          <w:rFonts w:ascii="Times New Roman" w:hAnsi="Times New Roman" w:cs="Times New Roman"/>
        </w:rPr>
        <w:t>G.</w:t>
      </w:r>
      <w:r>
        <w:rPr>
          <w:rFonts w:ascii="Times New Roman" w:hAnsi="Times New Roman" w:cs="Times New Roman"/>
        </w:rPr>
        <w:t xml:space="preserve"> </w:t>
      </w:r>
      <w:r w:rsidRPr="006C3168">
        <w:rPr>
          <w:rFonts w:ascii="Times New Roman" w:hAnsi="Times New Roman" w:cs="Times New Roman"/>
        </w:rPr>
        <w:t>Zhang,</w:t>
      </w:r>
      <w:r>
        <w:rPr>
          <w:rFonts w:ascii="Times New Roman" w:hAnsi="Times New Roman" w:cs="Times New Roman"/>
        </w:rPr>
        <w:t xml:space="preserve"> </w:t>
      </w:r>
      <w:r w:rsidRPr="006C3168">
        <w:rPr>
          <w:rFonts w:ascii="Times New Roman" w:hAnsi="Times New Roman" w:cs="Times New Roman"/>
        </w:rPr>
        <w:t xml:space="preserve"> H.-H.</w:t>
      </w:r>
      <w:r>
        <w:rPr>
          <w:rFonts w:ascii="Times New Roman" w:hAnsi="Times New Roman" w:cs="Times New Roman"/>
        </w:rPr>
        <w:t xml:space="preserve"> </w:t>
      </w:r>
      <w:r w:rsidRPr="006C3168">
        <w:rPr>
          <w:rFonts w:ascii="Times New Roman" w:hAnsi="Times New Roman" w:cs="Times New Roman"/>
        </w:rPr>
        <w:t xml:space="preserve">Shih, </w:t>
      </w:r>
      <w:r>
        <w:rPr>
          <w:rFonts w:ascii="Times New Roman" w:hAnsi="Times New Roman" w:cs="Times New Roman"/>
        </w:rPr>
        <w:t xml:space="preserve"> </w:t>
      </w:r>
      <w:r w:rsidRPr="006C3168">
        <w:rPr>
          <w:rFonts w:ascii="Times New Roman" w:hAnsi="Times New Roman" w:cs="Times New Roman"/>
        </w:rPr>
        <w:t>P.</w:t>
      </w:r>
      <w:r>
        <w:rPr>
          <w:rFonts w:ascii="Times New Roman" w:hAnsi="Times New Roman" w:cs="Times New Roman"/>
        </w:rPr>
        <w:t xml:space="preserve"> </w:t>
      </w:r>
      <w:r w:rsidRPr="006C3168">
        <w:rPr>
          <w:rFonts w:ascii="Times New Roman" w:hAnsi="Times New Roman" w:cs="Times New Roman"/>
        </w:rPr>
        <w:t>Sun</w:t>
      </w:r>
      <w:r>
        <w:rPr>
          <w:rFonts w:ascii="Times New Roman" w:hAnsi="Times New Roman" w:cs="Times New Roman"/>
        </w:rPr>
        <w:t xml:space="preserve"> </w:t>
      </w:r>
      <w:r w:rsidRPr="006C3168">
        <w:rPr>
          <w:rFonts w:ascii="Times New Roman" w:hAnsi="Times New Roman" w:cs="Times New Roman"/>
        </w:rPr>
        <w:t xml:space="preserve"> and</w:t>
      </w:r>
      <w:r>
        <w:rPr>
          <w:rFonts w:ascii="Times New Roman" w:hAnsi="Times New Roman" w:cs="Times New Roman"/>
        </w:rPr>
        <w:t xml:space="preserve"> </w:t>
      </w:r>
      <w:r w:rsidRPr="006C3168">
        <w:rPr>
          <w:rFonts w:ascii="Times New Roman" w:hAnsi="Times New Roman" w:cs="Times New Roman"/>
        </w:rPr>
        <w:t xml:space="preserve"> C.-H.</w:t>
      </w:r>
      <w:r>
        <w:rPr>
          <w:rFonts w:ascii="Times New Roman" w:hAnsi="Times New Roman" w:cs="Times New Roman"/>
        </w:rPr>
        <w:t xml:space="preserve"> </w:t>
      </w:r>
      <w:r w:rsidRPr="006C3168">
        <w:rPr>
          <w:rFonts w:ascii="Times New Roman" w:hAnsi="Times New Roman" w:cs="Times New Roman"/>
        </w:rPr>
        <w:t xml:space="preserve">Cheng, </w:t>
      </w:r>
      <w:r>
        <w:rPr>
          <w:rFonts w:ascii="Times New Roman" w:hAnsi="Times New Roman" w:cs="Times New Roman"/>
        </w:rPr>
        <w:t xml:space="preserve"> </w:t>
      </w:r>
      <w:r w:rsidRPr="006C3168">
        <w:rPr>
          <w:rFonts w:ascii="Times New Roman" w:hAnsi="Times New Roman" w:cs="Times New Roman"/>
          <w:i/>
        </w:rPr>
        <w:t xml:space="preserve">Synth. </w:t>
      </w:r>
      <w:r>
        <w:rPr>
          <w:rFonts w:ascii="Times New Roman" w:hAnsi="Times New Roman" w:cs="Times New Roman"/>
          <w:i/>
        </w:rPr>
        <w:t xml:space="preserve"> </w:t>
      </w:r>
      <w:r w:rsidRPr="006C3168">
        <w:rPr>
          <w:rFonts w:ascii="Times New Roman" w:hAnsi="Times New Roman" w:cs="Times New Roman"/>
          <w:i/>
        </w:rPr>
        <w:t>Met.</w:t>
      </w:r>
      <w:r w:rsidRPr="006C3168">
        <w:rPr>
          <w:rFonts w:ascii="Times New Roman" w:hAnsi="Times New Roman" w:cs="Times New Roman"/>
        </w:rPr>
        <w:t>,</w:t>
      </w:r>
      <w:r>
        <w:rPr>
          <w:rFonts w:ascii="Times New Roman" w:hAnsi="Times New Roman" w:cs="Times New Roman"/>
        </w:rPr>
        <w:t xml:space="preserve"> </w:t>
      </w:r>
      <w:r w:rsidRPr="006C3168">
        <w:rPr>
          <w:rFonts w:ascii="Times New Roman" w:hAnsi="Times New Roman" w:cs="Times New Roman"/>
        </w:rPr>
        <w:t xml:space="preserve"> 2008, </w:t>
      </w:r>
      <w:r>
        <w:rPr>
          <w:rFonts w:ascii="Times New Roman" w:hAnsi="Times New Roman" w:cs="Times New Roman"/>
        </w:rPr>
        <w:t xml:space="preserve"> </w:t>
      </w:r>
      <w:r w:rsidRPr="006C3168">
        <w:rPr>
          <w:rFonts w:ascii="Times New Roman" w:hAnsi="Times New Roman" w:cs="Times New Roman"/>
          <w:b/>
        </w:rPr>
        <w:t>158</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912.</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59.</w:t>
      </w:r>
      <w:r w:rsidRPr="006C3168">
        <w:rPr>
          <w:rFonts w:ascii="Times New Roman" w:hAnsi="Times New Roman" w:cs="Times New Roman"/>
        </w:rPr>
        <w:tab/>
        <w:t>D.</w:t>
      </w:r>
      <w:r>
        <w:rPr>
          <w:rFonts w:ascii="Times New Roman" w:hAnsi="Times New Roman" w:cs="Times New Roman"/>
        </w:rPr>
        <w:t xml:space="preserve"> </w:t>
      </w:r>
      <w:r w:rsidRPr="006C3168">
        <w:rPr>
          <w:rFonts w:ascii="Times New Roman" w:hAnsi="Times New Roman" w:cs="Times New Roman"/>
        </w:rPr>
        <w:t>Sykes, I.</w:t>
      </w:r>
      <w:r>
        <w:rPr>
          <w:rFonts w:ascii="Times New Roman" w:hAnsi="Times New Roman" w:cs="Times New Roman"/>
        </w:rPr>
        <w:t xml:space="preserve"> </w:t>
      </w:r>
      <w:r w:rsidRPr="006C3168">
        <w:rPr>
          <w:rFonts w:ascii="Times New Roman" w:hAnsi="Times New Roman" w:cs="Times New Roman"/>
        </w:rPr>
        <w:t>S.</w:t>
      </w:r>
      <w:r>
        <w:rPr>
          <w:rFonts w:ascii="Times New Roman" w:hAnsi="Times New Roman" w:cs="Times New Roman"/>
        </w:rPr>
        <w:t xml:space="preserve"> </w:t>
      </w:r>
      <w:r w:rsidRPr="006C3168">
        <w:rPr>
          <w:rFonts w:ascii="Times New Roman" w:hAnsi="Times New Roman" w:cs="Times New Roman"/>
        </w:rPr>
        <w:t>Tidmarsh, A.</w:t>
      </w:r>
      <w:r>
        <w:rPr>
          <w:rFonts w:ascii="Times New Roman" w:hAnsi="Times New Roman" w:cs="Times New Roman"/>
        </w:rPr>
        <w:t xml:space="preserve"> </w:t>
      </w:r>
      <w:r w:rsidRPr="006C3168">
        <w:rPr>
          <w:rFonts w:ascii="Times New Roman" w:hAnsi="Times New Roman" w:cs="Times New Roman"/>
        </w:rPr>
        <w:t>Barbieri, I.</w:t>
      </w:r>
      <w:r>
        <w:rPr>
          <w:rFonts w:ascii="Times New Roman" w:hAnsi="Times New Roman" w:cs="Times New Roman"/>
        </w:rPr>
        <w:t xml:space="preserve"> </w:t>
      </w:r>
      <w:r w:rsidRPr="006C3168">
        <w:rPr>
          <w:rFonts w:ascii="Times New Roman" w:hAnsi="Times New Roman" w:cs="Times New Roman"/>
        </w:rPr>
        <w:t>V.</w:t>
      </w:r>
      <w:r>
        <w:rPr>
          <w:rFonts w:ascii="Times New Roman" w:hAnsi="Times New Roman" w:cs="Times New Roman"/>
        </w:rPr>
        <w:t xml:space="preserve"> </w:t>
      </w:r>
      <w:r w:rsidRPr="006C3168">
        <w:rPr>
          <w:rFonts w:ascii="Times New Roman" w:hAnsi="Times New Roman" w:cs="Times New Roman"/>
        </w:rPr>
        <w:t>Sazanovich, J.</w:t>
      </w:r>
      <w:r>
        <w:rPr>
          <w:rFonts w:ascii="Times New Roman" w:hAnsi="Times New Roman" w:cs="Times New Roman"/>
        </w:rPr>
        <w:t xml:space="preserve"> </w:t>
      </w:r>
      <w:r w:rsidRPr="006C3168">
        <w:rPr>
          <w:rFonts w:ascii="Times New Roman" w:hAnsi="Times New Roman" w:cs="Times New Roman"/>
        </w:rPr>
        <w:t>A.</w:t>
      </w:r>
      <w:r>
        <w:rPr>
          <w:rFonts w:ascii="Times New Roman" w:hAnsi="Times New Roman" w:cs="Times New Roman"/>
        </w:rPr>
        <w:t xml:space="preserve"> </w:t>
      </w:r>
      <w:r w:rsidRPr="006C3168">
        <w:rPr>
          <w:rFonts w:ascii="Times New Roman" w:hAnsi="Times New Roman" w:cs="Times New Roman"/>
        </w:rPr>
        <w:t xml:space="preserve">Weinstein </w:t>
      </w:r>
      <w:r>
        <w:rPr>
          <w:rFonts w:ascii="Times New Roman" w:hAnsi="Times New Roman" w:cs="Times New Roman"/>
        </w:rPr>
        <w:t xml:space="preserve"> </w:t>
      </w:r>
      <w:r w:rsidRPr="006C3168">
        <w:rPr>
          <w:rFonts w:ascii="Times New Roman" w:hAnsi="Times New Roman" w:cs="Times New Roman"/>
        </w:rPr>
        <w:t>and</w:t>
      </w:r>
      <w:r>
        <w:rPr>
          <w:rFonts w:ascii="Times New Roman" w:hAnsi="Times New Roman" w:cs="Times New Roman"/>
        </w:rPr>
        <w:t xml:space="preserve"> </w:t>
      </w:r>
      <w:r w:rsidRPr="006C3168">
        <w:rPr>
          <w:rFonts w:ascii="Times New Roman" w:hAnsi="Times New Roman" w:cs="Times New Roman"/>
        </w:rPr>
        <w:t xml:space="preserve"> M.</w:t>
      </w:r>
      <w:r>
        <w:rPr>
          <w:rFonts w:ascii="Times New Roman" w:hAnsi="Times New Roman" w:cs="Times New Roman"/>
        </w:rPr>
        <w:t xml:space="preserve"> </w:t>
      </w:r>
      <w:r w:rsidRPr="006C3168">
        <w:rPr>
          <w:rFonts w:ascii="Times New Roman" w:hAnsi="Times New Roman" w:cs="Times New Roman"/>
        </w:rPr>
        <w:t>D.</w:t>
      </w:r>
      <w:r>
        <w:rPr>
          <w:rFonts w:ascii="Times New Roman" w:hAnsi="Times New Roman" w:cs="Times New Roman"/>
        </w:rPr>
        <w:t xml:space="preserve"> </w:t>
      </w:r>
      <w:r w:rsidRPr="006C3168">
        <w:rPr>
          <w:rFonts w:ascii="Times New Roman" w:hAnsi="Times New Roman" w:cs="Times New Roman"/>
        </w:rPr>
        <w:t xml:space="preserve">Ward, </w:t>
      </w:r>
      <w:r w:rsidRPr="006C3168">
        <w:rPr>
          <w:rFonts w:ascii="Times New Roman" w:hAnsi="Times New Roman" w:cs="Times New Roman"/>
          <w:i/>
        </w:rPr>
        <w:t>Inorg. Chem.</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2011, </w:t>
      </w:r>
      <w:r>
        <w:rPr>
          <w:rFonts w:ascii="Times New Roman" w:hAnsi="Times New Roman" w:cs="Times New Roman"/>
        </w:rPr>
        <w:t xml:space="preserve"> </w:t>
      </w:r>
      <w:r w:rsidRPr="006C3168">
        <w:rPr>
          <w:rFonts w:ascii="Times New Roman" w:hAnsi="Times New Roman" w:cs="Times New Roman"/>
          <w:b/>
        </w:rPr>
        <w:t>50</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11323.</w:t>
      </w:r>
    </w:p>
    <w:p w:rsidR="00B67A55" w:rsidRPr="006C3168"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60.</w:t>
      </w:r>
      <w:r w:rsidRPr="006C3168">
        <w:rPr>
          <w:rFonts w:ascii="Times New Roman" w:hAnsi="Times New Roman" w:cs="Times New Roman"/>
        </w:rPr>
        <w:tab/>
        <w:t>D.</w:t>
      </w:r>
      <w:r>
        <w:rPr>
          <w:rFonts w:ascii="Times New Roman" w:hAnsi="Times New Roman" w:cs="Times New Roman"/>
        </w:rPr>
        <w:t xml:space="preserve"> </w:t>
      </w:r>
      <w:r w:rsidRPr="006C3168">
        <w:rPr>
          <w:rFonts w:ascii="Times New Roman" w:hAnsi="Times New Roman" w:cs="Times New Roman"/>
        </w:rPr>
        <w:t xml:space="preserve">Sykes, </w:t>
      </w:r>
      <w:r>
        <w:rPr>
          <w:rFonts w:ascii="Times New Roman" w:hAnsi="Times New Roman" w:cs="Times New Roman"/>
        </w:rPr>
        <w:t xml:space="preserve"> </w:t>
      </w:r>
      <w:r w:rsidRPr="006C3168">
        <w:rPr>
          <w:rFonts w:ascii="Times New Roman" w:hAnsi="Times New Roman" w:cs="Times New Roman"/>
        </w:rPr>
        <w:t>A.</w:t>
      </w:r>
      <w:r>
        <w:rPr>
          <w:rFonts w:ascii="Times New Roman" w:hAnsi="Times New Roman" w:cs="Times New Roman"/>
        </w:rPr>
        <w:t xml:space="preserve"> </w:t>
      </w:r>
      <w:r w:rsidRPr="006C3168">
        <w:rPr>
          <w:rFonts w:ascii="Times New Roman" w:hAnsi="Times New Roman" w:cs="Times New Roman"/>
        </w:rPr>
        <w:t>J.</w:t>
      </w:r>
      <w:r>
        <w:rPr>
          <w:rFonts w:ascii="Times New Roman" w:hAnsi="Times New Roman" w:cs="Times New Roman"/>
        </w:rPr>
        <w:t xml:space="preserve"> </w:t>
      </w:r>
      <w:r w:rsidRPr="006C3168">
        <w:rPr>
          <w:rFonts w:ascii="Times New Roman" w:hAnsi="Times New Roman" w:cs="Times New Roman"/>
        </w:rPr>
        <w:t xml:space="preserve">Cankut, </w:t>
      </w:r>
      <w:r>
        <w:rPr>
          <w:rFonts w:ascii="Times New Roman" w:hAnsi="Times New Roman" w:cs="Times New Roman"/>
        </w:rPr>
        <w:t xml:space="preserve"> </w:t>
      </w:r>
      <w:r w:rsidRPr="006C3168">
        <w:rPr>
          <w:rFonts w:ascii="Times New Roman" w:hAnsi="Times New Roman" w:cs="Times New Roman"/>
        </w:rPr>
        <w:t xml:space="preserve">N. M. Ali, </w:t>
      </w:r>
      <w:r>
        <w:rPr>
          <w:rFonts w:ascii="Times New Roman" w:hAnsi="Times New Roman" w:cs="Times New Roman"/>
        </w:rPr>
        <w:t xml:space="preserve"> </w:t>
      </w:r>
      <w:r w:rsidRPr="006C3168">
        <w:rPr>
          <w:rFonts w:ascii="Times New Roman" w:hAnsi="Times New Roman" w:cs="Times New Roman"/>
        </w:rPr>
        <w:t>A.</w:t>
      </w:r>
      <w:r>
        <w:rPr>
          <w:rFonts w:ascii="Times New Roman" w:hAnsi="Times New Roman" w:cs="Times New Roman"/>
        </w:rPr>
        <w:t xml:space="preserve"> </w:t>
      </w:r>
      <w:r w:rsidRPr="006C3168">
        <w:rPr>
          <w:rFonts w:ascii="Times New Roman" w:hAnsi="Times New Roman" w:cs="Times New Roman"/>
        </w:rPr>
        <w:t xml:space="preserve">Stephenson, </w:t>
      </w:r>
      <w:r>
        <w:rPr>
          <w:rFonts w:ascii="Times New Roman" w:hAnsi="Times New Roman" w:cs="Times New Roman"/>
        </w:rPr>
        <w:t xml:space="preserve"> </w:t>
      </w:r>
      <w:r w:rsidRPr="006C3168">
        <w:rPr>
          <w:rFonts w:ascii="Times New Roman" w:hAnsi="Times New Roman" w:cs="Times New Roman"/>
        </w:rPr>
        <w:t>S.</w:t>
      </w:r>
      <w:r>
        <w:rPr>
          <w:rFonts w:ascii="Times New Roman" w:hAnsi="Times New Roman" w:cs="Times New Roman"/>
        </w:rPr>
        <w:t xml:space="preserve"> </w:t>
      </w:r>
      <w:r w:rsidRPr="006C3168">
        <w:rPr>
          <w:rFonts w:ascii="Times New Roman" w:hAnsi="Times New Roman" w:cs="Times New Roman"/>
        </w:rPr>
        <w:t>J.</w:t>
      </w:r>
      <w:r>
        <w:rPr>
          <w:rFonts w:ascii="Times New Roman" w:hAnsi="Times New Roman" w:cs="Times New Roman"/>
        </w:rPr>
        <w:t xml:space="preserve"> </w:t>
      </w:r>
      <w:r w:rsidRPr="006C3168">
        <w:rPr>
          <w:rFonts w:ascii="Times New Roman" w:hAnsi="Times New Roman" w:cs="Times New Roman"/>
        </w:rPr>
        <w:t>P.</w:t>
      </w:r>
      <w:r>
        <w:rPr>
          <w:rFonts w:ascii="Times New Roman" w:hAnsi="Times New Roman" w:cs="Times New Roman"/>
        </w:rPr>
        <w:t xml:space="preserve"> </w:t>
      </w:r>
      <w:r w:rsidRPr="006C3168">
        <w:rPr>
          <w:rFonts w:ascii="Times New Roman" w:hAnsi="Times New Roman" w:cs="Times New Roman"/>
        </w:rPr>
        <w:t xml:space="preserve">Spall, </w:t>
      </w:r>
      <w:r>
        <w:rPr>
          <w:rFonts w:ascii="Times New Roman" w:hAnsi="Times New Roman" w:cs="Times New Roman"/>
        </w:rPr>
        <w:t xml:space="preserve"> </w:t>
      </w:r>
      <w:r w:rsidRPr="006C3168">
        <w:rPr>
          <w:rFonts w:ascii="Times New Roman" w:hAnsi="Times New Roman" w:cs="Times New Roman"/>
        </w:rPr>
        <w:t>S.</w:t>
      </w:r>
      <w:r>
        <w:rPr>
          <w:rFonts w:ascii="Times New Roman" w:hAnsi="Times New Roman" w:cs="Times New Roman"/>
        </w:rPr>
        <w:t xml:space="preserve"> </w:t>
      </w:r>
      <w:r w:rsidRPr="006C3168">
        <w:rPr>
          <w:rFonts w:ascii="Times New Roman" w:hAnsi="Times New Roman" w:cs="Times New Roman"/>
        </w:rPr>
        <w:t>C.</w:t>
      </w:r>
      <w:r>
        <w:rPr>
          <w:rFonts w:ascii="Times New Roman" w:hAnsi="Times New Roman" w:cs="Times New Roman"/>
        </w:rPr>
        <w:t xml:space="preserve"> </w:t>
      </w:r>
      <w:r w:rsidRPr="006C3168">
        <w:rPr>
          <w:rFonts w:ascii="Times New Roman" w:hAnsi="Times New Roman" w:cs="Times New Roman"/>
        </w:rPr>
        <w:t xml:space="preserve">Parker, </w:t>
      </w:r>
      <w:r>
        <w:rPr>
          <w:rFonts w:ascii="Times New Roman" w:hAnsi="Times New Roman" w:cs="Times New Roman"/>
        </w:rPr>
        <w:t xml:space="preserve"> J. </w:t>
      </w:r>
      <w:r w:rsidRPr="006C3168">
        <w:rPr>
          <w:rFonts w:ascii="Times New Roman" w:hAnsi="Times New Roman" w:cs="Times New Roman"/>
        </w:rPr>
        <w:t>A.</w:t>
      </w:r>
      <w:r>
        <w:rPr>
          <w:rFonts w:ascii="Times New Roman" w:hAnsi="Times New Roman" w:cs="Times New Roman"/>
        </w:rPr>
        <w:t xml:space="preserve"> </w:t>
      </w:r>
      <w:r w:rsidRPr="006C3168">
        <w:rPr>
          <w:rFonts w:ascii="Times New Roman" w:hAnsi="Times New Roman" w:cs="Times New Roman"/>
        </w:rPr>
        <w:t xml:space="preserve">Weinstein </w:t>
      </w:r>
      <w:r>
        <w:rPr>
          <w:rFonts w:ascii="Times New Roman" w:hAnsi="Times New Roman" w:cs="Times New Roman"/>
        </w:rPr>
        <w:t xml:space="preserve"> </w:t>
      </w:r>
      <w:r w:rsidRPr="006C3168">
        <w:rPr>
          <w:rFonts w:ascii="Times New Roman" w:hAnsi="Times New Roman" w:cs="Times New Roman"/>
        </w:rPr>
        <w:t>and</w:t>
      </w:r>
      <w:r>
        <w:rPr>
          <w:rFonts w:ascii="Times New Roman" w:hAnsi="Times New Roman" w:cs="Times New Roman"/>
        </w:rPr>
        <w:t xml:space="preserve"> </w:t>
      </w:r>
      <w:r w:rsidRPr="006C3168">
        <w:rPr>
          <w:rFonts w:ascii="Times New Roman" w:hAnsi="Times New Roman" w:cs="Times New Roman"/>
        </w:rPr>
        <w:t xml:space="preserve"> M.</w:t>
      </w:r>
      <w:r>
        <w:rPr>
          <w:rFonts w:ascii="Times New Roman" w:hAnsi="Times New Roman" w:cs="Times New Roman"/>
        </w:rPr>
        <w:t xml:space="preserve"> </w:t>
      </w:r>
      <w:r w:rsidRPr="006C3168">
        <w:rPr>
          <w:rFonts w:ascii="Times New Roman" w:hAnsi="Times New Roman" w:cs="Times New Roman"/>
        </w:rPr>
        <w:t>D.</w:t>
      </w:r>
      <w:r>
        <w:rPr>
          <w:rFonts w:ascii="Times New Roman" w:hAnsi="Times New Roman" w:cs="Times New Roman"/>
        </w:rPr>
        <w:t xml:space="preserve"> </w:t>
      </w:r>
      <w:r w:rsidRPr="006C3168">
        <w:rPr>
          <w:rFonts w:ascii="Times New Roman" w:hAnsi="Times New Roman" w:cs="Times New Roman"/>
        </w:rPr>
        <w:t>Ward,</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i/>
        </w:rPr>
        <w:t>Dalton Trans.</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2014, </w:t>
      </w:r>
      <w:r>
        <w:rPr>
          <w:rFonts w:ascii="Times New Roman" w:hAnsi="Times New Roman" w:cs="Times New Roman"/>
        </w:rPr>
        <w:t xml:space="preserve"> </w:t>
      </w:r>
      <w:r w:rsidRPr="006C3168">
        <w:rPr>
          <w:rFonts w:ascii="Times New Roman" w:hAnsi="Times New Roman" w:cs="Times New Roman"/>
          <w:b/>
        </w:rPr>
        <w:t>43</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6414.</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61.</w:t>
      </w:r>
      <w:r w:rsidRPr="006C3168">
        <w:rPr>
          <w:rFonts w:ascii="Times New Roman" w:hAnsi="Times New Roman" w:cs="Times New Roman"/>
        </w:rPr>
        <w:tab/>
        <w:t xml:space="preserve">K. S. Bejoymohandas, </w:t>
      </w:r>
      <w:r>
        <w:rPr>
          <w:rFonts w:ascii="Times New Roman" w:hAnsi="Times New Roman" w:cs="Times New Roman"/>
        </w:rPr>
        <w:t xml:space="preserve"> </w:t>
      </w:r>
      <w:r w:rsidRPr="006C3168">
        <w:rPr>
          <w:rFonts w:ascii="Times New Roman" w:hAnsi="Times New Roman" w:cs="Times New Roman"/>
        </w:rPr>
        <w:t xml:space="preserve">A. Kumar, </w:t>
      </w:r>
      <w:r>
        <w:rPr>
          <w:rFonts w:ascii="Times New Roman" w:hAnsi="Times New Roman" w:cs="Times New Roman"/>
        </w:rPr>
        <w:t xml:space="preserve"> </w:t>
      </w:r>
      <w:r w:rsidRPr="006C3168">
        <w:rPr>
          <w:rFonts w:ascii="Times New Roman" w:hAnsi="Times New Roman" w:cs="Times New Roman"/>
        </w:rPr>
        <w:t xml:space="preserve">S. Varughese, </w:t>
      </w:r>
      <w:r>
        <w:rPr>
          <w:rFonts w:ascii="Times New Roman" w:hAnsi="Times New Roman" w:cs="Times New Roman"/>
        </w:rPr>
        <w:t xml:space="preserve"> </w:t>
      </w:r>
      <w:r w:rsidRPr="006C3168">
        <w:rPr>
          <w:rFonts w:ascii="Times New Roman" w:hAnsi="Times New Roman" w:cs="Times New Roman"/>
        </w:rPr>
        <w:t xml:space="preserve">E. Varathan, </w:t>
      </w:r>
      <w:r>
        <w:rPr>
          <w:rFonts w:ascii="Times New Roman" w:hAnsi="Times New Roman" w:cs="Times New Roman"/>
        </w:rPr>
        <w:t xml:space="preserve"> </w:t>
      </w:r>
      <w:r w:rsidRPr="006C3168">
        <w:rPr>
          <w:rFonts w:ascii="Times New Roman" w:hAnsi="Times New Roman" w:cs="Times New Roman"/>
        </w:rPr>
        <w:t xml:space="preserve">V. Subramaniand </w:t>
      </w:r>
      <w:r>
        <w:rPr>
          <w:rFonts w:ascii="Times New Roman" w:hAnsi="Times New Roman" w:cs="Times New Roman"/>
        </w:rPr>
        <w:t xml:space="preserve"> </w:t>
      </w:r>
      <w:r w:rsidRPr="006C3168">
        <w:rPr>
          <w:rFonts w:ascii="Times New Roman" w:hAnsi="Times New Roman" w:cs="Times New Roman"/>
        </w:rPr>
        <w:t>and</w:t>
      </w:r>
      <w:r>
        <w:rPr>
          <w:rFonts w:ascii="Times New Roman" w:hAnsi="Times New Roman" w:cs="Times New Roman"/>
        </w:rPr>
        <w:t xml:space="preserve"> </w:t>
      </w:r>
      <w:r w:rsidRPr="006C3168">
        <w:rPr>
          <w:rFonts w:ascii="Times New Roman" w:hAnsi="Times New Roman" w:cs="Times New Roman"/>
        </w:rPr>
        <w:t xml:space="preserve"> M. L. P. Reddy, </w:t>
      </w:r>
      <w:r>
        <w:rPr>
          <w:rFonts w:ascii="Times New Roman" w:hAnsi="Times New Roman" w:cs="Times New Roman"/>
        </w:rPr>
        <w:t xml:space="preserve"> </w:t>
      </w:r>
      <w:r w:rsidRPr="006C3168">
        <w:rPr>
          <w:rFonts w:ascii="Times New Roman" w:hAnsi="Times New Roman" w:cs="Times New Roman"/>
          <w:i/>
        </w:rPr>
        <w:t xml:space="preserve">J. </w:t>
      </w:r>
      <w:r>
        <w:rPr>
          <w:rFonts w:ascii="Times New Roman" w:hAnsi="Times New Roman" w:cs="Times New Roman"/>
          <w:i/>
        </w:rPr>
        <w:t xml:space="preserve"> </w:t>
      </w:r>
      <w:r w:rsidRPr="006C3168">
        <w:rPr>
          <w:rFonts w:ascii="Times New Roman" w:hAnsi="Times New Roman" w:cs="Times New Roman"/>
          <w:i/>
        </w:rPr>
        <w:t>Mater.</w:t>
      </w:r>
      <w:r>
        <w:rPr>
          <w:rFonts w:ascii="Times New Roman" w:hAnsi="Times New Roman" w:cs="Times New Roman"/>
          <w:i/>
        </w:rPr>
        <w:t xml:space="preserve"> </w:t>
      </w:r>
      <w:r w:rsidRPr="006C3168">
        <w:rPr>
          <w:rFonts w:ascii="Times New Roman" w:hAnsi="Times New Roman" w:cs="Times New Roman"/>
          <w:i/>
        </w:rPr>
        <w:t xml:space="preserve"> Chem.</w:t>
      </w:r>
      <w:r>
        <w:rPr>
          <w:rFonts w:ascii="Times New Roman" w:hAnsi="Times New Roman" w:cs="Times New Roman"/>
          <w:i/>
        </w:rPr>
        <w:t xml:space="preserve"> </w:t>
      </w:r>
      <w:r w:rsidRPr="006C3168">
        <w:rPr>
          <w:rFonts w:ascii="Times New Roman" w:hAnsi="Times New Roman" w:cs="Times New Roman"/>
          <w:i/>
        </w:rPr>
        <w:t xml:space="preserve"> C </w:t>
      </w:r>
      <w:r>
        <w:rPr>
          <w:rFonts w:ascii="Times New Roman" w:hAnsi="Times New Roman" w:cs="Times New Roman"/>
          <w:i/>
        </w:rPr>
        <w:t xml:space="preserve"> </w:t>
      </w:r>
      <w:r w:rsidRPr="006C3168">
        <w:rPr>
          <w:rFonts w:ascii="Times New Roman" w:hAnsi="Times New Roman" w:cs="Times New Roman"/>
        </w:rPr>
        <w:t>2015,</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b/>
        </w:rPr>
        <w:t>3</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7405.</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62.</w:t>
      </w:r>
      <w:r w:rsidRPr="006C3168">
        <w:rPr>
          <w:rFonts w:ascii="Times New Roman" w:hAnsi="Times New Roman" w:cs="Times New Roman"/>
        </w:rPr>
        <w:tab/>
        <w:t xml:space="preserve">G.-N. Li, </w:t>
      </w:r>
      <w:r>
        <w:rPr>
          <w:rFonts w:ascii="Times New Roman" w:hAnsi="Times New Roman" w:cs="Times New Roman"/>
        </w:rPr>
        <w:t xml:space="preserve"> </w:t>
      </w:r>
      <w:r w:rsidRPr="006C3168">
        <w:rPr>
          <w:rFonts w:ascii="Times New Roman" w:hAnsi="Times New Roman" w:cs="Times New Roman"/>
        </w:rPr>
        <w:t xml:space="preserve">C.-W. Gao, </w:t>
      </w:r>
      <w:r>
        <w:rPr>
          <w:rFonts w:ascii="Times New Roman" w:hAnsi="Times New Roman" w:cs="Times New Roman"/>
        </w:rPr>
        <w:t xml:space="preserve"> </w:t>
      </w:r>
      <w:r w:rsidRPr="006C3168">
        <w:rPr>
          <w:rFonts w:ascii="Times New Roman" w:hAnsi="Times New Roman" w:cs="Times New Roman"/>
        </w:rPr>
        <w:t xml:space="preserve">H. Xie, </w:t>
      </w:r>
      <w:r>
        <w:rPr>
          <w:rFonts w:ascii="Times New Roman" w:hAnsi="Times New Roman" w:cs="Times New Roman"/>
        </w:rPr>
        <w:t xml:space="preserve"> </w:t>
      </w:r>
      <w:r w:rsidRPr="006C3168">
        <w:rPr>
          <w:rFonts w:ascii="Times New Roman" w:hAnsi="Times New Roman" w:cs="Times New Roman"/>
        </w:rPr>
        <w:t>H.-H. Chen,</w:t>
      </w:r>
      <w:r>
        <w:rPr>
          <w:rFonts w:ascii="Times New Roman" w:hAnsi="Times New Roman" w:cs="Times New Roman"/>
        </w:rPr>
        <w:t xml:space="preserve"> </w:t>
      </w:r>
      <w:r w:rsidRPr="006C3168">
        <w:rPr>
          <w:rFonts w:ascii="Times New Roman" w:hAnsi="Times New Roman" w:cs="Times New Roman"/>
        </w:rPr>
        <w:t xml:space="preserve"> D. Liu,</w:t>
      </w:r>
      <w:r>
        <w:rPr>
          <w:rFonts w:ascii="Times New Roman" w:hAnsi="Times New Roman" w:cs="Times New Roman"/>
        </w:rPr>
        <w:t xml:space="preserve"> </w:t>
      </w:r>
      <w:r w:rsidRPr="006C3168">
        <w:rPr>
          <w:rFonts w:ascii="Times New Roman" w:hAnsi="Times New Roman" w:cs="Times New Roman"/>
        </w:rPr>
        <w:t xml:space="preserve"> W. Sun, </w:t>
      </w:r>
      <w:r>
        <w:rPr>
          <w:rFonts w:ascii="Times New Roman" w:hAnsi="Times New Roman" w:cs="Times New Roman"/>
        </w:rPr>
        <w:t xml:space="preserve"> </w:t>
      </w:r>
      <w:r w:rsidRPr="006C3168">
        <w:rPr>
          <w:rFonts w:ascii="Times New Roman" w:hAnsi="Times New Roman" w:cs="Times New Roman"/>
        </w:rPr>
        <w:t>G.-Y. Chen</w:t>
      </w:r>
      <w:r>
        <w:rPr>
          <w:rFonts w:ascii="Times New Roman" w:hAnsi="Times New Roman" w:cs="Times New Roman"/>
        </w:rPr>
        <w:t xml:space="preserve"> </w:t>
      </w:r>
      <w:r w:rsidRPr="006C3168">
        <w:rPr>
          <w:rFonts w:ascii="Times New Roman" w:hAnsi="Times New Roman" w:cs="Times New Roman"/>
        </w:rPr>
        <w:t xml:space="preserve"> and </w:t>
      </w:r>
      <w:r>
        <w:rPr>
          <w:rFonts w:ascii="Times New Roman" w:hAnsi="Times New Roman" w:cs="Times New Roman"/>
        </w:rPr>
        <w:t xml:space="preserve"> </w:t>
      </w:r>
      <w:r w:rsidRPr="006C3168">
        <w:rPr>
          <w:rFonts w:ascii="Times New Roman" w:hAnsi="Times New Roman" w:cs="Times New Roman"/>
        </w:rPr>
        <w:t xml:space="preserve">Z.-G. Niu, </w:t>
      </w:r>
      <w:r w:rsidRPr="006C3168">
        <w:rPr>
          <w:rFonts w:ascii="Times New Roman" w:hAnsi="Times New Roman" w:cs="Times New Roman"/>
          <w:i/>
        </w:rPr>
        <w:t xml:space="preserve">Chin. Chem. Lett. </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2016, </w:t>
      </w:r>
      <w:r>
        <w:rPr>
          <w:rFonts w:ascii="Times New Roman" w:hAnsi="Times New Roman" w:cs="Times New Roman"/>
        </w:rPr>
        <w:t xml:space="preserve"> </w:t>
      </w:r>
      <w:r w:rsidRPr="006C3168">
        <w:rPr>
          <w:rFonts w:ascii="Times New Roman" w:hAnsi="Times New Roman" w:cs="Times New Roman"/>
          <w:b/>
        </w:rPr>
        <w:t>27</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428.</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63.</w:t>
      </w:r>
      <w:r w:rsidRPr="006C3168">
        <w:rPr>
          <w:rFonts w:ascii="Times New Roman" w:hAnsi="Times New Roman" w:cs="Times New Roman"/>
        </w:rPr>
        <w:tab/>
        <w:t>L.-L.</w:t>
      </w:r>
      <w:r>
        <w:rPr>
          <w:rFonts w:ascii="Times New Roman" w:hAnsi="Times New Roman" w:cs="Times New Roman"/>
        </w:rPr>
        <w:t xml:space="preserve"> </w:t>
      </w:r>
      <w:r w:rsidRPr="006C3168">
        <w:rPr>
          <w:rFonts w:ascii="Times New Roman" w:hAnsi="Times New Roman" w:cs="Times New Roman"/>
        </w:rPr>
        <w:t xml:space="preserve">Wu, </w:t>
      </w:r>
      <w:r>
        <w:rPr>
          <w:rFonts w:ascii="Times New Roman" w:hAnsi="Times New Roman" w:cs="Times New Roman"/>
        </w:rPr>
        <w:t xml:space="preserve"> </w:t>
      </w:r>
      <w:r w:rsidRPr="006C3168">
        <w:rPr>
          <w:rFonts w:ascii="Times New Roman" w:hAnsi="Times New Roman" w:cs="Times New Roman"/>
        </w:rPr>
        <w:t>C.-H.</w:t>
      </w:r>
      <w:r>
        <w:rPr>
          <w:rFonts w:ascii="Times New Roman" w:hAnsi="Times New Roman" w:cs="Times New Roman"/>
        </w:rPr>
        <w:t xml:space="preserve"> </w:t>
      </w:r>
      <w:r w:rsidRPr="006C3168">
        <w:rPr>
          <w:rFonts w:ascii="Times New Roman" w:hAnsi="Times New Roman" w:cs="Times New Roman"/>
        </w:rPr>
        <w:t xml:space="preserve">Yang, </w:t>
      </w:r>
      <w:r>
        <w:rPr>
          <w:rFonts w:ascii="Times New Roman" w:hAnsi="Times New Roman" w:cs="Times New Roman"/>
        </w:rPr>
        <w:t xml:space="preserve"> </w:t>
      </w:r>
      <w:r w:rsidRPr="006C3168">
        <w:rPr>
          <w:rFonts w:ascii="Times New Roman" w:hAnsi="Times New Roman" w:cs="Times New Roman"/>
        </w:rPr>
        <w:t>I.-W.</w:t>
      </w:r>
      <w:r>
        <w:rPr>
          <w:rFonts w:ascii="Times New Roman" w:hAnsi="Times New Roman" w:cs="Times New Roman"/>
        </w:rPr>
        <w:t xml:space="preserve"> </w:t>
      </w:r>
      <w:r w:rsidRPr="006C3168">
        <w:rPr>
          <w:rFonts w:ascii="Times New Roman" w:hAnsi="Times New Roman" w:cs="Times New Roman"/>
        </w:rPr>
        <w:t xml:space="preserve">Sun, </w:t>
      </w:r>
      <w:r>
        <w:rPr>
          <w:rFonts w:ascii="Times New Roman" w:hAnsi="Times New Roman" w:cs="Times New Roman"/>
        </w:rPr>
        <w:t xml:space="preserve"> </w:t>
      </w:r>
      <w:r w:rsidRPr="006C3168">
        <w:rPr>
          <w:rFonts w:ascii="Times New Roman" w:hAnsi="Times New Roman" w:cs="Times New Roman"/>
        </w:rPr>
        <w:t>S.-Y.</w:t>
      </w:r>
      <w:r>
        <w:rPr>
          <w:rFonts w:ascii="Times New Roman" w:hAnsi="Times New Roman" w:cs="Times New Roman"/>
        </w:rPr>
        <w:t xml:space="preserve"> </w:t>
      </w:r>
      <w:r w:rsidRPr="006C3168">
        <w:rPr>
          <w:rFonts w:ascii="Times New Roman" w:hAnsi="Times New Roman" w:cs="Times New Roman"/>
        </w:rPr>
        <w:t xml:space="preserve">Chu, </w:t>
      </w:r>
      <w:r>
        <w:rPr>
          <w:rFonts w:ascii="Times New Roman" w:hAnsi="Times New Roman" w:cs="Times New Roman"/>
        </w:rPr>
        <w:t xml:space="preserve"> </w:t>
      </w:r>
      <w:r w:rsidRPr="006C3168">
        <w:rPr>
          <w:rFonts w:ascii="Times New Roman" w:hAnsi="Times New Roman" w:cs="Times New Roman"/>
        </w:rPr>
        <w:t>P.-C.</w:t>
      </w:r>
      <w:r>
        <w:rPr>
          <w:rFonts w:ascii="Times New Roman" w:hAnsi="Times New Roman" w:cs="Times New Roman"/>
        </w:rPr>
        <w:t xml:space="preserve"> </w:t>
      </w:r>
      <w:r w:rsidRPr="006C3168">
        <w:rPr>
          <w:rFonts w:ascii="Times New Roman" w:hAnsi="Times New Roman" w:cs="Times New Roman"/>
        </w:rPr>
        <w:t>Kao and H.-H.</w:t>
      </w:r>
      <w:r>
        <w:rPr>
          <w:rFonts w:ascii="Times New Roman" w:hAnsi="Times New Roman" w:cs="Times New Roman"/>
        </w:rPr>
        <w:t xml:space="preserve"> </w:t>
      </w:r>
      <w:r w:rsidRPr="006C3168">
        <w:rPr>
          <w:rFonts w:ascii="Times New Roman" w:hAnsi="Times New Roman" w:cs="Times New Roman"/>
        </w:rPr>
        <w:t xml:space="preserve">Huang, </w:t>
      </w:r>
      <w:r w:rsidRPr="006C3168">
        <w:rPr>
          <w:rFonts w:ascii="Times New Roman" w:hAnsi="Times New Roman" w:cs="Times New Roman"/>
          <w:i/>
        </w:rPr>
        <w:t>Organometallics</w:t>
      </w:r>
      <w:r w:rsidRPr="006C3168">
        <w:rPr>
          <w:rFonts w:ascii="Times New Roman" w:hAnsi="Times New Roman" w:cs="Times New Roman"/>
        </w:rPr>
        <w:t>,</w:t>
      </w:r>
      <w:r>
        <w:rPr>
          <w:rFonts w:ascii="Times New Roman" w:hAnsi="Times New Roman" w:cs="Times New Roman"/>
        </w:rPr>
        <w:t xml:space="preserve"> </w:t>
      </w:r>
      <w:r w:rsidRPr="006C3168">
        <w:rPr>
          <w:rFonts w:ascii="Times New Roman" w:hAnsi="Times New Roman" w:cs="Times New Roman"/>
        </w:rPr>
        <w:t xml:space="preserve"> 2007, </w:t>
      </w:r>
      <w:r>
        <w:rPr>
          <w:rFonts w:ascii="Times New Roman" w:hAnsi="Times New Roman" w:cs="Times New Roman"/>
        </w:rPr>
        <w:t xml:space="preserve"> </w:t>
      </w:r>
      <w:r w:rsidRPr="006C3168">
        <w:rPr>
          <w:rFonts w:ascii="Times New Roman" w:hAnsi="Times New Roman" w:cs="Times New Roman"/>
          <w:b/>
        </w:rPr>
        <w:t>26</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2017.</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64.</w:t>
      </w:r>
      <w:r w:rsidRPr="006C3168">
        <w:rPr>
          <w:rFonts w:ascii="Times New Roman" w:hAnsi="Times New Roman" w:cs="Times New Roman"/>
        </w:rPr>
        <w:tab/>
        <w:t xml:space="preserve">C. Yang, </w:t>
      </w:r>
      <w:r>
        <w:rPr>
          <w:rFonts w:ascii="Times New Roman" w:hAnsi="Times New Roman" w:cs="Times New Roman"/>
        </w:rPr>
        <w:t xml:space="preserve"> </w:t>
      </w:r>
      <w:r w:rsidRPr="006C3168">
        <w:rPr>
          <w:rFonts w:ascii="Times New Roman" w:hAnsi="Times New Roman" w:cs="Times New Roman"/>
        </w:rPr>
        <w:t xml:space="preserve">M. Mauro, </w:t>
      </w:r>
      <w:r>
        <w:rPr>
          <w:rFonts w:ascii="Times New Roman" w:hAnsi="Times New Roman" w:cs="Times New Roman"/>
        </w:rPr>
        <w:t xml:space="preserve"> </w:t>
      </w:r>
      <w:r w:rsidRPr="006C3168">
        <w:rPr>
          <w:rFonts w:ascii="Times New Roman" w:hAnsi="Times New Roman" w:cs="Times New Roman"/>
        </w:rPr>
        <w:t xml:space="preserve">F. Polo, </w:t>
      </w:r>
      <w:r>
        <w:rPr>
          <w:rFonts w:ascii="Times New Roman" w:hAnsi="Times New Roman" w:cs="Times New Roman"/>
        </w:rPr>
        <w:t xml:space="preserve"> </w:t>
      </w:r>
      <w:r w:rsidRPr="006C3168">
        <w:rPr>
          <w:rFonts w:ascii="Times New Roman" w:hAnsi="Times New Roman" w:cs="Times New Roman"/>
        </w:rPr>
        <w:t>S. Watanabe,</w:t>
      </w:r>
      <w:r>
        <w:rPr>
          <w:rFonts w:ascii="Times New Roman" w:hAnsi="Times New Roman" w:cs="Times New Roman"/>
        </w:rPr>
        <w:t xml:space="preserve"> </w:t>
      </w:r>
      <w:r w:rsidRPr="006C3168">
        <w:rPr>
          <w:rFonts w:ascii="Times New Roman" w:hAnsi="Times New Roman" w:cs="Times New Roman"/>
        </w:rPr>
        <w:t xml:space="preserve"> I. Muenster, </w:t>
      </w:r>
      <w:r>
        <w:rPr>
          <w:rFonts w:ascii="Times New Roman" w:hAnsi="Times New Roman" w:cs="Times New Roman"/>
        </w:rPr>
        <w:t xml:space="preserve"> </w:t>
      </w:r>
      <w:r w:rsidRPr="006C3168">
        <w:rPr>
          <w:rFonts w:ascii="Times New Roman" w:hAnsi="Times New Roman" w:cs="Times New Roman"/>
        </w:rPr>
        <w:t xml:space="preserve">R. Fröhlich </w:t>
      </w:r>
      <w:r>
        <w:rPr>
          <w:rFonts w:ascii="Times New Roman" w:hAnsi="Times New Roman" w:cs="Times New Roman"/>
        </w:rPr>
        <w:t xml:space="preserve"> </w:t>
      </w:r>
      <w:r w:rsidRPr="006C3168">
        <w:rPr>
          <w:rFonts w:ascii="Times New Roman" w:hAnsi="Times New Roman" w:cs="Times New Roman"/>
        </w:rPr>
        <w:t xml:space="preserve">and </w:t>
      </w:r>
      <w:r>
        <w:rPr>
          <w:rFonts w:ascii="Times New Roman" w:hAnsi="Times New Roman" w:cs="Times New Roman"/>
        </w:rPr>
        <w:t xml:space="preserve"> </w:t>
      </w:r>
      <w:r w:rsidRPr="006C3168">
        <w:rPr>
          <w:rFonts w:ascii="Times New Roman" w:hAnsi="Times New Roman" w:cs="Times New Roman"/>
        </w:rPr>
        <w:t xml:space="preserve">L. D. Cola, </w:t>
      </w:r>
      <w:r w:rsidRPr="006C3168">
        <w:rPr>
          <w:rFonts w:ascii="Times New Roman" w:hAnsi="Times New Roman" w:cs="Times New Roman"/>
          <w:i/>
        </w:rPr>
        <w:t xml:space="preserve">Chem. Mater. </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2012, </w:t>
      </w:r>
      <w:r>
        <w:rPr>
          <w:rFonts w:ascii="Times New Roman" w:hAnsi="Times New Roman" w:cs="Times New Roman"/>
        </w:rPr>
        <w:t xml:space="preserve"> </w:t>
      </w:r>
      <w:r w:rsidRPr="006C3168">
        <w:rPr>
          <w:rFonts w:ascii="Times New Roman" w:hAnsi="Times New Roman" w:cs="Times New Roman"/>
          <w:b/>
        </w:rPr>
        <w:t>24</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3684.</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65.</w:t>
      </w:r>
      <w:r w:rsidRPr="006C3168">
        <w:rPr>
          <w:rFonts w:ascii="Times New Roman" w:hAnsi="Times New Roman" w:cs="Times New Roman"/>
        </w:rPr>
        <w:tab/>
        <w:t>X.</w:t>
      </w:r>
      <w:r>
        <w:rPr>
          <w:rFonts w:ascii="Times New Roman" w:hAnsi="Times New Roman" w:cs="Times New Roman"/>
        </w:rPr>
        <w:t xml:space="preserve"> </w:t>
      </w:r>
      <w:r w:rsidRPr="006C3168">
        <w:rPr>
          <w:rFonts w:ascii="Times New Roman" w:hAnsi="Times New Roman" w:cs="Times New Roman"/>
        </w:rPr>
        <w:t xml:space="preserve">Gu, </w:t>
      </w:r>
      <w:r>
        <w:rPr>
          <w:rFonts w:ascii="Times New Roman" w:hAnsi="Times New Roman" w:cs="Times New Roman"/>
        </w:rPr>
        <w:t xml:space="preserve"> </w:t>
      </w:r>
      <w:r w:rsidRPr="006C3168">
        <w:rPr>
          <w:rFonts w:ascii="Times New Roman" w:hAnsi="Times New Roman" w:cs="Times New Roman"/>
        </w:rPr>
        <w:t>T.</w:t>
      </w:r>
      <w:r>
        <w:rPr>
          <w:rFonts w:ascii="Times New Roman" w:hAnsi="Times New Roman" w:cs="Times New Roman"/>
        </w:rPr>
        <w:t xml:space="preserve"> </w:t>
      </w:r>
      <w:r w:rsidRPr="006C3168">
        <w:rPr>
          <w:rFonts w:ascii="Times New Roman" w:hAnsi="Times New Roman" w:cs="Times New Roman"/>
        </w:rPr>
        <w:t>Fei,</w:t>
      </w:r>
      <w:r>
        <w:rPr>
          <w:rFonts w:ascii="Times New Roman" w:hAnsi="Times New Roman" w:cs="Times New Roman"/>
        </w:rPr>
        <w:t xml:space="preserve"> </w:t>
      </w:r>
      <w:r w:rsidRPr="006C3168">
        <w:rPr>
          <w:rFonts w:ascii="Times New Roman" w:hAnsi="Times New Roman" w:cs="Times New Roman"/>
        </w:rPr>
        <w:t xml:space="preserve"> H.</w:t>
      </w:r>
      <w:r>
        <w:rPr>
          <w:rFonts w:ascii="Times New Roman" w:hAnsi="Times New Roman" w:cs="Times New Roman"/>
        </w:rPr>
        <w:t xml:space="preserve"> </w:t>
      </w:r>
      <w:r w:rsidRPr="006C3168">
        <w:rPr>
          <w:rFonts w:ascii="Times New Roman" w:hAnsi="Times New Roman" w:cs="Times New Roman"/>
        </w:rPr>
        <w:t>Zhang,</w:t>
      </w:r>
      <w:r>
        <w:rPr>
          <w:rFonts w:ascii="Times New Roman" w:hAnsi="Times New Roman" w:cs="Times New Roman"/>
        </w:rPr>
        <w:t xml:space="preserve"> </w:t>
      </w:r>
      <w:r w:rsidRPr="006C3168">
        <w:rPr>
          <w:rFonts w:ascii="Times New Roman" w:hAnsi="Times New Roman" w:cs="Times New Roman"/>
        </w:rPr>
        <w:t xml:space="preserve"> H.</w:t>
      </w:r>
      <w:r>
        <w:rPr>
          <w:rFonts w:ascii="Times New Roman" w:hAnsi="Times New Roman" w:cs="Times New Roman"/>
        </w:rPr>
        <w:t xml:space="preserve"> </w:t>
      </w:r>
      <w:r w:rsidRPr="006C3168">
        <w:rPr>
          <w:rFonts w:ascii="Times New Roman" w:hAnsi="Times New Roman" w:cs="Times New Roman"/>
        </w:rPr>
        <w:t xml:space="preserve">Xu, </w:t>
      </w:r>
      <w:r>
        <w:rPr>
          <w:rFonts w:ascii="Times New Roman" w:hAnsi="Times New Roman" w:cs="Times New Roman"/>
        </w:rPr>
        <w:t xml:space="preserve"> </w:t>
      </w:r>
      <w:r w:rsidRPr="006C3168">
        <w:rPr>
          <w:rFonts w:ascii="Times New Roman" w:hAnsi="Times New Roman" w:cs="Times New Roman"/>
        </w:rPr>
        <w:t>B.</w:t>
      </w:r>
      <w:r>
        <w:rPr>
          <w:rFonts w:ascii="Times New Roman" w:hAnsi="Times New Roman" w:cs="Times New Roman"/>
        </w:rPr>
        <w:t xml:space="preserve"> </w:t>
      </w:r>
      <w:r w:rsidRPr="006C3168">
        <w:rPr>
          <w:rFonts w:ascii="Times New Roman" w:hAnsi="Times New Roman" w:cs="Times New Roman"/>
        </w:rPr>
        <w:t xml:space="preserve">Yang, </w:t>
      </w:r>
      <w:r>
        <w:rPr>
          <w:rFonts w:ascii="Times New Roman" w:hAnsi="Times New Roman" w:cs="Times New Roman"/>
        </w:rPr>
        <w:t xml:space="preserve"> </w:t>
      </w:r>
      <w:r w:rsidRPr="006C3168">
        <w:rPr>
          <w:rFonts w:ascii="Times New Roman" w:hAnsi="Times New Roman" w:cs="Times New Roman"/>
        </w:rPr>
        <w:t>Y.</w:t>
      </w:r>
      <w:r>
        <w:rPr>
          <w:rFonts w:ascii="Times New Roman" w:hAnsi="Times New Roman" w:cs="Times New Roman"/>
        </w:rPr>
        <w:t xml:space="preserve"> </w:t>
      </w:r>
      <w:r w:rsidRPr="006C3168">
        <w:rPr>
          <w:rFonts w:ascii="Times New Roman" w:hAnsi="Times New Roman" w:cs="Times New Roman"/>
        </w:rPr>
        <w:t xml:space="preserve">Ma </w:t>
      </w:r>
      <w:r>
        <w:rPr>
          <w:rFonts w:ascii="Times New Roman" w:hAnsi="Times New Roman" w:cs="Times New Roman"/>
        </w:rPr>
        <w:t xml:space="preserve"> </w:t>
      </w:r>
      <w:r w:rsidRPr="006C3168">
        <w:rPr>
          <w:rFonts w:ascii="Times New Roman" w:hAnsi="Times New Roman" w:cs="Times New Roman"/>
        </w:rPr>
        <w:t>and</w:t>
      </w:r>
      <w:r>
        <w:rPr>
          <w:rFonts w:ascii="Times New Roman" w:hAnsi="Times New Roman" w:cs="Times New Roman"/>
        </w:rPr>
        <w:t xml:space="preserve"> </w:t>
      </w:r>
      <w:r w:rsidRPr="006C3168">
        <w:rPr>
          <w:rFonts w:ascii="Times New Roman" w:hAnsi="Times New Roman" w:cs="Times New Roman"/>
        </w:rPr>
        <w:t xml:space="preserve"> X.</w:t>
      </w:r>
      <w:r>
        <w:rPr>
          <w:rFonts w:ascii="Times New Roman" w:hAnsi="Times New Roman" w:cs="Times New Roman"/>
        </w:rPr>
        <w:t xml:space="preserve"> </w:t>
      </w:r>
      <w:r w:rsidRPr="006C3168">
        <w:rPr>
          <w:rFonts w:ascii="Times New Roman" w:hAnsi="Times New Roman" w:cs="Times New Roman"/>
        </w:rPr>
        <w:t>Liu,</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i/>
        </w:rPr>
        <w:t>Eur.</w:t>
      </w:r>
      <w:r>
        <w:rPr>
          <w:rFonts w:ascii="Times New Roman" w:hAnsi="Times New Roman" w:cs="Times New Roman"/>
          <w:i/>
        </w:rPr>
        <w:t xml:space="preserve"> </w:t>
      </w:r>
      <w:r w:rsidRPr="006C3168">
        <w:rPr>
          <w:rFonts w:ascii="Times New Roman" w:hAnsi="Times New Roman" w:cs="Times New Roman"/>
          <w:i/>
        </w:rPr>
        <w:t xml:space="preserve"> J.</w:t>
      </w:r>
      <w:r>
        <w:rPr>
          <w:rFonts w:ascii="Times New Roman" w:hAnsi="Times New Roman" w:cs="Times New Roman"/>
          <w:i/>
        </w:rPr>
        <w:t xml:space="preserve"> </w:t>
      </w:r>
      <w:r w:rsidRPr="006C3168">
        <w:rPr>
          <w:rFonts w:ascii="Times New Roman" w:hAnsi="Times New Roman" w:cs="Times New Roman"/>
          <w:i/>
        </w:rPr>
        <w:t xml:space="preserve"> Inorg. Chem.</w:t>
      </w:r>
      <w:r w:rsidRPr="006C3168">
        <w:rPr>
          <w:rFonts w:ascii="Times New Roman" w:hAnsi="Times New Roman" w:cs="Times New Roman"/>
        </w:rPr>
        <w:t xml:space="preserve">, 2009, </w:t>
      </w:r>
      <w:r>
        <w:rPr>
          <w:rFonts w:ascii="Times New Roman" w:hAnsi="Times New Roman" w:cs="Times New Roman"/>
        </w:rPr>
        <w:t xml:space="preserve"> </w:t>
      </w:r>
      <w:r w:rsidRPr="006C3168">
        <w:rPr>
          <w:rFonts w:ascii="Times New Roman" w:hAnsi="Times New Roman" w:cs="Times New Roman"/>
          <w:b/>
        </w:rPr>
        <w:t>2009</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2407.</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66.</w:t>
      </w:r>
      <w:r w:rsidRPr="006C3168">
        <w:rPr>
          <w:rFonts w:ascii="Times New Roman" w:hAnsi="Times New Roman" w:cs="Times New Roman"/>
        </w:rPr>
        <w:tab/>
        <w:t xml:space="preserve">S. Y. Ahn, </w:t>
      </w:r>
      <w:r>
        <w:rPr>
          <w:rFonts w:ascii="Times New Roman" w:hAnsi="Times New Roman" w:cs="Times New Roman"/>
        </w:rPr>
        <w:t xml:space="preserve"> </w:t>
      </w:r>
      <w:r w:rsidRPr="006C3168">
        <w:rPr>
          <w:rFonts w:ascii="Times New Roman" w:hAnsi="Times New Roman" w:cs="Times New Roman"/>
        </w:rPr>
        <w:t xml:space="preserve">H. S. Lee, </w:t>
      </w:r>
      <w:r>
        <w:rPr>
          <w:rFonts w:ascii="Times New Roman" w:hAnsi="Times New Roman" w:cs="Times New Roman"/>
        </w:rPr>
        <w:t xml:space="preserve"> </w:t>
      </w:r>
      <w:r w:rsidRPr="006C3168">
        <w:rPr>
          <w:rFonts w:ascii="Times New Roman" w:hAnsi="Times New Roman" w:cs="Times New Roman"/>
        </w:rPr>
        <w:t xml:space="preserve">J.-H. Seo, </w:t>
      </w:r>
      <w:r>
        <w:rPr>
          <w:rFonts w:ascii="Times New Roman" w:hAnsi="Times New Roman" w:cs="Times New Roman"/>
        </w:rPr>
        <w:t xml:space="preserve"> </w:t>
      </w:r>
      <w:r w:rsidRPr="006C3168">
        <w:rPr>
          <w:rFonts w:ascii="Times New Roman" w:hAnsi="Times New Roman" w:cs="Times New Roman"/>
        </w:rPr>
        <w:t>Y. K. Kim</w:t>
      </w:r>
      <w:r>
        <w:rPr>
          <w:rFonts w:ascii="Times New Roman" w:hAnsi="Times New Roman" w:cs="Times New Roman"/>
        </w:rPr>
        <w:t xml:space="preserve"> </w:t>
      </w:r>
      <w:r w:rsidRPr="006C3168">
        <w:rPr>
          <w:rFonts w:ascii="Times New Roman" w:hAnsi="Times New Roman" w:cs="Times New Roman"/>
        </w:rPr>
        <w:t xml:space="preserve"> and</w:t>
      </w:r>
      <w:r>
        <w:rPr>
          <w:rFonts w:ascii="Times New Roman" w:hAnsi="Times New Roman" w:cs="Times New Roman"/>
        </w:rPr>
        <w:t xml:space="preserve"> </w:t>
      </w:r>
      <w:r w:rsidRPr="006C3168">
        <w:rPr>
          <w:rFonts w:ascii="Times New Roman" w:hAnsi="Times New Roman" w:cs="Times New Roman"/>
        </w:rPr>
        <w:t xml:space="preserve"> Y. Ha, </w:t>
      </w:r>
      <w:r>
        <w:rPr>
          <w:rFonts w:ascii="Times New Roman" w:hAnsi="Times New Roman" w:cs="Times New Roman"/>
        </w:rPr>
        <w:t xml:space="preserve"> </w:t>
      </w:r>
      <w:r w:rsidRPr="006C3168">
        <w:rPr>
          <w:rFonts w:ascii="Times New Roman" w:hAnsi="Times New Roman" w:cs="Times New Roman"/>
          <w:i/>
        </w:rPr>
        <w:t xml:space="preserve">Thin Solid Films </w:t>
      </w:r>
      <w:r>
        <w:rPr>
          <w:rFonts w:ascii="Times New Roman" w:hAnsi="Times New Roman" w:cs="Times New Roman"/>
          <w:i/>
        </w:rPr>
        <w:t xml:space="preserve"> </w:t>
      </w:r>
      <w:r w:rsidRPr="006C3168">
        <w:rPr>
          <w:rFonts w:ascii="Times New Roman" w:hAnsi="Times New Roman" w:cs="Times New Roman"/>
        </w:rPr>
        <w:t>2009,</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b/>
        </w:rPr>
        <w:t xml:space="preserve">517 </w:t>
      </w:r>
      <w:r>
        <w:rPr>
          <w:rFonts w:ascii="Times New Roman" w:hAnsi="Times New Roman" w:cs="Times New Roman"/>
          <w:b/>
        </w:rPr>
        <w:t xml:space="preserve">, </w:t>
      </w:r>
      <w:r w:rsidRPr="006C3168">
        <w:rPr>
          <w:rFonts w:ascii="Times New Roman" w:hAnsi="Times New Roman" w:cs="Times New Roman"/>
        </w:rPr>
        <w:t>4111.</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67.</w:t>
      </w:r>
      <w:r w:rsidRPr="006C3168">
        <w:rPr>
          <w:rFonts w:ascii="Times New Roman" w:hAnsi="Times New Roman" w:cs="Times New Roman"/>
        </w:rPr>
        <w:tab/>
        <w:t>G.</w:t>
      </w:r>
      <w:r>
        <w:rPr>
          <w:rFonts w:ascii="Times New Roman" w:hAnsi="Times New Roman" w:cs="Times New Roman"/>
        </w:rPr>
        <w:t xml:space="preserve"> </w:t>
      </w:r>
      <w:r w:rsidRPr="006C3168">
        <w:rPr>
          <w:rFonts w:ascii="Times New Roman" w:hAnsi="Times New Roman" w:cs="Times New Roman"/>
        </w:rPr>
        <w:t>Y.</w:t>
      </w:r>
      <w:r>
        <w:rPr>
          <w:rFonts w:ascii="Times New Roman" w:hAnsi="Times New Roman" w:cs="Times New Roman"/>
        </w:rPr>
        <w:t xml:space="preserve"> </w:t>
      </w:r>
      <w:r w:rsidRPr="006C3168">
        <w:rPr>
          <w:rFonts w:ascii="Times New Roman" w:hAnsi="Times New Roman" w:cs="Times New Roman"/>
        </w:rPr>
        <w:t xml:space="preserve">Park </w:t>
      </w:r>
      <w:r>
        <w:rPr>
          <w:rFonts w:ascii="Times New Roman" w:hAnsi="Times New Roman" w:cs="Times New Roman"/>
        </w:rPr>
        <w:t xml:space="preserve"> </w:t>
      </w:r>
      <w:r w:rsidRPr="006C3168">
        <w:rPr>
          <w:rFonts w:ascii="Times New Roman" w:hAnsi="Times New Roman" w:cs="Times New Roman"/>
        </w:rPr>
        <w:t xml:space="preserve">and </w:t>
      </w:r>
      <w:r>
        <w:rPr>
          <w:rFonts w:ascii="Times New Roman" w:hAnsi="Times New Roman" w:cs="Times New Roman"/>
        </w:rPr>
        <w:t xml:space="preserve"> </w:t>
      </w:r>
      <w:r w:rsidRPr="006C3168">
        <w:rPr>
          <w:rFonts w:ascii="Times New Roman" w:hAnsi="Times New Roman" w:cs="Times New Roman"/>
        </w:rPr>
        <w:t>J.-H.</w:t>
      </w:r>
      <w:r>
        <w:rPr>
          <w:rFonts w:ascii="Times New Roman" w:hAnsi="Times New Roman" w:cs="Times New Roman"/>
        </w:rPr>
        <w:t xml:space="preserve"> </w:t>
      </w:r>
      <w:r w:rsidRPr="006C3168">
        <w:rPr>
          <w:rFonts w:ascii="Times New Roman" w:hAnsi="Times New Roman" w:cs="Times New Roman"/>
        </w:rPr>
        <w:t>Seo,</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i/>
        </w:rPr>
        <w:t xml:space="preserve">J. </w:t>
      </w:r>
      <w:r>
        <w:rPr>
          <w:rFonts w:ascii="Times New Roman" w:hAnsi="Times New Roman" w:cs="Times New Roman"/>
          <w:i/>
        </w:rPr>
        <w:t xml:space="preserve"> </w:t>
      </w:r>
      <w:r w:rsidRPr="006C3168">
        <w:rPr>
          <w:rFonts w:ascii="Times New Roman" w:hAnsi="Times New Roman" w:cs="Times New Roman"/>
          <w:i/>
        </w:rPr>
        <w:t xml:space="preserve">Korean </w:t>
      </w:r>
      <w:r>
        <w:rPr>
          <w:rFonts w:ascii="Times New Roman" w:hAnsi="Times New Roman" w:cs="Times New Roman"/>
          <w:i/>
        </w:rPr>
        <w:t xml:space="preserve"> </w:t>
      </w:r>
      <w:r w:rsidRPr="006C3168">
        <w:rPr>
          <w:rFonts w:ascii="Times New Roman" w:hAnsi="Times New Roman" w:cs="Times New Roman"/>
          <w:i/>
        </w:rPr>
        <w:t>Phys. Soc.</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2007, </w:t>
      </w:r>
      <w:r>
        <w:rPr>
          <w:rFonts w:ascii="Times New Roman" w:hAnsi="Times New Roman" w:cs="Times New Roman"/>
        </w:rPr>
        <w:t xml:space="preserve"> </w:t>
      </w:r>
      <w:r w:rsidRPr="006C3168">
        <w:rPr>
          <w:rFonts w:ascii="Times New Roman" w:hAnsi="Times New Roman" w:cs="Times New Roman"/>
          <w:b/>
        </w:rPr>
        <w:t>50</w:t>
      </w:r>
      <w:r w:rsidRPr="006C3168">
        <w:rPr>
          <w:rFonts w:ascii="Times New Roman" w:hAnsi="Times New Roman" w:cs="Times New Roman"/>
        </w:rPr>
        <w:t>,</w:t>
      </w:r>
      <w:r>
        <w:rPr>
          <w:rFonts w:ascii="Times New Roman" w:hAnsi="Times New Roman" w:cs="Times New Roman"/>
        </w:rPr>
        <w:t xml:space="preserve"> </w:t>
      </w:r>
      <w:r w:rsidRPr="006C3168">
        <w:rPr>
          <w:rFonts w:ascii="Times New Roman" w:hAnsi="Times New Roman" w:cs="Times New Roman"/>
        </w:rPr>
        <w:t xml:space="preserve"> 1729.</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68.</w:t>
      </w:r>
      <w:r w:rsidRPr="006C3168">
        <w:rPr>
          <w:rFonts w:ascii="Times New Roman" w:hAnsi="Times New Roman" w:cs="Times New Roman"/>
        </w:rPr>
        <w:tab/>
        <w:t>J.</w:t>
      </w:r>
      <w:r>
        <w:rPr>
          <w:rFonts w:ascii="Times New Roman" w:hAnsi="Times New Roman" w:cs="Times New Roman"/>
        </w:rPr>
        <w:t xml:space="preserve"> </w:t>
      </w:r>
      <w:r w:rsidRPr="006C3168">
        <w:rPr>
          <w:rFonts w:ascii="Times New Roman" w:hAnsi="Times New Roman" w:cs="Times New Roman"/>
        </w:rPr>
        <w:t>O.</w:t>
      </w:r>
      <w:r>
        <w:rPr>
          <w:rFonts w:ascii="Times New Roman" w:hAnsi="Times New Roman" w:cs="Times New Roman"/>
        </w:rPr>
        <w:t xml:space="preserve"> </w:t>
      </w:r>
      <w:r w:rsidRPr="006C3168">
        <w:rPr>
          <w:rFonts w:ascii="Times New Roman" w:hAnsi="Times New Roman" w:cs="Times New Roman"/>
        </w:rPr>
        <w:t>Huh,</w:t>
      </w:r>
      <w:r>
        <w:rPr>
          <w:rFonts w:ascii="Times New Roman" w:hAnsi="Times New Roman" w:cs="Times New Roman"/>
        </w:rPr>
        <w:t xml:space="preserve"> </w:t>
      </w:r>
      <w:r w:rsidRPr="006C3168">
        <w:rPr>
          <w:rFonts w:ascii="Times New Roman" w:hAnsi="Times New Roman" w:cs="Times New Roman"/>
        </w:rPr>
        <w:t xml:space="preserve"> M.</w:t>
      </w:r>
      <w:r>
        <w:rPr>
          <w:rFonts w:ascii="Times New Roman" w:hAnsi="Times New Roman" w:cs="Times New Roman"/>
        </w:rPr>
        <w:t xml:space="preserve"> </w:t>
      </w:r>
      <w:r w:rsidRPr="006C3168">
        <w:rPr>
          <w:rFonts w:ascii="Times New Roman" w:hAnsi="Times New Roman" w:cs="Times New Roman"/>
        </w:rPr>
        <w:t>H.</w:t>
      </w:r>
      <w:r>
        <w:rPr>
          <w:rFonts w:ascii="Times New Roman" w:hAnsi="Times New Roman" w:cs="Times New Roman"/>
        </w:rPr>
        <w:t xml:space="preserve"> </w:t>
      </w:r>
      <w:r w:rsidRPr="006C3168">
        <w:rPr>
          <w:rFonts w:ascii="Times New Roman" w:hAnsi="Times New Roman" w:cs="Times New Roman"/>
        </w:rPr>
        <w:t xml:space="preserve">Lee, </w:t>
      </w:r>
      <w:r>
        <w:rPr>
          <w:rFonts w:ascii="Times New Roman" w:hAnsi="Times New Roman" w:cs="Times New Roman"/>
        </w:rPr>
        <w:t xml:space="preserve"> </w:t>
      </w:r>
      <w:r w:rsidRPr="006C3168">
        <w:rPr>
          <w:rFonts w:ascii="Times New Roman" w:hAnsi="Times New Roman" w:cs="Times New Roman"/>
        </w:rPr>
        <w:t>H.</w:t>
      </w:r>
      <w:r>
        <w:rPr>
          <w:rFonts w:ascii="Times New Roman" w:hAnsi="Times New Roman" w:cs="Times New Roman"/>
        </w:rPr>
        <w:t xml:space="preserve"> </w:t>
      </w:r>
      <w:r w:rsidRPr="006C3168">
        <w:rPr>
          <w:rFonts w:ascii="Times New Roman" w:hAnsi="Times New Roman" w:cs="Times New Roman"/>
        </w:rPr>
        <w:t xml:space="preserve">Jang, </w:t>
      </w:r>
      <w:r>
        <w:rPr>
          <w:rFonts w:ascii="Times New Roman" w:hAnsi="Times New Roman" w:cs="Times New Roman"/>
        </w:rPr>
        <w:t xml:space="preserve"> </w:t>
      </w:r>
      <w:r w:rsidRPr="006C3168">
        <w:rPr>
          <w:rFonts w:ascii="Times New Roman" w:hAnsi="Times New Roman" w:cs="Times New Roman"/>
        </w:rPr>
        <w:t xml:space="preserve">K. Y. Hwang, </w:t>
      </w:r>
      <w:r>
        <w:rPr>
          <w:rFonts w:ascii="Times New Roman" w:hAnsi="Times New Roman" w:cs="Times New Roman"/>
        </w:rPr>
        <w:t xml:space="preserve"> </w:t>
      </w:r>
      <w:r w:rsidRPr="006C3168">
        <w:rPr>
          <w:rFonts w:ascii="Times New Roman" w:hAnsi="Times New Roman" w:cs="Times New Roman"/>
        </w:rPr>
        <w:t>J.</w:t>
      </w:r>
      <w:r>
        <w:rPr>
          <w:rFonts w:ascii="Times New Roman" w:hAnsi="Times New Roman" w:cs="Times New Roman"/>
        </w:rPr>
        <w:t xml:space="preserve"> </w:t>
      </w:r>
      <w:r w:rsidRPr="006C3168">
        <w:rPr>
          <w:rFonts w:ascii="Times New Roman" w:hAnsi="Times New Roman" w:cs="Times New Roman"/>
        </w:rPr>
        <w:t>S.</w:t>
      </w:r>
      <w:r>
        <w:rPr>
          <w:rFonts w:ascii="Times New Roman" w:hAnsi="Times New Roman" w:cs="Times New Roman"/>
        </w:rPr>
        <w:t xml:space="preserve"> </w:t>
      </w:r>
      <w:r w:rsidRPr="006C3168">
        <w:rPr>
          <w:rFonts w:ascii="Times New Roman" w:hAnsi="Times New Roman" w:cs="Times New Roman"/>
        </w:rPr>
        <w:t xml:space="preserve">Lee, </w:t>
      </w:r>
      <w:r>
        <w:rPr>
          <w:rFonts w:ascii="Times New Roman" w:hAnsi="Times New Roman" w:cs="Times New Roman"/>
        </w:rPr>
        <w:t xml:space="preserve"> </w:t>
      </w:r>
      <w:r w:rsidRPr="006C3168">
        <w:rPr>
          <w:rFonts w:ascii="Times New Roman" w:hAnsi="Times New Roman" w:cs="Times New Roman"/>
        </w:rPr>
        <w:t>S.</w:t>
      </w:r>
      <w:r>
        <w:rPr>
          <w:rFonts w:ascii="Times New Roman" w:hAnsi="Times New Roman" w:cs="Times New Roman"/>
        </w:rPr>
        <w:t xml:space="preserve"> </w:t>
      </w:r>
      <w:r w:rsidRPr="006C3168">
        <w:rPr>
          <w:rFonts w:ascii="Times New Roman" w:hAnsi="Times New Roman" w:cs="Times New Roman"/>
        </w:rPr>
        <w:t>H.</w:t>
      </w:r>
      <w:r>
        <w:rPr>
          <w:rFonts w:ascii="Times New Roman" w:hAnsi="Times New Roman" w:cs="Times New Roman"/>
        </w:rPr>
        <w:t xml:space="preserve"> </w:t>
      </w:r>
      <w:r w:rsidRPr="006C3168">
        <w:rPr>
          <w:rFonts w:ascii="Times New Roman" w:hAnsi="Times New Roman" w:cs="Times New Roman"/>
        </w:rPr>
        <w:t>Kim</w:t>
      </w:r>
      <w:r>
        <w:rPr>
          <w:rFonts w:ascii="Times New Roman" w:hAnsi="Times New Roman" w:cs="Times New Roman"/>
        </w:rPr>
        <w:t xml:space="preserve"> </w:t>
      </w:r>
      <w:r w:rsidRPr="006C3168">
        <w:rPr>
          <w:rFonts w:ascii="Times New Roman" w:hAnsi="Times New Roman" w:cs="Times New Roman"/>
        </w:rPr>
        <w:t xml:space="preserve"> and </w:t>
      </w:r>
      <w:r>
        <w:rPr>
          <w:rFonts w:ascii="Times New Roman" w:hAnsi="Times New Roman" w:cs="Times New Roman"/>
        </w:rPr>
        <w:t xml:space="preserve"> </w:t>
      </w:r>
      <w:r w:rsidRPr="006C3168">
        <w:rPr>
          <w:rFonts w:ascii="Times New Roman" w:hAnsi="Times New Roman" w:cs="Times New Roman"/>
        </w:rPr>
        <w:t>Y.</w:t>
      </w:r>
      <w:r>
        <w:rPr>
          <w:rFonts w:ascii="Times New Roman" w:hAnsi="Times New Roman" w:cs="Times New Roman"/>
        </w:rPr>
        <w:t xml:space="preserve"> </w:t>
      </w:r>
      <w:r w:rsidRPr="006C3168">
        <w:rPr>
          <w:rFonts w:ascii="Times New Roman" w:hAnsi="Times New Roman" w:cs="Times New Roman"/>
        </w:rPr>
        <w:t xml:space="preserve">Do, </w:t>
      </w:r>
      <w:r w:rsidRPr="006C3168">
        <w:rPr>
          <w:rFonts w:ascii="Times New Roman" w:hAnsi="Times New Roman" w:cs="Times New Roman"/>
          <w:i/>
        </w:rPr>
        <w:t>Inorg.</w:t>
      </w:r>
      <w:r>
        <w:rPr>
          <w:rFonts w:ascii="Times New Roman" w:hAnsi="Times New Roman" w:cs="Times New Roman"/>
          <w:i/>
        </w:rPr>
        <w:t xml:space="preserve"> </w:t>
      </w:r>
      <w:r w:rsidRPr="006C3168">
        <w:rPr>
          <w:rFonts w:ascii="Times New Roman" w:hAnsi="Times New Roman" w:cs="Times New Roman"/>
          <w:i/>
        </w:rPr>
        <w:t>Chem.</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2008, </w:t>
      </w:r>
      <w:r>
        <w:rPr>
          <w:rFonts w:ascii="Times New Roman" w:hAnsi="Times New Roman" w:cs="Times New Roman"/>
        </w:rPr>
        <w:t xml:space="preserve"> </w:t>
      </w:r>
      <w:r w:rsidRPr="006C3168">
        <w:rPr>
          <w:rFonts w:ascii="Times New Roman" w:hAnsi="Times New Roman" w:cs="Times New Roman"/>
          <w:b/>
        </w:rPr>
        <w:t>47</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6566.</w:t>
      </w:r>
    </w:p>
    <w:p w:rsidR="00B67A55" w:rsidRPr="006C3168"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rPr>
      </w:pPr>
      <w:r w:rsidRPr="007C3195">
        <w:rPr>
          <w:rFonts w:ascii="Times New Roman" w:hAnsi="Times New Roman" w:cs="Times New Roman"/>
        </w:rPr>
        <w:t>69.</w:t>
      </w:r>
      <w:r w:rsidRPr="007C3195">
        <w:rPr>
          <w:rFonts w:ascii="Times New Roman" w:hAnsi="Times New Roman" w:cs="Times New Roman"/>
        </w:rPr>
        <w:tab/>
        <w:t xml:space="preserve">C. A. Puckett,  R. J. Ernst and  J.  K.  Barton,  </w:t>
      </w:r>
      <w:r w:rsidRPr="007C3195">
        <w:rPr>
          <w:rFonts w:ascii="Times New Roman" w:hAnsi="Times New Roman" w:cs="Times New Roman"/>
          <w:i/>
        </w:rPr>
        <w:t>Dalton Trans.</w:t>
      </w:r>
      <w:r w:rsidRPr="007C3195">
        <w:rPr>
          <w:rFonts w:ascii="Times New Roman" w:hAnsi="Times New Roman" w:cs="Times New Roman"/>
        </w:rPr>
        <w:t xml:space="preserve">,  2010,  </w:t>
      </w:r>
      <w:r w:rsidRPr="007C3195">
        <w:rPr>
          <w:rFonts w:ascii="Times New Roman" w:hAnsi="Times New Roman" w:cs="Times New Roman"/>
          <w:b/>
        </w:rPr>
        <w:t>39</w:t>
      </w:r>
      <w:r w:rsidRPr="007C3195">
        <w:rPr>
          <w:rFonts w:ascii="Times New Roman" w:hAnsi="Times New Roman" w:cs="Times New Roman"/>
        </w:rPr>
        <w:t>,</w:t>
      </w:r>
      <w:r w:rsidRPr="007C3195">
        <w:rPr>
          <w:rFonts w:ascii="Times New Roman" w:hAnsi="Times New Roman" w:cs="Times New Roman"/>
          <w:b/>
        </w:rPr>
        <w:t xml:space="preserve"> </w:t>
      </w:r>
      <w:r w:rsidRPr="007C3195">
        <w:rPr>
          <w:rFonts w:ascii="Times New Roman" w:hAnsi="Times New Roman" w:cs="Times New Roman"/>
        </w:rPr>
        <w:t>1159.</w:t>
      </w:r>
    </w:p>
    <w:p w:rsidR="00B67A55" w:rsidRPr="007C3195"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rPr>
      </w:pPr>
      <w:r w:rsidRPr="007C3195">
        <w:rPr>
          <w:rFonts w:ascii="Times New Roman" w:hAnsi="Times New Roman" w:cs="Times New Roman"/>
        </w:rPr>
        <w:t>70.</w:t>
      </w:r>
      <w:r w:rsidRPr="007C3195">
        <w:rPr>
          <w:rFonts w:ascii="Times New Roman" w:hAnsi="Times New Roman" w:cs="Times New Roman"/>
        </w:rPr>
        <w:tab/>
        <w:t xml:space="preserve">P.-K. Lee,  H.-W. Liu,  S.-M. Yiu,  M.-W. Louie  and  K. K.-W. Lo,  </w:t>
      </w:r>
      <w:r w:rsidRPr="007C3195">
        <w:rPr>
          <w:rFonts w:ascii="Times New Roman" w:hAnsi="Times New Roman" w:cs="Times New Roman"/>
          <w:i/>
        </w:rPr>
        <w:t>Dalton Trans.</w:t>
      </w:r>
      <w:r w:rsidRPr="007C3195">
        <w:rPr>
          <w:rFonts w:ascii="Times New Roman" w:hAnsi="Times New Roman" w:cs="Times New Roman"/>
        </w:rPr>
        <w:t xml:space="preserve">,  2011, </w:t>
      </w:r>
      <w:r w:rsidRPr="007C3195">
        <w:rPr>
          <w:rFonts w:ascii="Times New Roman" w:hAnsi="Times New Roman" w:cs="Times New Roman"/>
          <w:b/>
        </w:rPr>
        <w:t>40</w:t>
      </w:r>
      <w:r w:rsidRPr="007C3195">
        <w:rPr>
          <w:rFonts w:ascii="Times New Roman" w:hAnsi="Times New Roman" w:cs="Times New Roman"/>
        </w:rPr>
        <w:t>,  2180.</w:t>
      </w:r>
    </w:p>
    <w:p w:rsidR="00B67A55" w:rsidRPr="007C3195"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rPr>
      </w:pPr>
      <w:r w:rsidRPr="007C3195">
        <w:rPr>
          <w:rFonts w:ascii="Times New Roman" w:hAnsi="Times New Roman" w:cs="Times New Roman"/>
        </w:rPr>
        <w:t>71.</w:t>
      </w:r>
      <w:r w:rsidRPr="007C3195">
        <w:rPr>
          <w:rFonts w:ascii="Times New Roman" w:hAnsi="Times New Roman" w:cs="Times New Roman"/>
        </w:rPr>
        <w:tab/>
        <w:t xml:space="preserve">N. M. Shavaleev,  G. Xie,  S. Varghese,  D. B. Cordes,  A. M. Z. Slawin,  C. Momblona,  E. Ortí,  H. J. Bolink,  I. D. W. Samuel  and  E. Zysman-Colman,  </w:t>
      </w:r>
      <w:r w:rsidRPr="007C3195">
        <w:rPr>
          <w:rFonts w:ascii="Times New Roman" w:hAnsi="Times New Roman" w:cs="Times New Roman"/>
          <w:i/>
        </w:rPr>
        <w:t xml:space="preserve">Inorg. Chem. </w:t>
      </w:r>
      <w:r w:rsidRPr="007C3195">
        <w:rPr>
          <w:rFonts w:ascii="Times New Roman" w:hAnsi="Times New Roman" w:cs="Times New Roman"/>
        </w:rPr>
        <w:t xml:space="preserve">,  2015,  </w:t>
      </w:r>
      <w:r w:rsidRPr="007C3195">
        <w:rPr>
          <w:rFonts w:ascii="Times New Roman" w:hAnsi="Times New Roman" w:cs="Times New Roman"/>
          <w:b/>
        </w:rPr>
        <w:t>54</w:t>
      </w:r>
      <w:r w:rsidRPr="007C3195">
        <w:rPr>
          <w:rFonts w:ascii="Times New Roman" w:hAnsi="Times New Roman" w:cs="Times New Roman"/>
        </w:rPr>
        <w:t>, 5907.</w:t>
      </w:r>
    </w:p>
    <w:p w:rsidR="00B67A55" w:rsidRPr="007C3195"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rPr>
      </w:pPr>
      <w:r w:rsidRPr="007C3195">
        <w:rPr>
          <w:rFonts w:ascii="Times New Roman" w:hAnsi="Times New Roman" w:cs="Times New Roman"/>
        </w:rPr>
        <w:t>72.</w:t>
      </w:r>
      <w:r w:rsidRPr="007C3195">
        <w:rPr>
          <w:rFonts w:ascii="Times New Roman" w:hAnsi="Times New Roman" w:cs="Times New Roman"/>
        </w:rPr>
        <w:tab/>
        <w:t xml:space="preserve">C. D. Ertl,  J. Cerdá,  J. M. Junquera-Hernández,  A. Pertegás,  H. J. Bolink,  E. C. Constable, M. Neuburger,  E. Ortí  and  C. E. Housecroft,  </w:t>
      </w:r>
      <w:r w:rsidRPr="007C3195">
        <w:rPr>
          <w:rFonts w:ascii="Times New Roman" w:hAnsi="Times New Roman" w:cs="Times New Roman"/>
          <w:i/>
        </w:rPr>
        <w:t>RSC Adv.</w:t>
      </w:r>
      <w:r w:rsidRPr="007C3195">
        <w:rPr>
          <w:rFonts w:ascii="Times New Roman" w:hAnsi="Times New Roman" w:cs="Times New Roman"/>
        </w:rPr>
        <w:t xml:space="preserve">,  2015,  </w:t>
      </w:r>
      <w:r w:rsidRPr="007C3195">
        <w:rPr>
          <w:rFonts w:ascii="Times New Roman" w:hAnsi="Times New Roman" w:cs="Times New Roman"/>
          <w:b/>
        </w:rPr>
        <w:t>5</w:t>
      </w:r>
      <w:r w:rsidRPr="007C3195">
        <w:rPr>
          <w:rFonts w:ascii="Times New Roman" w:hAnsi="Times New Roman" w:cs="Times New Roman"/>
        </w:rPr>
        <w:t>,  42815.</w:t>
      </w:r>
    </w:p>
    <w:p w:rsidR="00B67A55" w:rsidRPr="007C3195"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rPr>
      </w:pPr>
      <w:r w:rsidRPr="007C3195">
        <w:rPr>
          <w:rFonts w:ascii="Times New Roman" w:hAnsi="Times New Roman" w:cs="Times New Roman"/>
        </w:rPr>
        <w:t>73.</w:t>
      </w:r>
      <w:r w:rsidRPr="007C3195">
        <w:rPr>
          <w:rFonts w:ascii="Times New Roman" w:hAnsi="Times New Roman" w:cs="Times New Roman"/>
        </w:rPr>
        <w:tab/>
        <w:t xml:space="preserve">H.-Y. Chen,  C.-H. Yang,  Y. Chi,  Y.-M. Cheng,  Y.-S. Yeh,  P.-T. Chou,  H.-Y. Hsieh,  C.-S. Liu,  S.-M. Peng  and  G.-H. Lee,  </w:t>
      </w:r>
      <w:r w:rsidRPr="007C3195">
        <w:rPr>
          <w:rFonts w:ascii="Times New Roman" w:hAnsi="Times New Roman" w:cs="Times New Roman"/>
          <w:i/>
        </w:rPr>
        <w:t>Can.  J. Chem.</w:t>
      </w:r>
      <w:r w:rsidRPr="007C3195">
        <w:rPr>
          <w:rFonts w:ascii="Times New Roman" w:hAnsi="Times New Roman" w:cs="Times New Roman"/>
        </w:rPr>
        <w:t xml:space="preserve">,  2006,  </w:t>
      </w:r>
      <w:r w:rsidRPr="007C3195">
        <w:rPr>
          <w:rFonts w:ascii="Times New Roman" w:hAnsi="Times New Roman" w:cs="Times New Roman"/>
          <w:b/>
        </w:rPr>
        <w:t>84</w:t>
      </w:r>
      <w:r w:rsidRPr="007C3195">
        <w:rPr>
          <w:rFonts w:ascii="Times New Roman" w:hAnsi="Times New Roman" w:cs="Times New Roman"/>
        </w:rPr>
        <w:t>,  309.</w:t>
      </w:r>
    </w:p>
    <w:p w:rsidR="00B67A55" w:rsidRPr="007C3195"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r w:rsidRPr="007C3195">
        <w:rPr>
          <w:rFonts w:ascii="Times New Roman" w:hAnsi="Times New Roman" w:cs="Times New Roman"/>
        </w:rPr>
        <w:t>74.</w:t>
      </w:r>
      <w:r w:rsidRPr="007C3195">
        <w:rPr>
          <w:rFonts w:ascii="Times New Roman" w:hAnsi="Times New Roman" w:cs="Times New Roman"/>
        </w:rPr>
        <w:tab/>
        <w:t xml:space="preserve">C.-H. Yang,  S.-W. Li,  Y. Chi,  Y.-M. Cheng,  Y.-S. Yeh,  P.-T. Chou,  G.-H. Lee,  C.-H. Wang  and  C.-F. Shu,  </w:t>
      </w:r>
      <w:r w:rsidRPr="007C3195">
        <w:rPr>
          <w:rFonts w:ascii="Times New Roman" w:hAnsi="Times New Roman" w:cs="Times New Roman"/>
          <w:i/>
        </w:rPr>
        <w:t xml:space="preserve">Inorg. </w:t>
      </w:r>
      <w:r w:rsidRPr="007C3195">
        <w:rPr>
          <w:rFonts w:ascii="Times New Roman" w:hAnsi="Times New Roman" w:cs="Times New Roman"/>
          <w:i/>
          <w:lang w:val="en-GB"/>
        </w:rPr>
        <w:t>Chem.</w:t>
      </w:r>
      <w:r w:rsidRPr="007C3195">
        <w:rPr>
          <w:rFonts w:ascii="Times New Roman" w:hAnsi="Times New Roman" w:cs="Times New Roman"/>
          <w:lang w:val="en-GB"/>
        </w:rPr>
        <w:t xml:space="preserve">,  2005,  </w:t>
      </w:r>
      <w:r w:rsidRPr="007C3195">
        <w:rPr>
          <w:rFonts w:ascii="Times New Roman" w:hAnsi="Times New Roman" w:cs="Times New Roman"/>
          <w:b/>
          <w:lang w:val="en-GB"/>
        </w:rPr>
        <w:t>44</w:t>
      </w:r>
      <w:r w:rsidRPr="007C3195">
        <w:rPr>
          <w:rFonts w:ascii="Times New Roman" w:hAnsi="Times New Roman" w:cs="Times New Roman"/>
          <w:lang w:val="en-GB"/>
        </w:rPr>
        <w:t>,  7770.</w:t>
      </w:r>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r w:rsidRPr="007C3195">
        <w:rPr>
          <w:rFonts w:ascii="Times New Roman" w:hAnsi="Times New Roman" w:cs="Times New Roman"/>
          <w:lang w:val="en-GB"/>
        </w:rPr>
        <w:t>75.</w:t>
      </w:r>
      <w:r w:rsidRPr="007C3195">
        <w:rPr>
          <w:rFonts w:ascii="Times New Roman" w:hAnsi="Times New Roman" w:cs="Times New Roman"/>
          <w:lang w:val="en-GB"/>
        </w:rPr>
        <w:tab/>
        <w:t xml:space="preserve">L. He,  J. Qiao,  L. Duan,  J. Qiao,  G. Dong,  L. Wang  and  Y. Qiu,  </w:t>
      </w:r>
      <w:r w:rsidRPr="007C3195">
        <w:rPr>
          <w:rFonts w:ascii="Times New Roman" w:hAnsi="Times New Roman" w:cs="Times New Roman"/>
          <w:i/>
          <w:lang w:val="en-GB"/>
        </w:rPr>
        <w:t>Chem.Mater.</w:t>
      </w:r>
      <w:r w:rsidRPr="007C3195">
        <w:rPr>
          <w:rFonts w:ascii="Times New Roman" w:hAnsi="Times New Roman" w:cs="Times New Roman"/>
          <w:lang w:val="en-GB"/>
        </w:rPr>
        <w:t xml:space="preserve">,  2010,  </w:t>
      </w:r>
      <w:r w:rsidRPr="007C3195">
        <w:rPr>
          <w:rFonts w:ascii="Times New Roman" w:hAnsi="Times New Roman" w:cs="Times New Roman"/>
          <w:b/>
          <w:lang w:val="en-GB"/>
        </w:rPr>
        <w:t>22</w:t>
      </w:r>
      <w:r w:rsidRPr="007C3195">
        <w:rPr>
          <w:rFonts w:ascii="Times New Roman" w:hAnsi="Times New Roman" w:cs="Times New Roman"/>
          <w:lang w:val="en-GB"/>
        </w:rPr>
        <w:t>,  3535.</w:t>
      </w:r>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r w:rsidRPr="007C3195">
        <w:rPr>
          <w:rFonts w:ascii="Times New Roman" w:hAnsi="Times New Roman" w:cs="Times New Roman"/>
          <w:lang w:val="en-GB"/>
        </w:rPr>
        <w:t>76.</w:t>
      </w:r>
      <w:r w:rsidRPr="007C3195">
        <w:rPr>
          <w:rFonts w:ascii="Times New Roman" w:hAnsi="Times New Roman" w:cs="Times New Roman"/>
          <w:lang w:val="en-GB"/>
        </w:rPr>
        <w:tab/>
        <w:t xml:space="preserve">A. B. Tamayo,  S. Garon, T. Sajoto, P. I. Djurovich, I. M. Tsyba, R. Bau  and  M. E. Thompson,  </w:t>
      </w:r>
      <w:r w:rsidRPr="007C3195">
        <w:rPr>
          <w:rFonts w:ascii="Times New Roman" w:hAnsi="Times New Roman" w:cs="Times New Roman"/>
          <w:i/>
          <w:lang w:val="en-GB"/>
        </w:rPr>
        <w:t>Inorg. Chem.</w:t>
      </w:r>
      <w:r w:rsidRPr="007C3195">
        <w:rPr>
          <w:rFonts w:ascii="Times New Roman" w:hAnsi="Times New Roman" w:cs="Times New Roman"/>
          <w:lang w:val="en-GB"/>
        </w:rPr>
        <w:t xml:space="preserve">,  2005,  </w:t>
      </w:r>
      <w:r w:rsidRPr="007C3195">
        <w:rPr>
          <w:rFonts w:ascii="Times New Roman" w:hAnsi="Times New Roman" w:cs="Times New Roman"/>
          <w:b/>
          <w:lang w:val="en-GB"/>
        </w:rPr>
        <w:t>44</w:t>
      </w:r>
      <w:r w:rsidRPr="007C3195">
        <w:rPr>
          <w:rFonts w:ascii="Times New Roman" w:hAnsi="Times New Roman" w:cs="Times New Roman"/>
          <w:lang w:val="en-GB"/>
        </w:rPr>
        <w:t>,  8723.</w:t>
      </w:r>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r w:rsidRPr="007C3195">
        <w:rPr>
          <w:rFonts w:ascii="Times New Roman" w:hAnsi="Times New Roman" w:cs="Times New Roman"/>
          <w:lang w:val="en-GB"/>
        </w:rPr>
        <w:t>77.</w:t>
      </w:r>
      <w:r w:rsidRPr="007C3195">
        <w:rPr>
          <w:rFonts w:ascii="Times New Roman" w:hAnsi="Times New Roman" w:cs="Times New Roman"/>
          <w:lang w:val="en-GB"/>
        </w:rPr>
        <w:tab/>
        <w:t xml:space="preserve">E. Baranoff,  S. Fantacci,  F. D. Angelis,  X. Zhang,  R. Scopelliti,  M. Grätzel  and  Md. K. Nazeeruddin,  </w:t>
      </w:r>
      <w:r w:rsidRPr="007C3195">
        <w:rPr>
          <w:rFonts w:ascii="Times New Roman" w:hAnsi="Times New Roman" w:cs="Times New Roman"/>
          <w:i/>
          <w:lang w:val="en-GB"/>
        </w:rPr>
        <w:t>Inorg. Chem.</w:t>
      </w:r>
      <w:r w:rsidRPr="007C3195">
        <w:rPr>
          <w:rFonts w:ascii="Times New Roman" w:hAnsi="Times New Roman" w:cs="Times New Roman"/>
          <w:lang w:val="en-GB"/>
        </w:rPr>
        <w:t xml:space="preserve">, 2011,  </w:t>
      </w:r>
      <w:r w:rsidRPr="007C3195">
        <w:rPr>
          <w:rFonts w:ascii="Times New Roman" w:hAnsi="Times New Roman" w:cs="Times New Roman"/>
          <w:b/>
          <w:lang w:val="en-GB"/>
        </w:rPr>
        <w:t>50</w:t>
      </w:r>
      <w:r w:rsidRPr="007C3195">
        <w:rPr>
          <w:rFonts w:ascii="Times New Roman" w:hAnsi="Times New Roman" w:cs="Times New Roman"/>
          <w:lang w:val="en-GB"/>
        </w:rPr>
        <w:t>,  451.</w:t>
      </w:r>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r w:rsidRPr="007C3195">
        <w:rPr>
          <w:rFonts w:ascii="Times New Roman" w:hAnsi="Times New Roman" w:cs="Times New Roman"/>
          <w:lang w:val="en-GB"/>
        </w:rPr>
        <w:t>78.</w:t>
      </w:r>
      <w:r w:rsidRPr="007C3195">
        <w:rPr>
          <w:rFonts w:ascii="Times New Roman" w:hAnsi="Times New Roman" w:cs="Times New Roman"/>
          <w:lang w:val="en-GB"/>
        </w:rPr>
        <w:tab/>
        <w:t xml:space="preserve">S.-J. Yeh,  M.-F. Wu,  C.-T. Chen,  Y.-H. Song,  Y. Chi,  M.-H. Ho,  S.-F. Hsu  and  C. H. Chen,  </w:t>
      </w:r>
      <w:r w:rsidRPr="007C3195">
        <w:rPr>
          <w:rFonts w:ascii="Times New Roman" w:hAnsi="Times New Roman" w:cs="Times New Roman"/>
          <w:i/>
          <w:lang w:val="en-GB"/>
        </w:rPr>
        <w:t>Adv. Mater.</w:t>
      </w:r>
      <w:r w:rsidRPr="007C3195">
        <w:rPr>
          <w:rFonts w:ascii="Times New Roman" w:hAnsi="Times New Roman" w:cs="Times New Roman"/>
          <w:lang w:val="en-GB"/>
        </w:rPr>
        <w:t xml:space="preserve">,  2005,  </w:t>
      </w:r>
      <w:r w:rsidRPr="007C3195">
        <w:rPr>
          <w:rFonts w:ascii="Times New Roman" w:hAnsi="Times New Roman" w:cs="Times New Roman"/>
          <w:b/>
          <w:lang w:val="en-GB"/>
        </w:rPr>
        <w:t>17</w:t>
      </w:r>
      <w:r w:rsidRPr="007C3195">
        <w:rPr>
          <w:rFonts w:ascii="Times New Roman" w:hAnsi="Times New Roman" w:cs="Times New Roman"/>
          <w:lang w:val="en-GB"/>
        </w:rPr>
        <w:t>,  285.</w:t>
      </w:r>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r w:rsidRPr="007C3195">
        <w:rPr>
          <w:rFonts w:ascii="Times New Roman" w:hAnsi="Times New Roman" w:cs="Times New Roman"/>
          <w:lang w:val="en-GB"/>
        </w:rPr>
        <w:lastRenderedPageBreak/>
        <w:t>79.</w:t>
      </w:r>
      <w:r w:rsidRPr="007C3195">
        <w:rPr>
          <w:rFonts w:ascii="Times New Roman" w:hAnsi="Times New Roman" w:cs="Times New Roman"/>
          <w:lang w:val="en-GB"/>
        </w:rPr>
        <w:tab/>
        <w:t xml:space="preserve">W.-Y. Lai,  J. W. Levell,  A. C. Jackson,  S.-C. Lo,  P. V. Bernhardt,  I. D. W. Samuel  and  P. L. Burn,  </w:t>
      </w:r>
      <w:r w:rsidRPr="007C3195">
        <w:rPr>
          <w:rFonts w:ascii="Times New Roman" w:hAnsi="Times New Roman" w:cs="Times New Roman"/>
          <w:i/>
          <w:lang w:val="en-GB"/>
        </w:rPr>
        <w:t>Macromolecules</w:t>
      </w:r>
      <w:r w:rsidRPr="007C3195">
        <w:rPr>
          <w:rFonts w:ascii="Times New Roman" w:hAnsi="Times New Roman" w:cs="Times New Roman"/>
          <w:lang w:val="en-GB"/>
        </w:rPr>
        <w:t xml:space="preserve">,  2010,  </w:t>
      </w:r>
      <w:r w:rsidRPr="007C3195">
        <w:rPr>
          <w:rFonts w:ascii="Times New Roman" w:hAnsi="Times New Roman" w:cs="Times New Roman"/>
          <w:b/>
          <w:lang w:val="en-GB"/>
        </w:rPr>
        <w:t>43</w:t>
      </w:r>
      <w:r w:rsidRPr="007C3195">
        <w:rPr>
          <w:rFonts w:ascii="Times New Roman" w:hAnsi="Times New Roman" w:cs="Times New Roman"/>
          <w:lang w:val="en-GB"/>
        </w:rPr>
        <w:t>,  6987.</w:t>
      </w:r>
    </w:p>
    <w:p w:rsidR="00B67A55" w:rsidRPr="007C3195" w:rsidRDefault="00B67A55" w:rsidP="00B67A55">
      <w:pPr>
        <w:pStyle w:val="EndNoteBibliography"/>
        <w:spacing w:after="0"/>
        <w:ind w:left="720" w:hanging="720"/>
        <w:jc w:val="both"/>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r w:rsidRPr="007C3195">
        <w:rPr>
          <w:rFonts w:ascii="Times New Roman" w:hAnsi="Times New Roman" w:cs="Times New Roman"/>
          <w:lang w:val="en-GB"/>
        </w:rPr>
        <w:t>80.</w:t>
      </w:r>
      <w:r w:rsidRPr="007C3195">
        <w:rPr>
          <w:rFonts w:ascii="Times New Roman" w:hAnsi="Times New Roman" w:cs="Times New Roman"/>
          <w:lang w:val="en-GB"/>
        </w:rPr>
        <w:tab/>
        <w:t xml:space="preserve">S. Ladouceur,  D. Fortin  and   E. Zysman-Colman,  </w:t>
      </w:r>
      <w:r w:rsidRPr="007C3195">
        <w:rPr>
          <w:rFonts w:ascii="Times New Roman" w:hAnsi="Times New Roman" w:cs="Times New Roman"/>
          <w:i/>
          <w:lang w:val="en-GB"/>
        </w:rPr>
        <w:t>Inorg. Chem.</w:t>
      </w:r>
      <w:r w:rsidRPr="007C3195">
        <w:rPr>
          <w:rFonts w:ascii="Times New Roman" w:hAnsi="Times New Roman" w:cs="Times New Roman"/>
          <w:lang w:val="en-GB"/>
        </w:rPr>
        <w:t xml:space="preserve">,  2011,  </w:t>
      </w:r>
      <w:r w:rsidRPr="007C3195">
        <w:rPr>
          <w:rFonts w:ascii="Times New Roman" w:hAnsi="Times New Roman" w:cs="Times New Roman"/>
          <w:b/>
          <w:lang w:val="en-GB"/>
        </w:rPr>
        <w:t>50</w:t>
      </w:r>
      <w:r w:rsidRPr="007C3195">
        <w:rPr>
          <w:rFonts w:ascii="Times New Roman" w:hAnsi="Times New Roman" w:cs="Times New Roman"/>
          <w:lang w:val="en-GB"/>
        </w:rPr>
        <w:t>, 11514.</w:t>
      </w:r>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r w:rsidRPr="007C3195">
        <w:rPr>
          <w:rFonts w:ascii="Times New Roman" w:hAnsi="Times New Roman" w:cs="Times New Roman"/>
          <w:lang w:val="en-GB"/>
        </w:rPr>
        <w:t>81.</w:t>
      </w:r>
      <w:r w:rsidRPr="007C3195">
        <w:rPr>
          <w:rFonts w:ascii="Times New Roman" w:hAnsi="Times New Roman" w:cs="Times New Roman"/>
          <w:lang w:val="en-GB"/>
        </w:rPr>
        <w:tab/>
        <w:t xml:space="preserve">F. Monti, A. Baschieri, I. Gualandi,  J. J. Serrano-Pérez,  J. M. Junquera-Hernandez,  D. Tonelli,  A. Mazzanti,  S. Muzzioli,  S. Stagni,  C. Roldan-Carmona,  A. Pertegás,  H. J. Bolink,  E. Ortí,  L.Sambri  and  N. Armaroli,  </w:t>
      </w:r>
      <w:r w:rsidRPr="007C3195">
        <w:rPr>
          <w:rFonts w:ascii="Times New Roman" w:hAnsi="Times New Roman" w:cs="Times New Roman"/>
          <w:i/>
          <w:lang w:val="en-GB"/>
        </w:rPr>
        <w:t>Inorg. Chem.</w:t>
      </w:r>
      <w:r w:rsidRPr="007C3195">
        <w:rPr>
          <w:rFonts w:ascii="Times New Roman" w:hAnsi="Times New Roman" w:cs="Times New Roman"/>
          <w:lang w:val="en-GB"/>
        </w:rPr>
        <w:t xml:space="preserve">,  2014,  </w:t>
      </w:r>
      <w:r w:rsidRPr="007C3195">
        <w:rPr>
          <w:rFonts w:ascii="Times New Roman" w:hAnsi="Times New Roman" w:cs="Times New Roman"/>
          <w:b/>
          <w:lang w:val="en-GB"/>
        </w:rPr>
        <w:t>53</w:t>
      </w:r>
      <w:r w:rsidRPr="007C3195">
        <w:rPr>
          <w:rFonts w:ascii="Times New Roman" w:hAnsi="Times New Roman" w:cs="Times New Roman"/>
          <w:lang w:val="en-GB"/>
        </w:rPr>
        <w:t>,  7709.</w:t>
      </w:r>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rPr>
          <w:rFonts w:ascii="Times New Roman" w:hAnsi="Times New Roman" w:cs="Times New Roman"/>
          <w:lang w:val="en-GB"/>
        </w:rPr>
      </w:pPr>
      <w:r w:rsidRPr="007C3195">
        <w:rPr>
          <w:rFonts w:ascii="Times New Roman" w:hAnsi="Times New Roman" w:cs="Times New Roman"/>
          <w:lang w:val="en-GB"/>
        </w:rPr>
        <w:t>82.</w:t>
      </w:r>
      <w:r w:rsidRPr="007C3195">
        <w:rPr>
          <w:rFonts w:ascii="Times New Roman" w:hAnsi="Times New Roman" w:cs="Times New Roman"/>
          <w:lang w:val="en-GB"/>
        </w:rPr>
        <w:tab/>
        <w:t xml:space="preserve">T. Kim,  J. Lee,  S. U. Lee  and  M. H. Lee,  </w:t>
      </w:r>
      <w:r w:rsidRPr="007C3195">
        <w:rPr>
          <w:rFonts w:ascii="Times New Roman" w:hAnsi="Times New Roman" w:cs="Times New Roman"/>
          <w:i/>
          <w:lang w:val="en-GB"/>
        </w:rPr>
        <w:t xml:space="preserve">Organometallics  </w:t>
      </w:r>
      <w:r w:rsidRPr="007C3195">
        <w:rPr>
          <w:rFonts w:ascii="Times New Roman" w:hAnsi="Times New Roman" w:cs="Times New Roman"/>
          <w:lang w:val="en-GB"/>
        </w:rPr>
        <w:t xml:space="preserve">2015,  </w:t>
      </w:r>
      <w:r w:rsidRPr="007C3195">
        <w:rPr>
          <w:rFonts w:ascii="Times New Roman" w:hAnsi="Times New Roman" w:cs="Times New Roman"/>
          <w:b/>
          <w:lang w:val="en-GB"/>
        </w:rPr>
        <w:t>34</w:t>
      </w:r>
      <w:r w:rsidRPr="007C3195">
        <w:rPr>
          <w:rFonts w:ascii="Times New Roman" w:hAnsi="Times New Roman" w:cs="Times New Roman"/>
          <w:lang w:val="en-GB"/>
        </w:rPr>
        <w:t>,  3455.</w:t>
      </w:r>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r w:rsidRPr="007C3195">
        <w:rPr>
          <w:rFonts w:ascii="Times New Roman" w:hAnsi="Times New Roman" w:cs="Times New Roman"/>
          <w:lang w:val="en-GB"/>
        </w:rPr>
        <w:t>83.</w:t>
      </w:r>
      <w:r w:rsidRPr="007C3195">
        <w:rPr>
          <w:rFonts w:ascii="Times New Roman" w:hAnsi="Times New Roman" w:cs="Times New Roman"/>
          <w:lang w:val="en-GB"/>
        </w:rPr>
        <w:tab/>
        <w:t xml:space="preserve">C. S. Chin,  M.-S. Eum,  S. Y. Kim,  C. Kim  and  S. K. Kang,  </w:t>
      </w:r>
      <w:r w:rsidRPr="007C3195">
        <w:rPr>
          <w:rFonts w:ascii="Times New Roman" w:hAnsi="Times New Roman" w:cs="Times New Roman"/>
          <w:i/>
          <w:lang w:val="en-GB"/>
        </w:rPr>
        <w:t>Eur.  J.  Inorg. Chem.</w:t>
      </w:r>
      <w:r w:rsidRPr="007C3195">
        <w:rPr>
          <w:rFonts w:ascii="Times New Roman" w:hAnsi="Times New Roman" w:cs="Times New Roman"/>
          <w:lang w:val="en-GB"/>
        </w:rPr>
        <w:t xml:space="preserve">,  2007, </w:t>
      </w:r>
      <w:r w:rsidRPr="007C3195">
        <w:rPr>
          <w:rFonts w:ascii="Times New Roman" w:hAnsi="Times New Roman" w:cs="Times New Roman"/>
          <w:b/>
          <w:lang w:val="en-GB"/>
        </w:rPr>
        <w:t>2007</w:t>
      </w:r>
      <w:r w:rsidRPr="007C3195">
        <w:rPr>
          <w:rFonts w:ascii="Times New Roman" w:hAnsi="Times New Roman" w:cs="Times New Roman"/>
          <w:lang w:val="en-GB"/>
        </w:rPr>
        <w:t>,  372.</w:t>
      </w:r>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6C3168" w:rsidRDefault="00B67A55" w:rsidP="00B67A55">
      <w:pPr>
        <w:pStyle w:val="EndNoteBibliography"/>
        <w:spacing w:after="0"/>
        <w:ind w:left="720" w:hanging="720"/>
        <w:jc w:val="both"/>
        <w:rPr>
          <w:rFonts w:ascii="Times New Roman" w:hAnsi="Times New Roman" w:cs="Times New Roman"/>
        </w:rPr>
      </w:pPr>
      <w:r w:rsidRPr="007C3195">
        <w:rPr>
          <w:rFonts w:ascii="Times New Roman" w:hAnsi="Times New Roman" w:cs="Times New Roman"/>
          <w:lang w:val="en-GB"/>
        </w:rPr>
        <w:t>84.</w:t>
      </w:r>
      <w:r w:rsidRPr="007C3195">
        <w:rPr>
          <w:rFonts w:ascii="Times New Roman" w:hAnsi="Times New Roman" w:cs="Times New Roman"/>
          <w:lang w:val="en-GB"/>
        </w:rPr>
        <w:tab/>
        <w:t>X. Shen,  X.-H.Hu,  F.-L. Wang,  F. Sun,  Y.-Q. Yang,  Y. Xu,  S. Chen  and  D.-R. Zhu,</w:t>
      </w:r>
      <w:r w:rsidRPr="007C3195">
        <w:rPr>
          <w:rFonts w:ascii="Times New Roman" w:hAnsi="Times New Roman" w:cs="Times New Roman"/>
          <w:i/>
          <w:lang w:val="en-GB"/>
        </w:rPr>
        <w:t xml:space="preserve"> Inorg. </w:t>
      </w:r>
      <w:r w:rsidRPr="006C3168">
        <w:rPr>
          <w:rFonts w:ascii="Times New Roman" w:hAnsi="Times New Roman" w:cs="Times New Roman"/>
          <w:i/>
        </w:rPr>
        <w:t>Chem. Commun.</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2010,</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b/>
        </w:rPr>
        <w:t>13</w:t>
      </w:r>
      <w:r w:rsidRPr="006C3168">
        <w:rPr>
          <w:rFonts w:ascii="Times New Roman" w:hAnsi="Times New Roman" w:cs="Times New Roman"/>
        </w:rPr>
        <w:t>, 1096.</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rPr>
          <w:rFonts w:ascii="Times New Roman" w:hAnsi="Times New Roman" w:cs="Times New Roman"/>
        </w:rPr>
      </w:pPr>
      <w:r w:rsidRPr="006C3168">
        <w:rPr>
          <w:rFonts w:ascii="Times New Roman" w:hAnsi="Times New Roman" w:cs="Times New Roman"/>
        </w:rPr>
        <w:t>85.</w:t>
      </w:r>
      <w:r w:rsidRPr="006C3168">
        <w:rPr>
          <w:rFonts w:ascii="Times New Roman" w:hAnsi="Times New Roman" w:cs="Times New Roman"/>
        </w:rPr>
        <w:tab/>
        <w:t>L. Chen,</w:t>
      </w:r>
      <w:r>
        <w:rPr>
          <w:rFonts w:ascii="Times New Roman" w:hAnsi="Times New Roman" w:cs="Times New Roman"/>
        </w:rPr>
        <w:t xml:space="preserve"> </w:t>
      </w:r>
      <w:r w:rsidRPr="006C3168">
        <w:rPr>
          <w:rFonts w:ascii="Times New Roman" w:hAnsi="Times New Roman" w:cs="Times New Roman"/>
        </w:rPr>
        <w:t xml:space="preserve"> H. You,</w:t>
      </w:r>
      <w:r>
        <w:rPr>
          <w:rFonts w:ascii="Times New Roman" w:hAnsi="Times New Roman" w:cs="Times New Roman"/>
        </w:rPr>
        <w:t xml:space="preserve"> </w:t>
      </w:r>
      <w:r w:rsidRPr="006C3168">
        <w:rPr>
          <w:rFonts w:ascii="Times New Roman" w:hAnsi="Times New Roman" w:cs="Times New Roman"/>
        </w:rPr>
        <w:t xml:space="preserve"> C. Yang, </w:t>
      </w:r>
      <w:r>
        <w:rPr>
          <w:rFonts w:ascii="Times New Roman" w:hAnsi="Times New Roman" w:cs="Times New Roman"/>
        </w:rPr>
        <w:t xml:space="preserve"> </w:t>
      </w:r>
      <w:r w:rsidRPr="006C3168">
        <w:rPr>
          <w:rFonts w:ascii="Times New Roman" w:hAnsi="Times New Roman" w:cs="Times New Roman"/>
        </w:rPr>
        <w:t>D. Ma</w:t>
      </w:r>
      <w:r>
        <w:rPr>
          <w:rFonts w:ascii="Times New Roman" w:hAnsi="Times New Roman" w:cs="Times New Roman"/>
        </w:rPr>
        <w:t xml:space="preserve"> </w:t>
      </w:r>
      <w:r w:rsidRPr="006C3168">
        <w:rPr>
          <w:rFonts w:ascii="Times New Roman" w:hAnsi="Times New Roman" w:cs="Times New Roman"/>
        </w:rPr>
        <w:t xml:space="preserve"> and</w:t>
      </w:r>
      <w:r>
        <w:rPr>
          <w:rFonts w:ascii="Times New Roman" w:hAnsi="Times New Roman" w:cs="Times New Roman"/>
        </w:rPr>
        <w:t xml:space="preserve"> </w:t>
      </w:r>
      <w:r w:rsidRPr="006C3168">
        <w:rPr>
          <w:rFonts w:ascii="Times New Roman" w:hAnsi="Times New Roman" w:cs="Times New Roman"/>
        </w:rPr>
        <w:t xml:space="preserve"> J. Qin, </w:t>
      </w:r>
      <w:r w:rsidRPr="006C3168">
        <w:rPr>
          <w:rFonts w:ascii="Times New Roman" w:hAnsi="Times New Roman" w:cs="Times New Roman"/>
          <w:i/>
        </w:rPr>
        <w:t xml:space="preserve">Chem. Commun. </w:t>
      </w:r>
      <w:r w:rsidRPr="006C3168">
        <w:rPr>
          <w:rFonts w:ascii="Times New Roman" w:hAnsi="Times New Roman" w:cs="Times New Roman"/>
        </w:rPr>
        <w:t>,</w:t>
      </w:r>
      <w:r>
        <w:rPr>
          <w:rFonts w:ascii="Times New Roman" w:hAnsi="Times New Roman" w:cs="Times New Roman"/>
        </w:rPr>
        <w:t xml:space="preserve"> </w:t>
      </w:r>
      <w:r w:rsidRPr="006C3168">
        <w:rPr>
          <w:rFonts w:ascii="Times New Roman" w:hAnsi="Times New Roman" w:cs="Times New Roman"/>
        </w:rPr>
        <w:t xml:space="preserve"> 2007, </w:t>
      </w:r>
      <w:r>
        <w:rPr>
          <w:rFonts w:ascii="Times New Roman" w:hAnsi="Times New Roman" w:cs="Times New Roman"/>
        </w:rPr>
        <w:t xml:space="preserve"> </w:t>
      </w:r>
      <w:r w:rsidRPr="006C3168">
        <w:rPr>
          <w:rFonts w:ascii="Times New Roman" w:hAnsi="Times New Roman" w:cs="Times New Roman"/>
        </w:rPr>
        <w:t>1352.</w:t>
      </w:r>
    </w:p>
    <w:p w:rsidR="00B67A55" w:rsidRPr="006C3168" w:rsidRDefault="00B67A55" w:rsidP="00B67A55">
      <w:pPr>
        <w:pStyle w:val="EndNoteBibliography"/>
        <w:spacing w:after="0"/>
        <w:ind w:left="720" w:hanging="720"/>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86.</w:t>
      </w:r>
      <w:r w:rsidRPr="006C3168">
        <w:rPr>
          <w:rFonts w:ascii="Times New Roman" w:hAnsi="Times New Roman" w:cs="Times New Roman"/>
        </w:rPr>
        <w:tab/>
        <w:t xml:space="preserve">C.-H. Hsieh, </w:t>
      </w:r>
      <w:r>
        <w:rPr>
          <w:rFonts w:ascii="Times New Roman" w:hAnsi="Times New Roman" w:cs="Times New Roman"/>
        </w:rPr>
        <w:t xml:space="preserve"> </w:t>
      </w:r>
      <w:r w:rsidRPr="006C3168">
        <w:rPr>
          <w:rFonts w:ascii="Times New Roman" w:hAnsi="Times New Roman" w:cs="Times New Roman"/>
        </w:rPr>
        <w:t xml:space="preserve">F.-I.Wu, </w:t>
      </w:r>
      <w:r>
        <w:rPr>
          <w:rFonts w:ascii="Times New Roman" w:hAnsi="Times New Roman" w:cs="Times New Roman"/>
        </w:rPr>
        <w:t xml:space="preserve"> </w:t>
      </w:r>
      <w:r w:rsidRPr="006C3168">
        <w:rPr>
          <w:rFonts w:ascii="Times New Roman" w:hAnsi="Times New Roman" w:cs="Times New Roman"/>
        </w:rPr>
        <w:t>C.-H. Fan,</w:t>
      </w:r>
      <w:r>
        <w:rPr>
          <w:rFonts w:ascii="Times New Roman" w:hAnsi="Times New Roman" w:cs="Times New Roman"/>
        </w:rPr>
        <w:t xml:space="preserve"> </w:t>
      </w:r>
      <w:r w:rsidRPr="006C3168">
        <w:rPr>
          <w:rFonts w:ascii="Times New Roman" w:hAnsi="Times New Roman" w:cs="Times New Roman"/>
        </w:rPr>
        <w:t xml:space="preserve"> M.-J. Huang,</w:t>
      </w:r>
      <w:r>
        <w:rPr>
          <w:rFonts w:ascii="Times New Roman" w:hAnsi="Times New Roman" w:cs="Times New Roman"/>
        </w:rPr>
        <w:t xml:space="preserve"> </w:t>
      </w:r>
      <w:r w:rsidRPr="006C3168">
        <w:rPr>
          <w:rFonts w:ascii="Times New Roman" w:hAnsi="Times New Roman" w:cs="Times New Roman"/>
        </w:rPr>
        <w:t xml:space="preserve"> K.-Y. Lu, </w:t>
      </w:r>
      <w:r>
        <w:rPr>
          <w:rFonts w:ascii="Times New Roman" w:hAnsi="Times New Roman" w:cs="Times New Roman"/>
        </w:rPr>
        <w:t xml:space="preserve"> </w:t>
      </w:r>
      <w:r w:rsidRPr="006C3168">
        <w:rPr>
          <w:rFonts w:ascii="Times New Roman" w:hAnsi="Times New Roman" w:cs="Times New Roman"/>
        </w:rPr>
        <w:t xml:space="preserve">P.-Y. Chou, </w:t>
      </w:r>
      <w:r>
        <w:rPr>
          <w:rFonts w:ascii="Times New Roman" w:hAnsi="Times New Roman" w:cs="Times New Roman"/>
        </w:rPr>
        <w:t xml:space="preserve"> </w:t>
      </w:r>
      <w:r w:rsidRPr="006C3168">
        <w:rPr>
          <w:rFonts w:ascii="Times New Roman" w:hAnsi="Times New Roman" w:cs="Times New Roman"/>
        </w:rPr>
        <w:t xml:space="preserve">Y.-H. O. Yang, </w:t>
      </w:r>
      <w:r>
        <w:rPr>
          <w:rFonts w:ascii="Times New Roman" w:hAnsi="Times New Roman" w:cs="Times New Roman"/>
        </w:rPr>
        <w:t xml:space="preserve"> </w:t>
      </w:r>
      <w:r w:rsidRPr="006C3168">
        <w:rPr>
          <w:rFonts w:ascii="Times New Roman" w:hAnsi="Times New Roman" w:cs="Times New Roman"/>
        </w:rPr>
        <w:t xml:space="preserve">S.-H. Wu, </w:t>
      </w:r>
      <w:r>
        <w:rPr>
          <w:rFonts w:ascii="Times New Roman" w:hAnsi="Times New Roman" w:cs="Times New Roman"/>
        </w:rPr>
        <w:t xml:space="preserve"> </w:t>
      </w:r>
      <w:r w:rsidRPr="006C3168">
        <w:rPr>
          <w:rFonts w:ascii="Times New Roman" w:hAnsi="Times New Roman" w:cs="Times New Roman"/>
        </w:rPr>
        <w:t>I.-C. Chen,</w:t>
      </w:r>
      <w:r>
        <w:rPr>
          <w:rFonts w:ascii="Times New Roman" w:hAnsi="Times New Roman" w:cs="Times New Roman"/>
        </w:rPr>
        <w:t xml:space="preserve"> </w:t>
      </w:r>
      <w:r w:rsidRPr="006C3168">
        <w:rPr>
          <w:rFonts w:ascii="Times New Roman" w:hAnsi="Times New Roman" w:cs="Times New Roman"/>
        </w:rPr>
        <w:t xml:space="preserve"> S.-H. Chou, </w:t>
      </w:r>
      <w:r>
        <w:rPr>
          <w:rFonts w:ascii="Times New Roman" w:hAnsi="Times New Roman" w:cs="Times New Roman"/>
        </w:rPr>
        <w:t xml:space="preserve"> </w:t>
      </w:r>
      <w:r w:rsidRPr="006C3168">
        <w:rPr>
          <w:rFonts w:ascii="Times New Roman" w:hAnsi="Times New Roman" w:cs="Times New Roman"/>
        </w:rPr>
        <w:t xml:space="preserve">K.-T. Wong </w:t>
      </w:r>
      <w:r>
        <w:rPr>
          <w:rFonts w:ascii="Times New Roman" w:hAnsi="Times New Roman" w:cs="Times New Roman"/>
        </w:rPr>
        <w:t xml:space="preserve"> </w:t>
      </w:r>
      <w:r w:rsidRPr="006C3168">
        <w:rPr>
          <w:rFonts w:ascii="Times New Roman" w:hAnsi="Times New Roman" w:cs="Times New Roman"/>
        </w:rPr>
        <w:t>and</w:t>
      </w:r>
      <w:r>
        <w:rPr>
          <w:rFonts w:ascii="Times New Roman" w:hAnsi="Times New Roman" w:cs="Times New Roman"/>
        </w:rPr>
        <w:t xml:space="preserve"> </w:t>
      </w:r>
      <w:r w:rsidRPr="006C3168">
        <w:rPr>
          <w:rFonts w:ascii="Times New Roman" w:hAnsi="Times New Roman" w:cs="Times New Roman"/>
        </w:rPr>
        <w:t xml:space="preserve"> C.-H. Cheng, </w:t>
      </w:r>
      <w:r>
        <w:rPr>
          <w:rFonts w:ascii="Times New Roman" w:hAnsi="Times New Roman" w:cs="Times New Roman"/>
        </w:rPr>
        <w:t xml:space="preserve"> </w:t>
      </w:r>
      <w:r w:rsidRPr="006C3168">
        <w:rPr>
          <w:rFonts w:ascii="Times New Roman" w:hAnsi="Times New Roman" w:cs="Times New Roman"/>
          <w:i/>
        </w:rPr>
        <w:t>Chem.</w:t>
      </w:r>
      <w:r>
        <w:rPr>
          <w:rFonts w:ascii="Times New Roman" w:hAnsi="Times New Roman" w:cs="Times New Roman"/>
          <w:i/>
        </w:rPr>
        <w:t xml:space="preserve"> </w:t>
      </w:r>
      <w:r w:rsidRPr="006C3168">
        <w:rPr>
          <w:rFonts w:ascii="Times New Roman" w:hAnsi="Times New Roman" w:cs="Times New Roman"/>
          <w:i/>
        </w:rPr>
        <w:t xml:space="preserve"> Eur. </w:t>
      </w:r>
      <w:r>
        <w:rPr>
          <w:rFonts w:ascii="Times New Roman" w:hAnsi="Times New Roman" w:cs="Times New Roman"/>
          <w:i/>
        </w:rPr>
        <w:t xml:space="preserve"> </w:t>
      </w:r>
      <w:r w:rsidRPr="006C3168">
        <w:rPr>
          <w:rFonts w:ascii="Times New Roman" w:hAnsi="Times New Roman" w:cs="Times New Roman"/>
          <w:i/>
        </w:rPr>
        <w:t xml:space="preserve">J. </w:t>
      </w:r>
      <w:r w:rsidRPr="006C3168">
        <w:rPr>
          <w:rFonts w:ascii="Times New Roman" w:hAnsi="Times New Roman" w:cs="Times New Roman"/>
        </w:rPr>
        <w:t>,</w:t>
      </w:r>
      <w:r>
        <w:rPr>
          <w:rFonts w:ascii="Times New Roman" w:hAnsi="Times New Roman" w:cs="Times New Roman"/>
        </w:rPr>
        <w:t xml:space="preserve"> </w:t>
      </w:r>
      <w:r w:rsidRPr="006C3168">
        <w:rPr>
          <w:rFonts w:ascii="Times New Roman" w:hAnsi="Times New Roman" w:cs="Times New Roman"/>
        </w:rPr>
        <w:t xml:space="preserve"> 2011, </w:t>
      </w:r>
      <w:r>
        <w:rPr>
          <w:rFonts w:ascii="Times New Roman" w:hAnsi="Times New Roman" w:cs="Times New Roman"/>
        </w:rPr>
        <w:t xml:space="preserve"> </w:t>
      </w:r>
      <w:r w:rsidRPr="006C3168">
        <w:rPr>
          <w:rFonts w:ascii="Times New Roman" w:hAnsi="Times New Roman" w:cs="Times New Roman"/>
          <w:b/>
        </w:rPr>
        <w:t>17</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9180.</w:t>
      </w:r>
    </w:p>
    <w:p w:rsidR="00B67A55" w:rsidRPr="006C3168" w:rsidRDefault="00B67A55" w:rsidP="00B67A55">
      <w:pPr>
        <w:pStyle w:val="EndNoteBibliography"/>
        <w:spacing w:after="0"/>
        <w:ind w:left="720" w:hanging="720"/>
        <w:jc w:val="both"/>
        <w:rPr>
          <w:rFonts w:ascii="Times New Roman" w:hAnsi="Times New Roman" w:cs="Times New Roman"/>
        </w:rPr>
      </w:pPr>
    </w:p>
    <w:p w:rsidR="00B67A55" w:rsidRPr="006C3168" w:rsidRDefault="00B67A55" w:rsidP="00B67A55">
      <w:pPr>
        <w:pStyle w:val="EndNoteBibliography"/>
        <w:spacing w:after="0"/>
        <w:ind w:left="720" w:hanging="720"/>
        <w:jc w:val="both"/>
        <w:rPr>
          <w:rFonts w:ascii="Times New Roman" w:hAnsi="Times New Roman" w:cs="Times New Roman"/>
        </w:rPr>
      </w:pPr>
      <w:r w:rsidRPr="006C3168">
        <w:rPr>
          <w:rFonts w:ascii="Times New Roman" w:hAnsi="Times New Roman" w:cs="Times New Roman"/>
        </w:rPr>
        <w:t>87.</w:t>
      </w:r>
      <w:r w:rsidRPr="006C3168">
        <w:rPr>
          <w:rFonts w:ascii="Times New Roman" w:hAnsi="Times New Roman" w:cs="Times New Roman"/>
        </w:rPr>
        <w:tab/>
        <w:t xml:space="preserve">H. Li, </w:t>
      </w:r>
      <w:r>
        <w:rPr>
          <w:rFonts w:ascii="Times New Roman" w:hAnsi="Times New Roman" w:cs="Times New Roman"/>
        </w:rPr>
        <w:t xml:space="preserve"> </w:t>
      </w:r>
      <w:r w:rsidRPr="006C3168">
        <w:rPr>
          <w:rFonts w:ascii="Times New Roman" w:hAnsi="Times New Roman" w:cs="Times New Roman"/>
        </w:rPr>
        <w:t xml:space="preserve">Y.-M. Yin, </w:t>
      </w:r>
      <w:r>
        <w:rPr>
          <w:rFonts w:ascii="Times New Roman" w:hAnsi="Times New Roman" w:cs="Times New Roman"/>
        </w:rPr>
        <w:t xml:space="preserve"> </w:t>
      </w:r>
      <w:r w:rsidRPr="006C3168">
        <w:rPr>
          <w:rFonts w:ascii="Times New Roman" w:hAnsi="Times New Roman" w:cs="Times New Roman"/>
        </w:rPr>
        <w:t xml:space="preserve">H.-T. Cao, </w:t>
      </w:r>
      <w:r>
        <w:rPr>
          <w:rFonts w:ascii="Times New Roman" w:hAnsi="Times New Roman" w:cs="Times New Roman"/>
        </w:rPr>
        <w:t xml:space="preserve"> </w:t>
      </w:r>
      <w:r w:rsidRPr="006C3168">
        <w:rPr>
          <w:rFonts w:ascii="Times New Roman" w:hAnsi="Times New Roman" w:cs="Times New Roman"/>
        </w:rPr>
        <w:t xml:space="preserve">H.-Z. Sun, </w:t>
      </w:r>
      <w:r>
        <w:rPr>
          <w:rFonts w:ascii="Times New Roman" w:hAnsi="Times New Roman" w:cs="Times New Roman"/>
        </w:rPr>
        <w:t xml:space="preserve"> </w:t>
      </w:r>
      <w:r w:rsidRPr="006C3168">
        <w:rPr>
          <w:rFonts w:ascii="Times New Roman" w:hAnsi="Times New Roman" w:cs="Times New Roman"/>
        </w:rPr>
        <w:t xml:space="preserve">L. Wang, </w:t>
      </w:r>
      <w:r>
        <w:rPr>
          <w:rFonts w:ascii="Times New Roman" w:hAnsi="Times New Roman" w:cs="Times New Roman"/>
        </w:rPr>
        <w:t xml:space="preserve"> </w:t>
      </w:r>
      <w:r w:rsidRPr="006C3168">
        <w:rPr>
          <w:rFonts w:ascii="Times New Roman" w:hAnsi="Times New Roman" w:cs="Times New Roman"/>
        </w:rPr>
        <w:t>G.-G. Shan,</w:t>
      </w:r>
      <w:r>
        <w:rPr>
          <w:rFonts w:ascii="Times New Roman" w:hAnsi="Times New Roman" w:cs="Times New Roman"/>
        </w:rPr>
        <w:t xml:space="preserve"> </w:t>
      </w:r>
      <w:r w:rsidRPr="006C3168">
        <w:rPr>
          <w:rFonts w:ascii="Times New Roman" w:hAnsi="Times New Roman" w:cs="Times New Roman"/>
        </w:rPr>
        <w:t xml:space="preserve"> D.-X. Zhu, </w:t>
      </w:r>
      <w:r>
        <w:rPr>
          <w:rFonts w:ascii="Times New Roman" w:hAnsi="Times New Roman" w:cs="Times New Roman"/>
        </w:rPr>
        <w:t xml:space="preserve"> </w:t>
      </w:r>
      <w:r w:rsidRPr="006C3168">
        <w:rPr>
          <w:rFonts w:ascii="Times New Roman" w:hAnsi="Times New Roman" w:cs="Times New Roman"/>
        </w:rPr>
        <w:t>Z.-M. Su</w:t>
      </w:r>
      <w:r>
        <w:rPr>
          <w:rFonts w:ascii="Times New Roman" w:hAnsi="Times New Roman" w:cs="Times New Roman"/>
        </w:rPr>
        <w:t xml:space="preserve"> </w:t>
      </w:r>
      <w:r w:rsidRPr="006C3168">
        <w:rPr>
          <w:rFonts w:ascii="Times New Roman" w:hAnsi="Times New Roman" w:cs="Times New Roman"/>
        </w:rPr>
        <w:t xml:space="preserve"> and W.-F. Xie,</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i/>
        </w:rPr>
        <w:t>J.</w:t>
      </w:r>
      <w:r>
        <w:rPr>
          <w:rFonts w:ascii="Times New Roman" w:hAnsi="Times New Roman" w:cs="Times New Roman"/>
          <w:i/>
        </w:rPr>
        <w:t xml:space="preserve"> </w:t>
      </w:r>
      <w:r w:rsidRPr="006C3168">
        <w:rPr>
          <w:rFonts w:ascii="Times New Roman" w:hAnsi="Times New Roman" w:cs="Times New Roman"/>
          <w:i/>
        </w:rPr>
        <w:t xml:space="preserve"> Organomet. </w:t>
      </w:r>
      <w:r>
        <w:rPr>
          <w:rFonts w:ascii="Times New Roman" w:hAnsi="Times New Roman" w:cs="Times New Roman"/>
          <w:i/>
        </w:rPr>
        <w:t xml:space="preserve"> </w:t>
      </w:r>
      <w:r w:rsidRPr="006C3168">
        <w:rPr>
          <w:rFonts w:ascii="Times New Roman" w:hAnsi="Times New Roman" w:cs="Times New Roman"/>
          <w:i/>
        </w:rPr>
        <w:t xml:space="preserve">Chem. </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2014, </w:t>
      </w:r>
      <w:r>
        <w:rPr>
          <w:rFonts w:ascii="Times New Roman" w:hAnsi="Times New Roman" w:cs="Times New Roman"/>
        </w:rPr>
        <w:t xml:space="preserve"> </w:t>
      </w:r>
      <w:r w:rsidRPr="006C3168">
        <w:rPr>
          <w:rFonts w:ascii="Times New Roman" w:hAnsi="Times New Roman" w:cs="Times New Roman"/>
          <w:b/>
        </w:rPr>
        <w:t>753</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55.</w:t>
      </w:r>
    </w:p>
    <w:p w:rsidR="00B67A55" w:rsidRPr="006C3168"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jc w:val="both"/>
        <w:rPr>
          <w:rFonts w:ascii="Times New Roman" w:hAnsi="Times New Roman" w:cs="Times New Roman"/>
          <w:lang w:val="sv-SE"/>
        </w:rPr>
      </w:pPr>
      <w:r w:rsidRPr="006C3168">
        <w:rPr>
          <w:rFonts w:ascii="Times New Roman" w:hAnsi="Times New Roman" w:cs="Times New Roman"/>
        </w:rPr>
        <w:t>88.</w:t>
      </w:r>
      <w:r w:rsidRPr="006C3168">
        <w:rPr>
          <w:rFonts w:ascii="Times New Roman" w:hAnsi="Times New Roman" w:cs="Times New Roman"/>
        </w:rPr>
        <w:tab/>
        <w:t xml:space="preserve">C. Chang, </w:t>
      </w:r>
      <w:r>
        <w:rPr>
          <w:rFonts w:ascii="Times New Roman" w:hAnsi="Times New Roman" w:cs="Times New Roman"/>
        </w:rPr>
        <w:t xml:space="preserve"> </w:t>
      </w:r>
      <w:r w:rsidRPr="006C3168">
        <w:rPr>
          <w:rFonts w:ascii="Times New Roman" w:hAnsi="Times New Roman" w:cs="Times New Roman"/>
        </w:rPr>
        <w:t xml:space="preserve">Y. Cheng, </w:t>
      </w:r>
      <w:r>
        <w:rPr>
          <w:rFonts w:ascii="Times New Roman" w:hAnsi="Times New Roman" w:cs="Times New Roman"/>
        </w:rPr>
        <w:t xml:space="preserve"> </w:t>
      </w:r>
      <w:r w:rsidRPr="006C3168">
        <w:rPr>
          <w:rFonts w:ascii="Times New Roman" w:hAnsi="Times New Roman" w:cs="Times New Roman"/>
        </w:rPr>
        <w:t>Y. C. Y. Chi,</w:t>
      </w:r>
      <w:r>
        <w:rPr>
          <w:rFonts w:ascii="Times New Roman" w:hAnsi="Times New Roman" w:cs="Times New Roman"/>
        </w:rPr>
        <w:t xml:space="preserve"> </w:t>
      </w:r>
      <w:r w:rsidRPr="006C3168">
        <w:rPr>
          <w:rFonts w:ascii="Times New Roman" w:hAnsi="Times New Roman" w:cs="Times New Roman"/>
        </w:rPr>
        <w:t xml:space="preserve"> C. Lin, </w:t>
      </w:r>
      <w:r>
        <w:rPr>
          <w:rFonts w:ascii="Times New Roman" w:hAnsi="Times New Roman" w:cs="Times New Roman"/>
        </w:rPr>
        <w:t xml:space="preserve"> </w:t>
      </w:r>
      <w:r w:rsidRPr="006C3168">
        <w:rPr>
          <w:rFonts w:ascii="Times New Roman" w:hAnsi="Times New Roman" w:cs="Times New Roman"/>
        </w:rPr>
        <w:t xml:space="preserve">G. Lee, </w:t>
      </w:r>
      <w:r>
        <w:rPr>
          <w:rFonts w:ascii="Times New Roman" w:hAnsi="Times New Roman" w:cs="Times New Roman"/>
        </w:rPr>
        <w:t xml:space="preserve"> </w:t>
      </w:r>
      <w:r w:rsidRPr="006C3168">
        <w:rPr>
          <w:rFonts w:ascii="Times New Roman" w:hAnsi="Times New Roman" w:cs="Times New Roman"/>
        </w:rPr>
        <w:t xml:space="preserve">P. Chou, </w:t>
      </w:r>
      <w:r>
        <w:rPr>
          <w:rFonts w:ascii="Times New Roman" w:hAnsi="Times New Roman" w:cs="Times New Roman"/>
        </w:rPr>
        <w:t xml:space="preserve"> </w:t>
      </w:r>
      <w:r w:rsidRPr="006C3168">
        <w:rPr>
          <w:rFonts w:ascii="Times New Roman" w:hAnsi="Times New Roman" w:cs="Times New Roman"/>
        </w:rPr>
        <w:t xml:space="preserve">C. Chen, </w:t>
      </w:r>
      <w:r>
        <w:rPr>
          <w:rFonts w:ascii="Times New Roman" w:hAnsi="Times New Roman" w:cs="Times New Roman"/>
        </w:rPr>
        <w:t xml:space="preserve"> </w:t>
      </w:r>
      <w:r w:rsidRPr="006C3168">
        <w:rPr>
          <w:rFonts w:ascii="Times New Roman" w:hAnsi="Times New Roman" w:cs="Times New Roman"/>
        </w:rPr>
        <w:t xml:space="preserve">C. Chang </w:t>
      </w:r>
      <w:r>
        <w:rPr>
          <w:rFonts w:ascii="Times New Roman" w:hAnsi="Times New Roman" w:cs="Times New Roman"/>
        </w:rPr>
        <w:t xml:space="preserve"> </w:t>
      </w:r>
      <w:r w:rsidRPr="006C3168">
        <w:rPr>
          <w:rFonts w:ascii="Times New Roman" w:hAnsi="Times New Roman" w:cs="Times New Roman"/>
        </w:rPr>
        <w:t>and</w:t>
      </w:r>
      <w:r>
        <w:rPr>
          <w:rFonts w:ascii="Times New Roman" w:hAnsi="Times New Roman" w:cs="Times New Roman"/>
        </w:rPr>
        <w:t xml:space="preserve"> </w:t>
      </w:r>
      <w:r w:rsidRPr="006C3168">
        <w:rPr>
          <w:rFonts w:ascii="Times New Roman" w:hAnsi="Times New Roman" w:cs="Times New Roman"/>
        </w:rPr>
        <w:t xml:space="preserve"> C. Wu, </w:t>
      </w:r>
      <w:r>
        <w:rPr>
          <w:rFonts w:ascii="Times New Roman" w:hAnsi="Times New Roman" w:cs="Times New Roman"/>
        </w:rPr>
        <w:t xml:space="preserve">  </w:t>
      </w:r>
      <w:r w:rsidRPr="006C3168">
        <w:rPr>
          <w:rFonts w:ascii="Times New Roman" w:hAnsi="Times New Roman" w:cs="Times New Roman"/>
          <w:i/>
        </w:rPr>
        <w:t xml:space="preserve">Angew. </w:t>
      </w:r>
      <w:r>
        <w:rPr>
          <w:rFonts w:ascii="Times New Roman" w:hAnsi="Times New Roman" w:cs="Times New Roman"/>
          <w:i/>
        </w:rPr>
        <w:t xml:space="preserve"> </w:t>
      </w:r>
      <w:r w:rsidRPr="007C3195">
        <w:rPr>
          <w:rFonts w:ascii="Times New Roman" w:hAnsi="Times New Roman" w:cs="Times New Roman"/>
          <w:i/>
          <w:lang w:val="sv-SE"/>
        </w:rPr>
        <w:t xml:space="preserve">Chem.  Int.  Ed. </w:t>
      </w:r>
      <w:r w:rsidRPr="007C3195">
        <w:rPr>
          <w:rFonts w:ascii="Times New Roman" w:hAnsi="Times New Roman" w:cs="Times New Roman"/>
          <w:lang w:val="sv-SE"/>
        </w:rPr>
        <w:t xml:space="preserve">,  2008,  </w:t>
      </w:r>
      <w:r w:rsidRPr="007C3195">
        <w:rPr>
          <w:rFonts w:ascii="Times New Roman" w:hAnsi="Times New Roman" w:cs="Times New Roman"/>
          <w:b/>
          <w:lang w:val="sv-SE"/>
        </w:rPr>
        <w:t>47</w:t>
      </w:r>
      <w:r w:rsidRPr="007C3195">
        <w:rPr>
          <w:rFonts w:ascii="Times New Roman" w:hAnsi="Times New Roman" w:cs="Times New Roman"/>
          <w:lang w:val="sv-SE"/>
        </w:rPr>
        <w:t>,  4542.</w:t>
      </w:r>
    </w:p>
    <w:p w:rsidR="00B67A55" w:rsidRPr="007C3195" w:rsidRDefault="00B67A55" w:rsidP="00B67A55">
      <w:pPr>
        <w:pStyle w:val="EndNoteBibliography"/>
        <w:spacing w:after="0"/>
        <w:ind w:left="720" w:hanging="720"/>
        <w:rPr>
          <w:rFonts w:ascii="Times New Roman" w:hAnsi="Times New Roman" w:cs="Times New Roman"/>
          <w:lang w:val="sv-SE"/>
        </w:rPr>
      </w:pPr>
    </w:p>
    <w:p w:rsidR="00B67A55" w:rsidRPr="006C3168" w:rsidRDefault="00B67A55" w:rsidP="00B67A55">
      <w:pPr>
        <w:pStyle w:val="EndNoteBibliography"/>
        <w:ind w:left="720" w:hanging="720"/>
        <w:jc w:val="both"/>
        <w:rPr>
          <w:rFonts w:ascii="Times New Roman" w:hAnsi="Times New Roman" w:cs="Times New Roman"/>
        </w:rPr>
      </w:pPr>
      <w:r w:rsidRPr="007C3195">
        <w:rPr>
          <w:rFonts w:ascii="Times New Roman" w:hAnsi="Times New Roman" w:cs="Times New Roman"/>
          <w:lang w:val="sv-SE"/>
        </w:rPr>
        <w:t>89.</w:t>
      </w:r>
      <w:r w:rsidRPr="007C3195">
        <w:rPr>
          <w:rFonts w:ascii="Times New Roman" w:hAnsi="Times New Roman" w:cs="Times New Roman"/>
          <w:lang w:val="sv-SE"/>
        </w:rPr>
        <w:tab/>
        <w:t xml:space="preserve">D. Sykes,  S. C. Parker,  I. V. Sazanovich,  A.  </w:t>
      </w:r>
      <w:r w:rsidRPr="006C3168">
        <w:rPr>
          <w:rFonts w:ascii="Times New Roman" w:hAnsi="Times New Roman" w:cs="Times New Roman"/>
        </w:rPr>
        <w:t xml:space="preserve">Stephenson, </w:t>
      </w:r>
      <w:r>
        <w:rPr>
          <w:rFonts w:ascii="Times New Roman" w:hAnsi="Times New Roman" w:cs="Times New Roman"/>
        </w:rPr>
        <w:t xml:space="preserve"> </w:t>
      </w:r>
      <w:r w:rsidRPr="006C3168">
        <w:rPr>
          <w:rFonts w:ascii="Times New Roman" w:hAnsi="Times New Roman" w:cs="Times New Roman"/>
        </w:rPr>
        <w:t>J.</w:t>
      </w:r>
      <w:r>
        <w:rPr>
          <w:rFonts w:ascii="Times New Roman" w:hAnsi="Times New Roman" w:cs="Times New Roman"/>
        </w:rPr>
        <w:t xml:space="preserve"> </w:t>
      </w:r>
      <w:r w:rsidRPr="006C3168">
        <w:rPr>
          <w:rFonts w:ascii="Times New Roman" w:hAnsi="Times New Roman" w:cs="Times New Roman"/>
        </w:rPr>
        <w:t>A.</w:t>
      </w:r>
      <w:r>
        <w:rPr>
          <w:rFonts w:ascii="Times New Roman" w:hAnsi="Times New Roman" w:cs="Times New Roman"/>
        </w:rPr>
        <w:t xml:space="preserve"> </w:t>
      </w:r>
      <w:r w:rsidRPr="006C3168">
        <w:rPr>
          <w:rFonts w:ascii="Times New Roman" w:hAnsi="Times New Roman" w:cs="Times New Roman"/>
        </w:rPr>
        <w:t>Weinstein</w:t>
      </w:r>
      <w:r>
        <w:rPr>
          <w:rFonts w:ascii="Times New Roman" w:hAnsi="Times New Roman" w:cs="Times New Roman"/>
        </w:rPr>
        <w:t xml:space="preserve"> </w:t>
      </w:r>
      <w:r w:rsidRPr="006C3168">
        <w:rPr>
          <w:rFonts w:ascii="Times New Roman" w:hAnsi="Times New Roman" w:cs="Times New Roman"/>
        </w:rPr>
        <w:t xml:space="preserve"> and </w:t>
      </w:r>
      <w:r>
        <w:rPr>
          <w:rFonts w:ascii="Times New Roman" w:hAnsi="Times New Roman" w:cs="Times New Roman"/>
        </w:rPr>
        <w:t xml:space="preserve"> </w:t>
      </w:r>
      <w:r w:rsidRPr="006C3168">
        <w:rPr>
          <w:rFonts w:ascii="Times New Roman" w:hAnsi="Times New Roman" w:cs="Times New Roman"/>
        </w:rPr>
        <w:t>M.</w:t>
      </w:r>
      <w:r>
        <w:rPr>
          <w:rFonts w:ascii="Times New Roman" w:hAnsi="Times New Roman" w:cs="Times New Roman"/>
        </w:rPr>
        <w:t xml:space="preserve"> </w:t>
      </w:r>
      <w:r w:rsidRPr="006C3168">
        <w:rPr>
          <w:rFonts w:ascii="Times New Roman" w:hAnsi="Times New Roman" w:cs="Times New Roman"/>
        </w:rPr>
        <w:t>D.</w:t>
      </w:r>
      <w:r>
        <w:rPr>
          <w:rFonts w:ascii="Times New Roman" w:hAnsi="Times New Roman" w:cs="Times New Roman"/>
        </w:rPr>
        <w:t xml:space="preserve"> </w:t>
      </w:r>
      <w:r w:rsidRPr="006C3168">
        <w:rPr>
          <w:rFonts w:ascii="Times New Roman" w:hAnsi="Times New Roman" w:cs="Times New Roman"/>
        </w:rPr>
        <w:t>Ward,</w:t>
      </w:r>
      <w:r>
        <w:rPr>
          <w:rFonts w:ascii="Times New Roman" w:hAnsi="Times New Roman" w:cs="Times New Roman"/>
        </w:rPr>
        <w:t xml:space="preserve"> </w:t>
      </w:r>
      <w:r w:rsidRPr="006C3168">
        <w:rPr>
          <w:rFonts w:ascii="Times New Roman" w:hAnsi="Times New Roman" w:cs="Times New Roman"/>
        </w:rPr>
        <w:t xml:space="preserve"> </w:t>
      </w:r>
      <w:r w:rsidRPr="006C3168">
        <w:rPr>
          <w:rFonts w:ascii="Times New Roman" w:hAnsi="Times New Roman" w:cs="Times New Roman"/>
          <w:i/>
        </w:rPr>
        <w:t>Inorg.</w:t>
      </w:r>
      <w:r>
        <w:rPr>
          <w:rFonts w:ascii="Times New Roman" w:hAnsi="Times New Roman" w:cs="Times New Roman"/>
          <w:i/>
        </w:rPr>
        <w:t xml:space="preserve"> </w:t>
      </w:r>
      <w:r w:rsidRPr="006C3168">
        <w:rPr>
          <w:rFonts w:ascii="Times New Roman" w:hAnsi="Times New Roman" w:cs="Times New Roman"/>
          <w:i/>
        </w:rPr>
        <w:t>Chem.</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 xml:space="preserve">2013, </w:t>
      </w:r>
      <w:r>
        <w:rPr>
          <w:rFonts w:ascii="Times New Roman" w:hAnsi="Times New Roman" w:cs="Times New Roman"/>
        </w:rPr>
        <w:t xml:space="preserve"> </w:t>
      </w:r>
      <w:r w:rsidRPr="006C3168">
        <w:rPr>
          <w:rFonts w:ascii="Times New Roman" w:hAnsi="Times New Roman" w:cs="Times New Roman"/>
          <w:b/>
        </w:rPr>
        <w:t>52</w:t>
      </w:r>
      <w:r w:rsidRPr="006C3168">
        <w:rPr>
          <w:rFonts w:ascii="Times New Roman" w:hAnsi="Times New Roman" w:cs="Times New Roman"/>
        </w:rPr>
        <w:t xml:space="preserve">, </w:t>
      </w:r>
      <w:r>
        <w:rPr>
          <w:rFonts w:ascii="Times New Roman" w:hAnsi="Times New Roman" w:cs="Times New Roman"/>
        </w:rPr>
        <w:t xml:space="preserve"> </w:t>
      </w:r>
      <w:r w:rsidRPr="006C3168">
        <w:rPr>
          <w:rFonts w:ascii="Times New Roman" w:hAnsi="Times New Roman" w:cs="Times New Roman"/>
        </w:rPr>
        <w:t>10500.</w:t>
      </w:r>
    </w:p>
    <w:p w:rsidR="00B67A55" w:rsidRPr="006C3168" w:rsidRDefault="00B67A55" w:rsidP="00B67A55">
      <w:pPr>
        <w:autoSpaceDE w:val="0"/>
        <w:autoSpaceDN w:val="0"/>
        <w:adjustRightInd w:val="0"/>
        <w:spacing w:after="0" w:line="240" w:lineRule="auto"/>
        <w:rPr>
          <w:rFonts w:ascii="Times New Roman" w:hAnsi="Times New Roman" w:cs="Times New Roman"/>
        </w:rPr>
      </w:pPr>
      <w:r w:rsidRPr="006C3168">
        <w:rPr>
          <w:rFonts w:ascii="Times New Roman" w:hAnsi="Times New Roman" w:cs="Times New Roman"/>
        </w:rPr>
        <w:fldChar w:fldCharType="end"/>
      </w:r>
    </w:p>
    <w:p w:rsidR="00B67A55" w:rsidRPr="006C3168" w:rsidRDefault="00B67A55" w:rsidP="00B67A55">
      <w:pPr>
        <w:rPr>
          <w:rFonts w:ascii="Times New Roman" w:hAnsi="Times New Roman" w:cs="Times New Roman"/>
        </w:rPr>
      </w:pPr>
    </w:p>
    <w:p w:rsidR="00B67A55" w:rsidRPr="006C3168" w:rsidRDefault="00B67A55" w:rsidP="00B67A55">
      <w:pPr>
        <w:rPr>
          <w:rFonts w:ascii="Times New Roman" w:hAnsi="Times New Roman" w:cs="Times New Roman"/>
          <w:b/>
          <w:sz w:val="96"/>
          <w:szCs w:val="96"/>
        </w:rPr>
      </w:pPr>
    </w:p>
    <w:p w:rsidR="00B67A55" w:rsidRDefault="00B67A55" w:rsidP="00B67A55">
      <w:pPr>
        <w:rPr>
          <w:rFonts w:ascii="JasmineUPC" w:hAnsi="JasmineUPC" w:cs="JasmineUPC"/>
          <w:b/>
          <w:sz w:val="96"/>
          <w:szCs w:val="96"/>
        </w:rPr>
      </w:pPr>
    </w:p>
    <w:p w:rsidR="00B67A55" w:rsidRDefault="00B67A55" w:rsidP="00B67A55">
      <w:pPr>
        <w:rPr>
          <w:rFonts w:ascii="JasmineUPC" w:hAnsi="JasmineUPC" w:cs="JasmineUPC"/>
          <w:b/>
          <w:sz w:val="96"/>
          <w:szCs w:val="96"/>
        </w:rPr>
      </w:pPr>
    </w:p>
    <w:p w:rsidR="00B67A55" w:rsidRDefault="00B67A55" w:rsidP="00B67A55">
      <w:pPr>
        <w:rPr>
          <w:rFonts w:ascii="JasmineUPC" w:hAnsi="JasmineUPC" w:cs="JasmineUPC"/>
          <w:b/>
          <w:sz w:val="96"/>
          <w:szCs w:val="96"/>
        </w:rPr>
      </w:pPr>
    </w:p>
    <w:p w:rsidR="00B67A55" w:rsidRDefault="00B67A55" w:rsidP="00B67A55"/>
    <w:p w:rsidR="00B67A55" w:rsidRDefault="00B67A55" w:rsidP="00B67A55">
      <w:pPr>
        <w:rPr>
          <w:rFonts w:ascii="JasmineUPC" w:hAnsi="JasmineUPC" w:cs="JasmineUPC"/>
          <w:b/>
          <w:sz w:val="96"/>
          <w:szCs w:val="96"/>
        </w:rPr>
      </w:pPr>
    </w:p>
    <w:p w:rsidR="00B67A55" w:rsidRDefault="00B67A55" w:rsidP="00B67A55">
      <w:pPr>
        <w:rPr>
          <w:rFonts w:ascii="JasmineUPC" w:hAnsi="JasmineUPC" w:cs="JasmineUPC"/>
          <w:b/>
          <w:sz w:val="96"/>
          <w:szCs w:val="96"/>
        </w:rPr>
      </w:pPr>
    </w:p>
    <w:p w:rsidR="00B67A55" w:rsidRPr="00CA1413" w:rsidRDefault="00B67A55" w:rsidP="00B67A55">
      <w:pPr>
        <w:rPr>
          <w:rFonts w:ascii="JasmineUPC" w:hAnsi="JasmineUPC" w:cs="JasmineUPC"/>
          <w:b/>
          <w:sz w:val="96"/>
          <w:szCs w:val="96"/>
        </w:rPr>
      </w:pPr>
      <w:r w:rsidRPr="00CA1413">
        <w:rPr>
          <w:rFonts w:ascii="JasmineUPC" w:hAnsi="JasmineUPC" w:cs="JasmineUPC"/>
          <w:b/>
          <w:sz w:val="96"/>
          <w:szCs w:val="96"/>
        </w:rPr>
        <w:t>Chapter 3</w:t>
      </w:r>
    </w:p>
    <w:p w:rsidR="00B67A55" w:rsidRPr="00CA1413" w:rsidRDefault="00B67A55" w:rsidP="00B67A55">
      <w:pPr>
        <w:rPr>
          <w:rFonts w:ascii="JasmineUPC" w:hAnsi="JasmineUPC" w:cs="JasmineUPC"/>
          <w:sz w:val="96"/>
          <w:szCs w:val="96"/>
        </w:rPr>
      </w:pPr>
    </w:p>
    <w:p w:rsidR="00B67A55" w:rsidRPr="00CA1413" w:rsidRDefault="00B67A55" w:rsidP="00B67A55">
      <w:pPr>
        <w:rPr>
          <w:rFonts w:ascii="JasmineUPC" w:hAnsi="JasmineUPC" w:cs="JasmineUPC"/>
          <w:sz w:val="96"/>
          <w:szCs w:val="96"/>
        </w:rPr>
      </w:pPr>
      <w:r w:rsidRPr="00CA1413">
        <w:rPr>
          <w:rFonts w:ascii="JasmineUPC" w:hAnsi="JasmineUPC" w:cs="JasmineUPC"/>
          <w:b/>
          <w:sz w:val="96"/>
          <w:szCs w:val="96"/>
        </w:rPr>
        <w:t>Photoinduced Energy Transfer in Ir/Re Dinuclear Complexes</w:t>
      </w:r>
    </w:p>
    <w:p w:rsidR="00B67A55" w:rsidRPr="00CA1413" w:rsidRDefault="00B67A55" w:rsidP="00B67A55">
      <w:pPr>
        <w:rPr>
          <w:rFonts w:ascii="Times New Roman" w:hAnsi="Times New Roman" w:cs="Times New Roman"/>
          <w:sz w:val="96"/>
          <w:szCs w:val="96"/>
        </w:rPr>
      </w:pPr>
    </w:p>
    <w:p w:rsidR="00B67A55" w:rsidRPr="006865A7" w:rsidRDefault="00B67A55" w:rsidP="00B67A55">
      <w:pPr>
        <w:rPr>
          <w:rFonts w:ascii="Times New Roman" w:hAnsi="Times New Roman" w:cs="Times New Roman"/>
        </w:rPr>
      </w:pPr>
    </w:p>
    <w:p w:rsidR="00B67A55" w:rsidRPr="006865A7" w:rsidRDefault="00B67A55" w:rsidP="00B67A55">
      <w:pPr>
        <w:rPr>
          <w:rFonts w:ascii="Times New Roman" w:hAnsi="Times New Roman" w:cs="Times New Roman"/>
        </w:rPr>
      </w:pPr>
    </w:p>
    <w:p w:rsidR="00B67A55" w:rsidRPr="006865A7"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7D701D" w:rsidRDefault="007D701D" w:rsidP="00B67A55">
      <w:pPr>
        <w:rPr>
          <w:rFonts w:ascii="Times New Roman" w:hAnsi="Times New Roman" w:cs="Times New Roman"/>
        </w:rPr>
      </w:pPr>
    </w:p>
    <w:p w:rsidR="00B67A55" w:rsidRPr="006865A7" w:rsidRDefault="00B67A55" w:rsidP="00B67A55">
      <w:pPr>
        <w:rPr>
          <w:rFonts w:ascii="Times New Roman" w:hAnsi="Times New Roman" w:cs="Times New Roman"/>
          <w:b/>
          <w:sz w:val="24"/>
          <w:szCs w:val="24"/>
        </w:rPr>
      </w:pPr>
      <w:r w:rsidRPr="006865A7">
        <w:rPr>
          <w:rFonts w:ascii="Times New Roman" w:hAnsi="Times New Roman" w:cs="Times New Roman"/>
          <w:b/>
          <w:sz w:val="24"/>
          <w:szCs w:val="24"/>
        </w:rPr>
        <w:lastRenderedPageBreak/>
        <w:t xml:space="preserve">3- Introduction              </w:t>
      </w:r>
    </w:p>
    <w:p w:rsidR="00B67A55" w:rsidRPr="006865A7" w:rsidRDefault="00B67A55" w:rsidP="00B67A55">
      <w:pPr>
        <w:rPr>
          <w:rFonts w:ascii="Times New Roman" w:hAnsi="Times New Roman" w:cs="Times New Roman"/>
          <w:b/>
          <w:sz w:val="24"/>
          <w:szCs w:val="24"/>
        </w:rPr>
      </w:pPr>
      <w:r w:rsidRPr="006865A7">
        <w:rPr>
          <w:rFonts w:ascii="Times New Roman" w:hAnsi="Times New Roman" w:cs="Times New Roman"/>
          <w:b/>
          <w:sz w:val="24"/>
          <w:szCs w:val="24"/>
        </w:rPr>
        <w:t>3-1 General formula and photophysical properties of [Re(CO)</w:t>
      </w:r>
      <w:r w:rsidRPr="006865A7">
        <w:rPr>
          <w:rFonts w:ascii="Times New Roman" w:hAnsi="Times New Roman" w:cs="Times New Roman"/>
          <w:b/>
          <w:sz w:val="24"/>
          <w:szCs w:val="24"/>
          <w:vertAlign w:val="subscript"/>
        </w:rPr>
        <w:t>3</w:t>
      </w:r>
      <w:r w:rsidRPr="006865A7">
        <w:rPr>
          <w:rFonts w:ascii="Times New Roman" w:hAnsi="Times New Roman" w:cs="Times New Roman"/>
          <w:b/>
          <w:sz w:val="24"/>
          <w:szCs w:val="24"/>
        </w:rPr>
        <w:t>Cl(diimine)] complexes</w:t>
      </w:r>
    </w:p>
    <w:p w:rsidR="00B67A55" w:rsidRPr="006865A7" w:rsidRDefault="00B67A55" w:rsidP="00B67A55">
      <w:pPr>
        <w:rPr>
          <w:rFonts w:ascii="Times New Roman" w:hAnsi="Times New Roman" w:cs="Times New Roman"/>
          <w:b/>
        </w:rPr>
      </w:pPr>
    </w:p>
    <w:p w:rsidR="00B67A55" w:rsidRPr="006865A7" w:rsidRDefault="00B67A55" w:rsidP="00B67A55">
      <w:pPr>
        <w:spacing w:line="360" w:lineRule="auto"/>
        <w:jc w:val="both"/>
        <w:rPr>
          <w:rFonts w:ascii="Times New Roman" w:hAnsi="Times New Roman" w:cs="Times New Roman"/>
          <w:color w:val="000000"/>
        </w:rPr>
      </w:pPr>
      <w:r w:rsidRPr="006865A7">
        <w:rPr>
          <w:rFonts w:ascii="Times New Roman" w:hAnsi="Times New Roman" w:cs="Times New Roman"/>
        </w:rPr>
        <w:t>Due to their appealing photophysical and photochemical properties such as intense emission</w:t>
      </w:r>
      <w:hyperlink w:anchor="_ENREF_1" w:tooltip="J.P.Bullock, 2008 #2735" w:history="1">
        <w:r>
          <w:rPr>
            <w:rFonts w:ascii="Times New Roman" w:hAnsi="Times New Roman" w:cs="Times New Roman"/>
          </w:rPr>
          <w:fldChar w:fldCharType="begin"/>
        </w:r>
        <w:r>
          <w:rPr>
            <w:rFonts w:ascii="Times New Roman" w:hAnsi="Times New Roman" w:cs="Times New Roman"/>
          </w:rPr>
          <w:instrText xml:space="preserve"> ADDIN EN.CITE &lt;EndNote&gt;&lt;Cite&gt;&lt;Author&gt;J.P.Bullock&lt;/Author&gt;&lt;Year&gt;2008&lt;/Year&gt;&lt;RecNum&gt;2735&lt;/RecNum&gt;&lt;DisplayText&gt;&lt;style face="superscript"&gt;1&lt;/style&gt;&lt;/DisplayText&gt;&lt;record&gt;&lt;rec-number&gt;2735&lt;/rec-number&gt;&lt;foreign-keys&gt;&lt;key app="EN" db-id="50wxdpzd9vd5r7e9t5b595djrfpttrxw9avp"&gt;2735&lt;/key&gt;&lt;/foreign-keys&gt;&lt;ref-type name="Journal Article"&gt;17&lt;/ref-type&gt;&lt;contributors&gt;&lt;authors&gt;&lt;author&gt;J.P.Bullock&lt;/author&gt;&lt;author&gt; E.Carter&lt;/author&gt;&lt;author&gt;R.Johnson &lt;/author&gt;&lt;author&gt;A.T.Kennedy&lt;/author&gt;&lt;author&gt;S.E.Key&lt;/author&gt;&lt;author&gt;B.J.Kraft&lt;/author&gt;&lt;author&gt;D.Saxon &lt;/author&gt;&lt;author&gt;P.Underwood&lt;/author&gt;&lt;/authors&gt;&lt;/contributors&gt;&lt;titles&gt;&lt;secondary-title&gt;Inorg.Chem&lt;/secondary-title&gt;&lt;/titles&gt;&lt;periodical&gt;&lt;full-title&gt;Inorg.Chem&lt;/full-title&gt;&lt;/periodical&gt;&lt;pages&gt;7880&lt;/pages&gt;&lt;volume&gt;47&lt;/volume&gt;&lt;dates&gt;&lt;year&gt;2008&lt;/year&gt;&lt;/dates&gt;&lt;urls&gt;&lt;/urls&gt;&lt;/record&gt;&lt;/Cite&gt;&lt;/EndNote&gt;</w:instrText>
        </w:r>
        <w:r>
          <w:rPr>
            <w:rFonts w:ascii="Times New Roman" w:hAnsi="Times New Roman" w:cs="Times New Roman"/>
          </w:rPr>
          <w:fldChar w:fldCharType="separate"/>
        </w:r>
        <w:r w:rsidRPr="00294C94">
          <w:rPr>
            <w:rFonts w:ascii="Times New Roman" w:hAnsi="Times New Roman" w:cs="Times New Roman"/>
            <w:noProof/>
            <w:vertAlign w:val="superscript"/>
          </w:rPr>
          <w:t>1</w:t>
        </w:r>
        <w:r>
          <w:rPr>
            <w:rFonts w:ascii="Times New Roman" w:hAnsi="Times New Roman" w:cs="Times New Roman"/>
          </w:rPr>
          <w:fldChar w:fldCharType="end"/>
        </w:r>
      </w:hyperlink>
      <w:r w:rsidRPr="006865A7">
        <w:rPr>
          <w:rFonts w:ascii="Times New Roman" w:hAnsi="Times New Roman" w:cs="Times New Roman"/>
        </w:rPr>
        <w:t>, the large Stokes shifts</w:t>
      </w:r>
      <w:hyperlink w:anchor="_ENREF_2" w:tooltip="L.Marty, 2013 #2697"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&lt;EndNote&gt;&lt;Cite&gt;&lt;Author&gt;L.Marty&lt;/Author&gt;&lt;Year&gt;2013&lt;/Year&gt;&lt;RecNum&gt;2697&lt;/RecNum&gt;&lt;DisplayText&gt;&lt;style face="superscript"&gt;2&lt;/style&gt;&lt;/DisplayText&gt;&lt;record&gt;&lt;rec-number&gt;2697&lt;/rec-number&gt;&lt;foreign-keys&gt;&lt;key app="EN" db-id="50wxdpzd9vd5r7e9t5b595djrfpttrxw9avp"&gt;2697&lt;/key&gt;&lt;/foreign-keys&gt;&lt;ref-type name="Journal Article"&gt;17&lt;/ref-type&gt;&lt;contributors&gt;&lt;authors&gt;&lt;author&gt;L.Marty&lt;/author&gt;&lt;author&gt;A.François&lt;/author&gt;&lt;author&gt;T.Krachko&lt;/author&gt;&lt;author&gt;C.Galaup&lt;/author&gt;&lt;author&gt;C.Picard &lt;/author&gt;&lt;author&gt; E.Benoist&lt;/author&gt;&lt;/authors&gt;&lt;/contributors&gt;&lt;titles&gt;&lt;secondary-title&gt;FRENCH-UKRAINIAN JOURNAL OF CHEMISTRY&lt;/secondary-title&gt;&lt;/titles&gt;&lt;periodical&gt;&lt;full-title&gt;FRENCH-UKRAINIAN JOURNAL OF CHEMISTRY&lt;/full-title&gt;&lt;/periodical&gt;&lt;pages&gt;148&lt;/pages&gt;&lt;volume&gt;1&lt;/volume&gt;&lt;number&gt;1&lt;/number&gt;&lt;dates&gt;&lt;year&gt;2013&lt;/year&gt;&lt;/dates&gt;&lt;urls&gt;&lt;/urls&gt;&lt;/record&gt;&lt;/Cite&gt;&lt;/EndNote&gt;</w:instrText>
        </w:r>
        <w:r w:rsidRPr="006865A7">
          <w:rPr>
            <w:rFonts w:ascii="Times New Roman" w:hAnsi="Times New Roman" w:cs="Times New Roman"/>
          </w:rPr>
          <w:fldChar w:fldCharType="separate"/>
        </w:r>
        <w:r w:rsidRPr="00294C94">
          <w:rPr>
            <w:rFonts w:ascii="Times New Roman" w:hAnsi="Times New Roman" w:cs="Times New Roman"/>
            <w:noProof/>
            <w:vertAlign w:val="superscript"/>
          </w:rPr>
          <w:t>2</w:t>
        </w:r>
        <w:r w:rsidRPr="006865A7">
          <w:rPr>
            <w:rFonts w:ascii="Times New Roman" w:hAnsi="Times New Roman" w:cs="Times New Roman"/>
          </w:rPr>
          <w:fldChar w:fldCharType="end"/>
        </w:r>
      </w:hyperlink>
      <w:r w:rsidRPr="006865A7">
        <w:rPr>
          <w:rFonts w:ascii="Times New Roman" w:hAnsi="Times New Roman" w:cs="Times New Roman"/>
        </w:rPr>
        <w:t>, and the long lifetime of the excited state</w:t>
      </w:r>
      <w:hyperlink w:anchor="_ENREF_3" w:tooltip="K.K.-W.Lo, 2011 #2691"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&lt;EndNote&gt;&lt;Cite&gt;&lt;Author&gt;K.K.-W.Lo&lt;/Author&gt;&lt;Year&gt;2011&lt;/Year&gt;&lt;RecNum&gt;2691&lt;/RecNum&gt;&lt;DisplayText&gt;&lt;style face="superscript"&gt;3&lt;/style&gt;&lt;/DisplayText&gt;&lt;record&gt;&lt;rec-number&gt;2691&lt;/rec-number&gt;&lt;foreign-keys&gt;&lt;key app="EN" db-id="50wxdpzd9vd5r7e9t5b595djrfpttrxw9avp"&gt;2691&lt;/key&gt;&lt;/foreign-keys&gt;&lt;ref-type name="Journal Article"&gt;17&lt;/ref-type&gt;&lt;contributors&gt;&lt;authors&gt;&lt;author&gt;K.K.-W.Lo&lt;/author&gt;&lt;author&gt;K.Y.Zhang &lt;/author&gt;&lt;author&gt; S.P.-Y.Li&lt;/author&gt;&lt;/authors&gt;&lt;/contributors&gt;&lt;titles&gt;&lt;secondary-title&gt;Eur. J. Inorg. Chem.&lt;/secondary-title&gt;&lt;/titles&gt;&lt;periodical&gt;&lt;full-title&gt;Eur. J. Inorg. Chem.&lt;/full-title&gt;&lt;/periodical&gt;&lt;pages&gt;3551&lt;/pages&gt;&lt;volume&gt;2011&lt;/volume&gt;&lt;number&gt;24&lt;/number&gt;&lt;dates&gt;&lt;year&gt;2011&lt;/year&gt;&lt;/dates&gt;&lt;urls&gt;&lt;/urls&gt;&lt;/record&gt;&lt;/Cite&gt;&lt;/EndNote&gt;</w:instrText>
        </w:r>
        <w:r w:rsidRPr="006865A7">
          <w:rPr>
            <w:rFonts w:ascii="Times New Roman" w:hAnsi="Times New Roman" w:cs="Times New Roman"/>
          </w:rPr>
          <w:fldChar w:fldCharType="separate"/>
        </w:r>
        <w:r w:rsidRPr="00294C94">
          <w:rPr>
            <w:rFonts w:ascii="Times New Roman" w:hAnsi="Times New Roman" w:cs="Times New Roman"/>
            <w:noProof/>
            <w:vertAlign w:val="superscript"/>
          </w:rPr>
          <w:t>3</w:t>
        </w:r>
        <w:r w:rsidRPr="006865A7">
          <w:rPr>
            <w:rFonts w:ascii="Times New Roman" w:hAnsi="Times New Roman" w:cs="Times New Roman"/>
          </w:rPr>
          <w:fldChar w:fldCharType="end"/>
        </w:r>
      </w:hyperlink>
      <w:r w:rsidRPr="006865A7">
        <w:rPr>
          <w:rFonts w:ascii="Times New Roman" w:hAnsi="Times New Roman" w:cs="Times New Roman"/>
        </w:rPr>
        <w:t>, Re(I) tricarbonyl  complexes with heterocyclic</w:t>
      </w:r>
      <w:r>
        <w:rPr>
          <w:rFonts w:ascii="Times New Roman" w:hAnsi="Times New Roman" w:cs="Times New Roman"/>
        </w:rPr>
        <w:t xml:space="preserve"> </w:t>
      </w:r>
      <w:r w:rsidRPr="006865A7">
        <w:rPr>
          <w:rFonts w:ascii="Times New Roman" w:hAnsi="Times New Roman" w:cs="Times New Roman"/>
        </w:rPr>
        <w:t>ligands have been prepared and investigated widely for luminescence-based applications</w:t>
      </w:r>
      <w:hyperlink w:anchor="_ENREF_4" w:tooltip="Machura, 2011 #2553"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&lt;EndNote&gt;&lt;Cite&gt;&lt;Author&gt;B. Machura&lt;/Author&gt;&lt;Year&gt;2011&lt;/Year&gt;&lt;RecNum&gt;2553&lt;/RecNum&gt;&lt;DisplayText&gt;&lt;style face="superscript"&gt;4&lt;/style&gt;&lt;/DisplayText&gt;&lt;record&gt;&lt;rec-number&gt;2553&lt;/rec-number&gt;&lt;foreign-keys&gt;&lt;key app="EN" db-id="50wxdpzd9vd5r7e9t5b595djrfpttrxw9avp"&gt;2553&lt;/key&gt;&lt;/foreign-keys&gt;&lt;ref-type name="Journal Article"&gt;17&lt;/ref-type&gt;&lt;contributors&gt;&lt;authors&gt;&lt;author&gt;B. Machura&lt;/author&gt;&lt;author&gt; M. Wolff &lt;/author&gt;&lt;author&gt; M. Jaworska&lt;/author&gt;&lt;author&gt; P. Lodowski &lt;/author&gt;&lt;author&gt; E. Benoist&lt;/author&gt;&lt;author&gt; C. Carrayon&lt;/author&gt;&lt;author&gt; N. Saffon,&lt;/author&gt;&lt;author&gt;R. Kruszynski &lt;/author&gt;&lt;author&gt; Z. Mazurak&lt;/author&gt;&lt;/authors&gt;&lt;/contributors&gt;&lt;titles&gt;&lt;secondary-title&gt; J. Organomet. Chem.&lt;/secondary-title&gt;&lt;/titles&gt;&lt;pages&gt;3068&lt;/pages&gt;&lt;volume&gt;696&lt;/volume&gt;&lt;section&gt; &lt;/section&gt;&lt;dates&gt;&lt;year&gt;2011&lt;/year&gt;&lt;/dates&gt;&lt;urls&gt;&lt;/urls&gt;&lt;/record&gt;&lt;/Cite&gt;&lt;/EndNote&gt;</w:instrText>
        </w:r>
        <w:r w:rsidRPr="006865A7">
          <w:rPr>
            <w:rFonts w:ascii="Times New Roman" w:hAnsi="Times New Roman" w:cs="Times New Roman"/>
          </w:rPr>
          <w:fldChar w:fldCharType="separate"/>
        </w:r>
        <w:r w:rsidRPr="00294C94">
          <w:rPr>
            <w:rFonts w:ascii="Times New Roman" w:hAnsi="Times New Roman" w:cs="Times New Roman"/>
            <w:noProof/>
            <w:vertAlign w:val="superscript"/>
          </w:rPr>
          <w:t>4</w:t>
        </w:r>
        <w:r w:rsidRPr="006865A7">
          <w:rPr>
            <w:rFonts w:ascii="Times New Roman" w:hAnsi="Times New Roman" w:cs="Times New Roman"/>
          </w:rPr>
          <w:fldChar w:fldCharType="end"/>
        </w:r>
      </w:hyperlink>
      <w:r w:rsidRPr="006865A7">
        <w:rPr>
          <w:rFonts w:ascii="Times New Roman" w:hAnsi="Times New Roman" w:cs="Times New Roman"/>
        </w:rPr>
        <w:t xml:space="preserve">. The most important ones are </w:t>
      </w:r>
      <w:r>
        <w:rPr>
          <w:rFonts w:ascii="Times New Roman" w:hAnsi="Times New Roman" w:cs="Times New Roman"/>
        </w:rPr>
        <w:t>th</w:t>
      </w:r>
      <w:r w:rsidRPr="00B0038F">
        <w:rPr>
          <w:rFonts w:ascii="Times New Roman" w:hAnsi="Times New Roman" w:cs="Times New Roman"/>
        </w:rPr>
        <w:t>ose</w:t>
      </w:r>
      <w:r>
        <w:rPr>
          <w:rFonts w:ascii="Times New Roman" w:hAnsi="Times New Roman" w:cs="Times New Roman"/>
        </w:rPr>
        <w:t xml:space="preserve"> </w:t>
      </w:r>
      <w:r w:rsidRPr="006865A7">
        <w:rPr>
          <w:rFonts w:ascii="Times New Roman" w:hAnsi="Times New Roman" w:cs="Times New Roman"/>
        </w:rPr>
        <w:t>with diimines as heterocyclic ligands</w:t>
      </w:r>
      <w:hyperlink w:anchor="_ENREF_5" w:tooltip="Lam, 2015 #2580"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&lt;EndNote&gt;&lt;Cite&gt;&lt;Author&gt;Lam&lt;/Author&gt;&lt;Year&gt;2015&lt;/Year&gt;&lt;RecNum&gt;2580&lt;/RecNum&gt;&lt;DisplayText&gt;&lt;style face="superscript"&gt;5&lt;/style&gt;&lt;/DisplayText&gt;&lt;record&gt;&lt;rec-number&gt;2580&lt;/rec-number&gt;&lt;foreign-keys&gt;&lt;key app="EN" db-id="50wxdpzd9vd5r7e9t5b595djrfpttrxw9avp"&gt;2580&lt;/key&gt;&lt;/foreign-keys&gt;&lt;ref-type name="Journal Article"&gt;17&lt;/ref-type&gt;&lt;contributors&gt;&lt;authors&gt;&lt;author&gt;S.-L. Lam&lt;/author&gt;&lt;author&gt; N. Zhu&lt;/author&gt;&lt;author&gt; V. K.-M. Au&lt;/author&gt;&lt;author&gt; V. W.-W. Yam&lt;/author&gt;&lt;/authors&gt;&lt;/contributors&gt;&lt;titles&gt;&lt;secondary-title&gt;Polyhedron &lt;/secondary-title&gt;&lt;/titles&gt;&lt;periodical&gt;&lt;full-title&gt;Polyhedron&lt;/full-title&gt;&lt;/periodical&gt;&lt;pages&gt;10&lt;/pages&gt;&lt;volume&gt;86&lt;/volume&gt;&lt;dates&gt;&lt;year&gt;2015&lt;/year&gt;&lt;/dates&gt;&lt;urls&gt;&lt;/urls&gt;&lt;/record&gt;&lt;/Cite&gt;&lt;/EndNote&gt;</w:instrText>
        </w:r>
        <w:r w:rsidRPr="006865A7">
          <w:rPr>
            <w:rFonts w:ascii="Times New Roman" w:hAnsi="Times New Roman" w:cs="Times New Roman"/>
          </w:rPr>
          <w:fldChar w:fldCharType="separate"/>
        </w:r>
        <w:r w:rsidRPr="00294C94">
          <w:rPr>
            <w:rFonts w:ascii="Times New Roman" w:hAnsi="Times New Roman" w:cs="Times New Roman"/>
            <w:noProof/>
            <w:vertAlign w:val="superscript"/>
          </w:rPr>
          <w:t>5</w:t>
        </w:r>
        <w:r w:rsidRPr="006865A7">
          <w:rPr>
            <w:rFonts w:ascii="Times New Roman" w:hAnsi="Times New Roman" w:cs="Times New Roman"/>
          </w:rPr>
          <w:fldChar w:fldCharType="end"/>
        </w:r>
      </w:hyperlink>
      <w:r w:rsidRPr="006865A7">
        <w:rPr>
          <w:rFonts w:ascii="Times New Roman" w:hAnsi="Times New Roman" w:cs="Times New Roman"/>
        </w:rPr>
        <w:t xml:space="preserve"> due to the strong chelate bond between them and the central metal ion</w:t>
      </w:r>
      <w:hyperlink w:anchor="_ENREF_6" w:tooltip="Herrick, 2004 #2741"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&lt;EndNote&gt;&lt;Cite&gt;&lt;Author&gt;R. S. Herrick&lt;/Author&gt;&lt;Year&gt;2004&lt;/Year&gt;&lt;RecNum&gt;2741&lt;/RecNum&gt;&lt;DisplayText&gt;&lt;style face="superscript"&gt;6&lt;/style&gt;&lt;/DisplayText&gt;&lt;record&gt;&lt;rec-number&gt;2741&lt;/rec-number&gt;&lt;foreign-keys&gt;&lt;key app="EN" db-id="50wxdpzd9vd5r7e9t5b595djrfpttrxw9avp"&gt;2741&lt;/key&gt;&lt;/foreign-keys&gt;&lt;ref-type name="Journal Article"&gt;17&lt;/ref-type&gt;&lt;contributors&gt;&lt;authors&gt;&lt;author&gt;R. S. Herrick&lt;/author&gt;&lt;author&gt; I. Wrona&lt;/author&gt;&lt;author&gt; N. McMicken&lt;/author&gt;&lt;author&gt; G. Jones&lt;/author&gt;&lt;author&gt;C. J. Ziegler &lt;/author&gt;&lt;author&gt; J. Shaw&lt;/author&gt;&lt;/authors&gt;&lt;/contributors&gt;&lt;titles&gt;&lt;secondary-title&gt;J. Organomet. Chem.&lt;/secondary-title&gt;&lt;/titles&gt;&lt;periodical&gt;&lt;full-title&gt;J. Organomet. Chem.&lt;/full-title&gt;&lt;/periodical&gt;&lt;pages&gt;4848&lt;/pages&gt;&lt;volume&gt;689&lt;/volume&gt;&lt;dates&gt;&lt;year&gt;2004&lt;/year&gt;&lt;/dates&gt;&lt;urls&gt;&lt;/urls&gt;&lt;/record&gt;&lt;/Cite&gt;&lt;/EndNote&gt;</w:instrText>
        </w:r>
        <w:r w:rsidRPr="006865A7">
          <w:rPr>
            <w:rFonts w:ascii="Times New Roman" w:hAnsi="Times New Roman" w:cs="Times New Roman"/>
          </w:rPr>
          <w:fldChar w:fldCharType="separate"/>
        </w:r>
        <w:r w:rsidRPr="00294C94">
          <w:rPr>
            <w:rFonts w:ascii="Times New Roman" w:hAnsi="Times New Roman" w:cs="Times New Roman"/>
            <w:noProof/>
            <w:vertAlign w:val="superscript"/>
          </w:rPr>
          <w:t>6</w:t>
        </w:r>
        <w:r w:rsidRPr="006865A7">
          <w:rPr>
            <w:rFonts w:ascii="Times New Roman" w:hAnsi="Times New Roman" w:cs="Times New Roman"/>
          </w:rPr>
          <w:fldChar w:fldCharType="end"/>
        </w:r>
      </w:hyperlink>
      <w:r w:rsidRPr="006865A7">
        <w:rPr>
          <w:rFonts w:ascii="Times New Roman" w:hAnsi="Times New Roman" w:cs="Times New Roman"/>
        </w:rPr>
        <w:t>. These diimines include 1,10-phenanthroline</w:t>
      </w:r>
      <w:hyperlink w:anchor="_ENREF_7" w:tooltip="Y.-H.Peng, 2010 #2736"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&lt;EndNote&gt;&lt;Cite&gt;&lt;Author&gt;Y.-H.Peng&lt;/Author&gt;&lt;Year&gt;2010&lt;/Year&gt;&lt;RecNum&gt;2736&lt;/RecNum&gt;&lt;DisplayText&gt;&lt;style face="superscript"&gt;7&lt;/style&gt;&lt;/DisplayText&gt;&lt;record&gt;&lt;rec-number&gt;2736&lt;/rec-number&gt;&lt;foreign-keys&gt;&lt;key app="EN" db-id="50wxdpzd9vd5r7e9t5b595djrfpttrxw9avp"&gt;2736&lt;/key&gt;&lt;/foreign-keys&gt;&lt;ref-type name="Journal Article"&gt;17&lt;/ref-type&gt;&lt;contributors&gt;&lt;authors&gt;&lt;author&gt;Y.-H.Peng &lt;/author&gt;&lt;author&gt;Y.-J.Li&lt;/author&gt;&lt;author&gt; C.-H.Li &lt;/author&gt;&lt;author&gt;L.Hu&lt;/author&gt;&lt;author&gt; J.-L.Zuo&lt;/author&gt;&lt;author&gt; X.-Z.You&lt;/author&gt;&lt;/authors&gt;&lt;/contributors&gt;&lt;titles&gt;&lt;secondary-title&gt;Inorg. Chim. Acta&lt;/secondary-title&gt;&lt;/titles&gt;&lt;periodical&gt;&lt;full-title&gt;Inorg. Chim. Acta&lt;/full-title&gt;&lt;/periodical&gt;&lt;pages&gt;3742&lt;/pages&gt;&lt;volume&gt;363&lt;/volume&gt;&lt;dates&gt;&lt;year&gt;2010&lt;/year&gt;&lt;/dates&gt;&lt;urls&gt;&lt;/urls&gt;&lt;/record&gt;&lt;/Cite&gt;&lt;/EndNote&gt;</w:instrText>
        </w:r>
        <w:r w:rsidRPr="006865A7">
          <w:rPr>
            <w:rFonts w:ascii="Times New Roman" w:hAnsi="Times New Roman" w:cs="Times New Roman"/>
          </w:rPr>
          <w:fldChar w:fldCharType="separate"/>
        </w:r>
        <w:r w:rsidRPr="00294C94">
          <w:rPr>
            <w:rFonts w:ascii="Times New Roman" w:hAnsi="Times New Roman" w:cs="Times New Roman"/>
            <w:noProof/>
            <w:vertAlign w:val="superscript"/>
          </w:rPr>
          <w:t>7</w:t>
        </w:r>
        <w:r w:rsidRPr="006865A7">
          <w:rPr>
            <w:rFonts w:ascii="Times New Roman" w:hAnsi="Times New Roman" w:cs="Times New Roman"/>
          </w:rPr>
          <w:fldChar w:fldCharType="end"/>
        </w:r>
      </w:hyperlink>
      <w:r w:rsidRPr="006865A7">
        <w:rPr>
          <w:rFonts w:ascii="Times New Roman" w:hAnsi="Times New Roman" w:cs="Times New Roman"/>
        </w:rPr>
        <w:t>, 2,2-bipyridine</w:t>
      </w:r>
      <w:hyperlink w:anchor="_ENREF_8" w:tooltip="I.Maisuls, 2015 #2700"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&lt;EndNote&gt;&lt;Cite&gt;&lt;Author&gt;I.Maisuls&lt;/Author&gt;&lt;Year&gt;2015&lt;/Year&gt;&lt;RecNum&gt;2700&lt;/RecNum&gt;&lt;DisplayText&gt;&lt;style face="superscript"&gt;8&lt;/style&gt;&lt;/DisplayText&gt;&lt;record&gt;&lt;rec-number&gt;2700&lt;/rec-number&gt;&lt;foreign-keys&gt;&lt;key app="EN" db-id="50wxdpzd9vd5r7e9t5b595djrfpttrxw9avp"&gt;2700&lt;/key&gt;&lt;/foreign-keys&gt;&lt;ref-type name="Journal Article"&gt;17&lt;/ref-type&gt;&lt;contributors&gt;&lt;authors&gt;&lt;author&gt;I.Maisuls&lt;/author&gt;&lt;author&gt;E.Wolcan&lt;/author&gt;&lt;author&gt;O.E.Piro &lt;/author&gt;&lt;author&gt;G.A.Etcheverrί&lt;/author&gt;&lt;author&gt;G.Petroselli&lt;/author&gt;&lt;author&gt; R.E.Ballsels&lt;/author&gt;&lt;author&gt;F.M.Cabrerizo &lt;/author&gt;&lt;author&gt; G.T.Ruiz&lt;/author&gt;&lt;/authors&gt;&lt;/contributors&gt;&lt;titles&gt;&lt;secondary-title&gt;Dalton Trans.&lt;/secondary-title&gt;&lt;/titles&gt;&lt;periodical&gt;&lt;full-title&gt;Dalton Trans.&lt;/full-title&gt;&lt;/periodical&gt;&lt;pages&gt;17064&lt;/pages&gt;&lt;volume&gt;44&lt;/volume&gt;&lt;dates&gt;&lt;year&gt;2015&lt;/year&gt;&lt;/dates&gt;&lt;urls&gt;&lt;/urls&gt;&lt;/record&gt;&lt;/Cite&gt;&lt;/EndNote&gt;</w:instrText>
        </w:r>
        <w:r w:rsidRPr="006865A7">
          <w:rPr>
            <w:rFonts w:ascii="Times New Roman" w:hAnsi="Times New Roman" w:cs="Times New Roman"/>
          </w:rPr>
          <w:fldChar w:fldCharType="separate"/>
        </w:r>
        <w:r w:rsidRPr="00294C94">
          <w:rPr>
            <w:rFonts w:ascii="Times New Roman" w:hAnsi="Times New Roman" w:cs="Times New Roman"/>
            <w:noProof/>
            <w:vertAlign w:val="superscript"/>
          </w:rPr>
          <w:t>8</w:t>
        </w:r>
        <w:r w:rsidRPr="006865A7">
          <w:rPr>
            <w:rFonts w:ascii="Times New Roman" w:hAnsi="Times New Roman" w:cs="Times New Roman"/>
          </w:rPr>
          <w:fldChar w:fldCharType="end"/>
        </w:r>
      </w:hyperlink>
      <w:r w:rsidRPr="006865A7">
        <w:rPr>
          <w:rFonts w:ascii="Times New Roman" w:hAnsi="Times New Roman" w:cs="Times New Roman"/>
        </w:rPr>
        <w:t>, pyridylimidazole</w:t>
      </w:r>
      <w:hyperlink w:anchor="_ENREF_9" w:tooltip="M.E.Viguri, 2014 #2695"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&lt;EndNote&gt;&lt;Cite&gt;&lt;Author&gt;M.E.Viguri&lt;/Author&gt;&lt;Year&gt;2014&lt;/Year&gt;&lt;RecNum&gt;2695&lt;/RecNum&gt;&lt;DisplayText&gt;&lt;style face="superscript"&gt;9&lt;/style&gt;&lt;/DisplayText&gt;&lt;record&gt;&lt;rec-number&gt;2695&lt;/rec-number&gt;&lt;foreign-keys&gt;&lt;key app="EN" db-id="50wxdpzd9vd5r7e9t5b595djrfpttrxw9avp"&gt;2695&lt;/key&gt;&lt;/foreign-keys&gt;&lt;ref-type name="Journal Article"&gt;17&lt;/ref-type&gt;&lt;contributors&gt;&lt;authors&gt;&lt;author&gt;M.E.Viguri&lt;/author&gt;&lt;author&gt;J.Pérez &lt;/author&gt;&lt;author&gt; L.Riera&lt;/author&gt;&lt;/authors&gt;&lt;/contributors&gt;&lt;titles&gt;&lt;secondary-title&gt;Chem.Eur.J.&lt;/secondary-title&gt;&lt;/titles&gt;&lt;periodical&gt;&lt;full-title&gt;Chem.Eur.J.&lt;/full-title&gt;&lt;/periodical&gt;&lt;pages&gt;5732&lt;/pages&gt;&lt;volume&gt;20&lt;/volume&gt;&lt;dates&gt;&lt;year&gt;2014&lt;/year&gt;&lt;/dates&gt;&lt;urls&gt;&lt;/urls&gt;&lt;/record&gt;&lt;/Cite&gt;&lt;/EndNote&gt;</w:instrText>
        </w:r>
        <w:r w:rsidRPr="006865A7">
          <w:rPr>
            <w:rFonts w:ascii="Times New Roman" w:hAnsi="Times New Roman" w:cs="Times New Roman"/>
          </w:rPr>
          <w:fldChar w:fldCharType="separate"/>
        </w:r>
        <w:r w:rsidRPr="00294C94">
          <w:rPr>
            <w:rFonts w:ascii="Times New Roman" w:hAnsi="Times New Roman" w:cs="Times New Roman"/>
            <w:noProof/>
            <w:vertAlign w:val="superscript"/>
          </w:rPr>
          <w:t>9</w:t>
        </w:r>
        <w:r w:rsidRPr="006865A7">
          <w:rPr>
            <w:rFonts w:ascii="Times New Roman" w:hAnsi="Times New Roman" w:cs="Times New Roman"/>
          </w:rPr>
          <w:fldChar w:fldCharType="end"/>
        </w:r>
      </w:hyperlink>
      <w:r w:rsidRPr="006865A7">
        <w:rPr>
          <w:rFonts w:ascii="Times New Roman" w:hAnsi="Times New Roman" w:cs="Times New Roman"/>
        </w:rPr>
        <w:t xml:space="preserve">, </w:t>
      </w:r>
      <w:r w:rsidRPr="006865A7">
        <w:rPr>
          <w:rFonts w:ascii="Times New Roman" w:hAnsi="Times New Roman" w:cs="Times New Roman"/>
          <w:color w:val="000000"/>
        </w:rPr>
        <w:t>benzimidazole</w:t>
      </w:r>
      <w:hyperlink w:anchor="_ENREF_10" w:tooltip="P.Saxena, 2015 #2737" w:history="1">
        <w:r w:rsidRPr="006865A7">
          <w:rPr>
            <w:rFonts w:ascii="Times New Roman" w:hAnsi="Times New Roman" w:cs="Times New Roman"/>
            <w:color w:val="000000"/>
          </w:rPr>
          <w:fldChar w:fldCharType="begin"/>
        </w:r>
        <w:r>
          <w:rPr>
            <w:rFonts w:ascii="Times New Roman" w:hAnsi="Times New Roman" w:cs="Times New Roman"/>
            <w:color w:val="000000"/>
          </w:rPr>
          <w:instrText xml:space="preserve"> ADDIN EN.CITE &lt;EndNote&gt;&lt;Cite&gt;&lt;Author&gt;P.Saxena &lt;/Author&gt;&lt;Year&gt;2015&lt;/Year&gt;&lt;RecNum&gt;2737&lt;/RecNum&gt;&lt;DisplayText&gt;&lt;style face="superscript"&gt;10&lt;/style&gt;&lt;/DisplayText&gt;&lt;record&gt;&lt;rec-number&gt;2737&lt;/rec-number&gt;&lt;foreign-keys&gt;&lt;key app="EN" db-id="50wxdpzd9vd5r7e9t5b595djrfpttrxw9avp"&gt;2737&lt;/key&gt;&lt;/foreign-keys&gt;&lt;ref-type name="Journal Article"&gt;17&lt;/ref-type&gt;&lt;contributors&gt;&lt;authors&gt;&lt;author&gt;P.Saxena &lt;/author&gt;&lt;author&gt;B.Shankar&lt;/author&gt;&lt;author&gt; M.Sathiyendiran&lt;/author&gt;&lt;/authors&gt;&lt;/contributors&gt;&lt;titles&gt;&lt;secondary-title&gt;J. Organomet. Chem.&lt;/secondary-title&gt;&lt;/titles&gt;&lt;periodical&gt;&lt;full-title&gt;J. Organomet. Chem.&lt;/full-title&gt;&lt;/periodical&gt;&lt;pages&gt;82&lt;/pages&gt;&lt;volume&gt;799-800&lt;/volume&gt;&lt;dates&gt;&lt;year&gt;2015&lt;/year&gt;&lt;/dates&gt;&lt;urls&gt;&lt;/urls&gt;&lt;/record&gt;&lt;/Cite&gt;&lt;/EndNote&gt;</w:instrText>
        </w:r>
        <w:r w:rsidRPr="006865A7">
          <w:rPr>
            <w:rFonts w:ascii="Times New Roman" w:hAnsi="Times New Roman" w:cs="Times New Roman"/>
            <w:color w:val="000000"/>
          </w:rPr>
          <w:fldChar w:fldCharType="separate"/>
        </w:r>
        <w:r w:rsidRPr="00294C94">
          <w:rPr>
            <w:rFonts w:ascii="Times New Roman" w:hAnsi="Times New Roman" w:cs="Times New Roman"/>
            <w:noProof/>
            <w:color w:val="000000"/>
            <w:vertAlign w:val="superscript"/>
          </w:rPr>
          <w:t>10</w:t>
        </w:r>
        <w:r w:rsidRPr="006865A7">
          <w:rPr>
            <w:rFonts w:ascii="Times New Roman" w:hAnsi="Times New Roman" w:cs="Times New Roman"/>
            <w:color w:val="000000"/>
          </w:rPr>
          <w:fldChar w:fldCharType="end"/>
        </w:r>
      </w:hyperlink>
      <w:r w:rsidRPr="006865A7">
        <w:rPr>
          <w:rFonts w:ascii="Times New Roman" w:hAnsi="Times New Roman" w:cs="Times New Roman"/>
          <w:color w:val="000000"/>
        </w:rPr>
        <w:t>, pyridyltriazine</w:t>
      </w:r>
      <w:hyperlink w:anchor="_ENREF_11" w:tooltip="Das, 2006 #2688" w:history="1">
        <w:r w:rsidRPr="006865A7">
          <w:rPr>
            <w:rFonts w:ascii="Times New Roman" w:hAnsi="Times New Roman" w:cs="Times New Roman"/>
            <w:color w:val="000000"/>
          </w:rPr>
          <w:fldChar w:fldCharType="begin"/>
        </w:r>
        <w:r>
          <w:rPr>
            <w:rFonts w:ascii="Times New Roman" w:hAnsi="Times New Roman" w:cs="Times New Roman"/>
            <w:color w:val="000000"/>
          </w:rPr>
          <w:instrText xml:space="preserve"> ADDIN EN.CITE &lt;EndNote&gt;&lt;Cite&gt;&lt;Author&gt;Panda&lt;/Author&gt;&lt;Year&gt;2006&lt;/Year&gt;&lt;RecNum&gt;2688&lt;/RecNum&gt;&lt;DisplayText&gt;&lt;style face="superscript"&gt;11&lt;/style&gt;&lt;/DisplayText&gt;&lt;record&gt;&lt;rec-number&gt;2688&lt;/rec-number&gt;&lt;foreign-keys&gt;&lt;key app="EN" db-id="50wxdpzd9vd5r7e9t5b595djrfpttrxw9avp"&gt;2688&lt;/key&gt;&lt;/foreign-keys&gt;&lt;ref-type name="Journal Article"&gt;17&lt;/ref-type&gt;&lt;contributors&gt;&lt;authors&gt;&lt;author&gt;S. Das &lt;/author&gt;&lt;author&gt; B. K. Panda&lt;/author&gt;&lt;/authors&gt;&lt;/contributors&gt;&lt;titles&gt;&lt;secondary-title&gt;Polyhedron  &lt;/secondary-title&gt;&lt;/titles&gt;&lt;periodical&gt;&lt;full-title&gt;Polyhedron&lt;/full-title&gt;&lt;/periodical&gt;&lt;pages&gt;2289&lt;/pages&gt;&lt;volume&gt;25&lt;/volume&gt;&lt;dates&gt;&lt;year&gt;2006&lt;/year&gt;&lt;/dates&gt;&lt;urls&gt;&lt;/urls&gt;&lt;/record&gt;&lt;/Cite&gt;&lt;/EndNote&gt;</w:instrText>
        </w:r>
        <w:r w:rsidRPr="006865A7">
          <w:rPr>
            <w:rFonts w:ascii="Times New Roman" w:hAnsi="Times New Roman" w:cs="Times New Roman"/>
            <w:color w:val="000000"/>
          </w:rPr>
          <w:fldChar w:fldCharType="separate"/>
        </w:r>
        <w:r w:rsidRPr="00294C94">
          <w:rPr>
            <w:rFonts w:ascii="Times New Roman" w:hAnsi="Times New Roman" w:cs="Times New Roman"/>
            <w:noProof/>
            <w:color w:val="000000"/>
            <w:vertAlign w:val="superscript"/>
          </w:rPr>
          <w:t>11</w:t>
        </w:r>
        <w:r w:rsidRPr="006865A7">
          <w:rPr>
            <w:rFonts w:ascii="Times New Roman" w:hAnsi="Times New Roman" w:cs="Times New Roman"/>
            <w:color w:val="000000"/>
          </w:rPr>
          <w:fldChar w:fldCharType="end"/>
        </w:r>
      </w:hyperlink>
      <w:r w:rsidRPr="006865A7">
        <w:rPr>
          <w:rFonts w:ascii="Times New Roman" w:hAnsi="Times New Roman" w:cs="Times New Roman"/>
          <w:color w:val="000000"/>
        </w:rPr>
        <w:t xml:space="preserve"> and their derivatives</w:t>
      </w:r>
      <w:r w:rsidRPr="006865A7">
        <w:rPr>
          <w:rFonts w:ascii="Times New Roman" w:hAnsi="Times New Roman" w:cs="Times New Roman"/>
          <w:color w:val="000000"/>
        </w:rPr>
        <w:fldChar w:fldCharType="begin"/>
      </w:r>
      <w:r>
        <w:rPr>
          <w:rFonts w:ascii="Times New Roman" w:hAnsi="Times New Roman" w:cs="Times New Roman"/>
          <w:color w:val="000000"/>
        </w:rPr>
        <w:instrText xml:space="preserve"> ADDIN EN.CITE &lt;EndNote&gt;&lt;Cite&gt;&lt;Author&gt;LEES&lt;/Author&gt;&lt;Year&gt;1987&lt;/Year&gt;&lt;RecNum&gt;2693&lt;/RecNum&gt;&lt;DisplayText&gt;&lt;style face="superscript"&gt;12, 13&lt;/style&gt;&lt;/DisplayText&gt;&lt;record&gt;&lt;rec-number&gt;2693&lt;/rec-number&gt;&lt;foreign-keys&gt;&lt;key app="EN" db-id="50wxdpzd9vd5r7e9t5b595djrfpttrxw9avp"&gt;2693&lt;/key&gt;&lt;/foreign-keys&gt;&lt;ref-type name="Journal Article"&gt;17&lt;/ref-type&gt;&lt;contributors&gt;&lt;authors&gt;&lt;author&gt;A. J. LEES&lt;/author&gt;&lt;/authors&gt;&lt;/contributors&gt;&lt;titles&gt;&lt;secondary-title&gt;Chem. Rev.&lt;/secondary-title&gt;&lt;/titles&gt;&lt;periodical&gt;&lt;full-title&gt;Chem. Rev.&lt;/full-title&gt;&lt;/periodical&gt;&lt;pages&gt;713&lt;/pages&gt;&lt;volume&gt;87&lt;/volume&gt;&lt;dates&gt;&lt;year&gt;1987&lt;/year&gt;&lt;/dates&gt;&lt;urls&gt;&lt;/urls&gt;&lt;/record&gt;&lt;/Cite&gt;&lt;Cite&gt;&lt;Author&gt;M. H. Chisholm&lt;/Author&gt;&lt;Year&gt;1978&lt;/Year&gt;&lt;RecNum&gt;2696&lt;/RecNum&gt;&lt;record&gt;&lt;rec-number&gt;2696&lt;/rec-number&gt;&lt;foreign-keys&gt;&lt;key app="EN" db-id="50wxdpzd9vd5r7e9t5b595djrfpttrxw9avp"&gt;2696&lt;/key&gt;&lt;/foreign-keys&gt;&lt;ref-type name="Journal Article"&gt;17&lt;/ref-type&gt;&lt;contributors&gt;&lt;authors&gt;&lt;author&gt;M. H. Chisholm&lt;/author&gt;&lt;author&gt;R. L. Kelly &lt;/author&gt;&lt;author&gt;F. A. Cotton &lt;/author&gt;&lt;author&gt; M. W. Extine&lt;/author&gt;&lt;/authors&gt;&lt;/contributors&gt;&lt;titles&gt;&lt;secondary-title&gt;J. Am. Chem. Soc.&lt;/secondary-title&gt;&lt;/titles&gt;&lt;periodical&gt;&lt;full-title&gt;J. AM. CHEM. SOC.&lt;/full-title&gt;&lt;/periodical&gt;&lt;pages&gt;2256&lt;/pages&gt;&lt;volume&gt;100&lt;/volume&gt;&lt;dates&gt;&lt;year&gt;1978&lt;/year&gt;&lt;/dates&gt;&lt;urls&gt;&lt;/urls&gt;&lt;/record&gt;&lt;/Cite&gt;&lt;/EndNote&gt;</w:instrText>
      </w:r>
      <w:r w:rsidRPr="006865A7">
        <w:rPr>
          <w:rFonts w:ascii="Times New Roman" w:hAnsi="Times New Roman" w:cs="Times New Roman"/>
          <w:color w:val="000000"/>
        </w:rPr>
        <w:fldChar w:fldCharType="separate"/>
      </w:r>
      <w:hyperlink w:anchor="_ENREF_12" w:tooltip="LEES, 1987 #2693" w:history="1">
        <w:r w:rsidRPr="00294C94">
          <w:rPr>
            <w:rFonts w:ascii="Times New Roman" w:hAnsi="Times New Roman" w:cs="Times New Roman"/>
            <w:noProof/>
            <w:color w:val="000000"/>
            <w:vertAlign w:val="superscript"/>
          </w:rPr>
          <w:t>12</w:t>
        </w:r>
      </w:hyperlink>
      <w:r w:rsidRPr="00294C94">
        <w:rPr>
          <w:rFonts w:ascii="Times New Roman" w:hAnsi="Times New Roman" w:cs="Times New Roman"/>
          <w:noProof/>
          <w:color w:val="000000"/>
          <w:vertAlign w:val="superscript"/>
        </w:rPr>
        <w:t xml:space="preserve">, </w:t>
      </w:r>
      <w:hyperlink w:anchor="_ENREF_13" w:tooltip="Chisholm, 1978 #2696" w:history="1">
        <w:r w:rsidRPr="00294C94">
          <w:rPr>
            <w:rFonts w:ascii="Times New Roman" w:hAnsi="Times New Roman" w:cs="Times New Roman"/>
            <w:noProof/>
            <w:color w:val="000000"/>
            <w:vertAlign w:val="superscript"/>
          </w:rPr>
          <w:t>13</w:t>
        </w:r>
      </w:hyperlink>
      <w:r w:rsidRPr="006865A7">
        <w:rPr>
          <w:rFonts w:ascii="Times New Roman" w:hAnsi="Times New Roman" w:cs="Times New Roman"/>
          <w:color w:val="000000"/>
        </w:rPr>
        <w:fldChar w:fldCharType="end"/>
      </w:r>
      <w:r w:rsidRPr="006865A7">
        <w:rPr>
          <w:rFonts w:ascii="Times New Roman" w:hAnsi="Times New Roman" w:cs="Times New Roman"/>
          <w:color w:val="000000"/>
        </w:rPr>
        <w:t xml:space="preserve">. The most studied diimine ligands in Re(I) complexes are </w:t>
      </w:r>
      <w:r w:rsidRPr="006865A7">
        <w:rPr>
          <w:rFonts w:ascii="Times New Roman" w:hAnsi="Times New Roman" w:cs="Times New Roman"/>
        </w:rPr>
        <w:t>1,10-</w:t>
      </w:r>
      <w:r w:rsidRPr="006865A7">
        <w:rPr>
          <w:rFonts w:ascii="Times New Roman" w:hAnsi="Times New Roman" w:cs="Times New Roman"/>
          <w:color w:val="000000"/>
        </w:rPr>
        <w:t xml:space="preserve">phenanthroline and </w:t>
      </w:r>
      <w:r w:rsidRPr="006865A7">
        <w:rPr>
          <w:rFonts w:ascii="Times New Roman" w:hAnsi="Times New Roman" w:cs="Times New Roman"/>
        </w:rPr>
        <w:t>2,2-</w:t>
      </w:r>
      <w:r w:rsidRPr="006865A7">
        <w:rPr>
          <w:rFonts w:ascii="Times New Roman" w:hAnsi="Times New Roman" w:cs="Times New Roman"/>
          <w:color w:val="000000"/>
        </w:rPr>
        <w:t>bipyridine</w:t>
      </w:r>
      <w:hyperlink w:anchor="_ENREF_14" w:tooltip="Sato, 2012 #2577" w:history="1">
        <w:r w:rsidRPr="006865A7">
          <w:rPr>
            <w:rFonts w:ascii="Times New Roman" w:hAnsi="Times New Roman" w:cs="Times New Roman"/>
            <w:color w:val="000000"/>
          </w:rPr>
          <w:fldChar w:fldCharType="begin">
            <w:fldData xml:space="preserve">PEVuZE5vdGU+PENpdGU+PEF1dGhvcj5TLiBTYXRvPC9BdXRob3I+PFllYXI+MjAxMjwvWWVhcj48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</w:fldData>
          </w:fldChar>
        </w:r>
        <w:r>
          <w:rPr>
            <w:rFonts w:ascii="Times New Roman" w:hAnsi="Times New Roman" w:cs="Times New Roman"/>
            <w:color w:val="000000"/>
          </w:rPr>
          <w:instrText xml:space="preserve"> ADDIN EN.CITE </w:instrText>
        </w:r>
        <w:r>
          <w:rPr>
            <w:rFonts w:ascii="Times New Roman" w:hAnsi="Times New Roman" w:cs="Times New Roman"/>
            <w:color w:val="000000"/>
          </w:rPr>
          <w:fldChar w:fldCharType="begin">
            <w:fldData xml:space="preserve">PEVuZE5vdGU+PENpdGU+PEF1dGhvcj5TLiBTYXRvPC9BdXRob3I+PFllYXI+MjAxMjwvWWVhcj48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</w:fldData>
          </w:fldChar>
        </w:r>
        <w:r>
          <w:rPr>
            <w:rFonts w:ascii="Times New Roman" w:hAnsi="Times New Roman" w:cs="Times New Roman"/>
            <w:color w:val="000000"/>
          </w:rPr>
          <w:instrText xml:space="preserve"> ADDIN EN.CITE.DATA </w:instrText>
        </w:r>
        <w:r>
          <w:rPr>
            <w:rFonts w:ascii="Times New Roman" w:hAnsi="Times New Roman" w:cs="Times New Roman"/>
            <w:color w:val="000000"/>
          </w:rPr>
        </w:r>
        <w:r>
          <w:rPr>
            <w:rFonts w:ascii="Times New Roman" w:hAnsi="Times New Roman" w:cs="Times New Roman"/>
            <w:color w:val="000000"/>
          </w:rPr>
          <w:fldChar w:fldCharType="end"/>
        </w:r>
        <w:r w:rsidRPr="006865A7">
          <w:rPr>
            <w:rFonts w:ascii="Times New Roman" w:hAnsi="Times New Roman" w:cs="Times New Roman"/>
            <w:color w:val="000000"/>
          </w:rPr>
        </w:r>
        <w:r w:rsidRPr="006865A7">
          <w:rPr>
            <w:rFonts w:ascii="Times New Roman" w:hAnsi="Times New Roman" w:cs="Times New Roman"/>
            <w:color w:val="000000"/>
          </w:rPr>
          <w:fldChar w:fldCharType="separate"/>
        </w:r>
        <w:r w:rsidRPr="00294C94">
          <w:rPr>
            <w:rFonts w:ascii="Times New Roman" w:hAnsi="Times New Roman" w:cs="Times New Roman"/>
            <w:noProof/>
            <w:color w:val="000000"/>
            <w:vertAlign w:val="superscript"/>
          </w:rPr>
          <w:t>14-17</w:t>
        </w:r>
        <w:r w:rsidRPr="006865A7">
          <w:rPr>
            <w:rFonts w:ascii="Times New Roman" w:hAnsi="Times New Roman" w:cs="Times New Roman"/>
            <w:color w:val="000000"/>
          </w:rPr>
          <w:fldChar w:fldCharType="end"/>
        </w:r>
      </w:hyperlink>
      <w:r w:rsidRPr="006865A7">
        <w:rPr>
          <w:rFonts w:ascii="Times New Roman" w:hAnsi="Times New Roman" w:cs="Times New Roman"/>
          <w:color w:val="000000"/>
        </w:rPr>
        <w:t>.</w:t>
      </w: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 xml:space="preserve">The history of studying rhenium(I) diimine compounds is related back to the first report from Wrighton </w:t>
      </w:r>
      <w:r w:rsidRPr="006865A7">
        <w:rPr>
          <w:rFonts w:ascii="Times New Roman" w:hAnsi="Times New Roman" w:cs="Times New Roman"/>
          <w:i/>
        </w:rPr>
        <w:t>et. al.,</w:t>
      </w:r>
      <w:r w:rsidRPr="006865A7">
        <w:rPr>
          <w:rFonts w:ascii="Times New Roman" w:hAnsi="Times New Roman" w:cs="Times New Roman"/>
        </w:rPr>
        <w:t xml:space="preserve"> in the 7</w:t>
      </w:r>
      <w:r w:rsidRPr="006865A7">
        <w:rPr>
          <w:rFonts w:ascii="Times New Roman" w:hAnsi="Times New Roman" w:cs="Times New Roman"/>
          <w:vertAlign w:val="superscript"/>
        </w:rPr>
        <w:t>th</w:t>
      </w:r>
      <w:r w:rsidRPr="006865A7">
        <w:rPr>
          <w:rFonts w:ascii="Times New Roman" w:hAnsi="Times New Roman" w:cs="Times New Roman"/>
        </w:rPr>
        <w:t xml:space="preserve"> decade of the last century</w:t>
      </w:r>
      <w:hyperlink w:anchor="_ENREF_18" w:tooltip="C.-C.Ko, 2010 #2551" w:history="1">
        <w:r w:rsidRPr="006865A7">
          <w:rPr>
            <w:rFonts w:ascii="Times New Roman" w:hAnsi="Times New Roman" w:cs="Times New Roman"/>
          </w:rPr>
          <w:fldChar w:fldCharType="begin">
            <w:fldData xml:space="preserve">PEVuZE5vdGU+PENpdGU+PEF1dGhvcj5DLi1DLktvPC9BdXRob3I+PFllYXI+MjAxMDwvWWVhcj48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PEVuZE5vdGU+PENpdGU+PEF1dGhvcj5DLi1DLktvPC9BdXRob3I+PFllYXI+MjAxMDwvWWVhcj48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6865A7">
          <w:rPr>
            <w:rFonts w:ascii="Times New Roman" w:hAnsi="Times New Roman" w:cs="Times New Roman"/>
          </w:rPr>
        </w:r>
        <w:r w:rsidRPr="006865A7">
          <w:rPr>
            <w:rFonts w:ascii="Times New Roman" w:hAnsi="Times New Roman" w:cs="Times New Roman"/>
          </w:rPr>
          <w:fldChar w:fldCharType="separate"/>
        </w:r>
        <w:r w:rsidRPr="00294C94">
          <w:rPr>
            <w:rFonts w:ascii="Times New Roman" w:hAnsi="Times New Roman" w:cs="Times New Roman"/>
            <w:noProof/>
            <w:vertAlign w:val="superscript"/>
          </w:rPr>
          <w:t>18-20</w:t>
        </w:r>
        <w:r w:rsidRPr="006865A7">
          <w:rPr>
            <w:rFonts w:ascii="Times New Roman" w:hAnsi="Times New Roman" w:cs="Times New Roman"/>
          </w:rPr>
          <w:fldChar w:fldCharType="end"/>
        </w:r>
      </w:hyperlink>
      <w:r w:rsidRPr="006865A7">
        <w:rPr>
          <w:rFonts w:ascii="Times New Roman" w:hAnsi="Times New Roman" w:cs="Times New Roman"/>
        </w:rPr>
        <w:t>. This study has encouraged many research groups to design Re(I) complexes with 1,10-phenanthroline derivatives due to their attractive optical properties, and high stability</w:t>
      </w:r>
      <w:hyperlink w:anchor="_ENREF_21" w:tooltip="X.-Z.Yang, 2015 #2739"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&lt;EndNote&gt;&lt;Cite&gt;&lt;Author&gt;X.-Z.Yang&lt;/Author&gt;&lt;Year&gt;2015&lt;/Year&gt;&lt;RecNum&gt;2739&lt;/RecNum&gt;&lt;DisplayText&gt;&lt;style face="superscript"&gt;21&lt;/style&gt;&lt;/DisplayText&gt;&lt;record&gt;&lt;rec-number&gt;2739&lt;/rec-number&gt;&lt;foreign-keys&gt;&lt;key app="EN" db-id="50wxdpzd9vd5r7e9t5b595djrfpttrxw9avp"&gt;2739&lt;/key&gt;&lt;/foreign-keys&gt;&lt;ref-type name="Journal Article"&gt;17&lt;/ref-type&gt;&lt;contributors&gt;&lt;authors&gt;&lt;author&gt;X.-Z.Yang &lt;/author&gt;&lt;author&gt; T.-T.Zhang &lt;/author&gt;&lt;author&gt; J.Wei&lt;/author&gt;&lt;author&gt;J.-F.Jia &lt;/author&gt;&lt;author&gt; H.-S.Wu&lt;/author&gt;&lt;/authors&gt;&lt;/contributors&gt;&lt;titles&gt;&lt;secondary-title&gt;Int. J. Quantum Chem&lt;/secondary-title&gt;&lt;/titles&gt;&lt;periodical&gt;&lt;full-title&gt;Int. J. Quantum Chem&lt;/full-title&gt;&lt;/periodical&gt;&lt;pages&gt;1467&lt;/pages&gt;&lt;volume&gt;115&lt;/volume&gt;&lt;dates&gt;&lt;year&gt;2015&lt;/year&gt;&lt;/dates&gt;&lt;urls&gt;&lt;/urls&gt;&lt;/record&gt;&lt;/Cite&gt;&lt;/EndNote&gt;</w:instrText>
        </w:r>
        <w:r w:rsidRPr="006865A7">
          <w:rPr>
            <w:rFonts w:ascii="Times New Roman" w:hAnsi="Times New Roman" w:cs="Times New Roman"/>
          </w:rPr>
          <w:fldChar w:fldCharType="separate"/>
        </w:r>
        <w:r w:rsidRPr="00294C94">
          <w:rPr>
            <w:rFonts w:ascii="Times New Roman" w:hAnsi="Times New Roman" w:cs="Times New Roman"/>
            <w:noProof/>
            <w:vertAlign w:val="superscript"/>
          </w:rPr>
          <w:t>21</w:t>
        </w:r>
        <w:r w:rsidRPr="006865A7">
          <w:rPr>
            <w:rFonts w:ascii="Times New Roman" w:hAnsi="Times New Roman" w:cs="Times New Roman"/>
          </w:rPr>
          <w:fldChar w:fldCharType="end"/>
        </w:r>
      </w:hyperlink>
      <w:r w:rsidRPr="006865A7">
        <w:rPr>
          <w:rFonts w:ascii="Times New Roman" w:hAnsi="Times New Roman" w:cs="Times New Roman"/>
        </w:rPr>
        <w:t>. Since that time</w:t>
      </w:r>
      <w:r>
        <w:rPr>
          <w:rFonts w:ascii="Times New Roman" w:hAnsi="Times New Roman" w:cs="Times New Roman"/>
        </w:rPr>
        <w:t xml:space="preserve"> </w:t>
      </w:r>
      <w:r w:rsidRPr="00B0038F">
        <w:rPr>
          <w:rFonts w:ascii="Times New Roman" w:hAnsi="Times New Roman" w:cs="Times New Roman"/>
        </w:rPr>
        <w:t>many</w:t>
      </w:r>
      <w:r w:rsidRPr="006865A7">
        <w:rPr>
          <w:rFonts w:ascii="Times New Roman" w:hAnsi="Times New Roman" w:cs="Times New Roman"/>
        </w:rPr>
        <w:t xml:space="preserve"> similar complexes have been synthesized and used in OLEDs, dye-sensitised solar cells, CO</w:t>
      </w:r>
      <w:r w:rsidRPr="006865A7">
        <w:rPr>
          <w:rFonts w:ascii="Times New Roman" w:hAnsi="Times New Roman" w:cs="Times New Roman"/>
          <w:vertAlign w:val="subscript"/>
        </w:rPr>
        <w:t>2</w:t>
      </w:r>
      <w:r w:rsidRPr="006865A7">
        <w:rPr>
          <w:rFonts w:ascii="Times New Roman" w:hAnsi="Times New Roman" w:cs="Times New Roman"/>
        </w:rPr>
        <w:t xml:space="preserve"> reduction, cancer treatments and as luminescent probes for bio-medical applications</w:t>
      </w:r>
      <w:hyperlink w:anchor="_ENREF_22" w:tooltip="Smithback, 2006 #2552" w:history="1">
        <w:r w:rsidRPr="006865A7">
          <w:rPr>
            <w:rFonts w:ascii="Times New Roman" w:hAnsi="Times New Roman" w:cs="Times New Roman"/>
          </w:rPr>
          <w:fldChar w:fldCharType="begin">
            <w:fldData xml:space="preserve">PEVuZE5vdGU+PENpdGU+PEF1dGhvcj5KLiBMLiBTbWl0aGJhY2s8L0F1dGhvcj48WWVhcj4yMDA2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PEVuZE5vdGU+PENpdGU+PEF1dGhvcj5KLiBMLiBTbWl0aGJhY2s8L0F1dGhvcj48WWVhcj4yMDA2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6865A7">
          <w:rPr>
            <w:rFonts w:ascii="Times New Roman" w:hAnsi="Times New Roman" w:cs="Times New Roman"/>
          </w:rPr>
        </w:r>
        <w:r w:rsidRPr="006865A7">
          <w:rPr>
            <w:rFonts w:ascii="Times New Roman" w:hAnsi="Times New Roman" w:cs="Times New Roman"/>
          </w:rPr>
          <w:fldChar w:fldCharType="separate"/>
        </w:r>
        <w:r w:rsidRPr="00294C94">
          <w:rPr>
            <w:rFonts w:ascii="Times New Roman" w:hAnsi="Times New Roman" w:cs="Times New Roman"/>
            <w:noProof/>
            <w:vertAlign w:val="superscript"/>
          </w:rPr>
          <w:t>22-26</w:t>
        </w:r>
        <w:r w:rsidRPr="006865A7">
          <w:rPr>
            <w:rFonts w:ascii="Times New Roman" w:hAnsi="Times New Roman" w:cs="Times New Roman"/>
          </w:rPr>
          <w:fldChar w:fldCharType="end"/>
        </w:r>
      </w:hyperlink>
      <w:r w:rsidRPr="006865A7">
        <w:rPr>
          <w:rFonts w:ascii="Times New Roman" w:hAnsi="Times New Roman" w:cs="Times New Roman"/>
        </w:rPr>
        <w:t xml:space="preserve"> .</w:t>
      </w: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The general formula of these rhenium complexes is either [Re(CO)</w:t>
      </w:r>
      <w:r w:rsidRPr="006865A7">
        <w:rPr>
          <w:rFonts w:ascii="Times New Roman" w:hAnsi="Times New Roman" w:cs="Times New Roman"/>
          <w:vertAlign w:val="subscript"/>
        </w:rPr>
        <w:t>3</w:t>
      </w:r>
      <w:r w:rsidRPr="006865A7">
        <w:rPr>
          <w:rFonts w:ascii="Times New Roman" w:hAnsi="Times New Roman" w:cs="Times New Roman"/>
        </w:rPr>
        <w:t>(X)(L)]</w:t>
      </w:r>
      <w:r w:rsidRPr="006865A7">
        <w:rPr>
          <w:rFonts w:ascii="Times New Roman" w:hAnsi="Times New Roman" w:cs="Times New Roman"/>
          <w:vertAlign w:val="superscript"/>
        </w:rPr>
        <w:t>0,+</w:t>
      </w:r>
      <w:r w:rsidRPr="006865A7">
        <w:rPr>
          <w:rFonts w:ascii="Times New Roman" w:hAnsi="Times New Roman" w:cs="Times New Roman"/>
        </w:rPr>
        <w:t xml:space="preserve"> or [Re(CO)</w:t>
      </w:r>
      <w:r w:rsidRPr="006865A7">
        <w:rPr>
          <w:rFonts w:ascii="Times New Roman" w:hAnsi="Times New Roman" w:cs="Times New Roman"/>
          <w:vertAlign w:val="subscript"/>
        </w:rPr>
        <w:t>3</w:t>
      </w:r>
      <w:r w:rsidRPr="006865A7">
        <w:rPr>
          <w:rFonts w:ascii="Times New Roman" w:hAnsi="Times New Roman" w:cs="Times New Roman"/>
        </w:rPr>
        <w:t>(L</w:t>
      </w:r>
      <w:r w:rsidRPr="00335115">
        <w:rPr>
          <w:rFonts w:ascii="Times New Roman" w:hAnsi="Times New Roman" w:cs="Times New Roman"/>
          <w:vertAlign w:val="subscript"/>
        </w:rPr>
        <w:t>m</w:t>
      </w:r>
      <w:r w:rsidRPr="006865A7">
        <w:rPr>
          <w:rFonts w:ascii="Times New Roman" w:hAnsi="Times New Roman" w:cs="Times New Roman"/>
        </w:rPr>
        <w:t>)</w:t>
      </w:r>
      <w:r w:rsidRPr="006865A7">
        <w:rPr>
          <w:rFonts w:ascii="Times New Roman" w:hAnsi="Times New Roman" w:cs="Times New Roman"/>
          <w:vertAlign w:val="subscript"/>
        </w:rPr>
        <w:t>3</w:t>
      </w:r>
      <w:r w:rsidRPr="006865A7">
        <w:rPr>
          <w:rFonts w:ascii="Times New Roman" w:hAnsi="Times New Roman" w:cs="Times New Roman"/>
        </w:rPr>
        <w:t>]</w:t>
      </w:r>
      <w:r w:rsidRPr="006865A7">
        <w:rPr>
          <w:rFonts w:ascii="Times New Roman" w:hAnsi="Times New Roman" w:cs="Times New Roman"/>
          <w:vertAlign w:val="superscript"/>
        </w:rPr>
        <w:t>+</w:t>
      </w:r>
      <w:r w:rsidRPr="006865A7">
        <w:rPr>
          <w:rFonts w:ascii="Times New Roman" w:hAnsi="Times New Roman" w:cs="Times New Roman"/>
        </w:rPr>
        <w:t>,</w:t>
      </w:r>
      <w:r>
        <w:rPr>
          <w:rFonts w:ascii="Times New Roman" w:hAnsi="Times New Roman" w:cs="Times New Roman"/>
        </w:rPr>
        <w:t xml:space="preserve"> </w:t>
      </w:r>
      <w:r w:rsidRPr="006865A7">
        <w:rPr>
          <w:rFonts w:ascii="Times New Roman" w:hAnsi="Times New Roman" w:cs="Times New Roman"/>
        </w:rPr>
        <w:t>where (X) represents an anionic ligand (commonly a halide) or a monodentate neutral organic ligand such as a pyridine or a phosphine</w:t>
      </w:r>
      <w:hyperlink w:anchor="_ENREF_27" w:tooltip="Lo, 2010 #2692"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&lt;EndNote&gt;&lt;Cite&gt;&lt;Author&gt;Lo&lt;/Author&gt;&lt;Year&gt;2010&lt;/Year&gt;&lt;RecNum&gt;2692&lt;/RecNum&gt;&lt;DisplayText&gt;&lt;style face="superscript"&gt;27&lt;/style&gt;&lt;/DisplayText&gt;&lt;record&gt;&lt;rec-number&gt;2692&lt;/rec-number&gt;&lt;foreign-keys&gt;&lt;key app="EN" db-id="50wxdpzd9vd5r7e9t5b595djrfpttrxw9avp"&gt;2692&lt;/key&gt;&lt;/foreign-keys&gt;&lt;ref-type name="Journal Article"&gt;17&lt;/ref-type&gt;&lt;contributors&gt;&lt;authors&gt;&lt;author&gt;K. K.-W. Lo&lt;/author&gt;&lt;author&gt; M.-W. Louie &lt;/author&gt;&lt;author&gt; K. Y. Zhang&lt;/author&gt;&lt;/authors&gt;&lt;/contributors&gt;&lt;titles&gt;&lt;secondary-title&gt; Coord. Chem. Rev.&lt;/secondary-title&gt;&lt;/titles&gt;&lt;pages&gt;2603&lt;/pages&gt;&lt;volume&gt;254&lt;/volume&gt;&lt;dates&gt;&lt;year&gt;2010&lt;/year&gt;&lt;/dates&gt;&lt;urls&gt;&lt;/urls&gt;&lt;/record&gt;&lt;/Cite&gt;&lt;/EndNote&gt;</w:instrText>
        </w:r>
        <w:r w:rsidRPr="006865A7">
          <w:rPr>
            <w:rFonts w:ascii="Times New Roman" w:hAnsi="Times New Roman" w:cs="Times New Roman"/>
          </w:rPr>
          <w:fldChar w:fldCharType="separate"/>
        </w:r>
        <w:r w:rsidRPr="00294C94">
          <w:rPr>
            <w:rFonts w:ascii="Times New Roman" w:hAnsi="Times New Roman" w:cs="Times New Roman"/>
            <w:noProof/>
            <w:vertAlign w:val="superscript"/>
          </w:rPr>
          <w:t>27</w:t>
        </w:r>
        <w:r w:rsidRPr="006865A7">
          <w:rPr>
            <w:rFonts w:ascii="Times New Roman" w:hAnsi="Times New Roman" w:cs="Times New Roman"/>
          </w:rPr>
          <w:fldChar w:fldCharType="end"/>
        </w:r>
      </w:hyperlink>
      <w:r w:rsidRPr="006865A7">
        <w:rPr>
          <w:rFonts w:ascii="Times New Roman" w:hAnsi="Times New Roman" w:cs="Times New Roman"/>
        </w:rPr>
        <w:t>. The (L</w:t>
      </w:r>
      <w:r w:rsidRPr="00335115">
        <w:rPr>
          <w:rFonts w:ascii="Times New Roman" w:hAnsi="Times New Roman" w:cs="Times New Roman"/>
          <w:vertAlign w:val="subscript"/>
        </w:rPr>
        <w:t>m</w:t>
      </w:r>
      <w:r w:rsidRPr="006865A7">
        <w:rPr>
          <w:rFonts w:ascii="Times New Roman" w:hAnsi="Times New Roman" w:cs="Times New Roman"/>
        </w:rPr>
        <w:t>)</w:t>
      </w:r>
      <w:r>
        <w:rPr>
          <w:rFonts w:ascii="Times New Roman" w:hAnsi="Times New Roman" w:cs="Times New Roman"/>
        </w:rPr>
        <w:t xml:space="preserve"> and (L)</w:t>
      </w:r>
      <w:r w:rsidRPr="006865A7">
        <w:rPr>
          <w:rFonts w:ascii="Times New Roman" w:hAnsi="Times New Roman" w:cs="Times New Roman"/>
        </w:rPr>
        <w:t xml:space="preserve"> ligand</w:t>
      </w:r>
      <w:r>
        <w:rPr>
          <w:rFonts w:ascii="Times New Roman" w:hAnsi="Times New Roman" w:cs="Times New Roman"/>
        </w:rPr>
        <w:t>s</w:t>
      </w:r>
      <w:r w:rsidRPr="006865A7">
        <w:rPr>
          <w:rFonts w:ascii="Times New Roman" w:hAnsi="Times New Roman" w:cs="Times New Roman"/>
        </w:rPr>
        <w:t xml:space="preserve"> </w:t>
      </w:r>
      <w:r>
        <w:rPr>
          <w:rFonts w:ascii="Times New Roman" w:hAnsi="Times New Roman" w:cs="Times New Roman"/>
        </w:rPr>
        <w:t>are</w:t>
      </w:r>
      <w:r w:rsidRPr="006865A7">
        <w:rPr>
          <w:rFonts w:ascii="Times New Roman" w:hAnsi="Times New Roman" w:cs="Times New Roman"/>
        </w:rPr>
        <w:t xml:space="preserve"> a chelating monodentate or bidentate ligand</w:t>
      </w:r>
      <w:r>
        <w:rPr>
          <w:rFonts w:ascii="Times New Roman" w:hAnsi="Times New Roman" w:cs="Times New Roman"/>
        </w:rPr>
        <w:t xml:space="preserve"> respectively</w:t>
      </w:r>
      <w:r w:rsidRPr="006865A7">
        <w:rPr>
          <w:rFonts w:ascii="Times New Roman" w:hAnsi="Times New Roman" w:cs="Times New Roman"/>
        </w:rPr>
        <w:t>. The most important moiety in these complexes is the {</w:t>
      </w:r>
      <w:proofErr w:type="gramStart"/>
      <w:r w:rsidRPr="006865A7">
        <w:rPr>
          <w:rFonts w:ascii="Times New Roman" w:hAnsi="Times New Roman" w:cs="Times New Roman"/>
        </w:rPr>
        <w:t>Re(</w:t>
      </w:r>
      <w:proofErr w:type="gramEnd"/>
      <w:r w:rsidRPr="006865A7">
        <w:rPr>
          <w:rFonts w:ascii="Times New Roman" w:hAnsi="Times New Roman" w:cs="Times New Roman"/>
        </w:rPr>
        <w:t>CO)</w:t>
      </w:r>
      <w:r w:rsidRPr="006865A7">
        <w:rPr>
          <w:rFonts w:ascii="Times New Roman" w:hAnsi="Times New Roman" w:cs="Times New Roman"/>
          <w:vertAlign w:val="subscript"/>
        </w:rPr>
        <w:t>3</w:t>
      </w:r>
      <w:r w:rsidRPr="006865A7">
        <w:rPr>
          <w:rFonts w:ascii="Times New Roman" w:hAnsi="Times New Roman" w:cs="Times New Roman"/>
        </w:rPr>
        <w:t>}</w:t>
      </w:r>
      <w:r w:rsidRPr="006865A7">
        <w:rPr>
          <w:rFonts w:ascii="Times New Roman" w:hAnsi="Times New Roman" w:cs="Times New Roman"/>
          <w:vertAlign w:val="superscript"/>
        </w:rPr>
        <w:t xml:space="preserve">+ </w:t>
      </w:r>
      <w:r w:rsidRPr="006865A7">
        <w:rPr>
          <w:rFonts w:ascii="Times New Roman" w:hAnsi="Times New Roman" w:cs="Times New Roman"/>
        </w:rPr>
        <w:t>unit</w:t>
      </w:r>
      <w:r w:rsidRPr="006865A7">
        <w:rPr>
          <w:rFonts w:ascii="Times New Roman" w:hAnsi="Times New Roman" w:cs="Times New Roman"/>
          <w:vertAlign w:val="superscript"/>
        </w:rPr>
        <w:t xml:space="preserve"> </w:t>
      </w:r>
      <w:r w:rsidRPr="006865A7">
        <w:rPr>
          <w:rFonts w:ascii="Times New Roman" w:hAnsi="Times New Roman" w:cs="Times New Roman"/>
        </w:rPr>
        <w:t>and this importance is due to:</w:t>
      </w: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 xml:space="preserve">1- Ease of preparation from the complex </w:t>
      </w:r>
      <w:r w:rsidRPr="006865A7">
        <w:rPr>
          <w:rFonts w:ascii="Times New Roman" w:hAnsi="Times New Roman" w:cs="Times New Roman"/>
          <w:i/>
        </w:rPr>
        <w:t>fac</w:t>
      </w:r>
      <w:r w:rsidRPr="006865A7">
        <w:rPr>
          <w:rFonts w:ascii="Times New Roman" w:hAnsi="Times New Roman" w:cs="Times New Roman"/>
        </w:rPr>
        <w:t>-[Re(CO)</w:t>
      </w:r>
      <w:r w:rsidRPr="006865A7">
        <w:rPr>
          <w:rFonts w:ascii="Times New Roman" w:hAnsi="Times New Roman" w:cs="Times New Roman"/>
          <w:vertAlign w:val="subscript"/>
        </w:rPr>
        <w:t>3</w:t>
      </w:r>
      <w:r w:rsidRPr="006865A7">
        <w:rPr>
          <w:rFonts w:ascii="Times New Roman" w:hAnsi="Times New Roman" w:cs="Times New Roman"/>
        </w:rPr>
        <w:t>(H</w:t>
      </w:r>
      <w:r w:rsidRPr="006865A7">
        <w:rPr>
          <w:rFonts w:ascii="Times New Roman" w:hAnsi="Times New Roman" w:cs="Times New Roman"/>
          <w:vertAlign w:val="subscript"/>
        </w:rPr>
        <w:t>2</w:t>
      </w:r>
      <w:r w:rsidRPr="006865A7">
        <w:rPr>
          <w:rFonts w:ascii="Times New Roman" w:hAnsi="Times New Roman" w:cs="Times New Roman"/>
        </w:rPr>
        <w:t>O)</w:t>
      </w:r>
      <w:r w:rsidRPr="006865A7">
        <w:rPr>
          <w:rFonts w:ascii="Times New Roman" w:hAnsi="Times New Roman" w:cs="Times New Roman"/>
          <w:vertAlign w:val="subscript"/>
        </w:rPr>
        <w:t>3</w:t>
      </w:r>
      <w:r w:rsidRPr="006865A7">
        <w:rPr>
          <w:rFonts w:ascii="Times New Roman" w:hAnsi="Times New Roman" w:cs="Times New Roman"/>
        </w:rPr>
        <w:t>]</w:t>
      </w:r>
      <w:r w:rsidRPr="006865A7">
        <w:rPr>
          <w:rFonts w:ascii="Times New Roman" w:hAnsi="Times New Roman" w:cs="Times New Roman"/>
          <w:vertAlign w:val="superscript"/>
        </w:rPr>
        <w:t xml:space="preserve">+ </w:t>
      </w:r>
      <w:hyperlink w:anchor="_ENREF_28" w:tooltip="Czerwieniec, 2005 #2706" w:history="1">
        <w:r w:rsidRPr="006865A7">
          <w:rPr>
            <w:rFonts w:ascii="Times New Roman" w:hAnsi="Times New Roman" w:cs="Times New Roman"/>
            <w:vertAlign w:val="superscript"/>
          </w:rPr>
          <w:fldChar w:fldCharType="begin"/>
        </w:r>
        <w:r>
          <w:rPr>
            <w:rFonts w:ascii="Times New Roman" w:hAnsi="Times New Roman" w:cs="Times New Roman"/>
            <w:vertAlign w:val="superscript"/>
          </w:rPr>
          <w:instrText xml:space="preserve"> ADDIN EN.CITE &lt;EndNote&gt;&lt;Cite&gt;&lt;Author&gt;R. Czerwieniec &lt;/Author&gt;&lt;Year&gt;2005&lt;/Year&gt;&lt;RecNum&gt;2706&lt;/RecNum&gt;&lt;DisplayText&gt;&lt;style face="superscript"&gt;28&lt;/style&gt;&lt;/DisplayText&gt;&lt;record&gt;&lt;rec-number&gt;2706&lt;/rec-number&gt;&lt;foreign-keys&gt;&lt;key app="EN" db-id="50wxdpzd9vd5r7e9t5b595djrfpttrxw9avp"&gt;2706&lt;/key&gt;&lt;/foreign-keys&gt;&lt;ref-type name="Journal Article"&gt;17&lt;/ref-type&gt;&lt;contributors&gt;&lt;authors&gt;&lt;author&gt;&lt;style face="normal" font="default" size="100%"&gt;R.&lt;/style&gt;&lt;style face="normal" font="default" charset="238" size="100%"&gt; Czerwieniec &lt;/style&gt;&lt;/author&gt;&lt;author&gt;&lt;style face="normal" font="default" charset="238" size="100%"&gt; A&lt;/style&gt;&lt;style face="normal" font="default" size="100%"&gt;.&lt;/style&gt;&lt;style face="normal" font="default" charset="238" size="100%"&gt; Kapturkiewicz &lt;/style&gt;&lt;/author&gt;&lt;author&gt;&lt;style face="normal" font="default" charset="238" size="100%"&gt; J&lt;/style&gt;&lt;style face="normal" font="default" size="100%"&gt;.&lt;/style&gt;&lt;style face="normal" font="default" charset="238" size="100%"&gt; Lipkowski &lt;/style&gt;&lt;/author&gt;&lt;author&gt;&lt;style face="normal" font="default" charset="238" size="100%"&gt; J&lt;/style&gt;&lt;style face="normal" font="default" size="100%"&gt;.&lt;/style&gt;&lt;style face="normal" font="default" charset="238" size="100%"&gt;Nowacki&lt;/style&gt;&lt;/author&gt;&lt;/authors&gt;&lt;/contributors&gt;&lt;titles&gt;&lt;secondary-title&gt; Inorg. Chim. Acta&lt;/secondary-title&gt;&lt;/titles&gt;&lt;pages&gt;2701&lt;/pages&gt;&lt;volume&gt;358&lt;/volume&gt;&lt;dates&gt;&lt;year&gt;2005&lt;/year&gt;&lt;/dates&gt;&lt;urls&gt;&lt;/urls&gt;&lt;/record&gt;&lt;/Cite&gt;&lt;/EndNote&gt;</w:instrText>
        </w:r>
        <w:r w:rsidRPr="006865A7">
          <w:rPr>
            <w:rFonts w:ascii="Times New Roman" w:hAnsi="Times New Roman" w:cs="Times New Roman"/>
            <w:vertAlign w:val="superscript"/>
          </w:rPr>
          <w:fldChar w:fldCharType="separate"/>
        </w:r>
        <w:r>
          <w:rPr>
            <w:rFonts w:ascii="Times New Roman" w:hAnsi="Times New Roman" w:cs="Times New Roman"/>
            <w:noProof/>
            <w:vertAlign w:val="superscript"/>
          </w:rPr>
          <w:t>28</w:t>
        </w:r>
        <w:r w:rsidRPr="006865A7">
          <w:rPr>
            <w:rFonts w:ascii="Times New Roman" w:hAnsi="Times New Roman" w:cs="Times New Roman"/>
            <w:vertAlign w:val="superscript"/>
          </w:rPr>
          <w:fldChar w:fldCharType="end"/>
        </w:r>
      </w:hyperlink>
      <w:r w:rsidRPr="006865A7">
        <w:rPr>
          <w:rFonts w:ascii="Times New Roman" w:hAnsi="Times New Roman" w:cs="Times New Roman"/>
        </w:rPr>
        <w:t>.</w:t>
      </w: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 xml:space="preserve">2- Its inertness, which stems from the </w:t>
      </w:r>
      <w:proofErr w:type="gramStart"/>
      <w:r w:rsidRPr="006865A7">
        <w:rPr>
          <w:rFonts w:ascii="Times New Roman" w:hAnsi="Times New Roman" w:cs="Times New Roman"/>
        </w:rPr>
        <w:t>d</w:t>
      </w:r>
      <w:r w:rsidRPr="006865A7">
        <w:rPr>
          <w:rFonts w:ascii="Times New Roman" w:hAnsi="Times New Roman" w:cs="Times New Roman"/>
          <w:vertAlign w:val="superscript"/>
        </w:rPr>
        <w:t xml:space="preserve">6  </w:t>
      </w:r>
      <w:r w:rsidRPr="006865A7">
        <w:rPr>
          <w:rFonts w:ascii="Times New Roman" w:hAnsi="Times New Roman" w:cs="Times New Roman"/>
        </w:rPr>
        <w:t>low</w:t>
      </w:r>
      <w:proofErr w:type="gramEnd"/>
      <w:r w:rsidRPr="006865A7">
        <w:rPr>
          <w:rFonts w:ascii="Times New Roman" w:hAnsi="Times New Roman" w:cs="Times New Roman"/>
        </w:rPr>
        <w:t xml:space="preserve"> spin (t</w:t>
      </w:r>
      <w:r w:rsidRPr="006865A7">
        <w:rPr>
          <w:rFonts w:ascii="Times New Roman" w:hAnsi="Times New Roman" w:cs="Times New Roman"/>
          <w:vertAlign w:val="subscript"/>
        </w:rPr>
        <w:t>2g</w:t>
      </w:r>
      <w:r w:rsidRPr="006865A7">
        <w:rPr>
          <w:rFonts w:ascii="Times New Roman" w:hAnsi="Times New Roman" w:cs="Times New Roman"/>
          <w:vertAlign w:val="superscript"/>
        </w:rPr>
        <w:t>6</w:t>
      </w:r>
      <w:r w:rsidRPr="006865A7">
        <w:rPr>
          <w:rFonts w:ascii="Times New Roman" w:hAnsi="Times New Roman" w:cs="Times New Roman"/>
        </w:rPr>
        <w:t xml:space="preserve"> ) electronic structure. </w:t>
      </w: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rPr>
        <w:t xml:space="preserve">3- The </w:t>
      </w:r>
      <w:r>
        <w:rPr>
          <w:rFonts w:ascii="Times New Roman" w:hAnsi="Times New Roman" w:cs="Times New Roman"/>
        </w:rPr>
        <w:t>significant</w:t>
      </w:r>
      <w:r w:rsidRPr="006865A7">
        <w:rPr>
          <w:rFonts w:ascii="Times New Roman" w:hAnsi="Times New Roman" w:cs="Times New Roman"/>
        </w:rPr>
        <w:t xml:space="preserve"> structure of this core which contains three coordination sites occupied by the tightly coordinated carbonyl groups and three vacant sites ready to coordinate with extra ligands</w:t>
      </w:r>
      <w:hyperlink w:anchor="_ENREF_29" w:tooltip="L.Wei, 2006 #2718"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&lt;EndNote&gt;&lt;Cite&gt;&lt;Author&gt;L.Wei&lt;/Author&gt;&lt;Year&gt;2006&lt;/Year&gt;&lt;RecNum&gt;2718&lt;/RecNum&gt;&lt;DisplayText&gt;&lt;style face="superscript"&gt;29&lt;/style&gt;&lt;/DisplayText&gt;&lt;record&gt;&lt;rec-number&gt;2718&lt;/rec-number&gt;&lt;foreign-keys&gt;&lt;key app="EN" db-id="50wxdpzd9vd5r7e9t5b595djrfpttrxw9avp"&gt;2718&lt;/key&gt;&lt;/foreign-keys&gt;&lt;ref-type name="Journal Article"&gt;17&lt;/ref-type&gt;&lt;contributors&gt;&lt;authors&gt;&lt;author&gt;L.Wei&lt;/author&gt;&lt;author&gt; J.W.Babich&lt;/author&gt;&lt;author&gt;W.Ouellette &lt;/author&gt;&lt;author&gt; J.Zubieta&lt;/author&gt;&lt;/authors&gt;&lt;/contributors&gt;&lt;titles&gt;&lt;secondary-title&gt;Inorg.Chem.&lt;/secondary-title&gt;&lt;/titles&gt;&lt;periodical&gt;&lt;full-title&gt;Inorg.Chem.&lt;/full-title&gt;&lt;/periodical&gt;&lt;pages&gt;3057&lt;/pages&gt;&lt;volume&gt;45&lt;/volume&gt;&lt;dates&gt;&lt;year&gt;2006&lt;/year&gt;&lt;/dates&gt;&lt;urls&gt;&lt;/urls&gt;&lt;/record&gt;&lt;/Cite&gt;&lt;/EndNote&gt;</w:instrText>
        </w:r>
        <w:r w:rsidRPr="006865A7">
          <w:rPr>
            <w:rFonts w:ascii="Times New Roman" w:hAnsi="Times New Roman" w:cs="Times New Roman"/>
          </w:rPr>
          <w:fldChar w:fldCharType="separate"/>
        </w:r>
        <w:r w:rsidRPr="00294C94">
          <w:rPr>
            <w:rFonts w:ascii="Times New Roman" w:hAnsi="Times New Roman" w:cs="Times New Roman"/>
            <w:noProof/>
            <w:vertAlign w:val="superscript"/>
          </w:rPr>
          <w:t>29</w:t>
        </w:r>
        <w:r w:rsidRPr="006865A7">
          <w:rPr>
            <w:rFonts w:ascii="Times New Roman" w:hAnsi="Times New Roman" w:cs="Times New Roman"/>
          </w:rPr>
          <w:fldChar w:fldCharType="end"/>
        </w:r>
      </w:hyperlink>
      <w:r w:rsidRPr="006865A7">
        <w:rPr>
          <w:rFonts w:ascii="Times New Roman" w:hAnsi="Times New Roman" w:cs="Times New Roman"/>
        </w:rPr>
        <w:t>. Such ligands are bidentate or tridentate heterocycles, with or without a halide co-ligand. This coordination, together with the low-spin d</w:t>
      </w:r>
      <w:r w:rsidRPr="006865A7">
        <w:rPr>
          <w:rFonts w:ascii="Times New Roman" w:hAnsi="Times New Roman" w:cs="Times New Roman"/>
          <w:vertAlign w:val="superscript"/>
        </w:rPr>
        <w:t>6</w:t>
      </w:r>
      <w:r w:rsidRPr="006865A7">
        <w:rPr>
          <w:rFonts w:ascii="Times New Roman" w:hAnsi="Times New Roman" w:cs="Times New Roman"/>
        </w:rPr>
        <w:t xml:space="preserve"> electronic configuration, makes the complex stable</w:t>
      </w:r>
      <w:hyperlink w:anchor="_ENREF_30" w:tooltip="K.Lyczko, 2015 #2698"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&lt;EndNote&gt;&lt;Cite&gt;&lt;Author&gt;K.Lyczko&lt;/Author&gt;&lt;Year&gt;2015&lt;/Year&gt;&lt;RecNum&gt;2698&lt;/RecNum&gt;&lt;DisplayText&gt;&lt;style face="superscript"&gt;30&lt;/style&gt;&lt;/DisplayText&gt;&lt;record&gt;&lt;rec-number&gt;2698&lt;/rec-number&gt;&lt;foreign-keys&gt;&lt;key app="EN" db-id="50wxdpzd9vd5r7e9t5b595djrfpttrxw9avp"&gt;2698&lt;/key&gt;&lt;/foreign-keys&gt;&lt;ref-type name="Journal Article"&gt;17&lt;/ref-type&gt;&lt;contributors&gt;&lt;authors&gt;&lt;author&gt;K.Lyczko&lt;/author&gt;&lt;author&gt;M.Lyczko &lt;/author&gt;&lt;author&gt; J.Mieczkowski&lt;/author&gt;&lt;/authors&gt;&lt;/contributors&gt;&lt;titles&gt;&lt;secondary-title&gt;Polyhedron&lt;/secondary-title&gt;&lt;/titles&gt;&lt;periodical&gt;&lt;full-title&gt;Polyhedron&lt;/full-title&gt;&lt;/periodical&gt;&lt;pages&gt;122&lt;/pages&gt;&lt;volume&gt;87&lt;/volume&gt;&lt;dates&gt;&lt;year&gt;2015&lt;/year&gt;&lt;/dates&gt;&lt;urls&gt;&lt;/urls&gt;&lt;/record&gt;&lt;/Cite&gt;&lt;/EndNote&gt;</w:instrText>
        </w:r>
        <w:r w:rsidRPr="006865A7">
          <w:rPr>
            <w:rFonts w:ascii="Times New Roman" w:hAnsi="Times New Roman" w:cs="Times New Roman"/>
          </w:rPr>
          <w:fldChar w:fldCharType="separate"/>
        </w:r>
        <w:r w:rsidRPr="00294C94">
          <w:rPr>
            <w:rFonts w:ascii="Times New Roman" w:hAnsi="Times New Roman" w:cs="Times New Roman"/>
            <w:noProof/>
            <w:vertAlign w:val="superscript"/>
          </w:rPr>
          <w:t>30</w:t>
        </w:r>
        <w:r w:rsidRPr="006865A7">
          <w:rPr>
            <w:rFonts w:ascii="Times New Roman" w:hAnsi="Times New Roman" w:cs="Times New Roman"/>
          </w:rPr>
          <w:fldChar w:fldCharType="end"/>
        </w:r>
      </w:hyperlink>
      <w:r w:rsidRPr="006865A7">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rPr>
        <w:t>This [Re(N^N)(CO)</w:t>
      </w:r>
      <w:r w:rsidRPr="006865A7">
        <w:rPr>
          <w:rFonts w:ascii="Times New Roman" w:hAnsi="Times New Roman" w:cs="Times New Roman"/>
          <w:vertAlign w:val="subscript"/>
        </w:rPr>
        <w:t>3</w:t>
      </w:r>
      <w:r w:rsidRPr="006865A7">
        <w:rPr>
          <w:rFonts w:ascii="Times New Roman" w:hAnsi="Times New Roman" w:cs="Times New Roman"/>
        </w:rPr>
        <w:t xml:space="preserve">] core typically exhibits photoluminescence from a </w:t>
      </w:r>
      <w:r w:rsidRPr="006865A7">
        <w:rPr>
          <w:rFonts w:ascii="Times New Roman" w:hAnsi="Times New Roman" w:cs="Times New Roman"/>
          <w:vertAlign w:val="superscript"/>
        </w:rPr>
        <w:t>3</w:t>
      </w:r>
      <w:r w:rsidRPr="006865A7">
        <w:rPr>
          <w:rFonts w:ascii="Times New Roman" w:hAnsi="Times New Roman" w:cs="Times New Roman"/>
        </w:rPr>
        <w:t xml:space="preserve">MLCT or a </w:t>
      </w:r>
      <w:r w:rsidRPr="006865A7">
        <w:rPr>
          <w:rFonts w:ascii="Times New Roman" w:hAnsi="Times New Roman" w:cs="Times New Roman"/>
          <w:vertAlign w:val="superscript"/>
        </w:rPr>
        <w:t>3</w:t>
      </w:r>
      <w:r w:rsidRPr="006865A7">
        <w:rPr>
          <w:rFonts w:ascii="Times New Roman" w:hAnsi="Times New Roman" w:cs="Times New Roman"/>
        </w:rPr>
        <w:t>LLCT excited state, with the triplet spin multiplicity brought about from the strong spin-orbit coupling constant associated with the heavy metal. These excited states have long emission lifetimes (up to 1μs), therefore, these complexes have been exploited in many research fields as mentioned earlier</w:t>
      </w:r>
      <w:r>
        <w:rPr>
          <w:rFonts w:ascii="Times New Roman" w:hAnsi="Times New Roman" w:cs="Times New Roman"/>
        </w:rPr>
        <w:fldChar w:fldCharType="begin"/>
      </w:r>
      <w:r>
        <w:rPr>
          <w:rFonts w:ascii="Times New Roman" w:hAnsi="Times New Roman" w:cs="Times New Roman"/>
        </w:rPr>
        <w:instrText xml:space="preserve"> ADDIN EN.CITE &lt;EndNote&gt;&lt;Cite&gt;&lt;Author&gt;J.Wright&lt;/Author&gt;&lt;Year&gt;2013&lt;/Year&gt;&lt;RecNum&gt;2573&lt;/RecNum&gt;&lt;DisplayText&gt;&lt;style face="superscript"&gt;31, 32&lt;/style&gt;&lt;/DisplayText&gt;&lt;record&gt;&lt;rec-number&gt;2573&lt;/rec-number&gt;&lt;foreign-keys&gt;&lt;key app="EN" db-id="50wxdpzd9vd5r7e9t5b595djrfpttrxw9avp"&gt;2573&lt;/key&gt;&lt;/foreign-keys&gt;&lt;ref-type name="Journal Article"&gt;17&lt;/ref-type&gt;&lt;contributors&gt;&lt;authors&gt;&lt;author&gt;P. J.Wright &lt;/author&gt;&lt;author&gt; M.G.Affleck&lt;/author&gt;&lt;author&gt; S. Muzzioli &lt;/author&gt;&lt;author&gt;B.W.Skelton &lt;/author&gt;&lt;author&gt;P.Raiteri &lt;/author&gt;&lt;author&gt;D.S.Silvester &lt;/author&gt;&lt;author&gt;S.Stagni &lt;/author&gt;&lt;author&gt; M.Maasi&lt;/author&gt;&lt;/authors&gt;&lt;/contributors&gt;&lt;titles&gt;&lt;secondary-title&gt;Organometallics&lt;/secondary-title&gt;&lt;/titles&gt;&lt;periodical&gt;&lt;full-title&gt;Organometallics&lt;/full-title&gt;&lt;/periodical&gt;&lt;pages&gt;3728&lt;/pages&gt;&lt;volume&gt;32&lt;/volume&gt;&lt;dates&gt;&lt;year&gt;2013&lt;/year&gt;&lt;/dates&gt;&lt;urls&gt;&lt;/urls&gt;&lt;/record&gt;&lt;/Cite&gt;&lt;Cite&gt;&lt;Author&gt;Illán-Cabeza&lt;/Author&gt;&lt;Year&gt;2011&lt;/Year&gt;&lt;RecNum&gt;2720&lt;/RecNum&gt;&lt;record&gt;&lt;rec-number&gt;2720&lt;/rec-number&gt;&lt;foreign-keys&gt;&lt;key app="EN" db-id="50wxdpzd9vd5r7e9t5b595djrfpttrxw9avp"&gt;2720&lt;/key&gt;&lt;/foreign-keys&gt;&lt;ref-type name="Journal Article"&gt;17&lt;/ref-type&gt;&lt;contributors&gt;&lt;authors&gt;&lt;author&gt;N. A. Illán-Cabeza&lt;/author&gt;&lt;author&gt;A. R. García-García &lt;/author&gt;&lt;author&gt; M. N. Moreno-Carretero&lt;/author&gt;&lt;/authors&gt;&lt;/contributors&gt;&lt;titles&gt;&lt;secondary-title&gt;Inorg. Chim. Acta&lt;/secondary-title&gt;&lt;/titles&gt;&lt;periodical&gt;&lt;full-title&gt;Inorg. Chim. Acta&lt;/full-title&gt;&lt;/periodical&gt;&lt;pages&gt;262&lt;/pages&gt;&lt;volume&gt;366&lt;/volume&gt;&lt;dates&gt;&lt;year&gt;2011&lt;/year&gt;&lt;/dates&gt;&lt;urls&gt;&lt;/urls&gt;&lt;/record&gt;&lt;/Cite&gt;&lt;/EndNote&gt;</w:instrText>
      </w:r>
      <w:r>
        <w:rPr>
          <w:rFonts w:ascii="Times New Roman" w:hAnsi="Times New Roman" w:cs="Times New Roman"/>
        </w:rPr>
        <w:fldChar w:fldCharType="separate"/>
      </w:r>
      <w:hyperlink w:anchor="_ENREF_31" w:tooltip="J.Wright, 2013 #2573" w:history="1">
        <w:r w:rsidRPr="00294C94">
          <w:rPr>
            <w:rFonts w:ascii="Times New Roman" w:hAnsi="Times New Roman" w:cs="Times New Roman"/>
            <w:noProof/>
            <w:vertAlign w:val="superscript"/>
          </w:rPr>
          <w:t>31</w:t>
        </w:r>
      </w:hyperlink>
      <w:r w:rsidRPr="00294C94">
        <w:rPr>
          <w:rFonts w:ascii="Times New Roman" w:hAnsi="Times New Roman" w:cs="Times New Roman"/>
          <w:noProof/>
          <w:vertAlign w:val="superscript"/>
        </w:rPr>
        <w:t xml:space="preserve">, </w:t>
      </w:r>
      <w:hyperlink w:anchor="_ENREF_32" w:tooltip="Illán-Cabeza, 2011 #2720" w:history="1">
        <w:r w:rsidRPr="00294C94">
          <w:rPr>
            <w:rFonts w:ascii="Times New Roman" w:hAnsi="Times New Roman" w:cs="Times New Roman"/>
            <w:noProof/>
            <w:vertAlign w:val="superscript"/>
          </w:rPr>
          <w:t>32</w:t>
        </w:r>
      </w:hyperlink>
      <w:r>
        <w:rPr>
          <w:rFonts w:ascii="Times New Roman" w:hAnsi="Times New Roman" w:cs="Times New Roman"/>
        </w:rPr>
        <w:fldChar w:fldCharType="end"/>
      </w:r>
      <w:r w:rsidRPr="006865A7">
        <w:rPr>
          <w:rFonts w:ascii="Times New Roman" w:hAnsi="Times New Roman" w:cs="Times New Roman"/>
        </w:rPr>
        <w:t>.</w:t>
      </w:r>
    </w:p>
    <w:p w:rsidR="00B67A55" w:rsidRPr="006865A7" w:rsidRDefault="00B67A55" w:rsidP="00B67A55">
      <w:pPr>
        <w:spacing w:line="360" w:lineRule="auto"/>
        <w:jc w:val="both"/>
        <w:rPr>
          <w:rFonts w:ascii="Times New Roman" w:hAnsi="Times New Roman" w:cs="Times New Roman"/>
        </w:rPr>
      </w:pP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lastRenderedPageBreak/>
        <w:t xml:space="preserve">The emission spectra that arise from these </w:t>
      </w:r>
      <w:r w:rsidRPr="006865A7">
        <w:rPr>
          <w:rFonts w:ascii="Times New Roman" w:hAnsi="Times New Roman" w:cs="Times New Roman"/>
          <w:vertAlign w:val="superscript"/>
        </w:rPr>
        <w:t>3</w:t>
      </w:r>
      <w:r w:rsidRPr="006865A7">
        <w:rPr>
          <w:rFonts w:ascii="Times New Roman" w:hAnsi="Times New Roman" w:cs="Times New Roman"/>
        </w:rPr>
        <w:t>MLCT states are broad and structureless. It is a characteristic for rhenium(I) diimine complexes, while measuring the luminescence at 77 K, to observe a blue shifted emission with greater intensity and a longer lifetime than the room-temperature emission</w:t>
      </w:r>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&lt;EndNote&gt;&lt;Cite&gt;&lt;Author&gt;A. Coleman&lt;/Author&gt;&lt;Year&gt;2008&lt;/Year&gt;&lt;RecNum&gt;2561&lt;/RecNum&gt;&lt;DisplayText&gt;&lt;style face="superscript"&gt;33, 34&lt;/style&gt;&lt;/DisplayText&gt;&lt;record&gt;&lt;rec-number&gt;2561&lt;/rec-number&gt;&lt;foreign-keys&gt;&lt;key app="EN" db-id="50wxdpzd9vd5r7e9t5b595djrfpttrxw9avp"&gt;2561&lt;/key&gt;&lt;/foreign-keys&gt;&lt;ref-type name="Journal Article"&gt;17&lt;/ref-type&gt;&lt;contributors&gt;&lt;authors&gt;&lt;author&gt;A. Coleman&lt;/author&gt;&lt;author&gt; C. Brennan&lt;/author&gt;&lt;author&gt; J. G. Vos &lt;/author&gt;&lt;author&gt; M. T. Pryce&lt;/author&gt;&lt;/authors&gt;&lt;/contributors&gt;&lt;titles&gt;&lt;secondary-title&gt;Coord. Chem. Rev.&lt;/secondary-title&gt;&lt;/titles&gt;&lt;periodical&gt;&lt;full-title&gt;Coord. Chem. Rev.&lt;/full-title&gt;&lt;/periodical&gt;&lt;pages&gt;2585&lt;/pages&gt;&lt;volume&gt;252&lt;/volume&gt;&lt;dates&gt;&lt;year&gt;2008&lt;/year&gt;&lt;/dates&gt;&lt;urls&gt;&lt;/urls&gt;&lt;/record&gt;&lt;/Cite&gt;&lt;Cite&gt;&lt;Author&gt;D.V.Partyka &lt;/Author&gt;&lt;Year&gt;2009&lt;/Year&gt;&lt;RecNum&gt;2740&lt;/RecNum&gt;&lt;record&gt;&lt;rec-number&gt;2740&lt;/rec-number&gt;&lt;foreign-keys&gt;&lt;key app="EN" db-id="50wxdpzd9vd5r7e9t5b595djrfpttrxw9avp"&gt;2740&lt;/key&gt;&lt;/foreign-keys&gt;&lt;ref-type name="Journal Article"&gt;17&lt;/ref-type&gt;&lt;contributors&gt;&lt;authors&gt;&lt;author&gt;D.V.Partyka &lt;/author&gt;&lt;author&gt;N.Deligonul &lt;/author&gt;&lt;author&gt;M.P.Washington &lt;/author&gt;&lt;author&gt; T.G.Gray&lt;/author&gt;&lt;/authors&gt;&lt;/contributors&gt;&lt;titles&gt;&lt;secondary-title&gt;Organometallics&lt;/secondary-title&gt;&lt;/titles&gt;&lt;periodical&gt;&lt;full-title&gt;Organometallics&lt;/full-title&gt;&lt;/periodical&gt;&lt;pages&gt;5837&lt;/pages&gt;&lt;volume&gt;28&lt;/volume&gt;&lt;dates&gt;&lt;year&gt;2009&lt;/year&gt;&lt;/dates&gt;&lt;urls&gt;&lt;/urls&gt;&lt;/record&gt;&lt;/Cite&gt;&lt;/EndNote&gt;</w:instrText>
      </w:r>
      <w:r w:rsidRPr="006865A7">
        <w:rPr>
          <w:rFonts w:ascii="Times New Roman" w:hAnsi="Times New Roman" w:cs="Times New Roman"/>
        </w:rPr>
        <w:fldChar w:fldCharType="separate"/>
      </w:r>
      <w:hyperlink w:anchor="_ENREF_33" w:tooltip="Coleman, 2008 #2561" w:history="1">
        <w:r w:rsidRPr="0039501A">
          <w:rPr>
            <w:rFonts w:ascii="Times New Roman" w:hAnsi="Times New Roman" w:cs="Times New Roman"/>
            <w:noProof/>
            <w:vertAlign w:val="superscript"/>
          </w:rPr>
          <w:t>33</w:t>
        </w:r>
      </w:hyperlink>
      <w:r w:rsidRPr="0039501A">
        <w:rPr>
          <w:rFonts w:ascii="Times New Roman" w:hAnsi="Times New Roman" w:cs="Times New Roman"/>
          <w:noProof/>
          <w:vertAlign w:val="superscript"/>
        </w:rPr>
        <w:t xml:space="preserve">, </w:t>
      </w:r>
      <w:hyperlink w:anchor="_ENREF_34" w:tooltip="D.V.Partyka, 2009 #2740" w:history="1">
        <w:r w:rsidRPr="0039501A">
          <w:rPr>
            <w:rFonts w:ascii="Times New Roman" w:hAnsi="Times New Roman" w:cs="Times New Roman"/>
            <w:noProof/>
            <w:vertAlign w:val="superscript"/>
          </w:rPr>
          <w:t>34</w:t>
        </w:r>
      </w:hyperlink>
      <w:r w:rsidRPr="006865A7">
        <w:rPr>
          <w:rFonts w:ascii="Times New Roman" w:hAnsi="Times New Roman" w:cs="Times New Roman"/>
        </w:rPr>
        <w:fldChar w:fldCharType="end"/>
      </w:r>
      <w:r w:rsidRPr="006865A7">
        <w:rPr>
          <w:rFonts w:ascii="Times New Roman" w:hAnsi="Times New Roman" w:cs="Times New Roman"/>
        </w:rPr>
        <w:t xml:space="preserve">. </w:t>
      </w:r>
      <w:r>
        <w:rPr>
          <w:rFonts w:ascii="Times New Roman" w:hAnsi="Times New Roman" w:cs="Times New Roman"/>
        </w:rPr>
        <w:t xml:space="preserve"> </w:t>
      </w:r>
      <w:r w:rsidRPr="006865A7">
        <w:rPr>
          <w:rFonts w:ascii="Times New Roman" w:hAnsi="Times New Roman" w:cs="Times New Roman"/>
        </w:rPr>
        <w:t xml:space="preserve">Due to the rigidochromic effect that </w:t>
      </w:r>
      <w:r w:rsidRPr="00B0038F">
        <w:rPr>
          <w:rFonts w:ascii="Times New Roman" w:hAnsi="Times New Roman" w:cs="Times New Roman"/>
        </w:rPr>
        <w:t>is</w:t>
      </w:r>
      <w:r>
        <w:rPr>
          <w:rFonts w:ascii="Times New Roman" w:hAnsi="Times New Roman" w:cs="Times New Roman"/>
        </w:rPr>
        <w:t xml:space="preserve"> </w:t>
      </w:r>
      <w:r w:rsidRPr="006865A7">
        <w:rPr>
          <w:rFonts w:ascii="Times New Roman" w:hAnsi="Times New Roman" w:cs="Times New Roman"/>
        </w:rPr>
        <w:t xml:space="preserve">associated with the frozen solvents, measuring the emission at 77 K gives more structured spectra in comparison with </w:t>
      </w:r>
      <w:r>
        <w:rPr>
          <w:rFonts w:ascii="Times New Roman" w:hAnsi="Times New Roman" w:cs="Times New Roman"/>
        </w:rPr>
        <w:t>those</w:t>
      </w:r>
      <w:r w:rsidRPr="006865A7">
        <w:rPr>
          <w:rFonts w:ascii="Times New Roman" w:hAnsi="Times New Roman" w:cs="Times New Roman"/>
        </w:rPr>
        <w:t xml:space="preserve"> measured at RT and also it leads to higher energy excited state that gives an emission at the blue end of the spectra.</w:t>
      </w:r>
      <w:r>
        <w:rPr>
          <w:rFonts w:ascii="Times New Roman" w:hAnsi="Times New Roman" w:cs="Times New Roman"/>
        </w:rPr>
        <w:t xml:space="preserve"> </w:t>
      </w:r>
      <w:r w:rsidRPr="006865A7">
        <w:rPr>
          <w:rFonts w:ascii="Times New Roman" w:hAnsi="Times New Roman" w:cs="Times New Roman"/>
        </w:rPr>
        <w:t xml:space="preserve"> Furthermore, the greater luminescence intensity that could be noticed in such solvents is due to the prevention of the non-radiative processes that occur at RT and compete with the radiative ones and that could be reduced in glassy solvents</w:t>
      </w:r>
      <w:hyperlink w:anchor="_ENREF_35" w:tooltip="Wragg, 2014 #2791"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&lt;EndNote&gt;&lt;Cite&gt;&lt;Author&gt;Wragg&lt;/Author&gt;&lt;Year&gt;2014&lt;/Year&gt;&lt;RecNum&gt;2791&lt;/RecNum&gt;&lt;DisplayText&gt;&lt;style face="superscript"&gt;35&lt;/style&gt;&lt;/DisplayText&gt;&lt;record&gt;&lt;rec-number&gt;2791&lt;/rec-number&gt;&lt;foreign-keys&gt;&lt;key app="EN" db-id="50wxdpzd9vd5r7e9t5b595djrfpttrxw9avp"&gt;2791&lt;/key&gt;&lt;/foreign-keys&gt;&lt;ref-type name="Thesis"&gt;32&lt;/ref-type&gt;&lt;contributors&gt;&lt;authors&gt;&lt;author&gt;A. B. Wragg&lt;/author&gt;&lt;/authors&gt;&lt;/contributors&gt;&lt;titles&gt;&lt;/titles&gt;&lt;dates&gt;&lt;year&gt;2014&lt;/year&gt;&lt;/dates&gt;&lt;publisher&gt;University of Sheffield&lt;/publisher&gt;&lt;work-type&gt;PhD thesis&lt;/work-type&gt;&lt;urls&gt;&lt;/urls&gt;&lt;/record&gt;&lt;/Cite&gt;&lt;/EndNote&gt;</w:instrText>
        </w:r>
        <w:r w:rsidRPr="006865A7">
          <w:rPr>
            <w:rFonts w:ascii="Times New Roman" w:hAnsi="Times New Roman" w:cs="Times New Roman"/>
          </w:rPr>
          <w:fldChar w:fldCharType="separate"/>
        </w:r>
        <w:r w:rsidRPr="00294C94">
          <w:rPr>
            <w:rFonts w:ascii="Times New Roman" w:hAnsi="Times New Roman" w:cs="Times New Roman"/>
            <w:noProof/>
            <w:vertAlign w:val="superscript"/>
          </w:rPr>
          <w:t>35</w:t>
        </w:r>
        <w:r w:rsidRPr="006865A7">
          <w:rPr>
            <w:rFonts w:ascii="Times New Roman" w:hAnsi="Times New Roman" w:cs="Times New Roman"/>
          </w:rPr>
          <w:fldChar w:fldCharType="end"/>
        </w:r>
      </w:hyperlink>
      <w:r w:rsidRPr="006865A7">
        <w:rPr>
          <w:rFonts w:ascii="Times New Roman" w:hAnsi="Times New Roman" w:cs="Times New Roman"/>
        </w:rPr>
        <w:t>.</w:t>
      </w: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Two isomers of [Re(CO)</w:t>
      </w:r>
      <w:r w:rsidRPr="006865A7">
        <w:rPr>
          <w:rFonts w:ascii="Times New Roman" w:hAnsi="Times New Roman" w:cs="Times New Roman"/>
          <w:vertAlign w:val="subscript"/>
        </w:rPr>
        <w:t>3</w:t>
      </w:r>
      <w:r w:rsidRPr="006865A7">
        <w:rPr>
          <w:rFonts w:ascii="Times New Roman" w:hAnsi="Times New Roman" w:cs="Times New Roman"/>
        </w:rPr>
        <w:t>(X)(diimine)] compounds are known (</w:t>
      </w:r>
      <w:r w:rsidRPr="006865A7">
        <w:rPr>
          <w:rFonts w:ascii="Times New Roman" w:hAnsi="Times New Roman" w:cs="Times New Roman"/>
          <w:i/>
        </w:rPr>
        <w:t>fac</w:t>
      </w:r>
      <w:r w:rsidRPr="006865A7">
        <w:rPr>
          <w:rFonts w:ascii="Times New Roman" w:hAnsi="Times New Roman" w:cs="Times New Roman"/>
        </w:rPr>
        <w:t xml:space="preserve"> and </w:t>
      </w:r>
      <w:r w:rsidRPr="006865A7">
        <w:rPr>
          <w:rFonts w:ascii="Times New Roman" w:hAnsi="Times New Roman" w:cs="Times New Roman"/>
          <w:i/>
        </w:rPr>
        <w:t>mer</w:t>
      </w:r>
      <w:r w:rsidRPr="006865A7">
        <w:rPr>
          <w:rFonts w:ascii="Times New Roman" w:hAnsi="Times New Roman" w:cs="Times New Roman"/>
        </w:rPr>
        <w:t xml:space="preserve">), however, the </w:t>
      </w:r>
      <w:r w:rsidRPr="006865A7">
        <w:rPr>
          <w:rFonts w:ascii="Times New Roman" w:hAnsi="Times New Roman" w:cs="Times New Roman"/>
          <w:i/>
        </w:rPr>
        <w:t>fac</w:t>
      </w:r>
      <w:r w:rsidRPr="006865A7">
        <w:rPr>
          <w:rFonts w:ascii="Times New Roman" w:hAnsi="Times New Roman" w:cs="Times New Roman"/>
        </w:rPr>
        <w:t>-[Re(CO)</w:t>
      </w:r>
      <w:r w:rsidRPr="006865A7">
        <w:rPr>
          <w:rFonts w:ascii="Times New Roman" w:hAnsi="Times New Roman" w:cs="Times New Roman"/>
          <w:vertAlign w:val="subscript"/>
        </w:rPr>
        <w:t>3</w:t>
      </w:r>
      <w:r w:rsidRPr="006865A7">
        <w:rPr>
          <w:rFonts w:ascii="Times New Roman" w:hAnsi="Times New Roman" w:cs="Times New Roman"/>
        </w:rPr>
        <w:t xml:space="preserve">(X)(diimine)] complexes have received more attention recently because of their better photophysical properties: emission can be obtained at ordinary temperatures and can be tuned by changing </w:t>
      </w:r>
      <w:r>
        <w:rPr>
          <w:rFonts w:ascii="Times New Roman" w:hAnsi="Times New Roman" w:cs="Times New Roman"/>
        </w:rPr>
        <w:t xml:space="preserve"> </w:t>
      </w:r>
      <w:r w:rsidRPr="006865A7">
        <w:rPr>
          <w:rFonts w:ascii="Times New Roman" w:hAnsi="Times New Roman" w:cs="Times New Roman"/>
        </w:rPr>
        <w:t>both coordinating ligands</w:t>
      </w:r>
      <w:hyperlink w:anchor="_ENREF_36" w:tooltip="Satoa, 2015 #2562"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&lt;EndNote&gt;&lt;Cite&gt;&lt;Author&gt;Ishitani&lt;/Author&gt;&lt;Year&gt;2015&lt;/Year&gt;&lt;RecNum&gt;2562&lt;/RecNum&gt;&lt;DisplayText&gt;&lt;style face="superscript"&gt;36&lt;/style&gt;&lt;/DisplayText&gt;&lt;record&gt;&lt;rec-number&gt;2562&lt;/rec-number&gt;&lt;foreign-keys&gt;&lt;key app="EN" db-id="50wxdpzd9vd5r7e9t5b595djrfpttrxw9avp"&gt;2562&lt;/key&gt;&lt;/foreign-keys&gt;&lt;ref-type name="Journal Article"&gt;17&lt;/ref-type&gt;&lt;contributors&gt;&lt;authors&gt;&lt;author&gt;S. Satoa &lt;/author&gt;&lt;author&gt;O. Ishitani&lt;/author&gt;&lt;/authors&gt;&lt;/contributors&gt;&lt;titles&gt;&lt;secondary-title&gt;Coord. Chem. Rev.&lt;/secondary-title&gt;&lt;/titles&gt;&lt;periodical&gt;&lt;full-title&gt;Coord. Chem. Rev.&lt;/full-title&gt;&lt;/periodical&gt;&lt;pages&gt;50&lt;/pages&gt;&lt;volume&gt;282-283&lt;/volume&gt;&lt;dates&gt;&lt;year&gt;2015&lt;/year&gt;&lt;/dates&gt;&lt;urls&gt;&lt;/urls&gt;&lt;/record&gt;&lt;/Cite&gt;&lt;/EndNote&gt;</w:instrText>
        </w:r>
        <w:r w:rsidRPr="006865A7">
          <w:rPr>
            <w:rFonts w:ascii="Times New Roman" w:hAnsi="Times New Roman" w:cs="Times New Roman"/>
          </w:rPr>
          <w:fldChar w:fldCharType="separate"/>
        </w:r>
        <w:r w:rsidRPr="00294C94">
          <w:rPr>
            <w:rFonts w:ascii="Times New Roman" w:hAnsi="Times New Roman" w:cs="Times New Roman"/>
            <w:noProof/>
            <w:vertAlign w:val="superscript"/>
          </w:rPr>
          <w:t>36</w:t>
        </w:r>
        <w:r w:rsidRPr="006865A7">
          <w:rPr>
            <w:rFonts w:ascii="Times New Roman" w:hAnsi="Times New Roman" w:cs="Times New Roman"/>
          </w:rPr>
          <w:fldChar w:fldCharType="end"/>
        </w:r>
      </w:hyperlink>
      <w:r w:rsidRPr="006865A7">
        <w:rPr>
          <w:rFonts w:ascii="Times New Roman" w:hAnsi="Times New Roman" w:cs="Times New Roman"/>
        </w:rPr>
        <w:t xml:space="preserve">. </w:t>
      </w:r>
      <w:r>
        <w:rPr>
          <w:rFonts w:ascii="Times New Roman" w:hAnsi="Times New Roman" w:cs="Times New Roman"/>
        </w:rPr>
        <w:t xml:space="preserve"> </w:t>
      </w:r>
      <w:r w:rsidRPr="006865A7">
        <w:rPr>
          <w:rFonts w:ascii="Times New Roman" w:hAnsi="Times New Roman" w:cs="Times New Roman"/>
        </w:rPr>
        <w:t xml:space="preserve">An example of </w:t>
      </w:r>
      <w:r w:rsidRPr="006865A7">
        <w:rPr>
          <w:rFonts w:ascii="Times New Roman" w:hAnsi="Times New Roman" w:cs="Times New Roman"/>
          <w:i/>
        </w:rPr>
        <w:t>fac</w:t>
      </w:r>
      <w:r w:rsidRPr="006865A7">
        <w:rPr>
          <w:rFonts w:ascii="Times New Roman" w:hAnsi="Times New Roman" w:cs="Times New Roman"/>
        </w:rPr>
        <w:t xml:space="preserve"> / </w:t>
      </w:r>
      <w:r w:rsidRPr="006865A7">
        <w:rPr>
          <w:rFonts w:ascii="Times New Roman" w:hAnsi="Times New Roman" w:cs="Times New Roman"/>
          <w:i/>
        </w:rPr>
        <w:t>mer</w:t>
      </w:r>
      <w:r w:rsidRPr="006865A7">
        <w:rPr>
          <w:rFonts w:ascii="Times New Roman" w:hAnsi="Times New Roman" w:cs="Times New Roman"/>
        </w:rPr>
        <w:t xml:space="preserve"> isomerism is shown by the complex [Re(CO)</w:t>
      </w:r>
      <w:r w:rsidRPr="006865A7">
        <w:rPr>
          <w:rFonts w:ascii="Times New Roman" w:hAnsi="Times New Roman" w:cs="Times New Roman"/>
          <w:vertAlign w:val="subscript"/>
        </w:rPr>
        <w:t>3</w:t>
      </w:r>
      <w:r w:rsidRPr="006865A7">
        <w:rPr>
          <w:rFonts w:ascii="Times New Roman" w:hAnsi="Times New Roman" w:cs="Times New Roman"/>
        </w:rPr>
        <w:t xml:space="preserve">Cl(bipy)] (Fig. 3.1). The differences between the isomers also include the characteristic NMR data; for </w:t>
      </w:r>
      <w:r w:rsidR="00D43FEF" w:rsidRPr="006865A7">
        <w:rPr>
          <w:rFonts w:ascii="Times New Roman" w:hAnsi="Times New Roman" w:cs="Times New Roman"/>
        </w:rPr>
        <w:t>example,</w:t>
      </w:r>
      <w:r w:rsidRPr="006865A7">
        <w:rPr>
          <w:rFonts w:ascii="Times New Roman" w:hAnsi="Times New Roman" w:cs="Times New Roman"/>
        </w:rPr>
        <w:t xml:space="preserve"> the </w:t>
      </w:r>
      <w:r w:rsidRPr="006865A7">
        <w:rPr>
          <w:rFonts w:ascii="Times New Roman" w:hAnsi="Times New Roman" w:cs="Times New Roman"/>
          <w:i/>
        </w:rPr>
        <w:t>mer-</w:t>
      </w:r>
      <w:r w:rsidRPr="006865A7">
        <w:rPr>
          <w:rFonts w:ascii="Times New Roman" w:hAnsi="Times New Roman" w:cs="Times New Roman"/>
        </w:rPr>
        <w:t xml:space="preserve"> isomer shows eight signals related to eight protons, while the </w:t>
      </w:r>
      <w:r w:rsidRPr="006865A7">
        <w:rPr>
          <w:rFonts w:ascii="Times New Roman" w:hAnsi="Times New Roman" w:cs="Times New Roman"/>
          <w:i/>
        </w:rPr>
        <w:t>fac-</w:t>
      </w:r>
      <w:r w:rsidRPr="006865A7">
        <w:rPr>
          <w:rFonts w:ascii="Times New Roman" w:hAnsi="Times New Roman" w:cs="Times New Roman"/>
        </w:rPr>
        <w:t xml:space="preserve"> shows only four due to symmetrical pyridine rings protons. Also the </w:t>
      </w:r>
      <w:r w:rsidRPr="006865A7">
        <w:rPr>
          <w:rFonts w:ascii="Times New Roman" w:hAnsi="Times New Roman" w:cs="Times New Roman"/>
          <w:i/>
        </w:rPr>
        <w:t>mer</w:t>
      </w:r>
      <w:r w:rsidRPr="006865A7">
        <w:rPr>
          <w:rFonts w:ascii="Times New Roman" w:hAnsi="Times New Roman" w:cs="Times New Roman"/>
        </w:rPr>
        <w:t>-isomer shows UV-vis. spectra at the low energy region which represents</w:t>
      </w:r>
      <w:r>
        <w:rPr>
          <w:rFonts w:ascii="Times New Roman" w:hAnsi="Times New Roman" w:cs="Times New Roman"/>
        </w:rPr>
        <w:t xml:space="preserve"> a</w:t>
      </w:r>
      <w:r w:rsidRPr="006865A7">
        <w:rPr>
          <w:rFonts w:ascii="Times New Roman" w:hAnsi="Times New Roman" w:cs="Times New Roman"/>
        </w:rPr>
        <w:t xml:space="preserve"> MLCT </w:t>
      </w:r>
      <w:r>
        <w:rPr>
          <w:rFonts w:ascii="Times New Roman" w:hAnsi="Times New Roman" w:cs="Times New Roman"/>
        </w:rPr>
        <w:t xml:space="preserve">transition </w:t>
      </w:r>
      <w:r w:rsidRPr="006865A7">
        <w:rPr>
          <w:rFonts w:ascii="Times New Roman" w:hAnsi="Times New Roman" w:cs="Times New Roman"/>
        </w:rPr>
        <w:t>with two peaks at 352 nm and 475 nm in CH</w:t>
      </w:r>
      <w:r w:rsidRPr="006865A7">
        <w:rPr>
          <w:rFonts w:ascii="Times New Roman" w:hAnsi="Times New Roman" w:cs="Times New Roman"/>
          <w:vertAlign w:val="subscript"/>
        </w:rPr>
        <w:t>2</w:t>
      </w:r>
      <w:r w:rsidRPr="006865A7">
        <w:rPr>
          <w:rFonts w:ascii="Times New Roman" w:hAnsi="Times New Roman" w:cs="Times New Roman"/>
        </w:rPr>
        <w:t>Cl</w:t>
      </w:r>
      <w:r w:rsidRPr="006865A7">
        <w:rPr>
          <w:rFonts w:ascii="Times New Roman" w:hAnsi="Times New Roman" w:cs="Times New Roman"/>
          <w:vertAlign w:val="subscript"/>
        </w:rPr>
        <w:t>2</w:t>
      </w:r>
      <w:r w:rsidRPr="006865A7">
        <w:rPr>
          <w:rFonts w:ascii="Times New Roman" w:hAnsi="Times New Roman" w:cs="Times New Roman"/>
        </w:rPr>
        <w:t xml:space="preserve"> solvent, while these two peaks are blue shifted in the </w:t>
      </w:r>
      <w:r w:rsidRPr="006865A7">
        <w:rPr>
          <w:rFonts w:ascii="Times New Roman" w:hAnsi="Times New Roman" w:cs="Times New Roman"/>
          <w:i/>
        </w:rPr>
        <w:t>fac-</w:t>
      </w:r>
      <w:r w:rsidRPr="006865A7">
        <w:rPr>
          <w:rFonts w:ascii="Times New Roman" w:hAnsi="Times New Roman" w:cs="Times New Roman"/>
        </w:rPr>
        <w:t>isomer. The</w:t>
      </w:r>
      <w:r w:rsidRPr="006865A7">
        <w:rPr>
          <w:rFonts w:ascii="Times New Roman" w:hAnsi="Times New Roman" w:cs="Times New Roman"/>
          <w:i/>
        </w:rPr>
        <w:t xml:space="preserve"> fac</w:t>
      </w:r>
      <w:r w:rsidRPr="006865A7">
        <w:rPr>
          <w:rFonts w:ascii="Times New Roman" w:hAnsi="Times New Roman" w:cs="Times New Roman"/>
        </w:rPr>
        <w:t xml:space="preserve"> – isomer shows an emission in solution at RT whereas the</w:t>
      </w:r>
      <w:r w:rsidRPr="006865A7">
        <w:rPr>
          <w:rFonts w:ascii="Times New Roman" w:hAnsi="Times New Roman" w:cs="Times New Roman"/>
          <w:i/>
        </w:rPr>
        <w:t xml:space="preserve"> mer</w:t>
      </w:r>
      <w:r w:rsidRPr="006865A7">
        <w:rPr>
          <w:rFonts w:ascii="Times New Roman" w:hAnsi="Times New Roman" w:cs="Times New Roman"/>
        </w:rPr>
        <w:t>-isomer does not</w:t>
      </w:r>
      <w:r>
        <w:rPr>
          <w:rFonts w:ascii="Times New Roman" w:hAnsi="Times New Roman" w:cs="Times New Roman"/>
        </w:rPr>
        <w:t xml:space="preserve">. </w:t>
      </w:r>
      <w:r w:rsidRPr="00B0038F">
        <w:rPr>
          <w:rFonts w:ascii="Times New Roman" w:hAnsi="Times New Roman" w:cs="Times New Roman"/>
        </w:rPr>
        <w:t>This</w:t>
      </w:r>
      <w:r>
        <w:rPr>
          <w:rFonts w:ascii="Times New Roman" w:hAnsi="Times New Roman" w:cs="Times New Roman"/>
        </w:rPr>
        <w:t xml:space="preserve"> </w:t>
      </w:r>
      <w:r w:rsidRPr="006865A7">
        <w:rPr>
          <w:rFonts w:ascii="Times New Roman" w:hAnsi="Times New Roman" w:cs="Times New Roman"/>
        </w:rPr>
        <w:t xml:space="preserve"> may be due to the lower energy level of </w:t>
      </w:r>
      <w:r w:rsidRPr="00B0038F">
        <w:rPr>
          <w:rFonts w:ascii="Times New Roman" w:hAnsi="Times New Roman" w:cs="Times New Roman"/>
        </w:rPr>
        <w:t>the</w:t>
      </w:r>
      <w:r>
        <w:rPr>
          <w:rFonts w:ascii="Times New Roman" w:hAnsi="Times New Roman" w:cs="Times New Roman"/>
        </w:rPr>
        <w:t xml:space="preserve"> </w:t>
      </w:r>
      <w:r w:rsidRPr="006865A7">
        <w:rPr>
          <w:rFonts w:ascii="Times New Roman" w:hAnsi="Times New Roman" w:cs="Times New Roman"/>
        </w:rPr>
        <w:t>MLCT</w:t>
      </w:r>
      <w:hyperlink w:anchor="_ENREF_37" w:tooltip="S.Sato, 2007 #2564"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&lt;EndNote&gt;&lt;Cite&gt;&lt;Author&gt;S.Sato&lt;/Author&gt;&lt;Year&gt;2007&lt;/Year&gt;&lt;RecNum&gt;2564&lt;/RecNum&gt;&lt;DisplayText&gt;&lt;style face="superscript"&gt;37&lt;/style&gt;&lt;/DisplayText&gt;&lt;record&gt;&lt;rec-number&gt;2564&lt;/rec-number&gt;&lt;foreign-keys&gt;&lt;key app="EN" db-id="50wxdpzd9vd5r7e9t5b595djrfpttrxw9avp"&gt;2564&lt;/key&gt;&lt;/foreign-keys&gt;&lt;ref-type name="Journal Article"&gt;17&lt;/ref-type&gt;&lt;contributors&gt;&lt;authors&gt;&lt;author&gt;S.Sato&lt;/author&gt;&lt;author&gt;T.Morimoto &lt;/author&gt;&lt;author&gt; O. Ishitani&lt;/author&gt;&lt;/authors&gt;&lt;/contributors&gt;&lt;titles&gt;&lt;secondary-title&gt;Inorg. Chem.&lt;/secondary-title&gt;&lt;/titles&gt;&lt;periodical&gt;&lt;full-title&gt;Inorg. Chem.&lt;/full-title&gt;&lt;/periodical&gt;&lt;pages&gt;9051&lt;/pages&gt;&lt;volume&gt;46&lt;/volume&gt;&lt;number&gt;22&lt;/number&gt;&lt;dates&gt;&lt;year&gt;2007&lt;/year&gt;&lt;/dates&gt;&lt;urls&gt;&lt;/urls&gt;&lt;/record&gt;&lt;/Cite&gt;&lt;/EndNote&gt;</w:instrText>
        </w:r>
        <w:r w:rsidRPr="006865A7">
          <w:rPr>
            <w:rFonts w:ascii="Times New Roman" w:hAnsi="Times New Roman" w:cs="Times New Roman"/>
          </w:rPr>
          <w:fldChar w:fldCharType="separate"/>
        </w:r>
        <w:r w:rsidRPr="00294C94">
          <w:rPr>
            <w:rFonts w:ascii="Times New Roman" w:hAnsi="Times New Roman" w:cs="Times New Roman"/>
            <w:noProof/>
            <w:vertAlign w:val="superscript"/>
          </w:rPr>
          <w:t>37</w:t>
        </w:r>
        <w:r w:rsidRPr="006865A7">
          <w:rPr>
            <w:rFonts w:ascii="Times New Roman" w:hAnsi="Times New Roman" w:cs="Times New Roman"/>
          </w:rPr>
          <w:fldChar w:fldCharType="end"/>
        </w:r>
      </w:hyperlink>
      <w:r w:rsidRPr="006865A7">
        <w:rPr>
          <w:rFonts w:ascii="Times New Roman" w:hAnsi="Times New Roman" w:cs="Times New Roman"/>
        </w:rPr>
        <w:t xml:space="preserve">.  </w:t>
      </w:r>
    </w:p>
    <w:p w:rsidR="00B67A55" w:rsidRPr="006865A7" w:rsidRDefault="00B67A55" w:rsidP="00B67A55">
      <w:pPr>
        <w:rPr>
          <w:rFonts w:ascii="Times New Roman" w:hAnsi="Times New Roman" w:cs="Times New Roman"/>
        </w:rPr>
      </w:pPr>
    </w:p>
    <w:p w:rsidR="00B67A55" w:rsidRPr="006865A7" w:rsidRDefault="00B67A55" w:rsidP="00B67A55">
      <w:pPr>
        <w:rPr>
          <w:rFonts w:ascii="Times New Roman" w:hAnsi="Times New Roman" w:cs="Times New Roman"/>
        </w:rPr>
      </w:pPr>
      <w:r w:rsidRPr="006865A7">
        <w:rPr>
          <w:rFonts w:ascii="Times New Roman" w:hAnsi="Times New Roman" w:cs="Times New Roman"/>
        </w:rPr>
        <w:t xml:space="preserve">      </w:t>
      </w:r>
      <w:r>
        <w:rPr>
          <w:rFonts w:ascii="Times New Roman" w:hAnsi="Times New Roman" w:cs="Times New Roman"/>
        </w:rPr>
        <w:t xml:space="preserve">      </w:t>
      </w:r>
      <w:r w:rsidRPr="006865A7">
        <w:rPr>
          <w:rFonts w:ascii="Times New Roman" w:hAnsi="Times New Roman" w:cs="Times New Roman"/>
        </w:rPr>
        <w:t xml:space="preserve">     </w:t>
      </w:r>
      <w:r w:rsidRPr="006865A7">
        <w:rPr>
          <w:rFonts w:ascii="Times New Roman" w:hAnsi="Times New Roman" w:cs="Times New Roman"/>
        </w:rPr>
        <w:object w:dxaOrig="1985" w:dyaOrig="1696">
          <v:shape id="_x0000_i1086" type="#_x0000_t75" style="width:95pt;height:85pt" o:ole="">
            <v:imagedata r:id="rId169" o:title=""/>
          </v:shape>
          <o:OLEObject Type="Embed" ProgID="ChemDraw.Document.6.0" ShapeID="_x0000_i1086" DrawAspect="Content" ObjectID="_1566668892" r:id="rId170"/>
        </w:object>
      </w:r>
      <w:r w:rsidRPr="006865A7">
        <w:rPr>
          <w:rFonts w:ascii="Times New Roman" w:hAnsi="Times New Roman" w:cs="Times New Roman"/>
        </w:rPr>
        <w:t xml:space="preserve">                                                         </w:t>
      </w:r>
      <w:r w:rsidRPr="006865A7">
        <w:rPr>
          <w:rFonts w:ascii="Times New Roman" w:hAnsi="Times New Roman" w:cs="Times New Roman"/>
        </w:rPr>
        <w:object w:dxaOrig="1872" w:dyaOrig="1697">
          <v:shape id="_x0000_i1087" type="#_x0000_t75" style="width:91.9pt;height:87.3pt" o:ole="">
            <v:imagedata r:id="rId171" o:title=""/>
          </v:shape>
          <o:OLEObject Type="Embed" ProgID="ChemDraw.Document.6.0" ShapeID="_x0000_i1087" DrawAspect="Content" ObjectID="_1566668893" r:id="rId172"/>
        </w:object>
      </w:r>
    </w:p>
    <w:p w:rsidR="00B67A55" w:rsidRDefault="00B67A55" w:rsidP="00B67A55">
      <w:pPr>
        <w:tabs>
          <w:tab w:val="center" w:pos="4513"/>
        </w:tabs>
        <w:rPr>
          <w:rFonts w:ascii="Times New Roman" w:hAnsi="Times New Roman" w:cs="Times New Roman"/>
          <w:sz w:val="20"/>
          <w:szCs w:val="20"/>
        </w:rPr>
      </w:pPr>
      <w:r w:rsidRPr="006865A7">
        <w:rPr>
          <w:rFonts w:ascii="Times New Roman" w:hAnsi="Times New Roman" w:cs="Times New Roman"/>
          <w:sz w:val="20"/>
          <w:szCs w:val="20"/>
        </w:rPr>
        <w:t xml:space="preserve">                         </w:t>
      </w:r>
    </w:p>
    <w:p w:rsidR="00B67A55" w:rsidRPr="0078648C" w:rsidRDefault="00B67A55" w:rsidP="00B67A55">
      <w:pPr>
        <w:tabs>
          <w:tab w:val="center" w:pos="4513"/>
        </w:tabs>
        <w:rPr>
          <w:rFonts w:ascii="Times New Roman" w:hAnsi="Times New Roman" w:cs="Times New Roman"/>
          <w:sz w:val="20"/>
          <w:szCs w:val="20"/>
        </w:rPr>
      </w:pPr>
      <w:r>
        <w:rPr>
          <w:rFonts w:ascii="Times New Roman" w:hAnsi="Times New Roman" w:cs="Times New Roman"/>
          <w:sz w:val="20"/>
          <w:szCs w:val="20"/>
        </w:rPr>
        <w:t xml:space="preserve">                         </w:t>
      </w:r>
      <w:r w:rsidRPr="006865A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865A7">
        <w:rPr>
          <w:rFonts w:ascii="Times New Roman" w:hAnsi="Times New Roman" w:cs="Times New Roman"/>
          <w:sz w:val="20"/>
          <w:szCs w:val="20"/>
        </w:rPr>
        <w:t xml:space="preserve">   </w:t>
      </w:r>
      <w:r w:rsidRPr="006865A7">
        <w:rPr>
          <w:rFonts w:ascii="Times New Roman" w:hAnsi="Times New Roman" w:cs="Times New Roman"/>
          <w:b/>
          <w:sz w:val="20"/>
          <w:szCs w:val="20"/>
        </w:rPr>
        <w:t xml:space="preserve"> A</w:t>
      </w:r>
      <w:r w:rsidRPr="0078648C">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78648C">
        <w:rPr>
          <w:rFonts w:ascii="Times New Roman" w:hAnsi="Times New Roman" w:cs="Times New Roman"/>
          <w:sz w:val="20"/>
          <w:szCs w:val="20"/>
        </w:rPr>
        <w:t xml:space="preserve">             </w:t>
      </w:r>
      <w:r w:rsidRPr="0078648C">
        <w:rPr>
          <w:rFonts w:ascii="Times New Roman" w:hAnsi="Times New Roman" w:cs="Times New Roman"/>
          <w:b/>
          <w:sz w:val="20"/>
          <w:szCs w:val="20"/>
        </w:rPr>
        <w:t xml:space="preserve"> B</w:t>
      </w:r>
    </w:p>
    <w:p w:rsidR="00B67A55" w:rsidRDefault="00B67A55" w:rsidP="00B67A55">
      <w:pPr>
        <w:jc w:val="center"/>
        <w:rPr>
          <w:rFonts w:ascii="Times New Roman" w:hAnsi="Times New Roman" w:cs="Times New Roman"/>
          <w:b/>
          <w:sz w:val="20"/>
          <w:szCs w:val="20"/>
        </w:rPr>
      </w:pPr>
    </w:p>
    <w:p w:rsidR="00B67A55" w:rsidRPr="006865A7" w:rsidRDefault="00B67A55" w:rsidP="00B67A55">
      <w:pPr>
        <w:jc w:val="center"/>
        <w:rPr>
          <w:rFonts w:ascii="Times New Roman" w:hAnsi="Times New Roman" w:cs="Times New Roman"/>
          <w:b/>
          <w:sz w:val="20"/>
          <w:szCs w:val="20"/>
        </w:rPr>
      </w:pPr>
      <w:r w:rsidRPr="0078648C">
        <w:rPr>
          <w:rFonts w:ascii="Times New Roman" w:hAnsi="Times New Roman" w:cs="Times New Roman"/>
          <w:b/>
          <w:sz w:val="20"/>
          <w:szCs w:val="20"/>
        </w:rPr>
        <w:t>Figure 3.1 Two isomers A- facial and B- meridional of [Re(CO)</w:t>
      </w:r>
      <w:r w:rsidRPr="0078648C">
        <w:rPr>
          <w:rFonts w:ascii="Times New Roman" w:hAnsi="Times New Roman" w:cs="Times New Roman"/>
          <w:b/>
          <w:sz w:val="20"/>
          <w:szCs w:val="20"/>
          <w:vertAlign w:val="subscript"/>
        </w:rPr>
        <w:t>3</w:t>
      </w:r>
      <w:r w:rsidRPr="0078648C">
        <w:rPr>
          <w:rFonts w:ascii="Times New Roman" w:hAnsi="Times New Roman" w:cs="Times New Roman"/>
          <w:b/>
          <w:sz w:val="20"/>
          <w:szCs w:val="20"/>
        </w:rPr>
        <w:t>Cl(bipy)]</w:t>
      </w: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Pr="006865A7" w:rsidRDefault="00B67A55" w:rsidP="00B67A55">
      <w:pPr>
        <w:rPr>
          <w:rFonts w:ascii="Times New Roman" w:hAnsi="Times New Roman" w:cs="Times New Roman"/>
        </w:rPr>
      </w:pPr>
    </w:p>
    <w:p w:rsidR="00B67A55" w:rsidRPr="006865A7" w:rsidRDefault="00B67A55" w:rsidP="00B67A55">
      <w:pPr>
        <w:rPr>
          <w:rFonts w:ascii="Times New Roman" w:hAnsi="Times New Roman" w:cs="Times New Roman"/>
          <w:b/>
          <w:sz w:val="24"/>
          <w:szCs w:val="24"/>
        </w:rPr>
      </w:pPr>
      <w:r w:rsidRPr="006865A7">
        <w:rPr>
          <w:rFonts w:ascii="Times New Roman" w:hAnsi="Times New Roman" w:cs="Times New Roman"/>
        </w:rPr>
        <w:lastRenderedPageBreak/>
        <w:t xml:space="preserve"> </w:t>
      </w:r>
      <w:r w:rsidRPr="006865A7">
        <w:rPr>
          <w:rFonts w:ascii="Times New Roman" w:hAnsi="Times New Roman" w:cs="Times New Roman"/>
          <w:b/>
          <w:sz w:val="24"/>
          <w:szCs w:val="24"/>
        </w:rPr>
        <w:t>3-2 Enhancement of [Re(CO)</w:t>
      </w:r>
      <w:r w:rsidRPr="006865A7">
        <w:rPr>
          <w:rFonts w:ascii="Times New Roman" w:hAnsi="Times New Roman" w:cs="Times New Roman"/>
          <w:b/>
          <w:sz w:val="24"/>
          <w:szCs w:val="24"/>
          <w:vertAlign w:val="subscript"/>
        </w:rPr>
        <w:t>3</w:t>
      </w:r>
      <w:r w:rsidRPr="006865A7">
        <w:rPr>
          <w:rFonts w:ascii="Times New Roman" w:hAnsi="Times New Roman" w:cs="Times New Roman"/>
          <w:b/>
          <w:sz w:val="24"/>
          <w:szCs w:val="24"/>
        </w:rPr>
        <w:t>(diimine)Cl] photophysical properties</w:t>
      </w:r>
    </w:p>
    <w:p w:rsidR="00B67A55" w:rsidRPr="006865A7" w:rsidRDefault="00B67A55" w:rsidP="00B67A55">
      <w:pPr>
        <w:spacing w:line="360" w:lineRule="auto"/>
        <w:jc w:val="both"/>
        <w:rPr>
          <w:rFonts w:ascii="Times New Roman" w:hAnsi="Times New Roman" w:cs="Times New Roman"/>
        </w:rPr>
      </w:pP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By changing the halogen or the diimine chelating ligands in [Re(CO)</w:t>
      </w:r>
      <w:r w:rsidRPr="006865A7">
        <w:rPr>
          <w:rFonts w:ascii="Times New Roman" w:hAnsi="Times New Roman" w:cs="Times New Roman"/>
          <w:vertAlign w:val="subscript"/>
        </w:rPr>
        <w:t>3</w:t>
      </w:r>
      <w:r w:rsidRPr="006865A7">
        <w:rPr>
          <w:rFonts w:ascii="Times New Roman" w:hAnsi="Times New Roman" w:cs="Times New Roman"/>
        </w:rPr>
        <w:t>X(N-N)] complexes the photophysical properties</w:t>
      </w:r>
      <w:r>
        <w:rPr>
          <w:rFonts w:ascii="Times New Roman" w:hAnsi="Times New Roman" w:cs="Times New Roman"/>
        </w:rPr>
        <w:fldChar w:fldCharType="begin"/>
      </w:r>
      <w:r>
        <w:rPr>
          <w:rFonts w:ascii="Times New Roman" w:hAnsi="Times New Roman" w:cs="Times New Roman"/>
        </w:rPr>
        <w:instrText xml:space="preserve"> ADDIN EN.CITE &lt;EndNote&gt;&lt;Cite&gt;&lt;Author&gt;Wallace&lt;/Author&gt;&lt;Year&gt;1993&lt;/Year&gt;&lt;RecNum&gt;2712&lt;/RecNum&gt;&lt;DisplayText&gt;&lt;style face="superscript"&gt;38, 39&lt;/style&gt;&lt;/DisplayText&gt;&lt;record&gt;&lt;rec-number&gt;2712&lt;/rec-number&gt;&lt;foreign-keys&gt;&lt;key app="EN" db-id="50wxdpzd9vd5r7e9t5b595djrfpttrxw9avp"&gt;2712&lt;/key&gt;&lt;/foreign-keys&gt;&lt;ref-type name="Journal Article"&gt;17&lt;/ref-type&gt;&lt;contributors&gt;&lt;authors&gt;&lt;author&gt;L. Wallace &lt;/author&gt;&lt;author&gt;D. P. Rillema&lt;/author&gt;&lt;/authors&gt;&lt;/contributors&gt;&lt;titles&gt;&lt;secondary-title&gt;Inorg. Chem.&lt;/secondary-title&gt;&lt;/titles&gt;&lt;periodical&gt;&lt;full-title&gt;Inorg. Chem.&lt;/full-title&gt;&lt;/periodical&gt;&lt;pages&gt;3836&lt;/pages&gt;&lt;volume&gt;32&lt;/volume&gt;&lt;number&gt;18&lt;/number&gt;&lt;dates&gt;&lt;year&gt;1993&lt;/year&gt;&lt;/dates&gt;&lt;urls&gt;&lt;/urls&gt;&lt;/record&gt;&lt;/Cite&gt;&lt;Cite&gt;&lt;Author&gt;Kiaa&lt;/Author&gt;&lt;Year&gt;2006&lt;/Year&gt;&lt;RecNum&gt;2707&lt;/RecNum&gt;&lt;record&gt;&lt;rec-number&gt;2707&lt;/rec-number&gt;&lt;foreign-keys&gt;&lt;key app="EN" db-id="50wxdpzd9vd5r7e9t5b595djrfpttrxw9avp"&gt;2707&lt;/key&gt;&lt;/foreign-keys&gt;&lt;ref-type name="Journal Article"&gt;17&lt;/ref-type&gt;&lt;contributors&gt;&lt;authors&gt;&lt;author&gt;R. Kiaa&lt;/author&gt;&lt;author&gt; V. Mirkhania&lt;/author&gt;&lt;author&gt; A. Deakb &lt;/author&gt;&lt;author&gt; S. Harkemac&lt;/author&gt;&lt;/authors&gt;&lt;/contributors&gt;&lt;titles&gt;&lt;secondary-title&gt;Structural Coordination Chemistry&lt;/secondary-title&gt;&lt;/titles&gt;&lt;periodical&gt;&lt;full-title&gt;Structural coordination chemistry&lt;/full-title&gt;&lt;/periodical&gt;&lt;pages&gt;s283&lt;/pages&gt;&lt;volume&gt;A62&lt;/volume&gt;&lt;dates&gt;&lt;year&gt;2006&lt;/year&gt;&lt;/dates&gt;&lt;urls&gt;&lt;/urls&gt;&lt;/record&gt;&lt;/Cite&gt;&lt;/EndNote&gt;</w:instrText>
      </w:r>
      <w:r>
        <w:rPr>
          <w:rFonts w:ascii="Times New Roman" w:hAnsi="Times New Roman" w:cs="Times New Roman"/>
        </w:rPr>
        <w:fldChar w:fldCharType="separate"/>
      </w:r>
      <w:hyperlink w:anchor="_ENREF_38" w:tooltip="Wallace, 1993 #2712" w:history="1">
        <w:r w:rsidRPr="00294C94">
          <w:rPr>
            <w:rFonts w:ascii="Times New Roman" w:hAnsi="Times New Roman" w:cs="Times New Roman"/>
            <w:noProof/>
            <w:vertAlign w:val="superscript"/>
          </w:rPr>
          <w:t>38</w:t>
        </w:r>
      </w:hyperlink>
      <w:r w:rsidRPr="00294C94">
        <w:rPr>
          <w:rFonts w:ascii="Times New Roman" w:hAnsi="Times New Roman" w:cs="Times New Roman"/>
          <w:noProof/>
          <w:vertAlign w:val="superscript"/>
        </w:rPr>
        <w:t xml:space="preserve">, </w:t>
      </w:r>
      <w:hyperlink w:anchor="_ENREF_39" w:tooltip="Kiaa, 2006 #2707" w:history="1">
        <w:r w:rsidRPr="00294C94">
          <w:rPr>
            <w:rFonts w:ascii="Times New Roman" w:hAnsi="Times New Roman" w:cs="Times New Roman"/>
            <w:noProof/>
            <w:vertAlign w:val="superscript"/>
          </w:rPr>
          <w:t>39</w:t>
        </w:r>
      </w:hyperlink>
      <w:r>
        <w:rPr>
          <w:rFonts w:ascii="Times New Roman" w:hAnsi="Times New Roman" w:cs="Times New Roman"/>
        </w:rPr>
        <w:fldChar w:fldCharType="end"/>
      </w:r>
      <w:r w:rsidRPr="006865A7">
        <w:rPr>
          <w:rFonts w:ascii="Times New Roman" w:hAnsi="Times New Roman" w:cs="Times New Roman"/>
        </w:rPr>
        <w:t xml:space="preserve"> can be tuned, which affects their application in different research areas</w:t>
      </w:r>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&lt;EndNote&gt;&lt;Cite&gt;&lt;Author&gt;P. Gómez-Iglesias&lt;/Author&gt;&lt;Year&gt;2015&lt;/Year&gt;&lt;RecNum&gt;2566&lt;/RecNum&gt;&lt;DisplayText&gt;&lt;style face="superscript"&gt;40, 41&lt;/style&gt;&lt;/DisplayText&gt;&lt;record&gt;&lt;rec-number&gt;2566&lt;/rec-number&gt;&lt;foreign-keys&gt;&lt;key app="EN" db-id="50wxdpzd9vd5r7e9t5b595djrfpttrxw9avp"&gt;2566&lt;/key&gt;&lt;/foreign-keys&gt;&lt;ref-type name="Journal Article"&gt;17&lt;/ref-type&gt;&lt;contributors&gt;&lt;authors&gt;&lt;author&gt;P. Gómez-Iglesias&lt;/author&gt;&lt;author&gt; F. Guyon&lt;/author&gt;&lt;author&gt; A. Khatyr&lt;/author&gt;&lt;author&gt; G. Ulrich,&lt;/author&gt;&lt;author&gt;M. Knorr&lt;/author&gt;&lt;author&gt; J. M. Martín-Alvarez&lt;/author&gt;&lt;author&gt; D. Miguela &lt;/author&gt;&lt;author&gt;F. Villafañe&lt;/author&gt;&lt;/authors&gt;&lt;/contributors&gt;&lt;titles&gt;&lt;secondary-title&gt;Dalton Trans.&lt;/secondary-title&gt;&lt;/titles&gt;&lt;periodical&gt;&lt;full-title&gt;Dalton Trans.&lt;/full-title&gt;&lt;/periodical&gt;&lt;pages&gt;17516&lt;/pages&gt;&lt;volume&gt;44&lt;/volume&gt;&lt;dates&gt;&lt;year&gt;2015&lt;/year&gt;&lt;/dates&gt;&lt;urls&gt;&lt;/urls&gt;&lt;/record&gt;&lt;/Cite&gt;&lt;Cite&gt;&lt;Author&gt;Cheung&lt;/Author&gt;&lt;Year&gt;2011&lt;/Year&gt;&lt;RecNum&gt;2567&lt;/RecNum&gt;&lt;record&gt;&lt;rec-number&gt;2567&lt;/rec-number&gt;&lt;foreign-keys&gt;&lt;key app="EN" db-id="50wxdpzd9vd5r7e9t5b595djrfpttrxw9avp"&gt;2567&lt;/key&gt;&lt;/foreign-keys&gt;&lt;ref-type name="Journal Article"&gt;17&lt;/ref-type&gt;&lt;contributors&gt;&lt;authors&gt;&lt;author&gt;A. W.-Y. Cheung&lt;/author&gt;&lt;author&gt; L. T.-L. Lo&lt;/author&gt;&lt;author&gt; C.-C. Ko &lt;/author&gt;&lt;author&gt; S.-M. Yiu&lt;/author&gt;&lt;/authors&gt;&lt;/contributors&gt;&lt;titles&gt;&lt;secondary-title&gt;Inorg. Chem. &lt;/secondary-title&gt;&lt;/titles&gt;&lt;periodical&gt;&lt;full-title&gt;Inorg. Chem.&lt;/full-title&gt;&lt;/periodical&gt;&lt;pages&gt;4798&lt;/pages&gt;&lt;volume&gt;50&lt;/volume&gt;&lt;dates&gt;&lt;year&gt;2011&lt;/year&gt;&lt;/dates&gt;&lt;urls&gt;&lt;/urls&gt;&lt;/record&gt;&lt;/Cite&gt;&lt;/EndNote&gt;</w:instrText>
      </w:r>
      <w:r w:rsidRPr="006865A7">
        <w:rPr>
          <w:rFonts w:ascii="Times New Roman" w:hAnsi="Times New Roman" w:cs="Times New Roman"/>
        </w:rPr>
        <w:fldChar w:fldCharType="separate"/>
      </w:r>
      <w:hyperlink w:anchor="_ENREF_40" w:tooltip="Gómez-Iglesias, 2015 #2566" w:history="1">
        <w:r w:rsidRPr="00294C94">
          <w:rPr>
            <w:rFonts w:ascii="Times New Roman" w:hAnsi="Times New Roman" w:cs="Times New Roman"/>
            <w:noProof/>
            <w:vertAlign w:val="superscript"/>
          </w:rPr>
          <w:t>40</w:t>
        </w:r>
      </w:hyperlink>
      <w:r w:rsidRPr="00294C94">
        <w:rPr>
          <w:rFonts w:ascii="Times New Roman" w:hAnsi="Times New Roman" w:cs="Times New Roman"/>
          <w:noProof/>
          <w:vertAlign w:val="superscript"/>
        </w:rPr>
        <w:t xml:space="preserve">, </w:t>
      </w:r>
      <w:hyperlink w:anchor="_ENREF_41" w:tooltip="Cheung, 2011 #2567" w:history="1">
        <w:r w:rsidRPr="00294C94">
          <w:rPr>
            <w:rFonts w:ascii="Times New Roman" w:hAnsi="Times New Roman" w:cs="Times New Roman"/>
            <w:noProof/>
            <w:vertAlign w:val="superscript"/>
          </w:rPr>
          <w:t>41</w:t>
        </w:r>
      </w:hyperlink>
      <w:r w:rsidRPr="006865A7">
        <w:rPr>
          <w:rFonts w:ascii="Times New Roman" w:hAnsi="Times New Roman" w:cs="Times New Roman"/>
        </w:rPr>
        <w:fldChar w:fldCharType="end"/>
      </w:r>
      <w:r w:rsidRPr="006865A7">
        <w:rPr>
          <w:rFonts w:ascii="Times New Roman" w:hAnsi="Times New Roman" w:cs="Times New Roman"/>
        </w:rPr>
        <w:t xml:space="preserve"> in particular medical imaging and construction of light emitting devices. These improved properties can include a high quantum yield, and a longer lived emissive state</w:t>
      </w:r>
      <w:hyperlink w:anchor="_ENREF_42" w:tooltip="R.Kirgan, 2007 #2570"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&lt;EndNote&gt;&lt;Cite&gt;&lt;Author&gt;R.Kirgan &lt;/Author&gt;&lt;Year&gt;2007&lt;/Year&gt;&lt;RecNum&gt;2570&lt;/RecNum&gt;&lt;DisplayText&gt;&lt;style face="superscript"&gt;42&lt;/style&gt;&lt;/DisplayText&gt;&lt;record&gt;&lt;rec-number&gt;2570&lt;/rec-number&gt;&lt;foreign-keys&gt;&lt;key app="EN" db-id="50wxdpzd9vd5r7e9t5b595djrfpttrxw9avp"&gt;2570&lt;/key&gt;&lt;/foreign-keys&gt;&lt;ref-type name="Journal Article"&gt;17&lt;/ref-type&gt;&lt;contributors&gt;&lt;authors&gt;&lt;author&gt;R.Kirgan &lt;/author&gt;&lt;author&gt;M.Simpson&lt;/author&gt;&lt;author&gt;C.Moore &lt;/author&gt;&lt;author&gt;J.Day &lt;/author&gt;&lt;author&gt;L.Bui &lt;/author&gt;&lt;author&gt;C.Tanner &lt;/author&gt;&lt;author&gt; D.P.Rillema&lt;/author&gt;&lt;/authors&gt;&lt;/contributors&gt;&lt;titles&gt;&lt;secondary-title&gt;Inorg. Chem.&lt;/secondary-title&gt;&lt;/titles&gt;&lt;periodical&gt;&lt;full-title&gt;Inorg. Chem.&lt;/full-title&gt;&lt;/periodical&gt;&lt;pages&gt;6464&lt;/pages&gt;&lt;volume&gt;46&lt;/volume&gt;&lt;dates&gt;&lt;year&gt;2007&lt;/year&gt;&lt;/dates&gt;&lt;urls&gt;&lt;/urls&gt;&lt;/record&gt;&lt;/Cite&gt;&lt;/EndNote&gt;</w:instrText>
        </w:r>
        <w:r w:rsidRPr="006865A7">
          <w:rPr>
            <w:rFonts w:ascii="Times New Roman" w:hAnsi="Times New Roman" w:cs="Times New Roman"/>
          </w:rPr>
          <w:fldChar w:fldCharType="separate"/>
        </w:r>
        <w:r w:rsidRPr="00294C94">
          <w:rPr>
            <w:rFonts w:ascii="Times New Roman" w:hAnsi="Times New Roman" w:cs="Times New Roman"/>
            <w:noProof/>
            <w:vertAlign w:val="superscript"/>
          </w:rPr>
          <w:t>42</w:t>
        </w:r>
        <w:r w:rsidRPr="006865A7">
          <w:rPr>
            <w:rFonts w:ascii="Times New Roman" w:hAnsi="Times New Roman" w:cs="Times New Roman"/>
          </w:rPr>
          <w:fldChar w:fldCharType="end"/>
        </w:r>
      </w:hyperlink>
      <w:r w:rsidRPr="006865A7">
        <w:rPr>
          <w:rFonts w:ascii="Times New Roman" w:hAnsi="Times New Roman" w:cs="Times New Roman"/>
        </w:rPr>
        <w:t xml:space="preserve"> in comparison with the parent compounds</w:t>
      </w:r>
      <w:hyperlink w:anchor="_ENREF_43" w:tooltip="P.J.Wright, 2012 #2746"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&lt;EndNote&gt;&lt;Cite&gt;&lt;Author&gt;P.J.Wright&lt;/Author&gt;&lt;Year&gt;2012&lt;/Year&gt;&lt;RecNum&gt;2746&lt;/RecNum&gt;&lt;DisplayText&gt;&lt;style face="superscript"&gt;43&lt;/style&gt;&lt;/DisplayText&gt;&lt;record&gt;&lt;rec-number&gt;2746&lt;/rec-number&gt;&lt;foreign-keys&gt;&lt;key app="EN" db-id="50wxdpzd9vd5r7e9t5b595djrfpttrxw9avp"&gt;2746&lt;/key&gt;&lt;/foreign-keys&gt;&lt;ref-type name="Journal Article"&gt;17&lt;/ref-type&gt;&lt;contributors&gt;&lt;authors&gt;&lt;author&gt;P.J.Wright&lt;/author&gt;&lt;author&gt;S.Muzzioli &lt;/author&gt;&lt;author&gt;M.V.Werrett&lt;/author&gt;&lt;author&gt;P.Raiteri&lt;/author&gt;&lt;author&gt;B.W.Skelton&lt;/author&gt;&lt;author&gt;D.S.Silvester&lt;/author&gt;&lt;author&gt;S.Stagni &lt;/author&gt;&lt;author&gt; M.Massi&lt;/author&gt;&lt;/authors&gt;&lt;/contributors&gt;&lt;titles&gt;&lt;secondary-title&gt;Organometallics&lt;/secondary-title&gt;&lt;/titles&gt;&lt;periodical&gt;&lt;full-title&gt;Organometallics&lt;/full-title&gt;&lt;/periodical&gt;&lt;pages&gt;7566&lt;/pages&gt;&lt;volume&gt;31&lt;/volume&gt;&lt;dates&gt;&lt;year&gt;2012&lt;/year&gt;&lt;/dates&gt;&lt;urls&gt;&lt;/urls&gt;&lt;/record&gt;&lt;/Cite&gt;&lt;/EndNote&gt;</w:instrText>
        </w:r>
        <w:r w:rsidRPr="006865A7">
          <w:rPr>
            <w:rFonts w:ascii="Times New Roman" w:hAnsi="Times New Roman" w:cs="Times New Roman"/>
          </w:rPr>
          <w:fldChar w:fldCharType="separate"/>
        </w:r>
        <w:r w:rsidRPr="00294C94">
          <w:rPr>
            <w:rFonts w:ascii="Times New Roman" w:hAnsi="Times New Roman" w:cs="Times New Roman"/>
            <w:noProof/>
            <w:vertAlign w:val="superscript"/>
          </w:rPr>
          <w:t>43</w:t>
        </w:r>
        <w:r w:rsidRPr="006865A7">
          <w:rPr>
            <w:rFonts w:ascii="Times New Roman" w:hAnsi="Times New Roman" w:cs="Times New Roman"/>
          </w:rPr>
          <w:fldChar w:fldCharType="end"/>
        </w:r>
      </w:hyperlink>
      <w:r w:rsidRPr="006865A7">
        <w:rPr>
          <w:rFonts w:ascii="Times New Roman" w:hAnsi="Times New Roman" w:cs="Times New Roman"/>
        </w:rPr>
        <w:t>. To achieve enhancement of these photophysical properties, different approaches have been investigated. For example some Re</w:t>
      </w:r>
      <w:r w:rsidRPr="006865A7">
        <w:rPr>
          <w:rFonts w:ascii="Times New Roman" w:hAnsi="Times New Roman" w:cs="Times New Roman"/>
          <w:vertAlign w:val="superscript"/>
        </w:rPr>
        <w:t>1+</w:t>
      </w:r>
      <w:r w:rsidRPr="006865A7">
        <w:rPr>
          <w:rFonts w:ascii="Times New Roman" w:hAnsi="Times New Roman" w:cs="Times New Roman"/>
        </w:rPr>
        <w:t xml:space="preserve"> complexes are modified</w:t>
      </w:r>
      <w:r>
        <w:rPr>
          <w:rFonts w:ascii="Times New Roman" w:hAnsi="Times New Roman" w:cs="Times New Roman"/>
        </w:rPr>
        <w:t xml:space="preserve"> so that</w:t>
      </w:r>
      <w:r w:rsidRPr="006865A7">
        <w:rPr>
          <w:rFonts w:ascii="Times New Roman" w:hAnsi="Times New Roman" w:cs="Times New Roman"/>
        </w:rPr>
        <w:t xml:space="preserve"> the halide ligand </w:t>
      </w:r>
      <w:r>
        <w:rPr>
          <w:rFonts w:ascii="Times New Roman" w:hAnsi="Times New Roman" w:cs="Times New Roman"/>
        </w:rPr>
        <w:t>X is</w:t>
      </w:r>
      <w:r w:rsidRPr="006865A7">
        <w:rPr>
          <w:rFonts w:ascii="Times New Roman" w:hAnsi="Times New Roman" w:cs="Times New Roman"/>
        </w:rPr>
        <w:t xml:space="preserve"> replaced by negatively charged strong-field ligands such as isocyanotris(pentafluorophenyl)borate, as reported by Roy and co-workers</w:t>
      </w:r>
      <w:hyperlink w:anchor="_ENREF_44" w:tooltip="W.-K.Chu, 2014 #2747"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&lt;EndNote&gt;&lt;Cite&gt;&lt;Author&gt;W.-K.Chu&lt;/Author&gt;&lt;Year&gt;2014&lt;/Year&gt;&lt;RecNum&gt;2747&lt;/RecNum&gt;&lt;DisplayText&gt;&lt;style face="superscript"&gt;44&lt;/style&gt;&lt;/DisplayText&gt;&lt;record&gt;&lt;rec-number&gt;2747&lt;/rec-number&gt;&lt;foreign-keys&gt;&lt;key app="EN" db-id="50wxdpzd9vd5r7e9t5b595djrfpttrxw9avp"&gt;2747&lt;/key&gt;&lt;/foreign-keys&gt;&lt;ref-type name="Journal Article"&gt;17&lt;/ref-type&gt;&lt;contributors&gt;&lt;authors&gt;&lt;author&gt;W.-K.Chu&lt;/author&gt;&lt;author&gt;C.-C.Ko&lt;/author&gt;&lt;author&gt;K.-C.Chan&lt;/author&gt;&lt;author&gt;S.-M.Yiu&lt;/author&gt;&lt;author&gt;F.-L.Wong&lt;/author&gt;&lt;author&gt;C.-S.Lee &lt;/author&gt;&lt;author&gt; V.A.L.Roy&lt;/author&gt;&lt;/authors&gt;&lt;/contributors&gt;&lt;titles&gt;&lt;secondary-title&gt;Chem.Mater.&lt;/secondary-title&gt;&lt;/titles&gt;&lt;periodical&gt;&lt;full-title&gt;Chem.Mater.&lt;/full-title&gt;&lt;/periodical&gt;&lt;pages&gt;2544&lt;/pages&gt;&lt;volume&gt;26&lt;/volume&gt;&lt;dates&gt;&lt;year&gt;2014&lt;/year&gt;&lt;/dates&gt;&lt;urls&gt;&lt;/urls&gt;&lt;/record&gt;&lt;/Cite&gt;&lt;/EndNote&gt;</w:instrText>
        </w:r>
        <w:r w:rsidRPr="006865A7">
          <w:rPr>
            <w:rFonts w:ascii="Times New Roman" w:hAnsi="Times New Roman" w:cs="Times New Roman"/>
          </w:rPr>
          <w:fldChar w:fldCharType="separate"/>
        </w:r>
        <w:r w:rsidRPr="00294C94">
          <w:rPr>
            <w:rFonts w:ascii="Times New Roman" w:hAnsi="Times New Roman" w:cs="Times New Roman"/>
            <w:noProof/>
            <w:vertAlign w:val="superscript"/>
          </w:rPr>
          <w:t>44</w:t>
        </w:r>
        <w:r w:rsidRPr="006865A7">
          <w:rPr>
            <w:rFonts w:ascii="Times New Roman" w:hAnsi="Times New Roman" w:cs="Times New Roman"/>
          </w:rPr>
          <w:fldChar w:fldCharType="end"/>
        </w:r>
      </w:hyperlink>
      <w:r w:rsidRPr="006865A7">
        <w:rPr>
          <w:rFonts w:ascii="Times New Roman" w:hAnsi="Times New Roman" w:cs="Times New Roman"/>
        </w:rPr>
        <w:t xml:space="preserve">; these complexes have a </w:t>
      </w:r>
      <w:r>
        <w:rPr>
          <w:rFonts w:ascii="Times New Roman" w:hAnsi="Times New Roman" w:cs="Times New Roman"/>
        </w:rPr>
        <w:t>high</w:t>
      </w:r>
      <w:r w:rsidRPr="006865A7">
        <w:rPr>
          <w:rFonts w:ascii="Times New Roman" w:hAnsi="Times New Roman" w:cs="Times New Roman"/>
        </w:rPr>
        <w:t xml:space="preserve"> energy emission</w:t>
      </w:r>
      <w:r>
        <w:rPr>
          <w:rFonts w:ascii="Times New Roman" w:hAnsi="Times New Roman" w:cs="Times New Roman"/>
        </w:rPr>
        <w:t>,</w:t>
      </w:r>
      <w:r w:rsidRPr="006865A7">
        <w:rPr>
          <w:rFonts w:ascii="Times New Roman" w:hAnsi="Times New Roman" w:cs="Times New Roman"/>
        </w:rPr>
        <w:t xml:space="preserve"> </w:t>
      </w:r>
      <w:r>
        <w:rPr>
          <w:rFonts w:ascii="Times New Roman" w:hAnsi="Times New Roman" w:cs="Times New Roman"/>
        </w:rPr>
        <w:t xml:space="preserve"> </w:t>
      </w:r>
      <w:r w:rsidRPr="006865A7">
        <w:rPr>
          <w:rFonts w:ascii="Times New Roman" w:hAnsi="Times New Roman" w:cs="Times New Roman"/>
        </w:rPr>
        <w:t xml:space="preserve">high quantum yield (0.52-0.54) and long lifetime of the excited state (-~35μs). </w:t>
      </w: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The most studied type of modification of Re(I) complexes of this type is replacement of the halide by a neutral heterocyclic molecule, such as pyridine, indazole, imidazole and their derivatives</w:t>
      </w:r>
      <w:r>
        <w:rPr>
          <w:rFonts w:ascii="Times New Roman" w:hAnsi="Times New Roman" w:cs="Times New Roman"/>
        </w:rPr>
        <w:fldChar w:fldCharType="begin"/>
      </w:r>
      <w:r>
        <w:rPr>
          <w:rFonts w:ascii="Times New Roman" w:hAnsi="Times New Roman" w:cs="Times New Roman"/>
        </w:rPr>
        <w:instrText xml:space="preserve"> ADDIN EN.CITE &lt;EndNote&gt;&lt;Cite&gt;&lt;Author&gt;B.J.Coe&lt;/Author&gt;&lt;Year&gt;2016&lt;/Year&gt;&lt;RecNum&gt;2711&lt;/RecNum&gt;&lt;DisplayText&gt;&lt;style face="superscript"&gt;45, 46&lt;/style&gt;&lt;/DisplayText&gt;&lt;record&gt;&lt;rec-number&gt;2711&lt;/rec-number&gt;&lt;foreign-keys&gt;&lt;key app="EN" db-id="50wxdpzd9vd5r7e9t5b595djrfpttrxw9avp"&gt;2711&lt;/key&gt;&lt;/foreign-keys&gt;&lt;ref-type name="Journal Article"&gt;17&lt;/ref-type&gt;&lt;contributors&gt;&lt;authors&gt;&lt;author&gt;B.J.Coe&lt;/author&gt;&lt;author&gt; S.P.Foxon&lt;/author&gt;&lt;author&gt; R.A.Pilkington &lt;/author&gt;&lt;author&gt;S.Sanchez &lt;/author&gt;&lt;author&gt;D.Whittaker&lt;/author&gt;&lt;author&gt; K.Clays&lt;/author&gt;&lt;author&gt;N.V.Steerteghem &lt;/author&gt;&lt;author&gt; B.S.Brunschwig&lt;/author&gt;&lt;/authors&gt;&lt;/contributors&gt;&lt;titles&gt;&lt;secondary-title&gt;Organometallics&lt;/secondary-title&gt;&lt;/titles&gt;&lt;periodical&gt;&lt;full-title&gt;Organometallics&lt;/full-title&gt;&lt;/periodical&gt;&lt;pages&gt;3014&lt;/pages&gt;&lt;volume&gt;35&lt;/volume&gt;&lt;dates&gt;&lt;year&gt;2016&lt;/year&gt;&lt;/dates&gt;&lt;urls&gt;&lt;/urls&gt;&lt;/record&gt;&lt;/Cite&gt;&lt;Cite&gt;&lt;Author&gt;E.Viguri&lt;/Author&gt;&lt;Year&gt;2014&lt;/Year&gt;&lt;RecNum&gt;2575&lt;/RecNum&gt;&lt;record&gt;&lt;rec-number&gt;2575&lt;/rec-number&gt;&lt;foreign-keys&gt;&lt;key app="EN" db-id="50wxdpzd9vd5r7e9t5b595djrfpttrxw9avp"&gt;2575&lt;/key&gt;&lt;/foreign-keys&gt;&lt;ref-type name="Journal Article"&gt;17&lt;/ref-type&gt;&lt;contributors&gt;&lt;authors&gt;&lt;author&gt;M . E.Viguri &lt;/author&gt;&lt;author&gt; J. Pérez &lt;/author&gt;&lt;author&gt;L.Riera&lt;/author&gt;&lt;/authors&gt;&lt;/contributors&gt;&lt;titles&gt;&lt;secondary-title&gt;Chem.Eur.J.&lt;/secondary-title&gt;&lt;/titles&gt;&lt;periodical&gt;&lt;full-title&gt;Chem.Eur.J.&lt;/full-title&gt;&lt;/periodical&gt;&lt;pages&gt;5732&lt;/pages&gt;&lt;volume&gt;20&lt;/volume&gt;&lt;dates&gt;&lt;year&gt;2014&lt;/year&gt;&lt;/dates&gt;&lt;urls&gt;&lt;/urls&gt;&lt;/record&gt;&lt;/Cite&gt;&lt;/EndNote&gt;</w:instrText>
      </w:r>
      <w:r>
        <w:rPr>
          <w:rFonts w:ascii="Times New Roman" w:hAnsi="Times New Roman" w:cs="Times New Roman"/>
        </w:rPr>
        <w:fldChar w:fldCharType="separate"/>
      </w:r>
      <w:hyperlink w:anchor="_ENREF_45" w:tooltip="B.J.Coe, 2016 #2711" w:history="1">
        <w:r w:rsidRPr="005F665A">
          <w:rPr>
            <w:rFonts w:ascii="Times New Roman" w:hAnsi="Times New Roman" w:cs="Times New Roman"/>
            <w:noProof/>
            <w:vertAlign w:val="superscript"/>
          </w:rPr>
          <w:t>45</w:t>
        </w:r>
      </w:hyperlink>
      <w:r w:rsidRPr="005F665A">
        <w:rPr>
          <w:rFonts w:ascii="Times New Roman" w:hAnsi="Times New Roman" w:cs="Times New Roman"/>
          <w:noProof/>
          <w:vertAlign w:val="superscript"/>
        </w:rPr>
        <w:t xml:space="preserve">, </w:t>
      </w:r>
      <w:hyperlink w:anchor="_ENREF_46" w:tooltip="E.Viguri, 2014 #2575" w:history="1">
        <w:r w:rsidRPr="005F665A">
          <w:rPr>
            <w:rFonts w:ascii="Times New Roman" w:hAnsi="Times New Roman" w:cs="Times New Roman"/>
            <w:noProof/>
            <w:vertAlign w:val="superscript"/>
          </w:rPr>
          <w:t>46</w:t>
        </w:r>
      </w:hyperlink>
      <w:r>
        <w:rPr>
          <w:rFonts w:ascii="Times New Roman" w:hAnsi="Times New Roman" w:cs="Times New Roman"/>
        </w:rPr>
        <w:fldChar w:fldCharType="end"/>
      </w:r>
      <w:r w:rsidRPr="006865A7">
        <w:rPr>
          <w:rFonts w:ascii="Times New Roman" w:hAnsi="Times New Roman" w:cs="Times New Roman"/>
        </w:rPr>
        <w:t>. The replacement of the axial ligand in these complexes can be easily done using silver salts such as AgClO</w:t>
      </w:r>
      <w:r w:rsidRPr="006865A7">
        <w:rPr>
          <w:rFonts w:ascii="Times New Roman" w:hAnsi="Times New Roman" w:cs="Times New Roman"/>
          <w:vertAlign w:val="subscript"/>
        </w:rPr>
        <w:t>4</w:t>
      </w:r>
      <w:r w:rsidRPr="006865A7">
        <w:rPr>
          <w:rFonts w:ascii="Times New Roman" w:hAnsi="Times New Roman" w:cs="Times New Roman"/>
        </w:rPr>
        <w:t>, AgPF</w:t>
      </w:r>
      <w:r w:rsidRPr="006865A7">
        <w:rPr>
          <w:rFonts w:ascii="Times New Roman" w:hAnsi="Times New Roman" w:cs="Times New Roman"/>
          <w:vertAlign w:val="subscript"/>
        </w:rPr>
        <w:t>6</w:t>
      </w:r>
      <w:r w:rsidRPr="006865A7">
        <w:rPr>
          <w:rFonts w:ascii="Times New Roman" w:hAnsi="Times New Roman" w:cs="Times New Roman"/>
        </w:rPr>
        <w:t xml:space="preserve"> and AgBF</w:t>
      </w:r>
      <w:r w:rsidRPr="006865A7">
        <w:rPr>
          <w:rFonts w:ascii="Times New Roman" w:hAnsi="Times New Roman" w:cs="Times New Roman"/>
          <w:vertAlign w:val="subscript"/>
        </w:rPr>
        <w:t xml:space="preserve">4 </w:t>
      </w:r>
      <w:r w:rsidRPr="006865A7">
        <w:rPr>
          <w:rFonts w:ascii="Times New Roman" w:hAnsi="Times New Roman" w:cs="Times New Roman"/>
        </w:rPr>
        <w:t>in a donor solvent to give a precipitate of AgCl</w:t>
      </w:r>
      <w:hyperlink w:anchor="_ENREF_47" w:tooltip="R.H.Reimann, 1973 #2751"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&lt;EndNote&gt;&lt;Cite&gt;&lt;Author&gt;E.Singleton&lt;/Author&gt;&lt;Year&gt;1973&lt;/Year&gt;&lt;RecNum&gt;2751&lt;/RecNum&gt;&lt;DisplayText&gt;&lt;style face="superscript"&gt;47&lt;/style&gt;&lt;/DisplayText&gt;&lt;record&gt;&lt;rec-number&gt;2751&lt;/rec-number&gt;&lt;foreign-keys&gt;&lt;key app="EN" db-id="50wxdpzd9vd5r7e9t5b595djrfpttrxw9avp"&gt;2751&lt;/key&gt;&lt;/foreign-keys&gt;&lt;ref-type name="Journal Article"&gt;17&lt;/ref-type&gt;&lt;contributors&gt;&lt;authors&gt;&lt;author&gt;R.H.Reimann &lt;/author&gt;&lt;author&gt; E.Singleton&lt;/author&gt;&lt;/authors&gt;&lt;/contributors&gt;&lt;titles&gt;&lt;secondary-title&gt;J. Organomet. Chem. &lt;/secondary-title&gt;&lt;/titles&gt;&lt;periodical&gt;&lt;full-title&gt;J. Organomet. Chem.&lt;/full-title&gt;&lt;/periodical&gt;&lt;pages&gt;C24&lt;/pages&gt;&lt;volume&gt;59&lt;/volume&gt;&lt;dates&gt;&lt;year&gt;1973&lt;/year&gt;&lt;/dates&gt;&lt;urls&gt;&lt;/urls&gt;&lt;/record&gt;&lt;/Cite&gt;&lt;/EndNote&gt;</w:instrText>
        </w:r>
        <w:r w:rsidRPr="006865A7">
          <w:rPr>
            <w:rFonts w:ascii="Times New Roman" w:hAnsi="Times New Roman" w:cs="Times New Roman"/>
          </w:rPr>
          <w:fldChar w:fldCharType="separate"/>
        </w:r>
        <w:r w:rsidRPr="005F665A">
          <w:rPr>
            <w:rFonts w:ascii="Times New Roman" w:hAnsi="Times New Roman" w:cs="Times New Roman"/>
            <w:noProof/>
            <w:vertAlign w:val="superscript"/>
          </w:rPr>
          <w:t>47</w:t>
        </w:r>
        <w:r w:rsidRPr="006865A7">
          <w:rPr>
            <w:rFonts w:ascii="Times New Roman" w:hAnsi="Times New Roman" w:cs="Times New Roman"/>
          </w:rPr>
          <w:fldChar w:fldCharType="end"/>
        </w:r>
      </w:hyperlink>
      <w:r w:rsidRPr="006865A7">
        <w:rPr>
          <w:rFonts w:ascii="Times New Roman" w:hAnsi="Times New Roman" w:cs="Times New Roman"/>
        </w:rPr>
        <w:t xml:space="preserve"> and the solvated cation [Re(CO)</w:t>
      </w:r>
      <w:r w:rsidRPr="006865A7">
        <w:rPr>
          <w:rFonts w:ascii="Times New Roman" w:hAnsi="Times New Roman" w:cs="Times New Roman"/>
          <w:vertAlign w:val="subscript"/>
        </w:rPr>
        <w:t>3</w:t>
      </w:r>
      <w:r w:rsidRPr="006865A7">
        <w:rPr>
          <w:rFonts w:ascii="Times New Roman" w:hAnsi="Times New Roman" w:cs="Times New Roman"/>
        </w:rPr>
        <w:t>(diimine)(solv)]</w:t>
      </w:r>
      <w:r w:rsidRPr="006865A7">
        <w:rPr>
          <w:rFonts w:ascii="Times New Roman" w:hAnsi="Times New Roman" w:cs="Times New Roman"/>
          <w:vertAlign w:val="superscript"/>
        </w:rPr>
        <w:t>+</w:t>
      </w:r>
      <w:r w:rsidRPr="006865A7">
        <w:rPr>
          <w:rFonts w:ascii="Times New Roman" w:hAnsi="Times New Roman" w:cs="Times New Roman"/>
        </w:rPr>
        <w:t>, which can react with the new ligand to give the desired complex. The thermally-activated removal of the halide ligand does not lead to carbonyl removal: this reaction is specific for the halide abstraction only</w:t>
      </w:r>
      <w:hyperlink w:anchor="_ENREF_48" w:tooltip="Vos, 2010 #2703"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&lt;EndNote&gt;&lt;Cite&gt;&lt;Author&gt;Pryce&lt;/Author&gt;&lt;Year&gt;2010&lt;/Year&gt;&lt;RecNum&gt;2703&lt;/RecNum&gt;&lt;DisplayText&gt;&lt;style face="superscript"&gt;48&lt;/style&gt;&lt;/DisplayText&gt;&lt;record&gt;&lt;rec-number&gt;2703&lt;/rec-number&gt;&lt;foreign-keys&gt;&lt;key app="EN" db-id="50wxdpzd9vd5r7e9t5b595djrfpttrxw9avp"&gt;2703&lt;/key&gt;&lt;/foreign-keys&gt;&lt;ref-type name="Journal Article"&gt;17&lt;/ref-type&gt;&lt;contributors&gt;&lt;authors&gt;&lt;author&gt;J. G. Vos &lt;/author&gt;&lt;author&gt; M. T. Pryce&lt;/author&gt;&lt;/authors&gt;&lt;/contributors&gt;&lt;titles&gt;&lt;secondary-title&gt;Coord. Chem. Rev.&lt;/secondary-title&gt;&lt;/titles&gt;&lt;periodical&gt;&lt;full-title&gt;Coord. Chem. Rev.&lt;/full-title&gt;&lt;/periodical&gt;&lt;pages&gt;2519&lt;/pages&gt;&lt;volume&gt;254&lt;/volume&gt;&lt;dates&gt;&lt;year&gt;2010&lt;/year&gt;&lt;/dates&gt;&lt;urls&gt;&lt;/urls&gt;&lt;/record&gt;&lt;/Cite&gt;&lt;/EndNote&gt;</w:instrText>
        </w:r>
        <w:r w:rsidRPr="006865A7">
          <w:rPr>
            <w:rFonts w:ascii="Times New Roman" w:hAnsi="Times New Roman" w:cs="Times New Roman"/>
          </w:rPr>
          <w:fldChar w:fldCharType="separate"/>
        </w:r>
        <w:r w:rsidRPr="005F665A">
          <w:rPr>
            <w:rFonts w:ascii="Times New Roman" w:hAnsi="Times New Roman" w:cs="Times New Roman"/>
            <w:noProof/>
            <w:vertAlign w:val="superscript"/>
          </w:rPr>
          <w:t>48</w:t>
        </w:r>
        <w:r w:rsidRPr="006865A7">
          <w:rPr>
            <w:rFonts w:ascii="Times New Roman" w:hAnsi="Times New Roman" w:cs="Times New Roman"/>
          </w:rPr>
          <w:fldChar w:fldCharType="end"/>
        </w:r>
      </w:hyperlink>
      <w:r w:rsidRPr="006865A7">
        <w:rPr>
          <w:rFonts w:ascii="Times New Roman" w:hAnsi="Times New Roman" w:cs="Times New Roman"/>
        </w:rPr>
        <w:t>. Irradiation with UV light has been also used to effect this substitution,</w:t>
      </w:r>
      <w:r>
        <w:rPr>
          <w:rFonts w:ascii="Times New Roman" w:hAnsi="Times New Roman" w:cs="Times New Roman"/>
        </w:rPr>
        <w:t xml:space="preserve"> </w:t>
      </w:r>
      <w:r w:rsidRPr="006865A7">
        <w:rPr>
          <w:rFonts w:ascii="Times New Roman" w:hAnsi="Times New Roman" w:cs="Times New Roman"/>
        </w:rPr>
        <w:t>however, the drawback of this reaction is that it can also lead to carbonyl ligand removal</w:t>
      </w:r>
      <w:hyperlink w:anchor="_ENREF_49" w:tooltip="Sato, 2007 #2568"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&lt;EndNote&gt;&lt;Cite&gt;&lt;Author&gt;Sato&lt;/Author&gt;&lt;Year&gt;2007&lt;/Year&gt;&lt;RecNum&gt;2568&lt;/RecNum&gt;&lt;DisplayText&gt;&lt;style face="superscript"&gt;49&lt;/style&gt;&lt;/DisplayText&gt;&lt;record&gt;&lt;rec-number&gt;2568&lt;/rec-number&gt;&lt;foreign-keys&gt;&lt;key app="EN" db-id="50wxdpzd9vd5r7e9t5b595djrfpttrxw9avp"&gt;2568&lt;/key&gt;&lt;/foreign-keys&gt;&lt;ref-type name="Journal Article"&gt;17&lt;/ref-type&gt;&lt;contributors&gt;&lt;authors&gt;&lt;author&gt;S. Sato&lt;/author&gt;&lt;author&gt; A. Sekine&lt;/author&gt;&lt;author&gt; Y. Ohashi&lt;/author&gt;&lt;author&gt; O. Ishitani&lt;/author&gt;&lt;author&gt;&lt;style face="normal" font="default" size="100%"&gt; A. M. B.&lt;/style&gt;&lt;style face="normal" font="default" charset="162" size="100%"&gt;guez&lt;/style&gt;&lt;/author&gt;&lt;author&gt;&lt;style face="normal" font="default" charset="162" size="100%"&gt;A&lt;/style&gt;&lt;style face="normal" font="default" size="100%"&gt;.&lt;/style&gt;&lt;style face="normal" font="default" charset="162" size="100%"&gt; V&lt;/style&gt;&lt;style face="normal" font="default" size="100%"&gt;. Jr&lt;/style&gt;&lt;/author&gt;&lt;author&gt; T. Unno &lt;/author&gt;&lt;author&gt; K. Koike&lt;/author&gt;&lt;/authors&gt;&lt;/contributors&gt;&lt;titles&gt;&lt;secondary-title&gt;Inorg. Chem.&lt;/secondary-title&gt;&lt;/titles&gt;&lt;periodical&gt;&lt;full-title&gt;Inorg. Chem.&lt;/full-title&gt;&lt;/periodical&gt;&lt;pages&gt;3531&lt;/pages&gt;&lt;volume&gt;46&lt;/volume&gt;&lt;number&gt;9&lt;/number&gt;&lt;dates&gt;&lt;year&gt;2007&lt;/year&gt;&lt;/dates&gt;&lt;urls&gt;&lt;/urls&gt;&lt;/record&gt;&lt;/Cite&gt;&lt;/EndNote&gt;</w:instrText>
        </w:r>
        <w:r w:rsidRPr="006865A7">
          <w:rPr>
            <w:rFonts w:ascii="Times New Roman" w:hAnsi="Times New Roman" w:cs="Times New Roman"/>
          </w:rPr>
          <w:fldChar w:fldCharType="separate"/>
        </w:r>
        <w:r w:rsidRPr="005F665A">
          <w:rPr>
            <w:rFonts w:ascii="Times New Roman" w:hAnsi="Times New Roman" w:cs="Times New Roman"/>
            <w:noProof/>
            <w:vertAlign w:val="superscript"/>
          </w:rPr>
          <w:t>49</w:t>
        </w:r>
        <w:r w:rsidRPr="006865A7">
          <w:rPr>
            <w:rFonts w:ascii="Times New Roman" w:hAnsi="Times New Roman" w:cs="Times New Roman"/>
          </w:rPr>
          <w:fldChar w:fldCharType="end"/>
        </w:r>
      </w:hyperlink>
      <w:r w:rsidRPr="006865A7">
        <w:rPr>
          <w:rFonts w:ascii="Times New Roman" w:hAnsi="Times New Roman" w:cs="Times New Roman"/>
        </w:rPr>
        <w:t xml:space="preserve"> .  </w:t>
      </w: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Other approaches to tune the photophysical properties of Re(I) complexes include</w:t>
      </w:r>
      <w:hyperlink w:anchor="_ENREF_50" w:tooltip="D.Wang, 2013 #2713"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&lt;EndNote&gt;&lt;Cite&gt;&lt;Author&gt;D.Wang&lt;/Author&gt;&lt;Year&gt;2013&lt;/Year&gt;&lt;RecNum&gt;2713&lt;/RecNum&gt;&lt;DisplayText&gt;&lt;style face="superscript"&gt;50&lt;/style&gt;&lt;/DisplayText&gt;&lt;record&gt;&lt;rec-number&gt;2713&lt;/rec-number&gt;&lt;foreign-keys&gt;&lt;key app="EN" db-id="50wxdpzd9vd5r7e9t5b595djrfpttrxw9avp"&gt;2713&lt;/key&gt;&lt;/foreign-keys&gt;&lt;ref-type name="Journal Article"&gt;17&lt;/ref-type&gt;&lt;contributors&gt;&lt;authors&gt;&lt;author&gt;D.Wang&lt;/author&gt;&lt;author&gt; Q.-L.Xu&lt;/author&gt;&lt;author&gt; S.Zhang&lt;/author&gt;&lt;author&gt; H.-Y.Li &lt;/author&gt;&lt;author&gt; C.-C.Wang &lt;/author&gt;&lt;author&gt;T.-Y.Li &lt;/author&gt;&lt;author&gt;Y.-M.Jing&lt;/author&gt;&lt;author&gt; W.Huang&lt;/author&gt;&lt;author&gt;Y.-X.Zheng &lt;/author&gt;&lt;author&gt; G.Accorsi&lt;/author&gt;&lt;/authors&gt;&lt;/contributors&gt;&lt;titles&gt;&lt;secondary-title&gt;Dalton Trans.&lt;/secondary-title&gt;&lt;/titles&gt;&lt;periodical&gt;&lt;full-title&gt;Dalton Trans.&lt;/full-title&gt;&lt;/periodical&gt;&lt;pages&gt;2716&lt;/pages&gt;&lt;volume&gt;42&lt;/volume&gt;&lt;dates&gt;&lt;year&gt;2013&lt;/year&gt;&lt;/dates&gt;&lt;urls&gt;&lt;/urls&gt;&lt;/record&gt;&lt;/Cite&gt;&lt;/EndNote&gt;</w:instrText>
        </w:r>
        <w:r w:rsidRPr="006865A7">
          <w:rPr>
            <w:rFonts w:ascii="Times New Roman" w:hAnsi="Times New Roman" w:cs="Times New Roman"/>
          </w:rPr>
          <w:fldChar w:fldCharType="separate"/>
        </w:r>
        <w:r w:rsidRPr="005F665A">
          <w:rPr>
            <w:rFonts w:ascii="Times New Roman" w:hAnsi="Times New Roman" w:cs="Times New Roman"/>
            <w:noProof/>
            <w:vertAlign w:val="superscript"/>
          </w:rPr>
          <w:t>50</w:t>
        </w:r>
        <w:r w:rsidRPr="006865A7">
          <w:rPr>
            <w:rFonts w:ascii="Times New Roman" w:hAnsi="Times New Roman" w:cs="Times New Roman"/>
          </w:rPr>
          <w:fldChar w:fldCharType="end"/>
        </w:r>
      </w:hyperlink>
      <w:r w:rsidRPr="006865A7">
        <w:rPr>
          <w:rFonts w:ascii="Times New Roman" w:hAnsi="Times New Roman" w:cs="Times New Roman"/>
        </w:rPr>
        <w:t>:</w:t>
      </w: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 xml:space="preserve">1- Swapping the chloride ligand with </w:t>
      </w:r>
      <w:r>
        <w:rPr>
          <w:rFonts w:ascii="Times New Roman" w:hAnsi="Times New Roman" w:cs="Times New Roman"/>
        </w:rPr>
        <w:t xml:space="preserve">another </w:t>
      </w:r>
      <w:r w:rsidRPr="006865A7">
        <w:rPr>
          <w:rFonts w:ascii="Times New Roman" w:hAnsi="Times New Roman" w:cs="Times New Roman"/>
        </w:rPr>
        <w:t>N- donating ligand.</w:t>
      </w: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2- Changing the (N^N) ligand with another diimine ligand with different ligand field strength.</w:t>
      </w:r>
    </w:p>
    <w:p w:rsidR="00B67A55" w:rsidRDefault="00B67A55" w:rsidP="00B67A55">
      <w:pPr>
        <w:spacing w:line="360" w:lineRule="auto"/>
        <w:jc w:val="both"/>
        <w:rPr>
          <w:rFonts w:ascii="Times New Roman" w:hAnsi="Times New Roman" w:cs="Times New Roman"/>
        </w:rPr>
      </w:pPr>
      <w:r w:rsidRPr="00B0038F">
        <w:rPr>
          <w:rFonts w:ascii="Times New Roman" w:hAnsi="Times New Roman" w:cs="Times New Roman"/>
        </w:rPr>
        <w:t>3-</w:t>
      </w:r>
      <w:r w:rsidRPr="006865A7">
        <w:rPr>
          <w:rFonts w:ascii="Times New Roman" w:hAnsi="Times New Roman" w:cs="Times New Roman"/>
        </w:rPr>
        <w:t xml:space="preserve"> Introducing electron donating / electron withdrawing substituents onto the (N^N) ligand. By substituting acceptors or donors on the diimine ligand the energy of the LUMO will be lowered or raised, respectively, and that leads to a red or blue shifted emission respectively</w:t>
      </w:r>
      <w:hyperlink w:anchor="_ENREF_51" w:tooltip="Lin, 1992 #2716" w:history="1">
        <w:r>
          <w:rPr>
            <w:rFonts w:ascii="Times New Roman" w:hAnsi="Times New Roman" w:cs="Times New Roman"/>
          </w:rPr>
          <w:fldChar w:fldCharType="begin"/>
        </w:r>
        <w:r>
          <w:rPr>
            <w:rFonts w:ascii="Times New Roman" w:hAnsi="Times New Roman" w:cs="Times New Roman"/>
          </w:rPr>
          <w:instrText xml:space="preserve"> ADDIN EN.CITE &lt;EndNote&gt;&lt;Cite&gt;&lt;Author&gt;Lin&lt;/Author&gt;&lt;Year&gt;1992&lt;/Year&gt;&lt;RecNum&gt;2716&lt;/RecNum&gt;&lt;DisplayText&gt;&lt;style face="superscript"&gt;51&lt;/style&gt;&lt;/DisplayText&gt;&lt;record&gt;&lt;rec-number&gt;2716&lt;/rec-number&gt;&lt;foreign-keys&gt;&lt;key app="EN" db-id="50wxdpzd9vd5r7e9t5b595djrfpttrxw9avp"&gt;2716&lt;/key&gt;&lt;/foreign-keys&gt;&lt;ref-type name="Journal Article"&gt;17&lt;/ref-type&gt;&lt;contributors&gt;&lt;authors&gt;&lt;author&gt;R. Lin&lt;/author&gt;&lt;author&gt;Y. Fu&lt;/author&gt;&lt;author&gt;C. P. Brock &lt;/author&gt;&lt;author&gt;T. F. Guarr&lt;/author&gt;&lt;/authors&gt;&lt;/contributors&gt;&lt;titles&gt;&lt;secondary-title&gt;Inorg. Chem.&lt;/secondary-title&gt;&lt;/titles&gt;&lt;periodical&gt;&lt;full-title&gt;Inorg. Chem.&lt;/full-title&gt;&lt;/periodical&gt;&lt;pages&gt;4346&lt;/pages&gt;&lt;volume&gt;31&lt;/volume&gt;&lt;dates&gt;&lt;year&gt;1992&lt;/year&gt;&lt;/dates&gt;&lt;urls&gt;&lt;/urls&gt;&lt;/record&gt;&lt;/Cite&gt;&lt;/EndNote&gt;</w:instrText>
        </w:r>
        <w:r>
          <w:rPr>
            <w:rFonts w:ascii="Times New Roman" w:hAnsi="Times New Roman" w:cs="Times New Roman"/>
          </w:rPr>
          <w:fldChar w:fldCharType="separate"/>
        </w:r>
        <w:r w:rsidRPr="005F665A">
          <w:rPr>
            <w:rFonts w:ascii="Times New Roman" w:hAnsi="Times New Roman" w:cs="Times New Roman"/>
            <w:noProof/>
            <w:vertAlign w:val="superscript"/>
          </w:rPr>
          <w:t>51</w:t>
        </w:r>
        <w:r>
          <w:rPr>
            <w:rFonts w:ascii="Times New Roman" w:hAnsi="Times New Roman" w:cs="Times New Roman"/>
          </w:rPr>
          <w:fldChar w:fldCharType="end"/>
        </w:r>
      </w:hyperlink>
      <w:r>
        <w:rPr>
          <w:rFonts w:ascii="Times New Roman" w:hAnsi="Times New Roman" w:cs="Times New Roman"/>
        </w:rPr>
        <w:t>.</w:t>
      </w:r>
      <w:r w:rsidRPr="006865A7">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Pr="006865A7" w:rsidRDefault="00B67A55" w:rsidP="00B67A55">
      <w:pPr>
        <w:spacing w:line="360" w:lineRule="auto"/>
        <w:jc w:val="both"/>
        <w:rPr>
          <w:rFonts w:ascii="Times New Roman" w:hAnsi="Times New Roman" w:cs="Times New Roman"/>
        </w:rPr>
      </w:pP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lastRenderedPageBreak/>
        <w:t>Some of the most well studied Re(I)-diimine complexes are th</w:t>
      </w:r>
      <w:r>
        <w:rPr>
          <w:rFonts w:ascii="Times New Roman" w:hAnsi="Times New Roman" w:cs="Times New Roman"/>
        </w:rPr>
        <w:t>o</w:t>
      </w:r>
      <w:r w:rsidRPr="006865A7">
        <w:rPr>
          <w:rFonts w:ascii="Times New Roman" w:hAnsi="Times New Roman" w:cs="Times New Roman"/>
        </w:rPr>
        <w:t>se which have a pyridine in place of the halide</w:t>
      </w:r>
      <w:r>
        <w:rPr>
          <w:rFonts w:ascii="Times New Roman" w:hAnsi="Times New Roman" w:cs="Times New Roman"/>
        </w:rPr>
        <w:t xml:space="preserve"> and o</w:t>
      </w:r>
      <w:r w:rsidRPr="006865A7">
        <w:rPr>
          <w:rFonts w:ascii="Times New Roman" w:hAnsi="Times New Roman" w:cs="Times New Roman"/>
        </w:rPr>
        <w:t>ne of the oldest examples is [(bipy)Re(CO)</w:t>
      </w:r>
      <w:r w:rsidRPr="006865A7">
        <w:rPr>
          <w:rFonts w:ascii="Times New Roman" w:hAnsi="Times New Roman" w:cs="Times New Roman"/>
          <w:vertAlign w:val="subscript"/>
        </w:rPr>
        <w:t>3</w:t>
      </w:r>
      <w:r w:rsidRPr="006865A7">
        <w:rPr>
          <w:rFonts w:ascii="Times New Roman" w:hAnsi="Times New Roman" w:cs="Times New Roman"/>
        </w:rPr>
        <w:t>(py)]</w:t>
      </w:r>
      <w:r w:rsidRPr="006865A7">
        <w:rPr>
          <w:rFonts w:ascii="Times New Roman" w:hAnsi="Times New Roman" w:cs="Times New Roman"/>
          <w:vertAlign w:val="superscript"/>
        </w:rPr>
        <w:t xml:space="preserve">+ </w:t>
      </w:r>
      <w:hyperlink w:anchor="_ENREF_51" w:tooltip="Lin, 1992 #2716"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&lt;EndNote&gt;&lt;Cite&gt;&lt;Author&gt;R. Lin&lt;/Author&gt;&lt;Year&gt;1992&lt;/Year&gt;&lt;RecNum&gt;2716&lt;/RecNum&gt;&lt;DisplayText&gt;&lt;style face="superscript"&gt;51&lt;/style&gt;&lt;/DisplayText&gt;&lt;record&gt;&lt;rec-number&gt;2716&lt;/rec-number&gt;&lt;foreign-keys&gt;&lt;key app="EN" db-id="50wxdpzd9vd5r7e9t5b595djrfpttrxw9avp"&gt;2716&lt;/key&gt;&lt;/foreign-keys&gt;&lt;ref-type name="Journal Article"&gt;17&lt;/ref-type&gt;&lt;contributors&gt;&lt;authors&gt;&lt;author&gt;R. Lin&lt;/author&gt;&lt;author&gt;Y. Fu&lt;/author&gt;&lt;author&gt;C. P. Brock &lt;/author&gt;&lt;author&gt;T. F. Guarr&lt;/author&gt;&lt;/authors&gt;&lt;/contributors&gt;&lt;titles&gt;&lt;secondary-title&gt;Inorg. Chem.&lt;/secondary-title&gt;&lt;/titles&gt;&lt;periodical&gt;&lt;full-title&gt;Inorg. Chem.&lt;/full-title&gt;&lt;/periodical&gt;&lt;pages&gt;4346&lt;/pages&gt;&lt;volume&gt;31&lt;/volume&gt;&lt;dates&gt;&lt;year&gt;1992&lt;/year&gt;&lt;/dates&gt;&lt;urls&gt;&lt;/urls&gt;&lt;/record&gt;&lt;/Cite&gt;&lt;/EndNote&gt;</w:instrText>
        </w:r>
        <w:r w:rsidRPr="006865A7">
          <w:rPr>
            <w:rFonts w:ascii="Times New Roman" w:hAnsi="Times New Roman" w:cs="Times New Roman"/>
          </w:rPr>
          <w:fldChar w:fldCharType="separate"/>
        </w:r>
        <w:r w:rsidRPr="005F665A">
          <w:rPr>
            <w:rFonts w:ascii="Times New Roman" w:hAnsi="Times New Roman" w:cs="Times New Roman"/>
            <w:noProof/>
            <w:vertAlign w:val="superscript"/>
          </w:rPr>
          <w:t>51</w:t>
        </w:r>
        <w:r w:rsidRPr="006865A7">
          <w:rPr>
            <w:rFonts w:ascii="Times New Roman" w:hAnsi="Times New Roman" w:cs="Times New Roman"/>
          </w:rPr>
          <w:fldChar w:fldCharType="end"/>
        </w:r>
      </w:hyperlink>
      <w:r w:rsidRPr="006865A7">
        <w:rPr>
          <w:rFonts w:ascii="Times New Roman" w:hAnsi="Times New Roman" w:cs="Times New Roman"/>
        </w:rPr>
        <w:t>. Replacement of chloride by a pyridine ligand improves the luminescence properties of the resulting complexes: for example, the luminescence quantum yield can be up to 0.8</w:t>
      </w:r>
      <w:r>
        <w:rPr>
          <w:rFonts w:ascii="Times New Roman" w:hAnsi="Times New Roman" w:cs="Times New Roman"/>
        </w:rPr>
        <w:t xml:space="preserve">, </w:t>
      </w:r>
      <w:r w:rsidRPr="006865A7">
        <w:rPr>
          <w:rFonts w:ascii="Times New Roman" w:hAnsi="Times New Roman" w:cs="Times New Roman"/>
        </w:rPr>
        <w:t>and the lifetime is correspondingly higher</w:t>
      </w:r>
      <w:hyperlink w:anchor="_ENREF_52" w:tooltip="Panigatia, 2012 #2719"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&lt;EndNote&gt;&lt;Cite&gt;&lt;Author&gt;M. Panigatia&lt;/Author&gt;&lt;Year&gt;2012&lt;/Year&gt;&lt;RecNum&gt;2719&lt;/RecNum&gt;&lt;DisplayText&gt;&lt;style face="superscript"&gt;52&lt;/style&gt;&lt;/DisplayText&gt;&lt;record&gt;&lt;rec-number&gt;2719&lt;/rec-number&gt;&lt;foreign-keys&gt;&lt;key app="EN" db-id="50wxdpzd9vd5r7e9t5b595djrfpttrxw9avp"&gt;2719&lt;/key&gt;&lt;/foreign-keys&gt;&lt;ref-type name="Journal Article"&gt;17&lt;/ref-type&gt;&lt;contributors&gt;&lt;authors&gt;&lt;author&gt;M. Panigatia&lt;/author&gt;&lt;author&gt; M. Maurob&lt;/author&gt;&lt;author&gt; D. Donghia&lt;/author&gt;&lt;author&gt; P. Mercandellic&lt;/author&gt;&lt;author&gt; P. Mussinid&lt;/author&gt;&lt;author&gt;L. De Colab &lt;/author&gt;&lt;author&gt; G. D’Alfonsoa&lt;/author&gt;&lt;/authors&gt;&lt;/contributors&gt;&lt;titles&gt;&lt;secondary-title&gt; Coord. Chem. Rev.&lt;/secondary-title&gt;&lt;/titles&gt;&lt;pages&gt;1621&lt;/pages&gt;&lt;volume&gt;256&lt;/volume&gt;&lt;dates&gt;&lt;year&gt;2012&lt;/year&gt;&lt;/dates&gt;&lt;urls&gt;&lt;/urls&gt;&lt;/record&gt;&lt;/Cite&gt;&lt;/EndNote&gt;</w:instrText>
        </w:r>
        <w:r w:rsidRPr="006865A7">
          <w:rPr>
            <w:rFonts w:ascii="Times New Roman" w:hAnsi="Times New Roman" w:cs="Times New Roman"/>
          </w:rPr>
          <w:fldChar w:fldCharType="separate"/>
        </w:r>
        <w:r w:rsidRPr="005F665A">
          <w:rPr>
            <w:rFonts w:ascii="Times New Roman" w:hAnsi="Times New Roman" w:cs="Times New Roman"/>
            <w:noProof/>
            <w:vertAlign w:val="superscript"/>
          </w:rPr>
          <w:t>52</w:t>
        </w:r>
        <w:r w:rsidRPr="006865A7">
          <w:rPr>
            <w:rFonts w:ascii="Times New Roman" w:hAnsi="Times New Roman" w:cs="Times New Roman"/>
          </w:rPr>
          <w:fldChar w:fldCharType="end"/>
        </w:r>
      </w:hyperlink>
      <w:r w:rsidRPr="00980547">
        <w:rPr>
          <w:rFonts w:ascii="Times New Roman" w:hAnsi="Times New Roman" w:cs="Times New Roman"/>
        </w:rPr>
        <w:t xml:space="preserve"> </w:t>
      </w:r>
      <w:r>
        <w:rPr>
          <w:rFonts w:ascii="Times New Roman" w:hAnsi="Times New Roman" w:cs="Times New Roman"/>
        </w:rPr>
        <w:t xml:space="preserve">than that of </w:t>
      </w:r>
      <w:r w:rsidRPr="006865A7">
        <w:rPr>
          <w:rFonts w:ascii="Times New Roman" w:hAnsi="Times New Roman" w:cs="Times New Roman"/>
        </w:rPr>
        <w:t xml:space="preserve">the chloride-based complex </w:t>
      </w:r>
      <w:r>
        <w:rPr>
          <w:rFonts w:ascii="Times New Roman" w:hAnsi="Times New Roman" w:cs="Times New Roman"/>
        </w:rPr>
        <w:t>which has lower</w:t>
      </w:r>
      <w:r w:rsidRPr="006865A7">
        <w:rPr>
          <w:rFonts w:ascii="Times New Roman" w:hAnsi="Times New Roman" w:cs="Times New Roman"/>
        </w:rPr>
        <w:t xml:space="preserve"> quantum yield</w:t>
      </w:r>
      <w:r>
        <w:rPr>
          <w:rFonts w:ascii="Times New Roman" w:hAnsi="Times New Roman" w:cs="Times New Roman"/>
        </w:rPr>
        <w:t xml:space="preserve"> (</w:t>
      </w:r>
      <w:r w:rsidRPr="006865A7">
        <w:rPr>
          <w:rFonts w:ascii="Times New Roman" w:hAnsi="Times New Roman" w:cs="Times New Roman"/>
        </w:rPr>
        <w:t xml:space="preserve"> ≤ 0.05</w:t>
      </w:r>
      <w:r>
        <w:rPr>
          <w:rFonts w:ascii="Times New Roman" w:hAnsi="Times New Roman" w:cs="Times New Roman"/>
        </w:rPr>
        <w:t>).</w:t>
      </w:r>
      <w:r w:rsidRPr="006865A7">
        <w:rPr>
          <w:rFonts w:ascii="Times New Roman" w:hAnsi="Times New Roman" w:cs="Times New Roman"/>
        </w:rPr>
        <w:t xml:space="preserve"> That is because pyridine provides a strong field which widens the energy gap between HOMO and LUMO and gives more blue shifted emission</w:t>
      </w:r>
      <w:r>
        <w:rPr>
          <w:rFonts w:ascii="Times New Roman" w:hAnsi="Times New Roman" w:cs="Times New Roman"/>
        </w:rPr>
        <w:t>, which is less easy to quench with molecular vibrations</w:t>
      </w:r>
      <w:r w:rsidRPr="006865A7">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rPr>
        <w:t>More examples of such complexes are these with bipyrazine as a diimine ligand, and a pyridine ligand to replace the chloride ligand, which are in figure 3.2</w:t>
      </w:r>
      <w:r>
        <w:rPr>
          <w:rFonts w:ascii="Times New Roman" w:hAnsi="Times New Roman" w:cs="Times New Roman"/>
        </w:rPr>
        <w:t xml:space="preserve"> </w:t>
      </w:r>
      <w:hyperlink w:anchor="_ENREF_42" w:tooltip="R.Kirgan, 2007 #2570"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&lt;EndNote&gt;&lt;Cite&gt;&lt;Author&gt;R.Kirgan &lt;/Author&gt;&lt;Year&gt;2007&lt;/Year&gt;&lt;RecNum&gt;2570&lt;/RecNum&gt;&lt;DisplayText&gt;&lt;style face="superscript"&gt;42&lt;/style&gt;&lt;/DisplayText&gt;&lt;record&gt;&lt;rec-number&gt;2570&lt;/rec-number&gt;&lt;foreign-keys&gt;&lt;key app="EN" db-id="50wxdpzd9vd5r7e9t5b595djrfpttrxw9avp"&gt;2570&lt;/key&gt;&lt;/foreign-keys&gt;&lt;ref-type name="Journal Article"&gt;17&lt;/ref-type&gt;&lt;contributors&gt;&lt;authors&gt;&lt;author&gt;R.Kirgan &lt;/author&gt;&lt;author&gt;M.Simpson&lt;/author&gt;&lt;author&gt;C.Moore &lt;/author&gt;&lt;author&gt;J.Day &lt;/author&gt;&lt;author&gt;L.Bui &lt;/author&gt;&lt;author&gt;C.Tanner &lt;/author&gt;&lt;author&gt; D.P.Rillema&lt;/author&gt;&lt;/authors&gt;&lt;/contributors&gt;&lt;titles&gt;&lt;secondary-title&gt;Inorg. Chem.&lt;/secondary-title&gt;&lt;/titles&gt;&lt;periodical&gt;&lt;full-title&gt;Inorg. Chem.&lt;/full-title&gt;&lt;/periodical&gt;&lt;pages&gt;6464&lt;/pages&gt;&lt;volume&gt;46&lt;/volume&gt;&lt;dates&gt;&lt;year&gt;2007&lt;/year&gt;&lt;/dates&gt;&lt;urls&gt;&lt;/urls&gt;&lt;/record&gt;&lt;/Cite&gt;&lt;/EndNote&gt;</w:instrText>
        </w:r>
        <w:r w:rsidRPr="006865A7">
          <w:rPr>
            <w:rFonts w:ascii="Times New Roman" w:hAnsi="Times New Roman" w:cs="Times New Roman"/>
          </w:rPr>
          <w:fldChar w:fldCharType="separate"/>
        </w:r>
        <w:r w:rsidRPr="00294C94">
          <w:rPr>
            <w:rFonts w:ascii="Times New Roman" w:hAnsi="Times New Roman" w:cs="Times New Roman"/>
            <w:noProof/>
            <w:vertAlign w:val="superscript"/>
          </w:rPr>
          <w:t>42</w:t>
        </w:r>
        <w:r w:rsidRPr="006865A7">
          <w:rPr>
            <w:rFonts w:ascii="Times New Roman" w:hAnsi="Times New Roman" w:cs="Times New Roman"/>
          </w:rPr>
          <w:fldChar w:fldCharType="end"/>
        </w:r>
      </w:hyperlink>
      <w:r w:rsidRPr="006865A7">
        <w:rPr>
          <w:rFonts w:ascii="Times New Roman" w:hAnsi="Times New Roman" w:cs="Times New Roman"/>
        </w:rPr>
        <w:t xml:space="preserve">. The emissions of both complexes have been measured at RT and in frozen solvents and they were not very intense, nonetheless it is clear that replacement of chloride by pyridine has improved the luminescence lifetime and shifted the emission to higher energy. </w:t>
      </w:r>
      <w:r>
        <w:rPr>
          <w:rFonts w:ascii="Times New Roman" w:hAnsi="Times New Roman" w:cs="Times New Roman"/>
        </w:rPr>
        <w:t xml:space="preserve"> T</w:t>
      </w:r>
      <w:r w:rsidRPr="006865A7">
        <w:rPr>
          <w:rFonts w:ascii="Times New Roman" w:hAnsi="Times New Roman" w:cs="Times New Roman"/>
        </w:rPr>
        <w:t xml:space="preserve">he luminescence at 77 K was more blue shifted ~ 50 nm and more intense than at RT, in both cases. </w:t>
      </w:r>
    </w:p>
    <w:p w:rsidR="00B67A55" w:rsidRPr="006865A7" w:rsidRDefault="00B67A55" w:rsidP="00B67A55">
      <w:pPr>
        <w:spacing w:line="360" w:lineRule="auto"/>
        <w:jc w:val="both"/>
        <w:rPr>
          <w:rFonts w:ascii="Times New Roman" w:hAnsi="Times New Roman" w:cs="Times New Roman"/>
        </w:rPr>
      </w:pPr>
    </w:p>
    <w:p w:rsidR="00B67A55" w:rsidRPr="006865A7" w:rsidRDefault="00B67A55" w:rsidP="00B67A55">
      <w:pPr>
        <w:rPr>
          <w:rFonts w:ascii="Times New Roman" w:hAnsi="Times New Roman" w:cs="Times New Roman"/>
        </w:rPr>
      </w:pPr>
      <w:r w:rsidRPr="006865A7">
        <w:rPr>
          <w:rFonts w:ascii="Times New Roman" w:hAnsi="Times New Roman" w:cs="Times New Roman"/>
        </w:rPr>
        <w:t xml:space="preserve">                    </w:t>
      </w:r>
      <w:r w:rsidRPr="006865A7">
        <w:rPr>
          <w:rFonts w:ascii="Times New Roman" w:hAnsi="Times New Roman" w:cs="Times New Roman"/>
        </w:rPr>
        <w:object w:dxaOrig="1639" w:dyaOrig="1464">
          <v:shape id="_x0000_i1088" type="#_x0000_t75" style="width:81.95pt;height:1in" o:ole="">
            <v:imagedata r:id="rId173" o:title=""/>
          </v:shape>
          <o:OLEObject Type="Embed" ProgID="ChemDraw.Document.6.0" ShapeID="_x0000_i1088" DrawAspect="Content" ObjectID="_1566668894" r:id="rId174"/>
        </w:object>
      </w:r>
      <w:r w:rsidRPr="006865A7">
        <w:rPr>
          <w:rFonts w:ascii="Times New Roman" w:hAnsi="Times New Roman" w:cs="Times New Roman"/>
        </w:rPr>
        <w:t xml:space="preserve">                                                          </w:t>
      </w:r>
      <w:r w:rsidRPr="006865A7">
        <w:rPr>
          <w:rFonts w:ascii="Times New Roman" w:hAnsi="Times New Roman" w:cs="Times New Roman"/>
        </w:rPr>
        <w:object w:dxaOrig="2990" w:dyaOrig="1970">
          <v:shape id="_x0000_i1089" type="#_x0000_t75" style="width:150.15pt;height:98.8pt" o:ole="">
            <v:imagedata r:id="rId175" o:title=""/>
          </v:shape>
          <o:OLEObject Type="Embed" ProgID="ChemDraw.Document.6.0" ShapeID="_x0000_i1089" DrawAspect="Content" ObjectID="_1566668895" r:id="rId176"/>
        </w:object>
      </w:r>
    </w:p>
    <w:p w:rsidR="00B67A55" w:rsidRPr="0078648C" w:rsidRDefault="00B67A55" w:rsidP="00B67A55">
      <w:pPr>
        <w:rPr>
          <w:rFonts w:ascii="Times New Roman" w:hAnsi="Times New Roman" w:cs="Times New Roman"/>
          <w:b/>
          <w:sz w:val="20"/>
          <w:szCs w:val="20"/>
        </w:rPr>
      </w:pPr>
      <w:r w:rsidRPr="006865A7">
        <w:rPr>
          <w:rFonts w:ascii="Times New Roman" w:hAnsi="Times New Roman" w:cs="Times New Roman"/>
          <w:b/>
        </w:rPr>
        <w:t xml:space="preserve">                        </w:t>
      </w:r>
      <w:r w:rsidRPr="0078648C">
        <w:rPr>
          <w:rFonts w:ascii="Times New Roman" w:hAnsi="Times New Roman" w:cs="Times New Roman"/>
          <w:b/>
          <w:sz w:val="20"/>
          <w:szCs w:val="20"/>
        </w:rPr>
        <w:t>Φ = 0.09</w:t>
      </w:r>
      <w:r w:rsidRPr="004B66F5">
        <w:rPr>
          <w:rFonts w:ascii="Times New Roman" w:hAnsi="Times New Roman" w:cs="Times New Roman"/>
          <w:b/>
          <w:sz w:val="20"/>
          <w:szCs w:val="20"/>
          <w:vertAlign w:val="superscript"/>
        </w:rPr>
        <w:t xml:space="preserve">            </w:t>
      </w:r>
      <w:r w:rsidRPr="004B66F5">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4B66F5">
        <w:rPr>
          <w:rFonts w:ascii="Times New Roman" w:hAnsi="Times New Roman" w:cs="Times New Roman"/>
          <w:b/>
          <w:sz w:val="20"/>
          <w:szCs w:val="20"/>
        </w:rPr>
        <w:t xml:space="preserve">             </w:t>
      </w:r>
      <w:r w:rsidRPr="0078648C">
        <w:rPr>
          <w:rFonts w:ascii="Times New Roman" w:hAnsi="Times New Roman" w:cs="Times New Roman"/>
          <w:b/>
          <w:sz w:val="20"/>
          <w:szCs w:val="20"/>
        </w:rPr>
        <w:t>Φ= 1.72</w:t>
      </w:r>
    </w:p>
    <w:p w:rsidR="00B67A55" w:rsidRPr="0078648C" w:rsidRDefault="00B67A55" w:rsidP="00B67A55">
      <w:pPr>
        <w:tabs>
          <w:tab w:val="center" w:pos="4513"/>
        </w:tabs>
        <w:rPr>
          <w:rFonts w:ascii="Times New Roman" w:hAnsi="Times New Roman" w:cs="Times New Roman"/>
          <w:b/>
          <w:sz w:val="20"/>
          <w:szCs w:val="20"/>
        </w:rPr>
      </w:pPr>
      <w:r w:rsidRPr="0078648C">
        <w:rPr>
          <w:rFonts w:ascii="Times New Roman" w:hAnsi="Times New Roman" w:cs="Times New Roman"/>
          <w:b/>
          <w:sz w:val="20"/>
          <w:szCs w:val="20"/>
        </w:rPr>
        <w:t xml:space="preserve">                            τ= na                                                                                                τ=25ns</w:t>
      </w:r>
    </w:p>
    <w:p w:rsidR="00B67A55" w:rsidRPr="0078648C" w:rsidRDefault="00B67A55" w:rsidP="00B67A55">
      <w:pPr>
        <w:tabs>
          <w:tab w:val="center" w:pos="4513"/>
        </w:tabs>
        <w:rPr>
          <w:rFonts w:ascii="Times New Roman" w:hAnsi="Times New Roman" w:cs="Times New Roman"/>
          <w:b/>
          <w:sz w:val="20"/>
          <w:szCs w:val="20"/>
        </w:rPr>
      </w:pPr>
      <w:r w:rsidRPr="0078648C">
        <w:rPr>
          <w:rFonts w:ascii="Times New Roman" w:hAnsi="Times New Roman" w:cs="Times New Roman"/>
          <w:b/>
          <w:sz w:val="20"/>
          <w:szCs w:val="20"/>
        </w:rPr>
        <w:t xml:space="preserve">                </w:t>
      </w:r>
      <w:proofErr w:type="gramStart"/>
      <w:r w:rsidRPr="0078648C">
        <w:rPr>
          <w:rFonts w:ascii="Times New Roman" w:hAnsi="Times New Roman" w:cs="Times New Roman"/>
          <w:b/>
          <w:sz w:val="20"/>
          <w:szCs w:val="20"/>
        </w:rPr>
        <w:t>λ</w:t>
      </w:r>
      <w:r w:rsidRPr="0078648C">
        <w:rPr>
          <w:rFonts w:ascii="Times New Roman" w:hAnsi="Times New Roman" w:cs="Times New Roman"/>
          <w:b/>
          <w:sz w:val="20"/>
          <w:szCs w:val="20"/>
          <w:vertAlign w:val="subscript"/>
        </w:rPr>
        <w:t>max</w:t>
      </w:r>
      <w:proofErr w:type="gramEnd"/>
      <w:r w:rsidRPr="0078648C">
        <w:rPr>
          <w:rFonts w:ascii="Times New Roman" w:hAnsi="Times New Roman" w:cs="Times New Roman"/>
          <w:b/>
          <w:sz w:val="20"/>
          <w:szCs w:val="20"/>
          <w:vertAlign w:val="subscript"/>
        </w:rPr>
        <w:t>,</w:t>
      </w:r>
      <w:r w:rsidRPr="0078648C">
        <w:rPr>
          <w:rFonts w:ascii="Times New Roman" w:hAnsi="Times New Roman" w:cs="Times New Roman"/>
          <w:b/>
          <w:sz w:val="20"/>
          <w:szCs w:val="20"/>
        </w:rPr>
        <w:t xml:space="preserve"> </w:t>
      </w:r>
      <w:r w:rsidRPr="0078648C">
        <w:rPr>
          <w:rFonts w:ascii="Times New Roman" w:hAnsi="Times New Roman" w:cs="Times New Roman"/>
          <w:b/>
          <w:sz w:val="20"/>
          <w:szCs w:val="20"/>
          <w:vertAlign w:val="subscript"/>
        </w:rPr>
        <w:t>em</w:t>
      </w:r>
      <w:r>
        <w:rPr>
          <w:rFonts w:ascii="Times New Roman" w:hAnsi="Times New Roman" w:cs="Times New Roman"/>
          <w:b/>
          <w:sz w:val="20"/>
          <w:szCs w:val="20"/>
          <w:vertAlign w:val="subscript"/>
        </w:rPr>
        <w:t>.</w:t>
      </w:r>
      <w:r w:rsidRPr="0078648C">
        <w:rPr>
          <w:rFonts w:ascii="Times New Roman" w:hAnsi="Times New Roman" w:cs="Times New Roman"/>
          <w:b/>
          <w:sz w:val="20"/>
          <w:szCs w:val="20"/>
          <w:vertAlign w:val="subscript"/>
        </w:rPr>
        <w:t xml:space="preserve">/ 298K </w:t>
      </w:r>
      <w:r w:rsidRPr="0078648C">
        <w:rPr>
          <w:rFonts w:ascii="Times New Roman" w:hAnsi="Times New Roman" w:cs="Times New Roman"/>
          <w:b/>
          <w:sz w:val="20"/>
          <w:szCs w:val="20"/>
        </w:rPr>
        <w:t xml:space="preserve">= 705 nm                                         </w:t>
      </w:r>
      <w:r>
        <w:rPr>
          <w:rFonts w:ascii="Times New Roman" w:hAnsi="Times New Roman" w:cs="Times New Roman"/>
          <w:b/>
          <w:sz w:val="20"/>
          <w:szCs w:val="20"/>
        </w:rPr>
        <w:t xml:space="preserve">      </w:t>
      </w:r>
      <w:r w:rsidRPr="0078648C">
        <w:rPr>
          <w:rFonts w:ascii="Times New Roman" w:hAnsi="Times New Roman" w:cs="Times New Roman"/>
          <w:b/>
          <w:sz w:val="20"/>
          <w:szCs w:val="20"/>
        </w:rPr>
        <w:t xml:space="preserve">                     λ</w:t>
      </w:r>
      <w:r w:rsidRPr="0078648C">
        <w:rPr>
          <w:rFonts w:ascii="Times New Roman" w:hAnsi="Times New Roman" w:cs="Times New Roman"/>
          <w:b/>
          <w:sz w:val="20"/>
          <w:szCs w:val="20"/>
          <w:vertAlign w:val="subscript"/>
        </w:rPr>
        <w:t>max,</w:t>
      </w:r>
      <w:r w:rsidRPr="0078648C">
        <w:rPr>
          <w:rFonts w:ascii="Times New Roman" w:hAnsi="Times New Roman" w:cs="Times New Roman"/>
          <w:b/>
          <w:sz w:val="20"/>
          <w:szCs w:val="20"/>
        </w:rPr>
        <w:t xml:space="preserve"> </w:t>
      </w:r>
      <w:r w:rsidRPr="0078648C">
        <w:rPr>
          <w:rFonts w:ascii="Times New Roman" w:hAnsi="Times New Roman" w:cs="Times New Roman"/>
          <w:b/>
          <w:sz w:val="20"/>
          <w:szCs w:val="20"/>
          <w:vertAlign w:val="subscript"/>
        </w:rPr>
        <w:t>em</w:t>
      </w:r>
      <w:r>
        <w:rPr>
          <w:rFonts w:ascii="Times New Roman" w:hAnsi="Times New Roman" w:cs="Times New Roman"/>
          <w:b/>
          <w:sz w:val="20"/>
          <w:szCs w:val="20"/>
          <w:vertAlign w:val="subscript"/>
        </w:rPr>
        <w:t>.</w:t>
      </w:r>
      <w:r w:rsidRPr="0078648C">
        <w:rPr>
          <w:rFonts w:ascii="Times New Roman" w:hAnsi="Times New Roman" w:cs="Times New Roman"/>
          <w:b/>
          <w:sz w:val="20"/>
          <w:szCs w:val="20"/>
          <w:vertAlign w:val="subscript"/>
        </w:rPr>
        <w:t xml:space="preserve"> /298K</w:t>
      </w:r>
      <w:r w:rsidRPr="0078648C">
        <w:rPr>
          <w:rFonts w:ascii="Times New Roman" w:hAnsi="Times New Roman" w:cs="Times New Roman"/>
          <w:b/>
          <w:sz w:val="20"/>
          <w:szCs w:val="20"/>
        </w:rPr>
        <w:t xml:space="preserve"> = 684 nm</w:t>
      </w:r>
    </w:p>
    <w:p w:rsidR="00B67A55" w:rsidRPr="006865A7" w:rsidRDefault="00B67A55" w:rsidP="00B67A55">
      <w:pPr>
        <w:rPr>
          <w:rFonts w:ascii="Times New Roman" w:hAnsi="Times New Roman" w:cs="Times New Roman"/>
          <w:b/>
          <w:sz w:val="20"/>
          <w:szCs w:val="20"/>
        </w:rPr>
      </w:pPr>
    </w:p>
    <w:p w:rsidR="00B67A55" w:rsidRPr="00CE3948" w:rsidRDefault="00B67A55" w:rsidP="00B67A55">
      <w:pPr>
        <w:jc w:val="center"/>
        <w:rPr>
          <w:rFonts w:ascii="Times New Roman" w:hAnsi="Times New Roman" w:cs="Times New Roman"/>
          <w:b/>
          <w:sz w:val="20"/>
          <w:szCs w:val="20"/>
          <w:lang w:val="pl-PL"/>
        </w:rPr>
      </w:pPr>
      <w:r>
        <w:rPr>
          <w:rFonts w:ascii="Times New Roman" w:hAnsi="Times New Roman" w:cs="Times New Roman"/>
          <w:b/>
          <w:sz w:val="20"/>
          <w:szCs w:val="20"/>
        </w:rPr>
        <w:t xml:space="preserve">   </w:t>
      </w:r>
      <w:r w:rsidRPr="00CE3948">
        <w:rPr>
          <w:rFonts w:ascii="Times New Roman" w:hAnsi="Times New Roman" w:cs="Times New Roman"/>
          <w:b/>
          <w:sz w:val="20"/>
          <w:szCs w:val="20"/>
          <w:lang w:val="pl-PL"/>
        </w:rPr>
        <w:t>[Re(CO)</w:t>
      </w:r>
      <w:r w:rsidRPr="00CE3948">
        <w:rPr>
          <w:rFonts w:ascii="Times New Roman" w:hAnsi="Times New Roman" w:cs="Times New Roman"/>
          <w:b/>
          <w:sz w:val="20"/>
          <w:szCs w:val="20"/>
          <w:vertAlign w:val="subscript"/>
          <w:lang w:val="pl-PL"/>
        </w:rPr>
        <w:t>3</w:t>
      </w:r>
      <w:r w:rsidRPr="00CE3948">
        <w:rPr>
          <w:rFonts w:ascii="Times New Roman" w:hAnsi="Times New Roman" w:cs="Times New Roman"/>
          <w:b/>
          <w:sz w:val="20"/>
          <w:szCs w:val="20"/>
          <w:lang w:val="pl-PL"/>
        </w:rPr>
        <w:t>(bipz)Cl]                                                                      [Re(CO)</w:t>
      </w:r>
      <w:r w:rsidRPr="00CE3948">
        <w:rPr>
          <w:rFonts w:ascii="Times New Roman" w:hAnsi="Times New Roman" w:cs="Times New Roman"/>
          <w:b/>
          <w:sz w:val="20"/>
          <w:szCs w:val="20"/>
          <w:vertAlign w:val="subscript"/>
          <w:lang w:val="pl-PL"/>
        </w:rPr>
        <w:t>3</w:t>
      </w:r>
      <w:r w:rsidRPr="00CE3948">
        <w:rPr>
          <w:rFonts w:ascii="Times New Roman" w:hAnsi="Times New Roman" w:cs="Times New Roman"/>
          <w:b/>
          <w:sz w:val="20"/>
          <w:szCs w:val="20"/>
          <w:lang w:val="pl-PL"/>
        </w:rPr>
        <w:t>(bipz)(py)]PF</w:t>
      </w:r>
      <w:r w:rsidRPr="00CE3948">
        <w:rPr>
          <w:rFonts w:ascii="Times New Roman" w:hAnsi="Times New Roman" w:cs="Times New Roman"/>
          <w:b/>
          <w:sz w:val="20"/>
          <w:szCs w:val="20"/>
          <w:vertAlign w:val="subscript"/>
          <w:lang w:val="pl-PL"/>
        </w:rPr>
        <w:t>6</w:t>
      </w:r>
    </w:p>
    <w:p w:rsidR="00B67A55" w:rsidRPr="00CE3948" w:rsidRDefault="00B67A55" w:rsidP="00B67A55">
      <w:pPr>
        <w:jc w:val="center"/>
        <w:rPr>
          <w:rFonts w:ascii="Times New Roman" w:hAnsi="Times New Roman" w:cs="Times New Roman"/>
          <w:b/>
          <w:sz w:val="20"/>
          <w:szCs w:val="20"/>
          <w:lang w:val="pl-PL"/>
        </w:rPr>
      </w:pPr>
    </w:p>
    <w:p w:rsidR="00B67A55" w:rsidRPr="0078648C" w:rsidRDefault="00B67A55" w:rsidP="00B67A55">
      <w:pPr>
        <w:jc w:val="center"/>
        <w:rPr>
          <w:rFonts w:ascii="Times New Roman" w:hAnsi="Times New Roman" w:cs="Times New Roman"/>
          <w:b/>
          <w:sz w:val="20"/>
          <w:szCs w:val="20"/>
        </w:rPr>
      </w:pPr>
      <w:r w:rsidRPr="0078648C">
        <w:rPr>
          <w:rFonts w:ascii="Times New Roman" w:hAnsi="Times New Roman" w:cs="Times New Roman"/>
          <w:b/>
          <w:sz w:val="20"/>
          <w:szCs w:val="20"/>
        </w:rPr>
        <w:t>Figure 3.2</w:t>
      </w:r>
      <w:r>
        <w:rPr>
          <w:rFonts w:ascii="Times New Roman" w:hAnsi="Times New Roman" w:cs="Times New Roman"/>
          <w:b/>
          <w:sz w:val="20"/>
          <w:szCs w:val="20"/>
        </w:rPr>
        <w:t xml:space="preserve"> </w:t>
      </w:r>
      <w:r w:rsidRPr="0078648C">
        <w:rPr>
          <w:rFonts w:ascii="Times New Roman" w:hAnsi="Times New Roman" w:cs="Times New Roman"/>
          <w:b/>
          <w:sz w:val="20"/>
          <w:szCs w:val="20"/>
        </w:rPr>
        <w:t>Neutral and cationic rhenium complexes with their quantum yields (multiplied by 1000) and the lifetime</w:t>
      </w:r>
    </w:p>
    <w:p w:rsidR="00B67A55" w:rsidRPr="006865A7" w:rsidRDefault="00B67A55" w:rsidP="00B67A55">
      <w:pPr>
        <w:spacing w:line="360" w:lineRule="auto"/>
        <w:jc w:val="both"/>
        <w:rPr>
          <w:rFonts w:ascii="Times New Roman" w:hAnsi="Times New Roman" w:cs="Times New Roman"/>
          <w:sz w:val="20"/>
          <w:szCs w:val="20"/>
        </w:rPr>
      </w:pP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rPr>
        <w:t>The Brunschwig group</w:t>
      </w:r>
      <w:hyperlink w:anchor="_ENREF_45" w:tooltip="B.J.Coe, 2016 #2711" w:history="1">
        <w:r>
          <w:rPr>
            <w:rFonts w:ascii="Times New Roman" w:hAnsi="Times New Roman" w:cs="Times New Roman"/>
          </w:rPr>
          <w:fldChar w:fldCharType="begin"/>
        </w:r>
        <w:r>
          <w:rPr>
            <w:rFonts w:ascii="Times New Roman" w:hAnsi="Times New Roman" w:cs="Times New Roman"/>
          </w:rPr>
          <w:instrText xml:space="preserve"> ADDIN EN.CITE &lt;EndNote&gt;&lt;Cite&gt;&lt;Author&gt;B.J.Coe&lt;/Author&gt;&lt;Year&gt;2016&lt;/Year&gt;&lt;RecNum&gt;2711&lt;/RecNum&gt;&lt;DisplayText&gt;&lt;style face="superscript"&gt;45&lt;/style&gt;&lt;/DisplayText&gt;&lt;record&gt;&lt;rec-number&gt;2711&lt;/rec-number&gt;&lt;foreign-keys&gt;&lt;key app="EN" db-id="50wxdpzd9vd5r7e9t5b595djrfpttrxw9avp"&gt;2711&lt;/key&gt;&lt;/foreign-keys&gt;&lt;ref-type name="Journal Article"&gt;17&lt;/ref-type&gt;&lt;contributors&gt;&lt;authors&gt;&lt;author&gt;B.J.Coe&lt;/author&gt;&lt;author&gt; S.P.Foxon&lt;/author&gt;&lt;author&gt; R.A.Pilkington &lt;/author&gt;&lt;author&gt;S.Sanchez &lt;/author&gt;&lt;author&gt;D.Whittaker&lt;/author&gt;&lt;author&gt; K.Clays&lt;/author&gt;&lt;author&gt;N.V.Steerteghem &lt;/author&gt;&lt;author&gt; B.S.Brunschwig&lt;/author&gt;&lt;/authors&gt;&lt;/contributors&gt;&lt;titles&gt;&lt;secondary-title&gt;Organometallics&lt;/secondary-title&gt;&lt;/titles&gt;&lt;periodical&gt;&lt;full-title&gt;Organometallics&lt;/full-title&gt;&lt;/periodical&gt;&lt;pages&gt;3014&lt;/pages&gt;&lt;volume&gt;35&lt;/volume&gt;&lt;dates&gt;&lt;year&gt;2016&lt;/year&gt;&lt;/dates&gt;&lt;urls&gt;&lt;/urls&gt;&lt;/record&gt;&lt;/Cite&gt;&lt;/EndNote&gt;</w:instrText>
        </w:r>
        <w:r>
          <w:rPr>
            <w:rFonts w:ascii="Times New Roman" w:hAnsi="Times New Roman" w:cs="Times New Roman"/>
          </w:rPr>
          <w:fldChar w:fldCharType="separate"/>
        </w:r>
        <w:r w:rsidRPr="005F665A">
          <w:rPr>
            <w:rFonts w:ascii="Times New Roman" w:hAnsi="Times New Roman" w:cs="Times New Roman"/>
            <w:noProof/>
            <w:vertAlign w:val="superscript"/>
          </w:rPr>
          <w:t>45</w:t>
        </w:r>
        <w:r>
          <w:rPr>
            <w:rFonts w:ascii="Times New Roman" w:hAnsi="Times New Roman" w:cs="Times New Roman"/>
          </w:rPr>
          <w:fldChar w:fldCharType="end"/>
        </w:r>
      </w:hyperlink>
      <w:r>
        <w:rPr>
          <w:rFonts w:ascii="Times New Roman" w:hAnsi="Times New Roman" w:cs="Times New Roman"/>
        </w:rPr>
        <w:t xml:space="preserve"> </w:t>
      </w:r>
      <w:r w:rsidRPr="006865A7">
        <w:rPr>
          <w:rFonts w:ascii="Times New Roman" w:hAnsi="Times New Roman" w:cs="Times New Roman"/>
        </w:rPr>
        <w:t xml:space="preserve">has studied the differences between the two complexes </w:t>
      </w:r>
      <w:r w:rsidRPr="006865A7">
        <w:rPr>
          <w:rFonts w:ascii="Times New Roman" w:hAnsi="Times New Roman" w:cs="Times New Roman"/>
          <w:i/>
        </w:rPr>
        <w:t>fac</w:t>
      </w:r>
      <w:r w:rsidRPr="006865A7">
        <w:rPr>
          <w:rFonts w:ascii="Times New Roman" w:hAnsi="Times New Roman" w:cs="Times New Roman"/>
        </w:rPr>
        <w:t>-[ReCl (CO)</w:t>
      </w:r>
      <w:r w:rsidRPr="006865A7">
        <w:rPr>
          <w:rFonts w:ascii="Times New Roman" w:hAnsi="Times New Roman" w:cs="Times New Roman"/>
          <w:vertAlign w:val="subscript"/>
        </w:rPr>
        <w:t>3</w:t>
      </w:r>
      <w:r w:rsidRPr="006865A7">
        <w:rPr>
          <w:rFonts w:ascii="Times New Roman" w:hAnsi="Times New Roman" w:cs="Times New Roman"/>
        </w:rPr>
        <w:t xml:space="preserve">(dcbpy)] and </w:t>
      </w:r>
      <w:r w:rsidRPr="006865A7">
        <w:rPr>
          <w:rFonts w:ascii="Times New Roman" w:hAnsi="Times New Roman" w:cs="Times New Roman"/>
          <w:i/>
        </w:rPr>
        <w:t>fac</w:t>
      </w:r>
      <w:r w:rsidRPr="006865A7">
        <w:rPr>
          <w:rFonts w:ascii="Times New Roman" w:hAnsi="Times New Roman" w:cs="Times New Roman"/>
        </w:rPr>
        <w:t>-[Re(py)(CO)</w:t>
      </w:r>
      <w:r w:rsidRPr="006865A7">
        <w:rPr>
          <w:rFonts w:ascii="Times New Roman" w:hAnsi="Times New Roman" w:cs="Times New Roman"/>
          <w:vertAlign w:val="subscript"/>
        </w:rPr>
        <w:t>3</w:t>
      </w:r>
      <w:r w:rsidRPr="006865A7">
        <w:rPr>
          <w:rFonts w:ascii="Times New Roman" w:hAnsi="Times New Roman" w:cs="Times New Roman"/>
        </w:rPr>
        <w:t>(dcbpy)</w:t>
      </w:r>
      <w:r>
        <w:rPr>
          <w:rFonts w:ascii="Times New Roman" w:hAnsi="Times New Roman" w:cs="Times New Roman"/>
        </w:rPr>
        <w:t>]</w:t>
      </w:r>
      <w:r w:rsidRPr="00BC4B13">
        <w:rPr>
          <w:rFonts w:ascii="Times New Roman" w:hAnsi="Times New Roman" w:cs="Times New Roman"/>
          <w:vertAlign w:val="superscript"/>
        </w:rPr>
        <w:t>+</w:t>
      </w:r>
      <w:r w:rsidRPr="006865A7">
        <w:rPr>
          <w:rFonts w:ascii="Times New Roman" w:hAnsi="Times New Roman" w:cs="Times New Roman"/>
        </w:rPr>
        <w:t>, where (dcbpy) is 4,4ʹ-dicyano-2,2ʹ-bipyridine (Fig.3.3). The UV/Vis</w:t>
      </w:r>
      <w:r w:rsidRPr="00B0038F">
        <w:rPr>
          <w:rFonts w:ascii="Times New Roman" w:hAnsi="Times New Roman" w:cs="Times New Roman"/>
        </w:rPr>
        <w:t>,</w:t>
      </w:r>
      <w:r w:rsidRPr="006865A7">
        <w:rPr>
          <w:rFonts w:ascii="Times New Roman" w:hAnsi="Times New Roman" w:cs="Times New Roman"/>
        </w:rPr>
        <w:t xml:space="preserve"> absorption spectra show two absorption bands: one at the blue end of the spectra related to an IL π→π* transitions and one at </w:t>
      </w:r>
      <w:r>
        <w:rPr>
          <w:rFonts w:ascii="Times New Roman" w:hAnsi="Times New Roman" w:cs="Times New Roman"/>
        </w:rPr>
        <w:t>a higher wavelength</w:t>
      </w:r>
      <w:r w:rsidRPr="006865A7">
        <w:rPr>
          <w:rFonts w:ascii="Times New Roman" w:hAnsi="Times New Roman" w:cs="Times New Roman"/>
        </w:rPr>
        <w:t xml:space="preserve"> ~ 320 nm related to </w:t>
      </w:r>
      <w:r w:rsidRPr="00B0038F">
        <w:rPr>
          <w:rFonts w:ascii="Times New Roman" w:hAnsi="Times New Roman" w:cs="Times New Roman"/>
        </w:rPr>
        <w:t>two</w:t>
      </w:r>
      <w:r w:rsidRPr="006865A7">
        <w:rPr>
          <w:rFonts w:ascii="Times New Roman" w:hAnsi="Times New Roman" w:cs="Times New Roman"/>
        </w:rPr>
        <w:t xml:space="preserve"> </w:t>
      </w:r>
      <w:r w:rsidRPr="00B0038F">
        <w:rPr>
          <w:rFonts w:ascii="Times New Roman" w:hAnsi="Times New Roman" w:cs="Times New Roman"/>
        </w:rPr>
        <w:t>MLCT</w:t>
      </w:r>
      <w:r w:rsidRPr="006865A7">
        <w:rPr>
          <w:rFonts w:ascii="Times New Roman" w:hAnsi="Times New Roman" w:cs="Times New Roman"/>
        </w:rPr>
        <w:t xml:space="preserve"> transition</w:t>
      </w:r>
      <w:r>
        <w:rPr>
          <w:rFonts w:ascii="Times New Roman" w:hAnsi="Times New Roman" w:cs="Times New Roman"/>
        </w:rPr>
        <w:t>s</w:t>
      </w:r>
      <w:r w:rsidRPr="006865A7">
        <w:rPr>
          <w:rFonts w:ascii="Times New Roman" w:hAnsi="Times New Roman" w:cs="Times New Roman"/>
        </w:rPr>
        <w:t xml:space="preserve"> involving both ligands (py) and (dcbpy</w:t>
      </w:r>
      <w:r w:rsidR="00D43FEF" w:rsidRPr="006865A7">
        <w:rPr>
          <w:rFonts w:ascii="Times New Roman" w:hAnsi="Times New Roman" w:cs="Times New Roman"/>
        </w:rPr>
        <w:t>)</w:t>
      </w:r>
      <w:r w:rsidR="00D43FEF">
        <w:rPr>
          <w:rFonts w:ascii="Times New Roman" w:hAnsi="Times New Roman" w:cs="Times New Roman"/>
        </w:rPr>
        <w:t>.</w:t>
      </w:r>
      <w:r w:rsidRPr="006865A7">
        <w:rPr>
          <w:rFonts w:ascii="Times New Roman" w:hAnsi="Times New Roman" w:cs="Times New Roman"/>
        </w:rPr>
        <w:t xml:space="preserve"> The chloride complex shows a more red shifted MLCT transition which results from a low energy (Re d→π* N^N) due to the effect of the </w:t>
      </w:r>
      <w:r w:rsidRPr="006865A7">
        <w:rPr>
          <w:rFonts w:ascii="Times New Roman" w:hAnsi="Times New Roman" w:cs="Times New Roman"/>
        </w:rPr>
        <w:lastRenderedPageBreak/>
        <w:t xml:space="preserve">weak-field chloride ligand, which increases the HOMO </w:t>
      </w:r>
      <w:proofErr w:type="gramStart"/>
      <w:r w:rsidRPr="006865A7">
        <w:rPr>
          <w:rFonts w:ascii="Times New Roman" w:hAnsi="Times New Roman" w:cs="Times New Roman"/>
        </w:rPr>
        <w:t>d(</w:t>
      </w:r>
      <w:proofErr w:type="gramEnd"/>
      <w:r w:rsidRPr="006865A7">
        <w:rPr>
          <w:rFonts w:ascii="Times New Roman" w:hAnsi="Times New Roman" w:cs="Times New Roman"/>
        </w:rPr>
        <w:t xml:space="preserve">π) </w:t>
      </w:r>
      <w:r>
        <w:rPr>
          <w:rFonts w:ascii="Times New Roman" w:hAnsi="Times New Roman" w:cs="Times New Roman"/>
        </w:rPr>
        <w:t xml:space="preserve">energy </w:t>
      </w:r>
      <w:r w:rsidRPr="006865A7">
        <w:rPr>
          <w:rFonts w:ascii="Times New Roman" w:hAnsi="Times New Roman" w:cs="Times New Roman"/>
        </w:rPr>
        <w:t xml:space="preserve">and reduces the HOMO-LUMO energy gap. The second example in Fig. 3.3 shows higher-energy emission due to the effect of the pyridine ligand. The emission maxima of </w:t>
      </w:r>
      <w:r w:rsidRPr="006865A7">
        <w:rPr>
          <w:rFonts w:ascii="Times New Roman" w:hAnsi="Times New Roman" w:cs="Times New Roman"/>
          <w:i/>
        </w:rPr>
        <w:t>fac</w:t>
      </w:r>
      <w:r w:rsidRPr="006865A7">
        <w:rPr>
          <w:rFonts w:ascii="Times New Roman" w:hAnsi="Times New Roman" w:cs="Times New Roman"/>
        </w:rPr>
        <w:t>-[</w:t>
      </w:r>
      <w:proofErr w:type="gramStart"/>
      <w:r w:rsidRPr="006865A7">
        <w:rPr>
          <w:rFonts w:ascii="Times New Roman" w:hAnsi="Times New Roman" w:cs="Times New Roman"/>
        </w:rPr>
        <w:t>ReCl(</w:t>
      </w:r>
      <w:proofErr w:type="gramEnd"/>
      <w:r w:rsidRPr="006865A7">
        <w:rPr>
          <w:rFonts w:ascii="Times New Roman" w:hAnsi="Times New Roman" w:cs="Times New Roman"/>
        </w:rPr>
        <w:t>CO)</w:t>
      </w:r>
      <w:r w:rsidRPr="006865A7">
        <w:rPr>
          <w:rFonts w:ascii="Times New Roman" w:hAnsi="Times New Roman" w:cs="Times New Roman"/>
          <w:vertAlign w:val="subscript"/>
        </w:rPr>
        <w:t>3</w:t>
      </w:r>
      <w:r w:rsidRPr="006865A7">
        <w:rPr>
          <w:rFonts w:ascii="Times New Roman" w:hAnsi="Times New Roman" w:cs="Times New Roman"/>
        </w:rPr>
        <w:t xml:space="preserve">(dcbpy)] and </w:t>
      </w:r>
      <w:r w:rsidRPr="006865A7">
        <w:rPr>
          <w:rFonts w:ascii="Times New Roman" w:hAnsi="Times New Roman" w:cs="Times New Roman"/>
          <w:i/>
        </w:rPr>
        <w:t>fac-</w:t>
      </w:r>
      <w:r w:rsidRPr="006865A7">
        <w:rPr>
          <w:rFonts w:ascii="Times New Roman" w:hAnsi="Times New Roman" w:cs="Times New Roman"/>
        </w:rPr>
        <w:t>[Re(py)(CO)</w:t>
      </w:r>
      <w:r w:rsidRPr="006865A7">
        <w:rPr>
          <w:rFonts w:ascii="Times New Roman" w:hAnsi="Times New Roman" w:cs="Times New Roman"/>
          <w:vertAlign w:val="subscript"/>
        </w:rPr>
        <w:t>3</w:t>
      </w:r>
      <w:r w:rsidRPr="006865A7">
        <w:rPr>
          <w:rFonts w:ascii="Times New Roman" w:hAnsi="Times New Roman" w:cs="Times New Roman"/>
        </w:rPr>
        <w:t>(dcbpy)]</w:t>
      </w:r>
      <w:r w:rsidRPr="00BC4B13">
        <w:rPr>
          <w:rFonts w:ascii="Times New Roman" w:hAnsi="Times New Roman" w:cs="Times New Roman"/>
          <w:vertAlign w:val="superscript"/>
        </w:rPr>
        <w:t>+</w:t>
      </w:r>
      <w:r w:rsidRPr="006865A7">
        <w:rPr>
          <w:rFonts w:ascii="Times New Roman" w:hAnsi="Times New Roman" w:cs="Times New Roman"/>
        </w:rPr>
        <w:t xml:space="preserve"> complexes </w:t>
      </w:r>
      <w:r>
        <w:rPr>
          <w:rFonts w:ascii="Times New Roman" w:hAnsi="Times New Roman" w:cs="Times New Roman"/>
        </w:rPr>
        <w:t>show</w:t>
      </w:r>
      <w:r w:rsidRPr="006865A7">
        <w:rPr>
          <w:rFonts w:ascii="Times New Roman" w:hAnsi="Times New Roman" w:cs="Times New Roman"/>
        </w:rPr>
        <w:t xml:space="preserve"> the same trend.</w:t>
      </w:r>
    </w:p>
    <w:p w:rsidR="00B67A55" w:rsidRPr="006865A7" w:rsidRDefault="00B67A55" w:rsidP="00B67A55">
      <w:pPr>
        <w:spacing w:line="360" w:lineRule="auto"/>
        <w:jc w:val="both"/>
        <w:rPr>
          <w:rFonts w:ascii="Times New Roman" w:hAnsi="Times New Roman" w:cs="Times New Roman"/>
        </w:rPr>
      </w:pPr>
    </w:p>
    <w:p w:rsidR="00B67A55" w:rsidRPr="006865A7" w:rsidRDefault="00B67A55" w:rsidP="00B67A55">
      <w:pPr>
        <w:jc w:val="center"/>
        <w:rPr>
          <w:rFonts w:ascii="Times New Roman" w:hAnsi="Times New Roman" w:cs="Times New Roman"/>
          <w:b/>
        </w:rPr>
      </w:pPr>
      <w:r w:rsidRPr="006865A7">
        <w:rPr>
          <w:rFonts w:ascii="Times New Roman" w:hAnsi="Times New Roman" w:cs="Times New Roman"/>
        </w:rPr>
        <w:object w:dxaOrig="6686" w:dyaOrig="2231">
          <v:shape id="_x0000_i1090" type="#_x0000_t75" style="width:327.05pt;height:108pt" o:ole="">
            <v:imagedata r:id="rId177" o:title=""/>
          </v:shape>
          <o:OLEObject Type="Embed" ProgID="ChemDraw.Document.6.0" ShapeID="_x0000_i1090" DrawAspect="Content" ObjectID="_1566668896" r:id="rId178"/>
        </w:object>
      </w:r>
    </w:p>
    <w:p w:rsidR="00B67A55" w:rsidRPr="006865A7" w:rsidRDefault="00B67A55" w:rsidP="00B67A55">
      <w:pPr>
        <w:rPr>
          <w:rFonts w:ascii="Times New Roman" w:hAnsi="Times New Roman" w:cs="Times New Roman"/>
        </w:rPr>
      </w:pPr>
    </w:p>
    <w:p w:rsidR="00B67A55" w:rsidRDefault="00B67A55" w:rsidP="00B67A55">
      <w:pPr>
        <w:jc w:val="center"/>
        <w:rPr>
          <w:rFonts w:ascii="Times New Roman" w:hAnsi="Times New Roman" w:cs="Times New Roman"/>
          <w:b/>
          <w:sz w:val="20"/>
          <w:szCs w:val="20"/>
        </w:rPr>
      </w:pPr>
    </w:p>
    <w:p w:rsidR="00B67A55" w:rsidRPr="0078648C" w:rsidRDefault="00B67A55" w:rsidP="00B67A55">
      <w:pPr>
        <w:jc w:val="center"/>
        <w:rPr>
          <w:rFonts w:ascii="Times New Roman" w:hAnsi="Times New Roman" w:cs="Times New Roman"/>
          <w:b/>
          <w:sz w:val="20"/>
          <w:szCs w:val="20"/>
        </w:rPr>
      </w:pPr>
      <w:r w:rsidRPr="0078648C">
        <w:rPr>
          <w:rFonts w:ascii="Times New Roman" w:hAnsi="Times New Roman" w:cs="Times New Roman"/>
          <w:b/>
          <w:sz w:val="20"/>
          <w:szCs w:val="20"/>
        </w:rPr>
        <w:t xml:space="preserve">Figure 3.3   </w:t>
      </w:r>
      <w:r w:rsidRPr="0078648C">
        <w:rPr>
          <w:rFonts w:ascii="Times New Roman" w:hAnsi="Times New Roman" w:cs="Times New Roman"/>
          <w:b/>
          <w:i/>
          <w:sz w:val="20"/>
          <w:szCs w:val="20"/>
        </w:rPr>
        <w:t>Fac</w:t>
      </w:r>
      <w:r w:rsidRPr="0078648C">
        <w:rPr>
          <w:rFonts w:ascii="Times New Roman" w:hAnsi="Times New Roman" w:cs="Times New Roman"/>
          <w:b/>
          <w:sz w:val="20"/>
          <w:szCs w:val="20"/>
        </w:rPr>
        <w:t>-[</w:t>
      </w:r>
      <w:proofErr w:type="gramStart"/>
      <w:r w:rsidRPr="0078648C">
        <w:rPr>
          <w:rFonts w:ascii="Times New Roman" w:hAnsi="Times New Roman" w:cs="Times New Roman"/>
          <w:b/>
          <w:sz w:val="20"/>
          <w:szCs w:val="20"/>
        </w:rPr>
        <w:t>ReCl(</w:t>
      </w:r>
      <w:proofErr w:type="gramEnd"/>
      <w:r w:rsidRPr="0078648C">
        <w:rPr>
          <w:rFonts w:ascii="Times New Roman" w:hAnsi="Times New Roman" w:cs="Times New Roman"/>
          <w:b/>
          <w:sz w:val="20"/>
          <w:szCs w:val="20"/>
        </w:rPr>
        <w:t>CO)</w:t>
      </w:r>
      <w:r w:rsidRPr="0078648C">
        <w:rPr>
          <w:rFonts w:ascii="Times New Roman" w:hAnsi="Times New Roman" w:cs="Times New Roman"/>
          <w:b/>
          <w:sz w:val="20"/>
          <w:szCs w:val="20"/>
          <w:vertAlign w:val="subscript"/>
        </w:rPr>
        <w:t>3</w:t>
      </w:r>
      <w:r w:rsidRPr="0078648C">
        <w:rPr>
          <w:rFonts w:ascii="Times New Roman" w:hAnsi="Times New Roman" w:cs="Times New Roman"/>
          <w:b/>
          <w:sz w:val="20"/>
          <w:szCs w:val="20"/>
        </w:rPr>
        <w:t xml:space="preserve">(dcbpy)] and </w:t>
      </w:r>
      <w:r>
        <w:rPr>
          <w:rFonts w:ascii="Times New Roman" w:hAnsi="Times New Roman" w:cs="Times New Roman"/>
          <w:b/>
          <w:sz w:val="20"/>
          <w:szCs w:val="20"/>
        </w:rPr>
        <w:t xml:space="preserve"> </w:t>
      </w:r>
      <w:r w:rsidRPr="0078648C">
        <w:rPr>
          <w:rFonts w:ascii="Times New Roman" w:hAnsi="Times New Roman" w:cs="Times New Roman"/>
          <w:b/>
          <w:i/>
          <w:sz w:val="20"/>
          <w:szCs w:val="20"/>
        </w:rPr>
        <w:t>fac</w:t>
      </w:r>
      <w:r w:rsidRPr="0078648C">
        <w:rPr>
          <w:rFonts w:ascii="Times New Roman" w:hAnsi="Times New Roman" w:cs="Times New Roman"/>
          <w:b/>
          <w:sz w:val="20"/>
          <w:szCs w:val="20"/>
        </w:rPr>
        <w:t>-[Re(py)(CO)</w:t>
      </w:r>
      <w:r w:rsidRPr="0078648C">
        <w:rPr>
          <w:rFonts w:ascii="Times New Roman" w:hAnsi="Times New Roman" w:cs="Times New Roman"/>
          <w:b/>
          <w:sz w:val="20"/>
          <w:szCs w:val="20"/>
          <w:vertAlign w:val="subscript"/>
        </w:rPr>
        <w:t>3</w:t>
      </w:r>
      <w:r w:rsidRPr="0078648C">
        <w:rPr>
          <w:rFonts w:ascii="Times New Roman" w:hAnsi="Times New Roman" w:cs="Times New Roman"/>
          <w:b/>
          <w:sz w:val="20"/>
          <w:szCs w:val="20"/>
        </w:rPr>
        <w:t>(dcbpy)]complexes</w:t>
      </w:r>
    </w:p>
    <w:p w:rsidR="00B67A55" w:rsidRPr="006865A7" w:rsidRDefault="00B67A55" w:rsidP="00B67A55">
      <w:pPr>
        <w:rPr>
          <w:rFonts w:ascii="Times New Roman" w:hAnsi="Times New Roman" w:cs="Times New Roman"/>
        </w:rPr>
      </w:pPr>
      <w:r w:rsidRPr="006865A7">
        <w:rPr>
          <w:rFonts w:ascii="Times New Roman" w:hAnsi="Times New Roman" w:cs="Times New Roman"/>
        </w:rPr>
        <w:t xml:space="preserve">                                                                                                                                                            </w:t>
      </w: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 xml:space="preserve">On addition of methyl groups to a bipyrazine (N^N) ligand, a more high energy shifted absorption was obtained due to the weak electron donating ability of the methyl group, which </w:t>
      </w:r>
      <w:r>
        <w:rPr>
          <w:rFonts w:ascii="Times New Roman" w:hAnsi="Times New Roman" w:cs="Times New Roman"/>
        </w:rPr>
        <w:t>de</w:t>
      </w:r>
      <w:r w:rsidRPr="006865A7">
        <w:rPr>
          <w:rFonts w:ascii="Times New Roman" w:hAnsi="Times New Roman" w:cs="Times New Roman"/>
        </w:rPr>
        <w:t xml:space="preserve">stabilizes the </w:t>
      </w:r>
      <w:r>
        <w:rPr>
          <w:rFonts w:ascii="Times New Roman" w:hAnsi="Times New Roman" w:cs="Times New Roman"/>
        </w:rPr>
        <w:t>LU</w:t>
      </w:r>
      <w:r w:rsidRPr="006865A7">
        <w:rPr>
          <w:rFonts w:ascii="Times New Roman" w:hAnsi="Times New Roman" w:cs="Times New Roman"/>
        </w:rPr>
        <w:t xml:space="preserve">MO level and leads to </w:t>
      </w:r>
      <w:r w:rsidR="00D43FEF">
        <w:rPr>
          <w:rFonts w:ascii="Times New Roman" w:hAnsi="Times New Roman" w:cs="Times New Roman"/>
        </w:rPr>
        <w:t xml:space="preserve">larger </w:t>
      </w:r>
      <w:r w:rsidR="00D43FEF" w:rsidRPr="006865A7">
        <w:rPr>
          <w:rFonts w:ascii="Times New Roman" w:hAnsi="Times New Roman" w:cs="Times New Roman"/>
        </w:rPr>
        <w:t>HOMO</w:t>
      </w:r>
      <w:r w:rsidRPr="006865A7">
        <w:rPr>
          <w:rFonts w:ascii="Times New Roman" w:hAnsi="Times New Roman" w:cs="Times New Roman"/>
        </w:rPr>
        <w:t>-LUMO energy gap, the quantum yield and the lifetime were improved in contrast with unsubstituted ones. Figure 3.5</w:t>
      </w:r>
      <w:r w:rsidRPr="006865A7">
        <w:rPr>
          <w:rFonts w:ascii="Times New Roman" w:hAnsi="Times New Roman" w:cs="Times New Roman"/>
          <w:b/>
        </w:rPr>
        <w:t xml:space="preserve"> </w:t>
      </w:r>
      <w:r w:rsidRPr="006865A7">
        <w:rPr>
          <w:rFonts w:ascii="Times New Roman" w:hAnsi="Times New Roman" w:cs="Times New Roman"/>
        </w:rPr>
        <w:t>shows these complexes</w:t>
      </w:r>
      <w:hyperlink w:anchor="_ENREF_42" w:tooltip="R.Kirgan, 2007 #2570" w:history="1">
        <w:r>
          <w:rPr>
            <w:rFonts w:ascii="Times New Roman" w:hAnsi="Times New Roman" w:cs="Times New Roman"/>
          </w:rPr>
          <w:fldChar w:fldCharType="begin"/>
        </w:r>
        <w:r>
          <w:rPr>
            <w:rFonts w:ascii="Times New Roman" w:hAnsi="Times New Roman" w:cs="Times New Roman"/>
          </w:rPr>
          <w:instrText xml:space="preserve"> ADDIN EN.CITE &lt;EndNote&gt;&lt;Cite&gt;&lt;Author&gt;R.Kirgan&lt;/Author&gt;&lt;Year&gt;2007&lt;/Year&gt;&lt;RecNum&gt;2570&lt;/RecNum&gt;&lt;DisplayText&gt;&lt;style face="superscript"&gt;42&lt;/style&gt;&lt;/DisplayText&gt;&lt;record&gt;&lt;rec-number&gt;2570&lt;/rec-number&gt;&lt;foreign-keys&gt;&lt;key app="EN" db-id="50wxdpzd9vd5r7e9t5b595djrfpttrxw9avp"&gt;2570&lt;/key&gt;&lt;/foreign-keys&gt;&lt;ref-type name="Journal Article"&gt;17&lt;/ref-type&gt;&lt;contributors&gt;&lt;authors&gt;&lt;author&gt;R.Kirgan &lt;/author&gt;&lt;author&gt;M.Simpson&lt;/author&gt;&lt;author&gt;C.Moore &lt;/author&gt;&lt;author&gt;J.Day &lt;/author&gt;&lt;author&gt;L.Bui &lt;/author&gt;&lt;author&gt;C.Tanner &lt;/author&gt;&lt;author&gt; D.P.Rillema&lt;/author&gt;&lt;/authors&gt;&lt;/contributors&gt;&lt;titles&gt;&lt;secondary-title&gt;Inorg. Chem.&lt;/secondary-title&gt;&lt;/titles&gt;&lt;periodical&gt;&lt;full-title&gt;Inorg. Chem.&lt;/full-title&gt;&lt;/periodical&gt;&lt;pages&gt;6464&lt;/pages&gt;&lt;volume&gt;46&lt;/volume&gt;&lt;dates&gt;&lt;year&gt;2007&lt;/year&gt;&lt;/dates&gt;&lt;urls&gt;&lt;/urls&gt;&lt;/record&gt;&lt;/Cite&gt;&lt;/EndNote&gt;</w:instrText>
        </w:r>
        <w:r>
          <w:rPr>
            <w:rFonts w:ascii="Times New Roman" w:hAnsi="Times New Roman" w:cs="Times New Roman"/>
          </w:rPr>
          <w:fldChar w:fldCharType="separate"/>
        </w:r>
        <w:r w:rsidRPr="005F665A">
          <w:rPr>
            <w:rFonts w:ascii="Times New Roman" w:hAnsi="Times New Roman" w:cs="Times New Roman"/>
            <w:noProof/>
            <w:vertAlign w:val="superscript"/>
          </w:rPr>
          <w:t>42</w:t>
        </w:r>
        <w:r>
          <w:rPr>
            <w:rFonts w:ascii="Times New Roman" w:hAnsi="Times New Roman" w:cs="Times New Roman"/>
          </w:rPr>
          <w:fldChar w:fldCharType="end"/>
        </w:r>
      </w:hyperlink>
      <w:r w:rsidRPr="006865A7">
        <w:rPr>
          <w:rFonts w:ascii="Times New Roman" w:hAnsi="Times New Roman" w:cs="Times New Roman"/>
        </w:rPr>
        <w:t>:</w:t>
      </w:r>
    </w:p>
    <w:p w:rsidR="00B67A55" w:rsidRPr="006865A7" w:rsidRDefault="00B67A55" w:rsidP="00B67A55">
      <w:pPr>
        <w:spacing w:line="360" w:lineRule="auto"/>
        <w:jc w:val="both"/>
        <w:rPr>
          <w:rFonts w:ascii="Times New Roman" w:hAnsi="Times New Roman" w:cs="Times New Roman"/>
        </w:rPr>
      </w:pPr>
    </w:p>
    <w:p w:rsidR="00B67A55" w:rsidRPr="006865A7" w:rsidRDefault="00B67A55" w:rsidP="00B67A55">
      <w:pPr>
        <w:rPr>
          <w:rFonts w:ascii="Times New Roman" w:hAnsi="Times New Roman" w:cs="Times New Roman"/>
        </w:rPr>
      </w:pPr>
      <w:r w:rsidRPr="006865A7">
        <w:rPr>
          <w:rFonts w:ascii="Times New Roman" w:hAnsi="Times New Roman" w:cs="Times New Roman"/>
        </w:rPr>
        <w:t xml:space="preserve">                            </w:t>
      </w:r>
      <w:r w:rsidRPr="006865A7">
        <w:rPr>
          <w:rFonts w:ascii="Times New Roman" w:hAnsi="Times New Roman" w:cs="Times New Roman"/>
        </w:rPr>
        <w:object w:dxaOrig="1639" w:dyaOrig="2254">
          <v:shape id="_x0000_i1091" type="#_x0000_t75" style="width:78.15pt;height:108pt" o:ole="">
            <v:imagedata r:id="rId179" o:title=""/>
          </v:shape>
          <o:OLEObject Type="Embed" ProgID="ChemDraw.Document.6.0" ShapeID="_x0000_i1091" DrawAspect="Content" ObjectID="_1566668897" r:id="rId180"/>
        </w:object>
      </w:r>
      <w:r w:rsidRPr="006865A7">
        <w:rPr>
          <w:rFonts w:ascii="Times New Roman" w:hAnsi="Times New Roman" w:cs="Times New Roman"/>
        </w:rPr>
        <w:t xml:space="preserve">                                                 </w:t>
      </w:r>
      <w:r w:rsidRPr="006865A7">
        <w:rPr>
          <w:rFonts w:ascii="Times New Roman" w:hAnsi="Times New Roman" w:cs="Times New Roman"/>
        </w:rPr>
        <w:object w:dxaOrig="2899" w:dyaOrig="2472">
          <v:shape id="_x0000_i1092" type="#_x0000_t75" style="width:137.85pt;height:121.8pt" o:ole="">
            <v:imagedata r:id="rId181" o:title=""/>
          </v:shape>
          <o:OLEObject Type="Embed" ProgID="ChemDraw.Document.6.0" ShapeID="_x0000_i1092" DrawAspect="Content" ObjectID="_1566668898" r:id="rId182"/>
        </w:object>
      </w:r>
    </w:p>
    <w:p w:rsidR="00B67A55" w:rsidRPr="0078648C" w:rsidRDefault="00B67A55" w:rsidP="00B67A55">
      <w:pPr>
        <w:rPr>
          <w:rFonts w:ascii="Times New Roman" w:hAnsi="Times New Roman" w:cs="Times New Roman"/>
          <w:b/>
          <w:sz w:val="20"/>
          <w:szCs w:val="20"/>
        </w:rPr>
      </w:pPr>
      <w:r w:rsidRPr="006865A7">
        <w:rPr>
          <w:rFonts w:ascii="Times New Roman" w:hAnsi="Times New Roman" w:cs="Times New Roman"/>
          <w:b/>
        </w:rPr>
        <w:t xml:space="preserve">                              </w:t>
      </w:r>
      <w:r w:rsidRPr="0078648C">
        <w:rPr>
          <w:rFonts w:ascii="Times New Roman" w:hAnsi="Times New Roman" w:cs="Times New Roman"/>
          <w:b/>
          <w:sz w:val="20"/>
          <w:szCs w:val="20"/>
        </w:rPr>
        <w:t>Φ=0.73</w:t>
      </w:r>
      <w:r>
        <w:rPr>
          <w:rFonts w:ascii="Times New Roman" w:hAnsi="Times New Roman" w:cs="Times New Roman"/>
          <w:b/>
          <w:sz w:val="20"/>
          <w:szCs w:val="20"/>
        </w:rPr>
        <w:t>*10</w:t>
      </w:r>
      <w:r w:rsidRPr="00980547">
        <w:rPr>
          <w:rFonts w:ascii="Times New Roman" w:hAnsi="Times New Roman" w:cs="Times New Roman"/>
          <w:b/>
          <w:sz w:val="20"/>
          <w:szCs w:val="20"/>
          <w:vertAlign w:val="superscript"/>
        </w:rPr>
        <w:t>-3</w:t>
      </w:r>
      <w:r w:rsidRPr="0078648C">
        <w:rPr>
          <w:rFonts w:ascii="Times New Roman" w:hAnsi="Times New Roman" w:cs="Times New Roman"/>
          <w:b/>
          <w:sz w:val="20"/>
          <w:szCs w:val="20"/>
        </w:rPr>
        <w:t xml:space="preserve">                                                                       Φ =8.94</w:t>
      </w:r>
      <w:r>
        <w:rPr>
          <w:rFonts w:ascii="Times New Roman" w:hAnsi="Times New Roman" w:cs="Times New Roman"/>
          <w:b/>
          <w:sz w:val="20"/>
          <w:szCs w:val="20"/>
        </w:rPr>
        <w:t>*10</w:t>
      </w:r>
      <w:r w:rsidRPr="00980547">
        <w:rPr>
          <w:rFonts w:ascii="Times New Roman" w:hAnsi="Times New Roman" w:cs="Times New Roman"/>
          <w:b/>
          <w:sz w:val="20"/>
          <w:szCs w:val="20"/>
          <w:vertAlign w:val="superscript"/>
        </w:rPr>
        <w:t>-3</w:t>
      </w:r>
    </w:p>
    <w:p w:rsidR="00B67A55" w:rsidRPr="0078648C" w:rsidRDefault="00B67A55" w:rsidP="00B67A55">
      <w:pPr>
        <w:rPr>
          <w:rFonts w:ascii="Times New Roman" w:hAnsi="Times New Roman" w:cs="Times New Roman"/>
          <w:b/>
          <w:sz w:val="20"/>
          <w:szCs w:val="20"/>
        </w:rPr>
      </w:pPr>
      <w:r w:rsidRPr="0078648C">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8648C">
        <w:rPr>
          <w:rFonts w:ascii="Times New Roman" w:hAnsi="Times New Roman" w:cs="Times New Roman"/>
          <w:b/>
          <w:sz w:val="20"/>
          <w:szCs w:val="20"/>
        </w:rPr>
        <w:t xml:space="preserve">  τ= na                                                                                     τ=95ns</w:t>
      </w:r>
    </w:p>
    <w:p w:rsidR="00B67A55" w:rsidRDefault="00B67A55" w:rsidP="00B67A55">
      <w:pPr>
        <w:tabs>
          <w:tab w:val="center" w:pos="4513"/>
        </w:tabs>
        <w:jc w:val="center"/>
        <w:rPr>
          <w:rFonts w:ascii="Times New Roman" w:hAnsi="Times New Roman" w:cs="Times New Roman"/>
          <w:b/>
          <w:sz w:val="20"/>
          <w:szCs w:val="20"/>
        </w:rPr>
      </w:pPr>
    </w:p>
    <w:p w:rsidR="00B67A55" w:rsidRPr="00366F86" w:rsidRDefault="00B67A55" w:rsidP="00B67A55">
      <w:pPr>
        <w:tabs>
          <w:tab w:val="center" w:pos="4513"/>
        </w:tabs>
        <w:jc w:val="center"/>
        <w:rPr>
          <w:rFonts w:ascii="Times New Roman" w:hAnsi="Times New Roman" w:cs="Times New Roman"/>
          <w:sz w:val="20"/>
          <w:szCs w:val="20"/>
          <w:lang w:val="pl-PL"/>
        </w:rPr>
      </w:pPr>
      <w:r w:rsidRPr="00366F86">
        <w:rPr>
          <w:rFonts w:ascii="Times New Roman" w:hAnsi="Times New Roman" w:cs="Times New Roman"/>
          <w:b/>
          <w:sz w:val="20"/>
          <w:szCs w:val="20"/>
          <w:lang w:val="pl-PL"/>
        </w:rPr>
        <w:t>[Re(CO)</w:t>
      </w:r>
      <w:r w:rsidRPr="00366F86">
        <w:rPr>
          <w:rFonts w:ascii="Times New Roman" w:hAnsi="Times New Roman" w:cs="Times New Roman"/>
          <w:b/>
          <w:sz w:val="20"/>
          <w:szCs w:val="20"/>
          <w:vertAlign w:val="subscript"/>
          <w:lang w:val="pl-PL"/>
        </w:rPr>
        <w:t>3</w:t>
      </w:r>
      <w:r w:rsidRPr="00366F86">
        <w:rPr>
          <w:rFonts w:ascii="Times New Roman" w:hAnsi="Times New Roman" w:cs="Times New Roman"/>
          <w:b/>
          <w:sz w:val="20"/>
          <w:szCs w:val="20"/>
          <w:lang w:val="pl-PL"/>
        </w:rPr>
        <w:t>(Me</w:t>
      </w:r>
      <w:r w:rsidRPr="00366F86">
        <w:rPr>
          <w:rFonts w:ascii="Times New Roman" w:hAnsi="Times New Roman" w:cs="Times New Roman"/>
          <w:b/>
          <w:sz w:val="20"/>
          <w:szCs w:val="20"/>
          <w:vertAlign w:val="subscript"/>
          <w:lang w:val="pl-PL"/>
        </w:rPr>
        <w:t>2</w:t>
      </w:r>
      <w:r w:rsidRPr="00366F86">
        <w:rPr>
          <w:rFonts w:ascii="Times New Roman" w:hAnsi="Times New Roman" w:cs="Times New Roman"/>
          <w:b/>
          <w:sz w:val="20"/>
          <w:szCs w:val="20"/>
          <w:lang w:val="pl-PL"/>
        </w:rPr>
        <w:t>bpz)Cl]</w:t>
      </w:r>
      <w:r w:rsidRPr="00366F86">
        <w:rPr>
          <w:rFonts w:ascii="Times New Roman" w:hAnsi="Times New Roman" w:cs="Times New Roman"/>
          <w:sz w:val="20"/>
          <w:szCs w:val="20"/>
          <w:lang w:val="pl-PL"/>
        </w:rPr>
        <w:t xml:space="preserve">                                          </w:t>
      </w:r>
      <w:r w:rsidRPr="00366F86">
        <w:rPr>
          <w:rFonts w:ascii="Times New Roman" w:hAnsi="Times New Roman" w:cs="Times New Roman"/>
          <w:b/>
          <w:sz w:val="20"/>
          <w:szCs w:val="20"/>
          <w:lang w:val="pl-PL"/>
        </w:rPr>
        <w:t>[Re(CO)</w:t>
      </w:r>
      <w:r w:rsidRPr="00366F86">
        <w:rPr>
          <w:rFonts w:ascii="Times New Roman" w:hAnsi="Times New Roman" w:cs="Times New Roman"/>
          <w:b/>
          <w:sz w:val="20"/>
          <w:szCs w:val="20"/>
          <w:vertAlign w:val="subscript"/>
          <w:lang w:val="pl-PL"/>
        </w:rPr>
        <w:t>3</w:t>
      </w:r>
      <w:r w:rsidRPr="00366F86">
        <w:rPr>
          <w:rFonts w:ascii="Times New Roman" w:hAnsi="Times New Roman" w:cs="Times New Roman"/>
          <w:b/>
          <w:sz w:val="20"/>
          <w:szCs w:val="20"/>
          <w:lang w:val="pl-PL"/>
        </w:rPr>
        <w:t>(Me</w:t>
      </w:r>
      <w:r w:rsidRPr="00366F86">
        <w:rPr>
          <w:rFonts w:ascii="Times New Roman" w:hAnsi="Times New Roman" w:cs="Times New Roman"/>
          <w:b/>
          <w:sz w:val="20"/>
          <w:szCs w:val="20"/>
          <w:vertAlign w:val="subscript"/>
          <w:lang w:val="pl-PL"/>
        </w:rPr>
        <w:t>2</w:t>
      </w:r>
      <w:r w:rsidRPr="00366F86">
        <w:rPr>
          <w:rFonts w:ascii="Times New Roman" w:hAnsi="Times New Roman" w:cs="Times New Roman"/>
          <w:b/>
          <w:sz w:val="20"/>
          <w:szCs w:val="20"/>
          <w:lang w:val="pl-PL"/>
        </w:rPr>
        <w:t>bpz)(py)]PF</w:t>
      </w:r>
      <w:r w:rsidRPr="00366F86">
        <w:rPr>
          <w:rFonts w:ascii="Times New Roman" w:hAnsi="Times New Roman" w:cs="Times New Roman"/>
          <w:b/>
          <w:sz w:val="20"/>
          <w:szCs w:val="20"/>
          <w:vertAlign w:val="subscript"/>
          <w:lang w:val="pl-PL"/>
        </w:rPr>
        <w:t>6</w:t>
      </w:r>
    </w:p>
    <w:p w:rsidR="00B67A55" w:rsidRPr="00366F86" w:rsidRDefault="00B67A55" w:rsidP="00B67A55">
      <w:pPr>
        <w:rPr>
          <w:rFonts w:ascii="Times New Roman" w:hAnsi="Times New Roman" w:cs="Times New Roman"/>
          <w:b/>
          <w:sz w:val="20"/>
          <w:szCs w:val="20"/>
          <w:lang w:val="pl-PL"/>
        </w:rPr>
      </w:pPr>
    </w:p>
    <w:p w:rsidR="00B67A55" w:rsidRPr="0078648C" w:rsidRDefault="00B67A55" w:rsidP="00B67A55">
      <w:pPr>
        <w:jc w:val="center"/>
        <w:rPr>
          <w:rFonts w:ascii="Times New Roman" w:hAnsi="Times New Roman" w:cs="Times New Roman"/>
          <w:sz w:val="20"/>
          <w:szCs w:val="20"/>
        </w:rPr>
      </w:pPr>
      <w:r w:rsidRPr="0078648C">
        <w:rPr>
          <w:rFonts w:ascii="Times New Roman" w:hAnsi="Times New Roman" w:cs="Times New Roman"/>
          <w:b/>
          <w:sz w:val="20"/>
          <w:szCs w:val="20"/>
        </w:rPr>
        <w:t>Figure 3.5 Methyl substituted [</w:t>
      </w:r>
      <w:proofErr w:type="gramStart"/>
      <w:r w:rsidRPr="0078648C">
        <w:rPr>
          <w:rFonts w:ascii="Times New Roman" w:hAnsi="Times New Roman" w:cs="Times New Roman"/>
          <w:b/>
          <w:sz w:val="20"/>
          <w:szCs w:val="20"/>
        </w:rPr>
        <w:t>Re(</w:t>
      </w:r>
      <w:proofErr w:type="gramEnd"/>
      <w:r w:rsidRPr="0078648C">
        <w:rPr>
          <w:rFonts w:ascii="Times New Roman" w:hAnsi="Times New Roman" w:cs="Times New Roman"/>
          <w:b/>
          <w:sz w:val="20"/>
          <w:szCs w:val="20"/>
        </w:rPr>
        <w:t>CO)</w:t>
      </w:r>
      <w:r w:rsidRPr="0078648C">
        <w:rPr>
          <w:rFonts w:ascii="Times New Roman" w:hAnsi="Times New Roman" w:cs="Times New Roman"/>
          <w:b/>
          <w:sz w:val="20"/>
          <w:szCs w:val="20"/>
          <w:vertAlign w:val="subscript"/>
        </w:rPr>
        <w:t>3</w:t>
      </w:r>
      <w:r w:rsidRPr="0078648C">
        <w:rPr>
          <w:rFonts w:ascii="Times New Roman" w:hAnsi="Times New Roman" w:cs="Times New Roman"/>
          <w:b/>
          <w:sz w:val="20"/>
          <w:szCs w:val="20"/>
        </w:rPr>
        <w:t>(diimine)(py)]</w:t>
      </w:r>
      <w:r w:rsidRPr="0078648C">
        <w:rPr>
          <w:rFonts w:ascii="Times New Roman" w:hAnsi="Times New Roman" w:cs="Times New Roman"/>
          <w:b/>
          <w:sz w:val="20"/>
          <w:szCs w:val="20"/>
          <w:vertAlign w:val="superscript"/>
        </w:rPr>
        <w:t>+</w:t>
      </w:r>
      <w:r>
        <w:rPr>
          <w:rFonts w:ascii="Times New Roman" w:hAnsi="Times New Roman" w:cs="Times New Roman"/>
          <w:b/>
          <w:sz w:val="20"/>
          <w:szCs w:val="20"/>
          <w:vertAlign w:val="superscript"/>
        </w:rPr>
        <w:t xml:space="preserve"> </w:t>
      </w:r>
      <w:r w:rsidRPr="0078648C">
        <w:rPr>
          <w:rFonts w:ascii="Times New Roman" w:hAnsi="Times New Roman" w:cs="Times New Roman"/>
          <w:b/>
          <w:sz w:val="20"/>
          <w:szCs w:val="20"/>
        </w:rPr>
        <w:t>complexes</w:t>
      </w:r>
      <w:r>
        <w:rPr>
          <w:rFonts w:ascii="Times New Roman" w:hAnsi="Times New Roman" w:cs="Times New Roman"/>
          <w:b/>
          <w:sz w:val="20"/>
          <w:szCs w:val="20"/>
        </w:rPr>
        <w:t>.</w:t>
      </w:r>
    </w:p>
    <w:p w:rsidR="007253DA" w:rsidRDefault="007253DA"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rPr>
        <w:lastRenderedPageBreak/>
        <w:t>More studies have been done by substituting different groups on pyridine based ligands. For example, [Re(CO)</w:t>
      </w:r>
      <w:r w:rsidRPr="006865A7">
        <w:rPr>
          <w:rFonts w:ascii="Times New Roman" w:hAnsi="Times New Roman" w:cs="Times New Roman"/>
          <w:vertAlign w:val="subscript"/>
        </w:rPr>
        <w:t>3</w:t>
      </w:r>
      <w:r w:rsidRPr="006865A7">
        <w:rPr>
          <w:rFonts w:ascii="Times New Roman" w:hAnsi="Times New Roman" w:cs="Times New Roman"/>
        </w:rPr>
        <w:t>(pyta-COOMe)L</w:t>
      </w:r>
      <w:r w:rsidRPr="005575C2">
        <w:rPr>
          <w:rFonts w:ascii="Times New Roman" w:hAnsi="Times New Roman" w:cs="Times New Roman"/>
          <w:vertAlign w:val="subscript"/>
        </w:rPr>
        <w:t>f</w:t>
      </w:r>
      <w:r w:rsidRPr="006865A7">
        <w:rPr>
          <w:rFonts w:ascii="Times New Roman" w:hAnsi="Times New Roman" w:cs="Times New Roman"/>
        </w:rPr>
        <w:t>], where (pyta) is pyridinetriazole (Fig. 3.6) and L</w:t>
      </w:r>
      <w:r w:rsidRPr="005575C2">
        <w:rPr>
          <w:rFonts w:ascii="Times New Roman" w:hAnsi="Times New Roman" w:cs="Times New Roman"/>
          <w:vertAlign w:val="subscript"/>
        </w:rPr>
        <w:t>f</w:t>
      </w:r>
      <w:r w:rsidRPr="006865A7">
        <w:rPr>
          <w:rFonts w:ascii="Times New Roman" w:hAnsi="Times New Roman" w:cs="Times New Roman"/>
        </w:rPr>
        <w:t xml:space="preserve"> is a functionalized pyridine derivative, have been studied by the Benoist group</w:t>
      </w:r>
      <w:hyperlink w:anchor="_ENREF_2" w:tooltip="L.Marty, 2013 #2697" w:history="1">
        <w:r>
          <w:rPr>
            <w:rFonts w:ascii="Times New Roman" w:hAnsi="Times New Roman" w:cs="Times New Roman"/>
          </w:rPr>
          <w:fldChar w:fldCharType="begin"/>
        </w:r>
        <w:r>
          <w:rPr>
            <w:rFonts w:ascii="Times New Roman" w:hAnsi="Times New Roman" w:cs="Times New Roman"/>
          </w:rPr>
          <w:instrText xml:space="preserve"> ADDIN EN.CITE &lt;EndNote&gt;&lt;Cite&gt;&lt;Author&gt;L.Marty&lt;/Author&gt;&lt;Year&gt;2013&lt;/Year&gt;&lt;RecNum&gt;2697&lt;/RecNum&gt;&lt;DisplayText&gt;&lt;style face="superscript"&gt;2&lt;/style&gt;&lt;/DisplayText&gt;&lt;record&gt;&lt;rec-number&gt;2697&lt;/rec-number&gt;&lt;foreign-keys&gt;&lt;key app="EN" db-id="50wxdpzd9vd5r7e9t5b595djrfpttrxw9avp"&gt;2697&lt;/key&gt;&lt;/foreign-keys&gt;&lt;ref-type name="Journal Article"&gt;17&lt;/ref-type&gt;&lt;contributors&gt;&lt;authors&gt;&lt;author&gt;L.Marty&lt;/author&gt;&lt;author&gt;A.François&lt;/author&gt;&lt;author&gt;T.Krachko&lt;/author&gt;&lt;author&gt;C.Galaup&lt;/author&gt;&lt;author&gt;C.Picard &lt;/author&gt;&lt;author&gt; E.Benoist&lt;/author&gt;&lt;/authors&gt;&lt;/contributors&gt;&lt;titles&gt;&lt;secondary-title&gt;FRENCH-UKRAINIAN JOURNAL OF CHEMISTRY&lt;/secondary-title&gt;&lt;/titles&gt;&lt;periodical&gt;&lt;full-title&gt;FRENCH-UKRAINIAN JOURNAL OF CHEMISTRY&lt;/full-title&gt;&lt;/periodical&gt;&lt;pages&gt;148&lt;/pages&gt;&lt;volume&gt;1&lt;/volume&gt;&lt;number&gt;1&lt;/number&gt;&lt;dates&gt;&lt;year&gt;2013&lt;/year&gt;&lt;/dates&gt;&lt;urls&gt;&lt;/urls&gt;&lt;/record&gt;&lt;/Cite&gt;&lt;/EndNote&gt;</w:instrText>
        </w:r>
        <w:r>
          <w:rPr>
            <w:rFonts w:ascii="Times New Roman" w:hAnsi="Times New Roman" w:cs="Times New Roman"/>
          </w:rPr>
          <w:fldChar w:fldCharType="separate"/>
        </w:r>
        <w:r w:rsidRPr="00BD2A86">
          <w:rPr>
            <w:rFonts w:ascii="Times New Roman" w:hAnsi="Times New Roman" w:cs="Times New Roman"/>
            <w:noProof/>
            <w:vertAlign w:val="superscript"/>
          </w:rPr>
          <w:t>2</w:t>
        </w:r>
        <w:r>
          <w:rPr>
            <w:rFonts w:ascii="Times New Roman" w:hAnsi="Times New Roman" w:cs="Times New Roman"/>
          </w:rPr>
          <w:fldChar w:fldCharType="end"/>
        </w:r>
      </w:hyperlink>
      <w:r w:rsidRPr="006865A7">
        <w:rPr>
          <w:rFonts w:ascii="Times New Roman" w:hAnsi="Times New Roman" w:cs="Times New Roman"/>
        </w:rPr>
        <w:t xml:space="preserve"> to show the difference in optical properties upon changing the L</w:t>
      </w:r>
      <w:r w:rsidRPr="005575C2">
        <w:rPr>
          <w:rFonts w:ascii="Times New Roman" w:hAnsi="Times New Roman" w:cs="Times New Roman"/>
          <w:vertAlign w:val="subscript"/>
        </w:rPr>
        <w:t>f</w:t>
      </w:r>
      <w:r w:rsidRPr="006865A7">
        <w:rPr>
          <w:rFonts w:ascii="Times New Roman" w:hAnsi="Times New Roman" w:cs="Times New Roman"/>
        </w:rPr>
        <w:t xml:space="preserve"> ligand. The luminescence was recorded in MeCN and appears </w:t>
      </w:r>
      <w:r w:rsidRPr="00B0038F">
        <w:rPr>
          <w:rFonts w:ascii="Times New Roman" w:hAnsi="Times New Roman" w:cs="Times New Roman"/>
        </w:rPr>
        <w:t>in</w:t>
      </w:r>
      <w:r w:rsidRPr="006865A7">
        <w:rPr>
          <w:rFonts w:ascii="Times New Roman" w:hAnsi="Times New Roman" w:cs="Times New Roman"/>
        </w:rPr>
        <w:t xml:space="preserve"> the blue region with λ</w:t>
      </w:r>
      <w:r w:rsidRPr="006865A7">
        <w:rPr>
          <w:rFonts w:ascii="Times New Roman" w:hAnsi="Times New Roman" w:cs="Times New Roman"/>
          <w:vertAlign w:val="subscript"/>
        </w:rPr>
        <w:t>max</w:t>
      </w:r>
      <w:r w:rsidRPr="006865A7">
        <w:rPr>
          <w:rFonts w:ascii="Times New Roman" w:hAnsi="Times New Roman" w:cs="Times New Roman"/>
        </w:rPr>
        <w:t xml:space="preserve"> (492-496) nm and quantum yield between (0.61-0.71) respectively for the complexes type B and A with R</w:t>
      </w:r>
      <w:r w:rsidRPr="006865A7">
        <w:rPr>
          <w:rFonts w:ascii="Times New Roman" w:hAnsi="Times New Roman" w:cs="Times New Roman"/>
          <w:b/>
        </w:rPr>
        <w:t xml:space="preserve">= </w:t>
      </w:r>
      <w:r w:rsidRPr="006865A7">
        <w:rPr>
          <w:rFonts w:ascii="Times New Roman" w:hAnsi="Times New Roman" w:cs="Times New Roman"/>
          <w:i/>
        </w:rPr>
        <w:t>p, m</w:t>
      </w:r>
      <w:r w:rsidRPr="006865A7">
        <w:rPr>
          <w:rFonts w:ascii="Times New Roman" w:hAnsi="Times New Roman" w:cs="Times New Roman"/>
        </w:rPr>
        <w:t>-CH</w:t>
      </w:r>
      <w:r w:rsidRPr="006865A7">
        <w:rPr>
          <w:rFonts w:ascii="Times New Roman" w:hAnsi="Times New Roman" w:cs="Times New Roman"/>
          <w:vertAlign w:val="subscript"/>
        </w:rPr>
        <w:t>2</w:t>
      </w:r>
      <w:r w:rsidRPr="006865A7">
        <w:rPr>
          <w:rFonts w:ascii="Times New Roman" w:hAnsi="Times New Roman" w:cs="Times New Roman"/>
        </w:rPr>
        <w:t>OH,</w:t>
      </w:r>
      <w:r w:rsidRPr="006865A7">
        <w:rPr>
          <w:rFonts w:ascii="Times New Roman" w:hAnsi="Times New Roman" w:cs="Times New Roman"/>
          <w:b/>
        </w:rPr>
        <w:t xml:space="preserve"> </w:t>
      </w:r>
      <w:r w:rsidRPr="006865A7">
        <w:rPr>
          <w:rFonts w:ascii="Times New Roman" w:hAnsi="Times New Roman" w:cs="Times New Roman"/>
        </w:rPr>
        <w:t>whereas the type A complex with</w:t>
      </w:r>
      <w:r w:rsidRPr="006865A7">
        <w:rPr>
          <w:rFonts w:ascii="Times New Roman" w:hAnsi="Times New Roman" w:cs="Times New Roman"/>
          <w:b/>
        </w:rPr>
        <w:t xml:space="preserve"> </w:t>
      </w:r>
      <w:r w:rsidRPr="006865A7">
        <w:rPr>
          <w:rFonts w:ascii="Times New Roman" w:hAnsi="Times New Roman" w:cs="Times New Roman"/>
          <w:i/>
        </w:rPr>
        <w:t>m-</w:t>
      </w:r>
      <w:r w:rsidRPr="006865A7">
        <w:rPr>
          <w:rFonts w:ascii="Times New Roman" w:hAnsi="Times New Roman" w:cs="Times New Roman"/>
        </w:rPr>
        <w:t>NH</w:t>
      </w:r>
      <w:r w:rsidRPr="006865A7">
        <w:rPr>
          <w:rFonts w:ascii="Times New Roman" w:hAnsi="Times New Roman" w:cs="Times New Roman"/>
          <w:vertAlign w:val="subscript"/>
        </w:rPr>
        <w:t>2</w:t>
      </w:r>
      <w:r w:rsidRPr="006865A7">
        <w:rPr>
          <w:rFonts w:ascii="Times New Roman" w:hAnsi="Times New Roman" w:cs="Times New Roman"/>
        </w:rPr>
        <w:t xml:space="preserve"> is not emissive. </w:t>
      </w:r>
    </w:p>
    <w:p w:rsidR="007253DA" w:rsidRPr="006865A7" w:rsidRDefault="007253DA" w:rsidP="00B67A55">
      <w:pPr>
        <w:spacing w:line="360" w:lineRule="auto"/>
        <w:jc w:val="both"/>
        <w:rPr>
          <w:rFonts w:ascii="Times New Roman" w:hAnsi="Times New Roman" w:cs="Times New Roman"/>
        </w:rPr>
      </w:pPr>
    </w:p>
    <w:p w:rsidR="00B67A55" w:rsidRPr="006865A7" w:rsidRDefault="00B67A55" w:rsidP="00B67A55">
      <w:pPr>
        <w:jc w:val="center"/>
        <w:rPr>
          <w:rFonts w:ascii="Times New Roman" w:hAnsi="Times New Roman" w:cs="Times New Roman"/>
        </w:rPr>
      </w:pPr>
      <w:r w:rsidRPr="006865A7">
        <w:rPr>
          <w:rFonts w:ascii="Times New Roman" w:hAnsi="Times New Roman" w:cs="Times New Roman"/>
        </w:rPr>
        <w:object w:dxaOrig="8781" w:dyaOrig="2474">
          <v:shape id="_x0000_i1093" type="#_x0000_t75" style="width:412.85pt;height:117.2pt" o:ole="">
            <v:imagedata r:id="rId183" o:title=""/>
          </v:shape>
          <o:OLEObject Type="Embed" ProgID="ChemDraw.Document.6.0" ShapeID="_x0000_i1093" DrawAspect="Content" ObjectID="_1566668899" r:id="rId184"/>
        </w:object>
      </w:r>
    </w:p>
    <w:p w:rsidR="00B67A55" w:rsidRPr="006865A7" w:rsidRDefault="00B67A55" w:rsidP="00B67A55">
      <w:pPr>
        <w:spacing w:line="360" w:lineRule="auto"/>
        <w:jc w:val="both"/>
        <w:rPr>
          <w:rFonts w:ascii="Times New Roman" w:hAnsi="Times New Roman" w:cs="Times New Roman"/>
          <w:b/>
        </w:rPr>
      </w:pPr>
      <w:r w:rsidRPr="006865A7">
        <w:rPr>
          <w:rFonts w:ascii="Times New Roman" w:hAnsi="Times New Roman" w:cs="Times New Roman"/>
        </w:rPr>
        <w:t xml:space="preserve"> </w:t>
      </w:r>
      <w:r w:rsidRPr="006865A7">
        <w:rPr>
          <w:rFonts w:ascii="Times New Roman" w:hAnsi="Times New Roman" w:cs="Times New Roman"/>
          <w:b/>
        </w:rPr>
        <w:t xml:space="preserve">                </w:t>
      </w:r>
      <w:r>
        <w:rPr>
          <w:rFonts w:ascii="Times New Roman" w:hAnsi="Times New Roman" w:cs="Times New Roman"/>
          <w:b/>
        </w:rPr>
        <w:t xml:space="preserve">    </w:t>
      </w:r>
      <w:r w:rsidRPr="006865A7">
        <w:rPr>
          <w:rFonts w:ascii="Times New Roman" w:hAnsi="Times New Roman" w:cs="Times New Roman"/>
          <w:b/>
        </w:rPr>
        <w:t xml:space="preserve"> A                                                           B</w:t>
      </w:r>
    </w:p>
    <w:p w:rsidR="00B67A55" w:rsidRPr="0078648C" w:rsidRDefault="00B67A55" w:rsidP="00B67A55">
      <w:pPr>
        <w:rPr>
          <w:rFonts w:ascii="Times New Roman" w:hAnsi="Times New Roman" w:cs="Times New Roman"/>
          <w:b/>
          <w:sz w:val="20"/>
          <w:szCs w:val="20"/>
        </w:rPr>
      </w:pPr>
      <w:r w:rsidRPr="0078648C">
        <w:rPr>
          <w:rFonts w:ascii="Times New Roman" w:hAnsi="Times New Roman" w:cs="Times New Roman"/>
          <w:b/>
          <w:sz w:val="20"/>
          <w:szCs w:val="20"/>
        </w:rPr>
        <w:t xml:space="preserve">R= </w:t>
      </w:r>
      <w:r w:rsidRPr="0078648C">
        <w:rPr>
          <w:rFonts w:ascii="Times New Roman" w:hAnsi="Times New Roman" w:cs="Times New Roman"/>
          <w:b/>
          <w:i/>
          <w:sz w:val="20"/>
          <w:szCs w:val="20"/>
        </w:rPr>
        <w:t>p, m</w:t>
      </w:r>
      <w:r w:rsidRPr="0078648C">
        <w:rPr>
          <w:rFonts w:ascii="Times New Roman" w:hAnsi="Times New Roman" w:cs="Times New Roman"/>
          <w:b/>
          <w:sz w:val="20"/>
          <w:szCs w:val="20"/>
        </w:rPr>
        <w:t>-CH</w:t>
      </w:r>
      <w:r w:rsidRPr="0078648C">
        <w:rPr>
          <w:rFonts w:ascii="Times New Roman" w:hAnsi="Times New Roman" w:cs="Times New Roman"/>
          <w:b/>
          <w:sz w:val="20"/>
          <w:szCs w:val="20"/>
          <w:vertAlign w:val="subscript"/>
        </w:rPr>
        <w:t>2</w:t>
      </w:r>
      <w:r w:rsidRPr="0078648C">
        <w:rPr>
          <w:rFonts w:ascii="Times New Roman" w:hAnsi="Times New Roman" w:cs="Times New Roman"/>
          <w:b/>
          <w:sz w:val="20"/>
          <w:szCs w:val="20"/>
        </w:rPr>
        <w:t xml:space="preserve">OH, </w:t>
      </w:r>
      <w:r w:rsidRPr="0078648C">
        <w:rPr>
          <w:rFonts w:ascii="Times New Roman" w:hAnsi="Times New Roman" w:cs="Times New Roman"/>
          <w:b/>
          <w:i/>
          <w:sz w:val="20"/>
          <w:szCs w:val="20"/>
        </w:rPr>
        <w:t>m-</w:t>
      </w:r>
      <w:r w:rsidRPr="0078648C">
        <w:rPr>
          <w:rFonts w:ascii="Times New Roman" w:hAnsi="Times New Roman" w:cs="Times New Roman"/>
          <w:b/>
          <w:sz w:val="20"/>
          <w:szCs w:val="20"/>
        </w:rPr>
        <w:t xml:space="preserve">NH2 </w:t>
      </w:r>
    </w:p>
    <w:p w:rsidR="00B67A55" w:rsidRDefault="00B67A55" w:rsidP="00B67A55">
      <w:pPr>
        <w:jc w:val="center"/>
        <w:rPr>
          <w:rFonts w:ascii="Times New Roman" w:hAnsi="Times New Roman" w:cs="Times New Roman"/>
          <w:b/>
          <w:sz w:val="20"/>
          <w:szCs w:val="20"/>
        </w:rPr>
      </w:pPr>
    </w:p>
    <w:p w:rsidR="00B67A55" w:rsidRPr="0078648C" w:rsidRDefault="00B67A55" w:rsidP="00B67A55">
      <w:pPr>
        <w:jc w:val="center"/>
        <w:rPr>
          <w:rFonts w:ascii="Times New Roman" w:hAnsi="Times New Roman" w:cs="Times New Roman"/>
          <w:b/>
          <w:sz w:val="20"/>
          <w:szCs w:val="20"/>
          <w:vertAlign w:val="superscript"/>
        </w:rPr>
      </w:pPr>
      <w:r w:rsidRPr="0078648C">
        <w:rPr>
          <w:rFonts w:ascii="Times New Roman" w:hAnsi="Times New Roman" w:cs="Times New Roman"/>
          <w:b/>
          <w:sz w:val="20"/>
          <w:szCs w:val="20"/>
        </w:rPr>
        <w:t xml:space="preserve">Figure 3.6 Substituted pyridine Re complexes studied by Benois </w:t>
      </w:r>
      <w:r w:rsidRPr="0078648C">
        <w:rPr>
          <w:rFonts w:ascii="Times New Roman" w:hAnsi="Times New Roman" w:cs="Times New Roman"/>
          <w:b/>
          <w:i/>
          <w:sz w:val="20"/>
          <w:szCs w:val="20"/>
        </w:rPr>
        <w:t>et. al.,</w:t>
      </w:r>
      <w:r w:rsidRPr="0078648C">
        <w:rPr>
          <w:rFonts w:ascii="Times New Roman" w:hAnsi="Times New Roman" w:cs="Times New Roman"/>
          <w:b/>
          <w:i/>
          <w:sz w:val="20"/>
          <w:szCs w:val="20"/>
          <w:vertAlign w:val="superscript"/>
        </w:rPr>
        <w:t>2</w:t>
      </w:r>
    </w:p>
    <w:p w:rsidR="00B67A55" w:rsidRPr="006865A7" w:rsidRDefault="00B67A55" w:rsidP="00B67A55">
      <w:pPr>
        <w:spacing w:line="360" w:lineRule="auto"/>
        <w:jc w:val="both"/>
        <w:rPr>
          <w:rFonts w:ascii="Times New Roman" w:hAnsi="Times New Roman" w:cs="Times New Roman"/>
        </w:rPr>
      </w:pP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Structure modification of [Re(CO)</w:t>
      </w:r>
      <w:r w:rsidRPr="006865A7">
        <w:rPr>
          <w:rFonts w:ascii="Times New Roman" w:hAnsi="Times New Roman" w:cs="Times New Roman"/>
          <w:vertAlign w:val="subscript"/>
        </w:rPr>
        <w:t>3</w:t>
      </w:r>
      <w:r w:rsidRPr="006865A7">
        <w:rPr>
          <w:rFonts w:ascii="Times New Roman" w:hAnsi="Times New Roman" w:cs="Times New Roman"/>
        </w:rPr>
        <w:t>(diimine)Cl] complexes can also improve the water solubility of the pyridine containing complexes which helps to make them useful as cellular probes for imaging. Figure 3.7 shows [Re(CO)</w:t>
      </w:r>
      <w:r w:rsidRPr="006865A7">
        <w:rPr>
          <w:rFonts w:ascii="Times New Roman" w:hAnsi="Times New Roman" w:cs="Times New Roman"/>
          <w:vertAlign w:val="subscript"/>
        </w:rPr>
        <w:t>3</w:t>
      </w:r>
      <w:r w:rsidRPr="006865A7">
        <w:rPr>
          <w:rFonts w:ascii="Times New Roman" w:hAnsi="Times New Roman" w:cs="Times New Roman"/>
        </w:rPr>
        <w:t>(bipy)(dcbpy)]NBu</w:t>
      </w:r>
      <w:r w:rsidRPr="006865A7">
        <w:rPr>
          <w:rFonts w:ascii="Times New Roman" w:hAnsi="Times New Roman" w:cs="Times New Roman"/>
          <w:vertAlign w:val="subscript"/>
        </w:rPr>
        <w:t>4</w:t>
      </w:r>
      <w:r w:rsidRPr="006865A7">
        <w:rPr>
          <w:rFonts w:ascii="Times New Roman" w:hAnsi="Times New Roman" w:cs="Times New Roman"/>
          <w:b/>
        </w:rPr>
        <w:t xml:space="preserve"> </w:t>
      </w:r>
      <w:r w:rsidRPr="006865A7">
        <w:rPr>
          <w:rFonts w:ascii="Times New Roman" w:hAnsi="Times New Roman" w:cs="Times New Roman"/>
        </w:rPr>
        <w:t>as an</w:t>
      </w:r>
      <w:r w:rsidRPr="006865A7">
        <w:rPr>
          <w:rFonts w:ascii="Times New Roman" w:hAnsi="Times New Roman" w:cs="Times New Roman"/>
          <w:b/>
        </w:rPr>
        <w:t xml:space="preserve"> </w:t>
      </w:r>
      <w:r w:rsidRPr="006865A7">
        <w:rPr>
          <w:rFonts w:ascii="Times New Roman" w:hAnsi="Times New Roman" w:cs="Times New Roman"/>
        </w:rPr>
        <w:t>example of these complexes</w:t>
      </w:r>
      <w:hyperlink w:anchor="_ENREF_53" w:tooltip="H.H.M.Saavedra, 2013 #2936" w:history="1">
        <w:r>
          <w:rPr>
            <w:rFonts w:ascii="Times New Roman" w:hAnsi="Times New Roman" w:cs="Times New Roman"/>
          </w:rPr>
          <w:fldChar w:fldCharType="begin"/>
        </w:r>
        <w:r>
          <w:rPr>
            <w:rFonts w:ascii="Times New Roman" w:hAnsi="Times New Roman" w:cs="Times New Roman"/>
          </w:rPr>
          <w:instrText xml:space="preserve"> ADDIN EN.CITE &lt;EndNote&gt;&lt;Cite&gt;&lt;Author&gt;H.H.M.Saavedra&lt;/Author&gt;&lt;Year&gt;2013&lt;/Year&gt;&lt;RecNum&gt;2936&lt;/RecNum&gt;&lt;DisplayText&gt;&lt;style face="superscript"&gt;53&lt;/style&gt;&lt;/DisplayText&gt;&lt;record&gt;&lt;rec-number&gt;2936&lt;/rec-number&gt;&lt;foreign-keys&gt;&lt;key app="EN" db-id="50wxdpzd9vd5r7e9t5b595djrfpttrxw9avp"&gt;2936&lt;/key&gt;&lt;/foreign-keys&gt;&lt;ref-type name="Journal Article"&gt;17&lt;/ref-type&gt;&lt;contributors&gt;&lt;authors&gt;&lt;author&gt;H.H.M.Saavedra &lt;/author&gt;&lt;author&gt;C.A.Franca&lt;/author&gt;&lt;author&gt;G.Petroselli&lt;/author&gt;&lt;author&gt;R.Erra-Balsells&lt;/author&gt;&lt;author&gt;G.T.Ruiz &lt;/author&gt;&lt;author&gt;E.Wolcan&lt;/author&gt;&lt;/authors&gt;&lt;/contributors&gt;&lt;titles&gt;&lt;secondary-title&gt;J.Organomet.Chem.&lt;/secondary-title&gt;&lt;/titles&gt;&lt;periodical&gt;&lt;full-title&gt;J.Organomet.Chem.&lt;/full-title&gt;&lt;/periodical&gt;&lt;pages&gt;470&lt;/pages&gt;&lt;volume&gt;745-746&lt;/volume&gt;&lt;dates&gt;&lt;year&gt;2013&lt;/year&gt;&lt;/dates&gt;&lt;urls&gt;&lt;/urls&gt;&lt;/record&gt;&lt;/Cite&gt;&lt;/EndNote&gt;</w:instrText>
        </w:r>
        <w:r>
          <w:rPr>
            <w:rFonts w:ascii="Times New Roman" w:hAnsi="Times New Roman" w:cs="Times New Roman"/>
          </w:rPr>
          <w:fldChar w:fldCharType="separate"/>
        </w:r>
        <w:r w:rsidRPr="005F665A">
          <w:rPr>
            <w:rFonts w:ascii="Times New Roman" w:hAnsi="Times New Roman" w:cs="Times New Roman"/>
            <w:noProof/>
            <w:vertAlign w:val="superscript"/>
          </w:rPr>
          <w:t>53</w:t>
        </w:r>
        <w:r>
          <w:rPr>
            <w:rFonts w:ascii="Times New Roman" w:hAnsi="Times New Roman" w:cs="Times New Roman"/>
          </w:rPr>
          <w:fldChar w:fldCharType="end"/>
        </w:r>
      </w:hyperlink>
      <w:r w:rsidRPr="006865A7">
        <w:rPr>
          <w:rFonts w:ascii="Times New Roman" w:hAnsi="Times New Roman" w:cs="Times New Roman"/>
        </w:rPr>
        <w:t>.</w:t>
      </w:r>
    </w:p>
    <w:p w:rsidR="00B67A55" w:rsidRPr="006865A7" w:rsidRDefault="00B67A55" w:rsidP="00B67A55">
      <w:pPr>
        <w:spacing w:line="360" w:lineRule="auto"/>
        <w:jc w:val="both"/>
        <w:rPr>
          <w:rFonts w:ascii="Times New Roman" w:hAnsi="Times New Roman" w:cs="Times New Roman"/>
        </w:rPr>
      </w:pPr>
    </w:p>
    <w:p w:rsidR="00B67A55" w:rsidRPr="006865A7" w:rsidRDefault="00B67A55" w:rsidP="00B67A55">
      <w:pPr>
        <w:spacing w:line="360" w:lineRule="auto"/>
        <w:jc w:val="center"/>
        <w:rPr>
          <w:rFonts w:ascii="Times New Roman" w:hAnsi="Times New Roman" w:cs="Times New Roman"/>
        </w:rPr>
      </w:pPr>
      <w:r w:rsidRPr="006865A7">
        <w:rPr>
          <w:rFonts w:ascii="Times New Roman" w:hAnsi="Times New Roman" w:cs="Times New Roman"/>
        </w:rPr>
        <w:object w:dxaOrig="4761" w:dyaOrig="1802">
          <v:shape id="_x0000_i1094" type="#_x0000_t75" style="width:237.45pt;height:90.4pt" o:ole="">
            <v:imagedata r:id="rId185" o:title=""/>
          </v:shape>
          <o:OLEObject Type="Embed" ProgID="ChemDraw.Document.6.0" ShapeID="_x0000_i1094" DrawAspect="Content" ObjectID="_1566668900" r:id="rId186"/>
        </w:object>
      </w:r>
    </w:p>
    <w:p w:rsidR="00B67A55" w:rsidRDefault="00B67A55" w:rsidP="00B67A55">
      <w:pPr>
        <w:rPr>
          <w:rFonts w:ascii="Times New Roman" w:hAnsi="Times New Roman" w:cs="Times New Roman"/>
          <w:b/>
        </w:rPr>
      </w:pPr>
      <w:r w:rsidRPr="006865A7">
        <w:rPr>
          <w:rFonts w:ascii="Times New Roman" w:hAnsi="Times New Roman" w:cs="Times New Roman"/>
          <w:b/>
        </w:rPr>
        <w:t xml:space="preserve">                              </w:t>
      </w:r>
    </w:p>
    <w:p w:rsidR="00B67A55" w:rsidRPr="0078648C" w:rsidRDefault="00B67A55" w:rsidP="00B67A55">
      <w:pPr>
        <w:jc w:val="center"/>
        <w:rPr>
          <w:rFonts w:ascii="Times New Roman" w:hAnsi="Times New Roman" w:cs="Times New Roman"/>
          <w:sz w:val="20"/>
          <w:szCs w:val="20"/>
        </w:rPr>
      </w:pPr>
      <w:r w:rsidRPr="0078648C">
        <w:rPr>
          <w:rFonts w:ascii="Times New Roman" w:hAnsi="Times New Roman" w:cs="Times New Roman"/>
          <w:b/>
          <w:sz w:val="20"/>
          <w:szCs w:val="20"/>
        </w:rPr>
        <w:t>Figure 3.7 [</w:t>
      </w:r>
      <w:proofErr w:type="gramStart"/>
      <w:r w:rsidRPr="0078648C">
        <w:rPr>
          <w:rFonts w:ascii="Times New Roman" w:hAnsi="Times New Roman" w:cs="Times New Roman"/>
          <w:b/>
          <w:sz w:val="20"/>
          <w:szCs w:val="20"/>
        </w:rPr>
        <w:t>Re(</w:t>
      </w:r>
      <w:proofErr w:type="gramEnd"/>
      <w:r w:rsidRPr="0078648C">
        <w:rPr>
          <w:rFonts w:ascii="Times New Roman" w:hAnsi="Times New Roman" w:cs="Times New Roman"/>
          <w:b/>
          <w:sz w:val="20"/>
          <w:szCs w:val="20"/>
        </w:rPr>
        <w:t>CO)</w:t>
      </w:r>
      <w:r w:rsidRPr="0078648C">
        <w:rPr>
          <w:rFonts w:ascii="Times New Roman" w:hAnsi="Times New Roman" w:cs="Times New Roman"/>
          <w:b/>
          <w:sz w:val="20"/>
          <w:szCs w:val="20"/>
          <w:vertAlign w:val="subscript"/>
        </w:rPr>
        <w:t>3</w:t>
      </w:r>
      <w:r w:rsidRPr="0078648C">
        <w:rPr>
          <w:rFonts w:ascii="Times New Roman" w:hAnsi="Times New Roman" w:cs="Times New Roman"/>
          <w:b/>
          <w:sz w:val="20"/>
          <w:szCs w:val="20"/>
        </w:rPr>
        <w:t>(bipy)(dcbpy)]NBu</w:t>
      </w:r>
      <w:r w:rsidRPr="0078648C">
        <w:rPr>
          <w:rFonts w:ascii="Times New Roman" w:hAnsi="Times New Roman" w:cs="Times New Roman"/>
          <w:b/>
          <w:sz w:val="20"/>
          <w:szCs w:val="20"/>
          <w:vertAlign w:val="subscript"/>
        </w:rPr>
        <w:t>4</w:t>
      </w:r>
      <w:r w:rsidRPr="0078648C">
        <w:rPr>
          <w:rFonts w:ascii="Times New Roman" w:hAnsi="Times New Roman" w:cs="Times New Roman"/>
          <w:b/>
          <w:sz w:val="20"/>
          <w:szCs w:val="20"/>
        </w:rPr>
        <w:t xml:space="preserve"> complex</w:t>
      </w:r>
    </w:p>
    <w:p w:rsidR="00B67A55" w:rsidRPr="006865A7" w:rsidRDefault="00B67A55" w:rsidP="00B67A55">
      <w:pPr>
        <w:tabs>
          <w:tab w:val="center" w:pos="4513"/>
        </w:tabs>
        <w:jc w:val="center"/>
        <w:rPr>
          <w:rFonts w:ascii="Times New Roman" w:hAnsi="Times New Roman" w:cs="Times New Roman"/>
          <w:b/>
        </w:rPr>
      </w:pP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vertAlign w:val="superscript"/>
        </w:rPr>
      </w:pPr>
      <w:r w:rsidRPr="006865A7">
        <w:rPr>
          <w:rFonts w:ascii="Times New Roman" w:hAnsi="Times New Roman" w:cs="Times New Roman"/>
        </w:rPr>
        <w:lastRenderedPageBreak/>
        <w:t xml:space="preserve">On the other hand, the halide ligand could be replaced also by the solvent itself which makes the complex very substitutionally labile and it could undergo another ligand substitution reaction. For example, cationic Re(I) complexes which contain acetonitrile as a ligand in place of chloride have been prepared using Ag(I) salts to remove the chloride ligand. The acetonitrile containing complexes have </w:t>
      </w:r>
      <w:proofErr w:type="gramStart"/>
      <w:r w:rsidRPr="006865A7">
        <w:rPr>
          <w:rFonts w:ascii="Times New Roman" w:hAnsi="Times New Roman" w:cs="Times New Roman"/>
        </w:rPr>
        <w:t>more blue</w:t>
      </w:r>
      <w:proofErr w:type="gramEnd"/>
      <w:r w:rsidRPr="006865A7">
        <w:rPr>
          <w:rFonts w:ascii="Times New Roman" w:hAnsi="Times New Roman" w:cs="Times New Roman"/>
        </w:rPr>
        <w:t xml:space="preserve"> shifted luminescence, with a higher quantum yield than the analogue containing a chloride. Examples of these compounds are [Re(CO)</w:t>
      </w:r>
      <w:r w:rsidRPr="006865A7">
        <w:rPr>
          <w:rFonts w:ascii="Times New Roman" w:hAnsi="Times New Roman" w:cs="Times New Roman"/>
          <w:vertAlign w:val="subscript"/>
        </w:rPr>
        <w:t>3</w:t>
      </w:r>
      <w:r w:rsidRPr="006865A7">
        <w:rPr>
          <w:rFonts w:ascii="Times New Roman" w:hAnsi="Times New Roman" w:cs="Times New Roman"/>
        </w:rPr>
        <w:t>(4,4`-di-t-butyl-bipy)Cl],</w:t>
      </w:r>
      <w:r>
        <w:rPr>
          <w:rFonts w:ascii="Times New Roman" w:hAnsi="Times New Roman" w:cs="Times New Roman"/>
        </w:rPr>
        <w:t xml:space="preserve"> </w:t>
      </w:r>
      <w:r w:rsidRPr="006865A7">
        <w:rPr>
          <w:rFonts w:ascii="Times New Roman" w:hAnsi="Times New Roman" w:cs="Times New Roman"/>
        </w:rPr>
        <w:t>[Re(CO)</w:t>
      </w:r>
      <w:r w:rsidRPr="006865A7">
        <w:rPr>
          <w:rFonts w:ascii="Times New Roman" w:hAnsi="Times New Roman" w:cs="Times New Roman"/>
          <w:vertAlign w:val="subscript"/>
        </w:rPr>
        <w:t>3</w:t>
      </w:r>
      <w:r w:rsidRPr="006865A7">
        <w:rPr>
          <w:rFonts w:ascii="Times New Roman" w:hAnsi="Times New Roman" w:cs="Times New Roman"/>
        </w:rPr>
        <w:t>(4,4`-di-t-butyl(bipy)</w:t>
      </w:r>
      <w:r>
        <w:rPr>
          <w:rFonts w:ascii="Times New Roman" w:hAnsi="Times New Roman" w:cs="Times New Roman"/>
        </w:rPr>
        <w:t>Me</w:t>
      </w:r>
      <w:r w:rsidRPr="006865A7">
        <w:rPr>
          <w:rFonts w:ascii="Times New Roman" w:hAnsi="Times New Roman" w:cs="Times New Roman"/>
        </w:rPr>
        <w:t>CN)]</w:t>
      </w:r>
      <w:r w:rsidRPr="007C3195">
        <w:rPr>
          <w:rFonts w:ascii="Times New Roman" w:hAnsi="Times New Roman" w:cs="Times New Roman"/>
        </w:rPr>
        <w:t>PF</w:t>
      </w:r>
      <w:r w:rsidRPr="007C3195">
        <w:rPr>
          <w:rFonts w:ascii="Times New Roman" w:hAnsi="Times New Roman" w:cs="Times New Roman"/>
          <w:vertAlign w:val="subscript"/>
        </w:rPr>
        <w:t>6</w:t>
      </w:r>
      <w:r>
        <w:rPr>
          <w:rFonts w:ascii="Times New Roman" w:hAnsi="Times New Roman" w:cs="Times New Roman"/>
        </w:rPr>
        <w:t xml:space="preserve">, </w:t>
      </w:r>
      <w:r w:rsidRPr="006865A7">
        <w:rPr>
          <w:rFonts w:ascii="Times New Roman" w:hAnsi="Times New Roman" w:cs="Times New Roman"/>
        </w:rPr>
        <w:t xml:space="preserve"> [Re(CO)</w:t>
      </w:r>
      <w:r w:rsidRPr="006865A7">
        <w:rPr>
          <w:rFonts w:ascii="Times New Roman" w:hAnsi="Times New Roman" w:cs="Times New Roman"/>
          <w:vertAlign w:val="subscript"/>
        </w:rPr>
        <w:t>3</w:t>
      </w:r>
      <w:r w:rsidRPr="006865A7">
        <w:rPr>
          <w:rFonts w:ascii="Times New Roman" w:hAnsi="Times New Roman" w:cs="Times New Roman"/>
        </w:rPr>
        <w:t>(4,7-diphenyl-1,10-phenanthroline)Cl],</w:t>
      </w:r>
      <w:r>
        <w:rPr>
          <w:rFonts w:ascii="Times New Roman" w:hAnsi="Times New Roman" w:cs="Times New Roman"/>
        </w:rPr>
        <w:t xml:space="preserve"> </w:t>
      </w:r>
      <w:r w:rsidRPr="006865A7">
        <w:rPr>
          <w:rFonts w:ascii="Times New Roman" w:hAnsi="Times New Roman" w:cs="Times New Roman"/>
        </w:rPr>
        <w:t>and</w:t>
      </w:r>
      <w:r w:rsidRPr="006865A7">
        <w:rPr>
          <w:rFonts w:ascii="Times New Roman" w:hAnsi="Times New Roman" w:cs="Times New Roman"/>
          <w:vertAlign w:val="superscript"/>
        </w:rPr>
        <w:t xml:space="preserve"> </w:t>
      </w:r>
      <w:r w:rsidRPr="006865A7">
        <w:rPr>
          <w:rFonts w:ascii="Times New Roman" w:hAnsi="Times New Roman" w:cs="Times New Roman"/>
        </w:rPr>
        <w:t>[Re(CO)</w:t>
      </w:r>
      <w:r w:rsidRPr="006865A7">
        <w:rPr>
          <w:rFonts w:ascii="Times New Roman" w:hAnsi="Times New Roman" w:cs="Times New Roman"/>
          <w:vertAlign w:val="subscript"/>
        </w:rPr>
        <w:t>3</w:t>
      </w:r>
      <w:r w:rsidRPr="006865A7">
        <w:rPr>
          <w:rFonts w:ascii="Times New Roman" w:hAnsi="Times New Roman" w:cs="Times New Roman"/>
        </w:rPr>
        <w:t>(4,7-diphenyl-1,10-phenanthroline)</w:t>
      </w:r>
      <w:r>
        <w:rPr>
          <w:rFonts w:ascii="Times New Roman" w:hAnsi="Times New Roman" w:cs="Times New Roman"/>
        </w:rPr>
        <w:t>Me</w:t>
      </w:r>
      <w:r w:rsidRPr="006865A7">
        <w:rPr>
          <w:rFonts w:ascii="Times New Roman" w:hAnsi="Times New Roman" w:cs="Times New Roman"/>
        </w:rPr>
        <w:t>CN]</w:t>
      </w:r>
      <w:r w:rsidRPr="007C3195">
        <w:rPr>
          <w:rFonts w:ascii="Times New Roman" w:hAnsi="Times New Roman" w:cs="Times New Roman"/>
          <w:b/>
          <w:sz w:val="20"/>
          <w:szCs w:val="20"/>
        </w:rPr>
        <w:t xml:space="preserve"> </w:t>
      </w:r>
      <w:r w:rsidRPr="007C3195">
        <w:rPr>
          <w:rFonts w:ascii="Times New Roman" w:hAnsi="Times New Roman" w:cs="Times New Roman"/>
        </w:rPr>
        <w:t>PF</w:t>
      </w:r>
      <w:r w:rsidRPr="007C3195">
        <w:rPr>
          <w:rFonts w:ascii="Times New Roman" w:hAnsi="Times New Roman" w:cs="Times New Roman"/>
          <w:vertAlign w:val="subscript"/>
        </w:rPr>
        <w:t>6</w:t>
      </w:r>
      <w:r w:rsidRPr="006865A7">
        <w:rPr>
          <w:rFonts w:ascii="Times New Roman" w:hAnsi="Times New Roman" w:cs="Times New Roman"/>
          <w:vertAlign w:val="superscript"/>
        </w:rPr>
        <w:t xml:space="preserve">  </w:t>
      </w:r>
      <w:r w:rsidRPr="006865A7">
        <w:rPr>
          <w:rFonts w:ascii="Times New Roman" w:hAnsi="Times New Roman" w:cs="Times New Roman"/>
        </w:rPr>
        <w:t>as shown</w:t>
      </w:r>
      <w:r w:rsidRPr="006865A7">
        <w:rPr>
          <w:rFonts w:ascii="Times New Roman" w:hAnsi="Times New Roman" w:cs="Times New Roman"/>
          <w:vertAlign w:val="superscript"/>
        </w:rPr>
        <w:t xml:space="preserve"> </w:t>
      </w:r>
      <w:r w:rsidRPr="006865A7">
        <w:rPr>
          <w:rFonts w:ascii="Times New Roman" w:hAnsi="Times New Roman" w:cs="Times New Roman"/>
        </w:rPr>
        <w:t>in</w:t>
      </w:r>
      <w:r w:rsidRPr="006865A7">
        <w:rPr>
          <w:rFonts w:ascii="Times New Roman" w:hAnsi="Times New Roman" w:cs="Times New Roman"/>
          <w:vertAlign w:val="superscript"/>
        </w:rPr>
        <w:t xml:space="preserve"> </w:t>
      </w:r>
      <w:r w:rsidRPr="006865A7">
        <w:rPr>
          <w:rFonts w:ascii="Times New Roman" w:hAnsi="Times New Roman" w:cs="Times New Roman"/>
        </w:rPr>
        <w:t>figure 3.8</w:t>
      </w:r>
      <w:r>
        <w:rPr>
          <w:rFonts w:ascii="Times New Roman" w:hAnsi="Times New Roman" w:cs="Times New Roman"/>
        </w:rPr>
        <w:t xml:space="preserve"> </w:t>
      </w:r>
      <w:hyperlink w:anchor="_ENREF_54" w:tooltip="A.Woźna, 2015 #2752"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&lt;EndNote&gt;&lt;Cite&gt;&lt;Author&gt;A.Woźna&lt;/Author&gt;&lt;Year&gt;2015&lt;/Year&gt;&lt;RecNum&gt;2752&lt;/RecNum&gt;&lt;DisplayText&gt;&lt;style face="superscript"&gt;54&lt;/style&gt;&lt;/DisplayText&gt;&lt;record&gt;&lt;rec-number&gt;2752&lt;/rec-number&gt;&lt;foreign-keys&gt;&lt;key app="EN" db-id="50wxdpzd9vd5r7e9t5b595djrfpttrxw9avp"&gt;2752&lt;/key&gt;&lt;/foreign-keys&gt;&lt;ref-type name="Journal Article"&gt;17&lt;/ref-type&gt;&lt;contributors&gt;&lt;authors&gt;&lt;author&gt;&lt;style face="normal" font="default" size="100%"&gt;A.Wo&lt;/style&gt;&lt;style face="normal" font="default" charset="238" size="100%"&gt;źna&lt;/style&gt;&lt;style face="normal" font="default" size="100%"&gt; &lt;/style&gt;&lt;/author&gt;&lt;author&gt;A.Kapturkiewicz&lt;/author&gt;&lt;/authors&gt;&lt;/contributors&gt;&lt;titles&gt;&lt;secondary-title&gt;Phys.Chem.Chem.Phys.&lt;/secondary-title&gt;&lt;/titles&gt;&lt;periodical&gt;&lt;full-title&gt;Phys.Chem.Chem.Phys.&lt;/full-title&gt;&lt;/periodical&gt;&lt;pages&gt;30468&lt;/pages&gt;&lt;volume&gt;17&lt;/volume&gt;&lt;dates&gt;&lt;year&gt;2015&lt;/year&gt;&lt;/dates&gt;&lt;urls&gt;&lt;/urls&gt;&lt;/record&gt;&lt;/Cite&gt;&lt;/EndNote&gt;</w:instrText>
        </w:r>
        <w:r w:rsidRPr="006865A7">
          <w:rPr>
            <w:rFonts w:ascii="Times New Roman" w:hAnsi="Times New Roman" w:cs="Times New Roman"/>
          </w:rPr>
          <w:fldChar w:fldCharType="separate"/>
        </w:r>
        <w:r w:rsidRPr="005F665A">
          <w:rPr>
            <w:rFonts w:ascii="Times New Roman" w:hAnsi="Times New Roman" w:cs="Times New Roman"/>
            <w:noProof/>
            <w:vertAlign w:val="superscript"/>
          </w:rPr>
          <w:t>54</w:t>
        </w:r>
        <w:r w:rsidRPr="006865A7">
          <w:rPr>
            <w:rFonts w:ascii="Times New Roman" w:hAnsi="Times New Roman" w:cs="Times New Roman"/>
          </w:rPr>
          <w:fldChar w:fldCharType="end"/>
        </w:r>
      </w:hyperlink>
      <w:r w:rsidRPr="006865A7">
        <w:rPr>
          <w:rFonts w:ascii="Times New Roman" w:hAnsi="Times New Roman" w:cs="Times New Roman"/>
        </w:rPr>
        <w:t xml:space="preserve">. </w:t>
      </w:r>
      <w:r w:rsidRPr="006865A7">
        <w:rPr>
          <w:rFonts w:ascii="Times New Roman" w:hAnsi="Times New Roman" w:cs="Times New Roman"/>
          <w:vertAlign w:val="superscript"/>
        </w:rPr>
        <w:t xml:space="preserve"> </w:t>
      </w:r>
    </w:p>
    <w:p w:rsidR="00B67A55" w:rsidRPr="006865A7" w:rsidRDefault="00B67A55" w:rsidP="00B67A55">
      <w:pPr>
        <w:spacing w:line="360" w:lineRule="auto"/>
        <w:jc w:val="center"/>
        <w:rPr>
          <w:rFonts w:ascii="Times New Roman" w:hAnsi="Times New Roman" w:cs="Times New Roman"/>
        </w:rPr>
      </w:pPr>
      <w:r w:rsidRPr="006865A7">
        <w:rPr>
          <w:rFonts w:ascii="Times New Roman" w:hAnsi="Times New Roman" w:cs="Times New Roman"/>
        </w:rPr>
        <w:object w:dxaOrig="8323" w:dyaOrig="3055">
          <v:shape id="_x0000_i1095" type="#_x0000_t75" style="width:388.35pt;height:140.15pt" o:ole="">
            <v:imagedata r:id="rId187" o:title=""/>
          </v:shape>
          <o:OLEObject Type="Embed" ProgID="ChemDraw.Document.6.0" ShapeID="_x0000_i1095" DrawAspect="Content" ObjectID="_1566668901" r:id="rId188"/>
        </w:object>
      </w:r>
    </w:p>
    <w:p w:rsidR="00B67A55" w:rsidRPr="00CE3948" w:rsidRDefault="00B67A55" w:rsidP="00B67A55">
      <w:pPr>
        <w:rPr>
          <w:rFonts w:ascii="Times New Roman" w:hAnsi="Times New Roman" w:cs="Times New Roman"/>
          <w:b/>
          <w:sz w:val="20"/>
          <w:szCs w:val="20"/>
          <w:lang w:val="it-IT"/>
        </w:rPr>
      </w:pPr>
      <w:r w:rsidRPr="00CE3948">
        <w:rPr>
          <w:rFonts w:ascii="Times New Roman" w:hAnsi="Times New Roman" w:cs="Times New Roman"/>
          <w:lang w:val="it-IT"/>
        </w:rPr>
        <w:t xml:space="preserve">         [</w:t>
      </w:r>
      <w:r w:rsidRPr="00CE3948">
        <w:rPr>
          <w:rFonts w:ascii="Times New Roman" w:hAnsi="Times New Roman" w:cs="Times New Roman"/>
          <w:b/>
          <w:sz w:val="20"/>
          <w:szCs w:val="20"/>
          <w:lang w:val="it-IT"/>
        </w:rPr>
        <w:t>Re(CO)</w:t>
      </w:r>
      <w:r w:rsidRPr="00CE3948">
        <w:rPr>
          <w:rFonts w:ascii="Times New Roman" w:hAnsi="Times New Roman" w:cs="Times New Roman"/>
          <w:b/>
          <w:sz w:val="20"/>
          <w:szCs w:val="20"/>
          <w:vertAlign w:val="subscript"/>
          <w:lang w:val="it-IT"/>
        </w:rPr>
        <w:t>3</w:t>
      </w:r>
      <w:r w:rsidRPr="00CE3948">
        <w:rPr>
          <w:rFonts w:ascii="Times New Roman" w:hAnsi="Times New Roman" w:cs="Times New Roman"/>
          <w:b/>
          <w:sz w:val="20"/>
          <w:szCs w:val="20"/>
          <w:lang w:val="it-IT"/>
        </w:rPr>
        <w:t>(4,4`-di-t-butyl-bipy)Cl]</w:t>
      </w:r>
      <w:r w:rsidRPr="00CE3948" w:rsidDel="00990D27">
        <w:rPr>
          <w:rFonts w:ascii="Times New Roman" w:hAnsi="Times New Roman" w:cs="Times New Roman"/>
          <w:b/>
          <w:sz w:val="20"/>
          <w:szCs w:val="20"/>
          <w:lang w:val="it-IT"/>
        </w:rPr>
        <w:t xml:space="preserve"> </w:t>
      </w:r>
      <w:r w:rsidRPr="00CE3948">
        <w:rPr>
          <w:rFonts w:ascii="Times New Roman" w:hAnsi="Times New Roman" w:cs="Times New Roman"/>
          <w:b/>
          <w:sz w:val="20"/>
          <w:szCs w:val="20"/>
          <w:lang w:val="it-IT"/>
        </w:rPr>
        <w:t xml:space="preserve">                                   [Re(CO)</w:t>
      </w:r>
      <w:r w:rsidRPr="00CE3948">
        <w:rPr>
          <w:rFonts w:ascii="Times New Roman" w:hAnsi="Times New Roman" w:cs="Times New Roman"/>
          <w:b/>
          <w:sz w:val="20"/>
          <w:szCs w:val="20"/>
          <w:vertAlign w:val="subscript"/>
          <w:lang w:val="it-IT"/>
        </w:rPr>
        <w:t>3</w:t>
      </w:r>
      <w:r w:rsidRPr="00CE3948">
        <w:rPr>
          <w:rFonts w:ascii="Times New Roman" w:hAnsi="Times New Roman" w:cs="Times New Roman"/>
          <w:b/>
          <w:sz w:val="20"/>
          <w:szCs w:val="20"/>
          <w:lang w:val="it-IT"/>
        </w:rPr>
        <w:t>(4,4`-di-t-butyl(bipy)MeCN)]</w:t>
      </w:r>
      <w:r>
        <w:rPr>
          <w:rFonts w:ascii="Times New Roman" w:hAnsi="Times New Roman" w:cs="Times New Roman"/>
          <w:b/>
          <w:sz w:val="20"/>
          <w:szCs w:val="20"/>
          <w:lang w:val="it-IT"/>
        </w:rPr>
        <w:t>PF</w:t>
      </w:r>
      <w:r w:rsidRPr="00556924">
        <w:rPr>
          <w:rFonts w:ascii="Times New Roman" w:hAnsi="Times New Roman" w:cs="Times New Roman"/>
          <w:b/>
          <w:sz w:val="20"/>
          <w:szCs w:val="20"/>
          <w:vertAlign w:val="subscript"/>
          <w:lang w:val="it-IT"/>
        </w:rPr>
        <w:t>6</w:t>
      </w:r>
    </w:p>
    <w:p w:rsidR="00B67A55" w:rsidRPr="00A2469E" w:rsidRDefault="00B67A55" w:rsidP="00B67A55">
      <w:pPr>
        <w:rPr>
          <w:rFonts w:ascii="Times New Roman" w:hAnsi="Times New Roman" w:cs="Times New Roman"/>
          <w:b/>
          <w:sz w:val="20"/>
          <w:szCs w:val="20"/>
        </w:rPr>
      </w:pPr>
      <w:r w:rsidRPr="00CE3948">
        <w:rPr>
          <w:rFonts w:ascii="Times New Roman" w:hAnsi="Times New Roman" w:cs="Times New Roman"/>
          <w:b/>
          <w:sz w:val="20"/>
          <w:szCs w:val="20"/>
          <w:lang w:val="it-IT"/>
        </w:rPr>
        <w:t xml:space="preserve">                        </w:t>
      </w:r>
      <w:r w:rsidRPr="00A2469E">
        <w:rPr>
          <w:rFonts w:ascii="Times New Roman" w:hAnsi="Times New Roman" w:cs="Times New Roman"/>
          <w:b/>
          <w:sz w:val="20"/>
          <w:szCs w:val="20"/>
        </w:rPr>
        <w:t>Φ =0.015                                                                                             Φ =0.20</w:t>
      </w:r>
    </w:p>
    <w:p w:rsidR="00B67A55" w:rsidRPr="00A2469E" w:rsidRDefault="00B67A55" w:rsidP="00B67A55">
      <w:pPr>
        <w:jc w:val="center"/>
        <w:rPr>
          <w:rFonts w:ascii="Times New Roman" w:hAnsi="Times New Roman" w:cs="Times New Roman"/>
          <w:b/>
          <w:sz w:val="20"/>
          <w:szCs w:val="20"/>
        </w:rPr>
      </w:pPr>
      <w:r w:rsidRPr="00A2469E">
        <w:rPr>
          <w:rFonts w:ascii="Times New Roman" w:hAnsi="Times New Roman" w:cs="Times New Roman"/>
          <w:b/>
          <w:sz w:val="20"/>
          <w:szCs w:val="20"/>
        </w:rPr>
        <w:t>A 1</w:t>
      </w:r>
    </w:p>
    <w:p w:rsidR="00B67A55" w:rsidRPr="006865A7" w:rsidRDefault="00B67A55" w:rsidP="00B67A55">
      <w:pPr>
        <w:rPr>
          <w:rFonts w:ascii="Times New Roman" w:hAnsi="Times New Roman" w:cs="Times New Roman"/>
          <w:b/>
        </w:rPr>
      </w:pPr>
      <w:r>
        <w:rPr>
          <w:rFonts w:ascii="Times New Roman" w:hAnsi="Times New Roman" w:cs="Times New Roman"/>
          <w:b/>
          <w:sz w:val="20"/>
          <w:szCs w:val="20"/>
        </w:rPr>
        <w:t xml:space="preserve">  </w:t>
      </w:r>
      <w:r w:rsidRPr="006865A7">
        <w:rPr>
          <w:rFonts w:ascii="Times New Roman" w:hAnsi="Times New Roman" w:cs="Times New Roman"/>
        </w:rPr>
        <w:t xml:space="preserve">                                                                     </w:t>
      </w:r>
      <w:r w:rsidRPr="006865A7">
        <w:rPr>
          <w:rFonts w:ascii="Times New Roman" w:hAnsi="Times New Roman" w:cs="Times New Roman"/>
          <w:b/>
        </w:rPr>
        <w:t xml:space="preserve">                                                                                                                           </w:t>
      </w:r>
    </w:p>
    <w:p w:rsidR="00B67A55" w:rsidRPr="006865A7" w:rsidRDefault="00B67A55" w:rsidP="00B67A55">
      <w:pPr>
        <w:jc w:val="center"/>
        <w:rPr>
          <w:rFonts w:ascii="Times New Roman" w:hAnsi="Times New Roman" w:cs="Times New Roman"/>
          <w:b/>
        </w:rPr>
      </w:pPr>
      <w:r w:rsidRPr="006865A7">
        <w:rPr>
          <w:rFonts w:ascii="Times New Roman" w:hAnsi="Times New Roman" w:cs="Times New Roman"/>
        </w:rPr>
        <w:object w:dxaOrig="7411" w:dyaOrig="1951">
          <v:shape id="_x0000_i1096" type="#_x0000_t75" style="width:342.4pt;height:90.4pt" o:ole="">
            <v:imagedata r:id="rId189" o:title=""/>
          </v:shape>
          <o:OLEObject Type="Embed" ProgID="ChemDraw.Document.6.0" ShapeID="_x0000_i1096" DrawAspect="Content" ObjectID="_1566668902" r:id="rId190"/>
        </w:object>
      </w:r>
    </w:p>
    <w:p w:rsidR="00B67A55" w:rsidRPr="006865A7" w:rsidRDefault="00B67A55" w:rsidP="00B67A55">
      <w:pPr>
        <w:rPr>
          <w:rFonts w:ascii="Times New Roman" w:hAnsi="Times New Roman" w:cs="Times New Roman"/>
          <w:b/>
        </w:rPr>
      </w:pPr>
      <w:r w:rsidRPr="006865A7">
        <w:rPr>
          <w:rFonts w:ascii="Times New Roman" w:hAnsi="Times New Roman" w:cs="Times New Roman"/>
          <w:b/>
        </w:rPr>
        <w:t xml:space="preserve">                         </w:t>
      </w:r>
    </w:p>
    <w:p w:rsidR="00B67A55" w:rsidRDefault="00B67A55" w:rsidP="00B67A55">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Pr="006865A7">
        <w:rPr>
          <w:rFonts w:ascii="Times New Roman" w:hAnsi="Times New Roman" w:cs="Times New Roman"/>
          <w:b/>
          <w:sz w:val="20"/>
          <w:szCs w:val="20"/>
        </w:rPr>
        <w:t>[</w:t>
      </w:r>
      <w:proofErr w:type="gramStart"/>
      <w:r w:rsidRPr="006865A7">
        <w:rPr>
          <w:rFonts w:ascii="Times New Roman" w:hAnsi="Times New Roman" w:cs="Times New Roman"/>
          <w:b/>
          <w:sz w:val="20"/>
          <w:szCs w:val="20"/>
        </w:rPr>
        <w:t>Re(</w:t>
      </w:r>
      <w:proofErr w:type="gramEnd"/>
      <w:r w:rsidRPr="006865A7">
        <w:rPr>
          <w:rFonts w:ascii="Times New Roman" w:hAnsi="Times New Roman" w:cs="Times New Roman"/>
          <w:b/>
          <w:sz w:val="20"/>
          <w:szCs w:val="20"/>
        </w:rPr>
        <w:t>CO)</w:t>
      </w:r>
      <w:r w:rsidRPr="006865A7">
        <w:rPr>
          <w:rFonts w:ascii="Times New Roman" w:hAnsi="Times New Roman" w:cs="Times New Roman"/>
          <w:b/>
          <w:sz w:val="20"/>
          <w:szCs w:val="20"/>
          <w:vertAlign w:val="subscript"/>
        </w:rPr>
        <w:t>3</w:t>
      </w:r>
      <w:r w:rsidRPr="006865A7">
        <w:rPr>
          <w:rFonts w:ascii="Times New Roman" w:hAnsi="Times New Roman" w:cs="Times New Roman"/>
          <w:b/>
          <w:sz w:val="20"/>
          <w:szCs w:val="20"/>
        </w:rPr>
        <w:t xml:space="preserve">(4,7-diphenyl-1,10-phen)Cl]     </w:t>
      </w:r>
      <w:r>
        <w:rPr>
          <w:rFonts w:ascii="Times New Roman" w:hAnsi="Times New Roman" w:cs="Times New Roman"/>
          <w:b/>
          <w:sz w:val="20"/>
          <w:szCs w:val="20"/>
        </w:rPr>
        <w:t xml:space="preserve">                   </w:t>
      </w:r>
      <w:r w:rsidRPr="006865A7">
        <w:rPr>
          <w:rFonts w:ascii="Times New Roman" w:hAnsi="Times New Roman" w:cs="Times New Roman"/>
          <w:b/>
          <w:sz w:val="20"/>
          <w:szCs w:val="20"/>
        </w:rPr>
        <w:t xml:space="preserve"> [</w:t>
      </w:r>
      <w:proofErr w:type="gramStart"/>
      <w:r w:rsidRPr="006865A7">
        <w:rPr>
          <w:rFonts w:ascii="Times New Roman" w:hAnsi="Times New Roman" w:cs="Times New Roman"/>
          <w:b/>
          <w:sz w:val="20"/>
          <w:szCs w:val="20"/>
        </w:rPr>
        <w:t>Re(</w:t>
      </w:r>
      <w:proofErr w:type="gramEnd"/>
      <w:r w:rsidRPr="006865A7">
        <w:rPr>
          <w:rFonts w:ascii="Times New Roman" w:hAnsi="Times New Roman" w:cs="Times New Roman"/>
          <w:b/>
          <w:sz w:val="20"/>
          <w:szCs w:val="20"/>
        </w:rPr>
        <w:t>CO)</w:t>
      </w:r>
      <w:r w:rsidRPr="006865A7">
        <w:rPr>
          <w:rFonts w:ascii="Times New Roman" w:hAnsi="Times New Roman" w:cs="Times New Roman"/>
          <w:b/>
          <w:sz w:val="20"/>
          <w:szCs w:val="20"/>
          <w:vertAlign w:val="subscript"/>
        </w:rPr>
        <w:t>3</w:t>
      </w:r>
      <w:r w:rsidRPr="006865A7">
        <w:rPr>
          <w:rFonts w:ascii="Times New Roman" w:hAnsi="Times New Roman" w:cs="Times New Roman"/>
          <w:b/>
          <w:sz w:val="20"/>
          <w:szCs w:val="20"/>
        </w:rPr>
        <w:t>(4,7-diphenyl-1,10-phen)</w:t>
      </w:r>
      <w:r w:rsidRPr="00333C70">
        <w:rPr>
          <w:rFonts w:ascii="Times New Roman" w:hAnsi="Times New Roman" w:cs="Times New Roman"/>
          <w:b/>
          <w:sz w:val="20"/>
          <w:szCs w:val="20"/>
        </w:rPr>
        <w:t>MeCN</w:t>
      </w:r>
      <w:r>
        <w:rPr>
          <w:rFonts w:ascii="Times New Roman" w:hAnsi="Times New Roman" w:cs="Times New Roman"/>
          <w:b/>
          <w:sz w:val="20"/>
          <w:szCs w:val="20"/>
        </w:rPr>
        <w:t>]</w:t>
      </w:r>
      <w:r w:rsidRPr="007C3195">
        <w:rPr>
          <w:rFonts w:ascii="Times New Roman" w:hAnsi="Times New Roman" w:cs="Times New Roman"/>
          <w:b/>
          <w:sz w:val="20"/>
          <w:szCs w:val="20"/>
        </w:rPr>
        <w:t>PF</w:t>
      </w:r>
      <w:r w:rsidRPr="007C3195">
        <w:rPr>
          <w:rFonts w:ascii="Times New Roman" w:hAnsi="Times New Roman" w:cs="Times New Roman"/>
          <w:b/>
          <w:sz w:val="20"/>
          <w:szCs w:val="20"/>
          <w:vertAlign w:val="subscript"/>
        </w:rPr>
        <w:t>6</w:t>
      </w:r>
    </w:p>
    <w:p w:rsidR="00B67A55" w:rsidRPr="0078648C" w:rsidRDefault="00B67A55" w:rsidP="00B67A55">
      <w:pPr>
        <w:rPr>
          <w:rFonts w:ascii="Times New Roman" w:hAnsi="Times New Roman" w:cs="Times New Roman"/>
          <w:b/>
          <w:sz w:val="20"/>
          <w:szCs w:val="20"/>
        </w:rPr>
      </w:pPr>
      <w:r w:rsidRPr="0078648C">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8648C">
        <w:rPr>
          <w:rFonts w:ascii="Times New Roman" w:hAnsi="Times New Roman" w:cs="Times New Roman"/>
          <w:b/>
          <w:sz w:val="20"/>
          <w:szCs w:val="20"/>
        </w:rPr>
        <w:t xml:space="preserve">  Φ =0.057      </w:t>
      </w:r>
      <w:r>
        <w:rPr>
          <w:rFonts w:ascii="Times New Roman" w:hAnsi="Times New Roman" w:cs="Times New Roman"/>
          <w:b/>
          <w:sz w:val="20"/>
          <w:szCs w:val="20"/>
        </w:rPr>
        <w:t xml:space="preserve">                                                                                       </w:t>
      </w:r>
      <w:r w:rsidRPr="0078648C">
        <w:rPr>
          <w:rFonts w:ascii="Times New Roman" w:hAnsi="Times New Roman" w:cs="Times New Roman"/>
          <w:b/>
          <w:sz w:val="20"/>
          <w:szCs w:val="20"/>
        </w:rPr>
        <w:t>Φ =0.19</w:t>
      </w:r>
    </w:p>
    <w:p w:rsidR="00B67A55" w:rsidRDefault="00B67A55" w:rsidP="00B67A55">
      <w:pPr>
        <w:rPr>
          <w:rFonts w:ascii="Times New Roman" w:hAnsi="Times New Roman" w:cs="Times New Roman"/>
          <w:b/>
          <w:sz w:val="20"/>
          <w:szCs w:val="20"/>
        </w:rPr>
      </w:pPr>
      <w:r w:rsidRPr="0078648C">
        <w:rPr>
          <w:rFonts w:ascii="Times New Roman" w:hAnsi="Times New Roman" w:cs="Times New Roman"/>
          <w:b/>
          <w:sz w:val="20"/>
          <w:szCs w:val="20"/>
        </w:rPr>
        <w:t xml:space="preserve">                                        </w:t>
      </w:r>
    </w:p>
    <w:p w:rsidR="00B67A55" w:rsidRPr="0078648C" w:rsidRDefault="00B67A55" w:rsidP="00B67A55">
      <w:pPr>
        <w:rPr>
          <w:rFonts w:ascii="Times New Roman" w:hAnsi="Times New Roman" w:cs="Times New Roman"/>
          <w:b/>
          <w:sz w:val="20"/>
          <w:szCs w:val="20"/>
        </w:rPr>
      </w:pPr>
      <w:r w:rsidRPr="0078648C">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8648C">
        <w:rPr>
          <w:rFonts w:ascii="Times New Roman" w:hAnsi="Times New Roman" w:cs="Times New Roman"/>
          <w:b/>
          <w:sz w:val="20"/>
          <w:szCs w:val="20"/>
        </w:rPr>
        <w:t>A 2</w:t>
      </w:r>
    </w:p>
    <w:p w:rsidR="00B67A55" w:rsidRPr="006865A7" w:rsidRDefault="00B67A55" w:rsidP="00B67A55">
      <w:pPr>
        <w:jc w:val="center"/>
        <w:rPr>
          <w:rFonts w:ascii="Times New Roman" w:hAnsi="Times New Roman" w:cs="Times New Roman"/>
          <w:b/>
        </w:rPr>
      </w:pPr>
      <w:r w:rsidRPr="006865A7">
        <w:rPr>
          <w:rFonts w:ascii="Times New Roman" w:hAnsi="Times New Roman" w:cs="Times New Roman"/>
          <w:b/>
          <w:noProof/>
          <w:lang w:eastAsia="en-GB"/>
        </w:rPr>
        <w:lastRenderedPageBreak/>
        <w:drawing>
          <wp:inline distT="0" distB="0" distL="0" distR="0" wp14:anchorId="531D09AC" wp14:editId="1C08FF67">
            <wp:extent cx="3081130" cy="2872329"/>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088561" cy="2879256"/>
                    </a:xfrm>
                    <a:prstGeom prst="rect">
                      <a:avLst/>
                    </a:prstGeom>
                    <a:noFill/>
                    <a:ln>
                      <a:noFill/>
                    </a:ln>
                  </pic:spPr>
                </pic:pic>
              </a:graphicData>
            </a:graphic>
          </wp:inline>
        </w:drawing>
      </w:r>
    </w:p>
    <w:p w:rsidR="00B67A55" w:rsidRPr="0078648C" w:rsidRDefault="00B67A55" w:rsidP="00B67A55">
      <w:pPr>
        <w:jc w:val="center"/>
        <w:rPr>
          <w:rFonts w:ascii="Times New Roman" w:hAnsi="Times New Roman" w:cs="Times New Roman"/>
          <w:b/>
          <w:sz w:val="20"/>
          <w:szCs w:val="20"/>
        </w:rPr>
      </w:pPr>
      <w:r w:rsidRPr="0078648C">
        <w:rPr>
          <w:rFonts w:ascii="Times New Roman" w:hAnsi="Times New Roman" w:cs="Times New Roman"/>
          <w:b/>
          <w:sz w:val="20"/>
          <w:szCs w:val="20"/>
        </w:rPr>
        <w:t xml:space="preserve">B </w:t>
      </w:r>
    </w:p>
    <w:p w:rsidR="00B67A55" w:rsidRPr="00FF1280" w:rsidRDefault="00B67A55" w:rsidP="00B67A55">
      <w:pPr>
        <w:jc w:val="center"/>
        <w:rPr>
          <w:rFonts w:ascii="Times New Roman" w:hAnsi="Times New Roman" w:cs="Times New Roman"/>
          <w:b/>
          <w:sz w:val="20"/>
          <w:szCs w:val="20"/>
        </w:rPr>
      </w:pPr>
      <w:r w:rsidRPr="0078648C">
        <w:rPr>
          <w:rFonts w:ascii="Times New Roman" w:hAnsi="Times New Roman" w:cs="Times New Roman"/>
          <w:b/>
          <w:sz w:val="20"/>
          <w:szCs w:val="20"/>
        </w:rPr>
        <w:t>Figure 3.8</w:t>
      </w:r>
      <w:r>
        <w:rPr>
          <w:rFonts w:ascii="Times New Roman" w:hAnsi="Times New Roman" w:cs="Times New Roman"/>
          <w:b/>
          <w:sz w:val="20"/>
          <w:szCs w:val="20"/>
        </w:rPr>
        <w:t xml:space="preserve"> </w:t>
      </w:r>
      <w:r w:rsidRPr="0078648C">
        <w:rPr>
          <w:rFonts w:ascii="Times New Roman" w:hAnsi="Times New Roman" w:cs="Times New Roman"/>
          <w:b/>
          <w:sz w:val="20"/>
          <w:szCs w:val="20"/>
        </w:rPr>
        <w:t xml:space="preserve"> (A1 and A2)  </w:t>
      </w:r>
      <w:r>
        <w:rPr>
          <w:rFonts w:ascii="Times New Roman" w:hAnsi="Times New Roman" w:cs="Times New Roman"/>
          <w:b/>
          <w:sz w:val="20"/>
          <w:szCs w:val="20"/>
        </w:rPr>
        <w:t>[</w:t>
      </w:r>
      <w:r w:rsidRPr="0078648C">
        <w:rPr>
          <w:rFonts w:ascii="Times New Roman" w:hAnsi="Times New Roman" w:cs="Times New Roman"/>
          <w:b/>
          <w:sz w:val="20"/>
          <w:szCs w:val="20"/>
        </w:rPr>
        <w:t>Re</w:t>
      </w:r>
      <w:r>
        <w:rPr>
          <w:rFonts w:ascii="Times New Roman" w:hAnsi="Times New Roman" w:cs="Times New Roman"/>
          <w:b/>
          <w:sz w:val="20"/>
          <w:szCs w:val="20"/>
        </w:rPr>
        <w:t>(CO)</w:t>
      </w:r>
      <w:r w:rsidRPr="00075159">
        <w:rPr>
          <w:rFonts w:ascii="Times New Roman" w:hAnsi="Times New Roman" w:cs="Times New Roman"/>
          <w:b/>
          <w:sz w:val="20"/>
          <w:szCs w:val="20"/>
          <w:vertAlign w:val="subscript"/>
        </w:rPr>
        <w:t>3</w:t>
      </w:r>
      <w:r>
        <w:rPr>
          <w:rFonts w:ascii="Times New Roman" w:hAnsi="Times New Roman" w:cs="Times New Roman"/>
          <w:b/>
          <w:sz w:val="20"/>
          <w:szCs w:val="20"/>
        </w:rPr>
        <w:t>(N</w:t>
      </w:r>
      <w:r w:rsidRPr="006865A7">
        <w:rPr>
          <w:rFonts w:ascii="Times New Roman" w:hAnsi="Times New Roman" w:cs="Times New Roman"/>
        </w:rPr>
        <w:t>^</w:t>
      </w:r>
      <w:r>
        <w:rPr>
          <w:rFonts w:ascii="Times New Roman" w:hAnsi="Times New Roman" w:cs="Times New Roman"/>
          <w:b/>
          <w:sz w:val="20"/>
          <w:szCs w:val="20"/>
        </w:rPr>
        <w:t>N)]</w:t>
      </w:r>
      <w:r w:rsidRPr="004B66F5">
        <w:rPr>
          <w:rFonts w:ascii="Times New Roman" w:hAnsi="Times New Roman" w:cs="Times New Roman"/>
          <w:b/>
          <w:sz w:val="20"/>
          <w:szCs w:val="20"/>
          <w:vertAlign w:val="superscript"/>
        </w:rPr>
        <w:t>+</w:t>
      </w:r>
      <w:r w:rsidRPr="0078648C">
        <w:rPr>
          <w:rFonts w:ascii="Times New Roman" w:hAnsi="Times New Roman" w:cs="Times New Roman"/>
          <w:b/>
          <w:sz w:val="20"/>
          <w:szCs w:val="20"/>
        </w:rPr>
        <w:t xml:space="preserve"> complexes with chloride </w:t>
      </w:r>
      <w:r>
        <w:rPr>
          <w:rFonts w:ascii="Times New Roman" w:hAnsi="Times New Roman" w:cs="Times New Roman"/>
          <w:b/>
          <w:sz w:val="20"/>
          <w:szCs w:val="20"/>
        </w:rPr>
        <w:t xml:space="preserve">or </w:t>
      </w:r>
      <w:r w:rsidRPr="0078648C">
        <w:rPr>
          <w:rFonts w:ascii="Times New Roman" w:hAnsi="Times New Roman" w:cs="Times New Roman"/>
          <w:b/>
          <w:sz w:val="20"/>
          <w:szCs w:val="20"/>
        </w:rPr>
        <w:t xml:space="preserve"> MeCN molecule as ligands, </w:t>
      </w:r>
      <w:r>
        <w:rPr>
          <w:rFonts w:ascii="Times New Roman" w:hAnsi="Times New Roman" w:cs="Times New Roman"/>
          <w:b/>
          <w:sz w:val="20"/>
          <w:szCs w:val="20"/>
        </w:rPr>
        <w:t xml:space="preserve"> </w:t>
      </w:r>
      <w:r w:rsidRPr="0078648C">
        <w:rPr>
          <w:rFonts w:ascii="Times New Roman" w:hAnsi="Times New Roman" w:cs="Times New Roman"/>
          <w:b/>
          <w:sz w:val="20"/>
          <w:szCs w:val="20"/>
        </w:rPr>
        <w:t>(B) the blue shift in the emission spectra (blue line)  for complexes with MeCN while, the red line shows the emission for the chloride complexes.</w:t>
      </w:r>
      <w:r>
        <w:rPr>
          <w:rFonts w:ascii="Times New Roman" w:hAnsi="Times New Roman" w:cs="Times New Roman"/>
          <w:b/>
          <w:sz w:val="20"/>
          <w:szCs w:val="20"/>
        </w:rPr>
        <w:t xml:space="preserve"> </w:t>
      </w:r>
      <w:r w:rsidRPr="0078648C">
        <w:rPr>
          <w:rFonts w:ascii="Times New Roman" w:hAnsi="Times New Roman" w:cs="Times New Roman"/>
          <w:b/>
          <w:sz w:val="20"/>
          <w:szCs w:val="20"/>
        </w:rPr>
        <w:t xml:space="preserve"> </w:t>
      </w:r>
      <w:r>
        <w:rPr>
          <w:rFonts w:ascii="Times New Roman" w:hAnsi="Times New Roman" w:cs="Times New Roman"/>
          <w:b/>
          <w:sz w:val="20"/>
          <w:szCs w:val="20"/>
        </w:rPr>
        <w:t>Adapted from ref. 54</w:t>
      </w:r>
      <w:r w:rsidRPr="0078648C">
        <w:rPr>
          <w:rFonts w:ascii="Times New Roman" w:hAnsi="Times New Roman" w:cs="Times New Roman"/>
          <w:b/>
          <w:sz w:val="20"/>
          <w:szCs w:val="20"/>
        </w:rPr>
        <w:t xml:space="preserve"> </w:t>
      </w:r>
      <w:r>
        <w:rPr>
          <w:rFonts w:ascii="Times New Roman" w:hAnsi="Times New Roman" w:cs="Times New Roman"/>
          <w:b/>
          <w:sz w:val="20"/>
          <w:szCs w:val="20"/>
        </w:rPr>
        <w:t>with permission of</w:t>
      </w:r>
      <w:r w:rsidRPr="00FF1280">
        <w:rPr>
          <w:rFonts w:ascii="Times New Roman" w:hAnsi="Times New Roman" w:cs="Times New Roman"/>
          <w:b/>
          <w:sz w:val="20"/>
          <w:szCs w:val="20"/>
        </w:rPr>
        <w:t xml:space="preserve"> the PCCP Owner Societies.</w:t>
      </w:r>
    </w:p>
    <w:p w:rsidR="00B67A55" w:rsidRDefault="00B67A55" w:rsidP="00B67A55">
      <w:pPr>
        <w:rPr>
          <w:rFonts w:ascii="Times New Roman" w:hAnsi="Times New Roman" w:cs="Times New Roman"/>
          <w:b/>
          <w:sz w:val="24"/>
          <w:szCs w:val="24"/>
        </w:rPr>
      </w:pPr>
    </w:p>
    <w:p w:rsidR="00B67A55" w:rsidRPr="006865A7" w:rsidRDefault="00B67A55" w:rsidP="00B67A55">
      <w:pPr>
        <w:rPr>
          <w:rFonts w:ascii="Times New Roman" w:hAnsi="Times New Roman" w:cs="Times New Roman"/>
          <w:b/>
          <w:sz w:val="24"/>
          <w:szCs w:val="24"/>
        </w:rPr>
      </w:pPr>
      <w:r w:rsidRPr="006865A7">
        <w:rPr>
          <w:rFonts w:ascii="Times New Roman" w:hAnsi="Times New Roman" w:cs="Times New Roman"/>
          <w:b/>
          <w:sz w:val="24"/>
          <w:szCs w:val="24"/>
        </w:rPr>
        <w:t>3-3 Ph</w:t>
      </w:r>
      <w:r w:rsidRPr="00B0038F">
        <w:rPr>
          <w:rFonts w:ascii="Times New Roman" w:hAnsi="Times New Roman" w:cs="Times New Roman"/>
          <w:b/>
          <w:sz w:val="24"/>
          <w:szCs w:val="24"/>
        </w:rPr>
        <w:t>o</w:t>
      </w:r>
      <w:r w:rsidRPr="006865A7">
        <w:rPr>
          <w:rFonts w:ascii="Times New Roman" w:hAnsi="Times New Roman" w:cs="Times New Roman"/>
          <w:b/>
          <w:sz w:val="24"/>
          <w:szCs w:val="24"/>
        </w:rPr>
        <w:t>toinduced energy transfer in dinuclear complexes</w:t>
      </w:r>
    </w:p>
    <w:p w:rsidR="00B67A55" w:rsidRPr="006865A7" w:rsidRDefault="00B67A55" w:rsidP="00B67A55">
      <w:pPr>
        <w:spacing w:line="360" w:lineRule="auto"/>
        <w:jc w:val="both"/>
        <w:rPr>
          <w:rFonts w:ascii="Times New Roman" w:hAnsi="Times New Roman" w:cs="Times New Roman"/>
        </w:rPr>
      </w:pP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Many dinuclear complexes that formed by the combination between two luminescent transition metal centres have been studied for their photophysical properties, in particular the occurrence of photoinduced energy transfer from one metal centre to another. Such complexes are linked through a ligand which acts as a bridge between the two units as mentioned in chapter 1. These dinuclear complexes could be homonuclear or heteronuclear such as Ir-Ir, Ru-Ru, Ru-Os or Ir-Re dyads</w:t>
      </w:r>
      <w:hyperlink w:anchor="_ENREF_55" w:tooltip="V.Chandrasekhar, 2012 #2586"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&lt;EndNote&gt;&lt;Cite&gt;&lt;Author&gt;V.Chandrasekhar &lt;/Author&gt;&lt;Year&gt;2012&lt;/Year&gt;&lt;RecNum&gt;2586&lt;/RecNum&gt;&lt;DisplayText&gt;&lt;style face="superscript"&gt;55&lt;/style&gt;&lt;/DisplayText&gt;&lt;record&gt;&lt;rec-number&gt;2586&lt;/rec-number&gt;&lt;foreign-keys&gt;&lt;key app="EN" db-id="50wxdpzd9vd5r7e9t5b595djrfpttrxw9avp"&gt;2586&lt;/key&gt;&lt;/foreign-keys&gt;&lt;ref-type name="Journal Article"&gt;17&lt;/ref-type&gt;&lt;contributors&gt;&lt;authors&gt;&lt;author&gt;V.Chandrasekhar &lt;/author&gt;&lt;author&gt;T.Hajra &lt;/author&gt;&lt;author&gt; J.K.Bera&lt;/author&gt;&lt;author&gt; S.M.W.Rahaman&lt;/author&gt;&lt;author&gt;N.Satumtira &lt;/author&gt;&lt;author&gt; O.Elbjeirami &lt;/author&gt;&lt;author&gt; M.A.Omary&lt;/author&gt;&lt;/authors&gt;&lt;/contributors&gt;&lt;titles&gt;&lt;secondary-title&gt;Inorg. Chem.&lt;/secondary-title&gt;&lt;/titles&gt;&lt;periodical&gt;&lt;full-title&gt;Inorg. Chem.&lt;/full-title&gt;&lt;/periodical&gt;&lt;pages&gt;1319&lt;/pages&gt;&lt;volume&gt;51&lt;/volume&gt;&lt;dates&gt;&lt;year&gt;2012&lt;/year&gt;&lt;/dates&gt;&lt;urls&gt;&lt;/urls&gt;&lt;/record&gt;&lt;/Cite&gt;&lt;/EndNote&gt;</w:instrText>
        </w:r>
        <w:r w:rsidRPr="006865A7">
          <w:rPr>
            <w:rFonts w:ascii="Times New Roman" w:hAnsi="Times New Roman" w:cs="Times New Roman"/>
          </w:rPr>
          <w:fldChar w:fldCharType="separate"/>
        </w:r>
        <w:r w:rsidRPr="005F665A">
          <w:rPr>
            <w:rFonts w:ascii="Times New Roman" w:hAnsi="Times New Roman" w:cs="Times New Roman"/>
            <w:noProof/>
            <w:vertAlign w:val="superscript"/>
          </w:rPr>
          <w:t>55</w:t>
        </w:r>
        <w:r w:rsidRPr="006865A7">
          <w:rPr>
            <w:rFonts w:ascii="Times New Roman" w:hAnsi="Times New Roman" w:cs="Times New Roman"/>
          </w:rPr>
          <w:fldChar w:fldCharType="end"/>
        </w:r>
      </w:hyperlink>
      <w:r w:rsidRPr="006865A7">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rPr>
        <w:t>The most studied systems that contain a Re(I) moiety as one of the luminescent units are those with Ru(II) to form Ru(II)/Re(I) dyad</w:t>
      </w:r>
      <w:r>
        <w:rPr>
          <w:rFonts w:ascii="Times New Roman" w:hAnsi="Times New Roman" w:cs="Times New Roman"/>
        </w:rPr>
        <w:t>s</w:t>
      </w:r>
      <w:r w:rsidRPr="006865A7">
        <w:rPr>
          <w:rFonts w:ascii="Times New Roman" w:hAnsi="Times New Roman" w:cs="Times New Roman"/>
        </w:rPr>
        <w:t>. These Ru(II)/Re(I) dyads have been studied extensively due to their use in CO photo-production and in OLEDs fabrication. Many examples have been reported by the Ward group</w:t>
      </w:r>
      <w:hyperlink w:anchor="_ENREF_56" w:tooltip="Ward, 2001 #2800"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&lt;EndNote&gt;&lt;Cite&gt;&lt;Author&gt;Ward&lt;/Author&gt;&lt;Year&gt;2001&lt;/Year&gt;&lt;RecNum&gt;2800&lt;/RecNum&gt;&lt;DisplayText&gt;&lt;style face="superscript"&gt;56&lt;/style&gt;&lt;/DisplayText&gt;&lt;record&gt;&lt;rec-number&gt;2800&lt;/rec-number&gt;&lt;foreign-keys&gt;&lt;key app="EN" db-id="50wxdpzd9vd5r7e9t5b595djrfpttrxw9avp"&gt;2800&lt;/key&gt;&lt;/foreign-keys&gt;&lt;ref-type name="Journal Article"&gt;17&lt;/ref-type&gt;&lt;contributors&gt;&lt;authors&gt;&lt;author&gt;M. D. Ward &lt;/author&gt;&lt;author&gt;F.Barigelletti&lt;/author&gt;&lt;/authors&gt;&lt;/contributors&gt;&lt;titles&gt;&lt;secondary-title&gt;Coord.Chem. Rev.&lt;/secondary-title&gt;&lt;/titles&gt;&lt;periodical&gt;&lt;full-title&gt;Coord.Chem. Rev.&lt;/full-title&gt;&lt;/periodical&gt;&lt;pages&gt;127&lt;/pages&gt;&lt;volume&gt;216–217 &lt;/volume&gt;&lt;dates&gt;&lt;year&gt;2001&lt;/year&gt;&lt;/dates&gt;&lt;urls&gt;&lt;/urls&gt;&lt;/record&gt;&lt;/Cite&gt;&lt;/EndNote&gt;</w:instrText>
        </w:r>
        <w:r w:rsidRPr="006865A7">
          <w:rPr>
            <w:rFonts w:ascii="Times New Roman" w:hAnsi="Times New Roman" w:cs="Times New Roman"/>
          </w:rPr>
          <w:fldChar w:fldCharType="separate"/>
        </w:r>
        <w:r w:rsidRPr="005F665A">
          <w:rPr>
            <w:rFonts w:ascii="Times New Roman" w:hAnsi="Times New Roman" w:cs="Times New Roman"/>
            <w:noProof/>
            <w:vertAlign w:val="superscript"/>
          </w:rPr>
          <w:t>56</w:t>
        </w:r>
        <w:r w:rsidRPr="006865A7">
          <w:rPr>
            <w:rFonts w:ascii="Times New Roman" w:hAnsi="Times New Roman" w:cs="Times New Roman"/>
          </w:rPr>
          <w:fldChar w:fldCharType="end"/>
        </w:r>
      </w:hyperlink>
      <w:r w:rsidRPr="006865A7">
        <w:rPr>
          <w:rFonts w:ascii="Times New Roman" w:hAnsi="Times New Roman" w:cs="Times New Roman"/>
        </w:rPr>
        <w:t xml:space="preserve"> for example the complexes  [Re(CO)</w:t>
      </w:r>
      <w:r w:rsidRPr="006865A7">
        <w:rPr>
          <w:rFonts w:ascii="Times New Roman" w:hAnsi="Times New Roman" w:cs="Times New Roman"/>
          <w:vertAlign w:val="subscript"/>
        </w:rPr>
        <w:t>3</w:t>
      </w:r>
      <w:r w:rsidRPr="006865A7">
        <w:rPr>
          <w:rFonts w:ascii="Times New Roman" w:hAnsi="Times New Roman" w:cs="Times New Roman"/>
        </w:rPr>
        <w:t>Cl(AB)Ru(bipy)</w:t>
      </w:r>
      <w:r w:rsidRPr="006865A7">
        <w:rPr>
          <w:rFonts w:ascii="Times New Roman" w:hAnsi="Times New Roman" w:cs="Times New Roman"/>
          <w:vertAlign w:val="subscript"/>
        </w:rPr>
        <w:t>2</w:t>
      </w:r>
      <w:r w:rsidRPr="006865A7">
        <w:rPr>
          <w:rFonts w:ascii="Times New Roman" w:hAnsi="Times New Roman" w:cs="Times New Roman"/>
        </w:rPr>
        <w:t>](PF</w:t>
      </w:r>
      <w:r w:rsidRPr="006865A7">
        <w:rPr>
          <w:rFonts w:ascii="Times New Roman" w:hAnsi="Times New Roman" w:cs="Times New Roman"/>
          <w:vertAlign w:val="subscript"/>
        </w:rPr>
        <w:t>6</w:t>
      </w:r>
      <w:r w:rsidRPr="006865A7">
        <w:rPr>
          <w:rFonts w:ascii="Times New Roman" w:hAnsi="Times New Roman" w:cs="Times New Roman"/>
        </w:rPr>
        <w:t>)</w:t>
      </w:r>
      <w:r w:rsidRPr="006865A7">
        <w:rPr>
          <w:rFonts w:ascii="Times New Roman" w:hAnsi="Times New Roman" w:cs="Times New Roman"/>
          <w:vertAlign w:val="subscript"/>
        </w:rPr>
        <w:t>2</w:t>
      </w:r>
      <w:r w:rsidRPr="006865A7">
        <w:rPr>
          <w:rFonts w:ascii="Times New Roman" w:hAnsi="Times New Roman" w:cs="Times New Roman"/>
        </w:rPr>
        <w:t xml:space="preserve"> (AB = 2,2’-3’,2”-6”,2’”-quaterpyridine, </w:t>
      </w:r>
      <w:r>
        <w:rPr>
          <w:rFonts w:ascii="Times New Roman" w:hAnsi="Times New Roman" w:cs="Times New Roman"/>
        </w:rPr>
        <w:t>f</w:t>
      </w:r>
      <w:r w:rsidRPr="006865A7">
        <w:rPr>
          <w:rFonts w:ascii="Times New Roman" w:hAnsi="Times New Roman" w:cs="Times New Roman"/>
        </w:rPr>
        <w:t>ig. 3.9) have two inequivalent coordinating positions on the bridging ligand that could be potentially coordinat</w:t>
      </w:r>
      <w:r w:rsidRPr="00B0038F">
        <w:rPr>
          <w:rFonts w:ascii="Times New Roman" w:hAnsi="Times New Roman" w:cs="Times New Roman"/>
        </w:rPr>
        <w:t>ed</w:t>
      </w:r>
      <w:r w:rsidRPr="006865A7">
        <w:rPr>
          <w:rFonts w:ascii="Times New Roman" w:hAnsi="Times New Roman" w:cs="Times New Roman"/>
        </w:rPr>
        <w:t xml:space="preserve"> with</w:t>
      </w:r>
      <w:r>
        <w:rPr>
          <w:rFonts w:ascii="Times New Roman" w:hAnsi="Times New Roman" w:cs="Times New Roman"/>
        </w:rPr>
        <w:t xml:space="preserve"> </w:t>
      </w:r>
      <w:r w:rsidRPr="006865A7">
        <w:rPr>
          <w:rFonts w:ascii="Times New Roman" w:hAnsi="Times New Roman" w:cs="Times New Roman"/>
        </w:rPr>
        <w:t xml:space="preserve">ruthenium(II) or rhenium(I) to give Ru/Re or Re/Ru dyads which are distinct.  The Ru-AB-Re dyad (Fig. 3.9) shows emission from the Ru(II) centre only which suggests the occurrence of Re→Ru energy transfer. In contrast the energy-transfer direction is Ru→Re for the isomeric complex Re-AB-Ru which displays emission from the </w:t>
      </w:r>
      <w:proofErr w:type="gramStart"/>
      <w:r w:rsidRPr="006865A7">
        <w:rPr>
          <w:rFonts w:ascii="Times New Roman" w:hAnsi="Times New Roman" w:cs="Times New Roman"/>
        </w:rPr>
        <w:t>Re(</w:t>
      </w:r>
      <w:proofErr w:type="gramEnd"/>
      <w:r w:rsidRPr="006865A7">
        <w:rPr>
          <w:rFonts w:ascii="Times New Roman" w:hAnsi="Times New Roman" w:cs="Times New Roman"/>
        </w:rPr>
        <w:t xml:space="preserve">I) centre. The change in energy transfer direction between the two isomers is </w:t>
      </w:r>
      <w:r>
        <w:rPr>
          <w:rFonts w:ascii="Times New Roman" w:hAnsi="Times New Roman" w:cs="Times New Roman"/>
        </w:rPr>
        <w:t>because the two</w:t>
      </w:r>
      <w:r w:rsidRPr="006865A7">
        <w:rPr>
          <w:rFonts w:ascii="Times New Roman" w:hAnsi="Times New Roman" w:cs="Times New Roman"/>
        </w:rPr>
        <w:t xml:space="preserve"> AB sites are not equivalent. </w:t>
      </w:r>
    </w:p>
    <w:p w:rsidR="00B67A55" w:rsidRPr="006865A7" w:rsidRDefault="00B67A55" w:rsidP="00B67A55">
      <w:pPr>
        <w:spacing w:line="360" w:lineRule="auto"/>
        <w:jc w:val="center"/>
        <w:rPr>
          <w:rFonts w:ascii="Times New Roman" w:hAnsi="Times New Roman" w:cs="Times New Roman"/>
        </w:rPr>
      </w:pPr>
      <w:r w:rsidRPr="006865A7">
        <w:rPr>
          <w:rFonts w:ascii="Times New Roman" w:hAnsi="Times New Roman" w:cs="Times New Roman"/>
        </w:rPr>
        <w:lastRenderedPageBreak/>
        <w:t xml:space="preserve">  </w:t>
      </w:r>
      <w:r w:rsidRPr="006865A7">
        <w:rPr>
          <w:rFonts w:ascii="Times New Roman" w:hAnsi="Times New Roman" w:cs="Times New Roman"/>
        </w:rPr>
        <w:object w:dxaOrig="8388" w:dyaOrig="3907">
          <v:shape id="_x0000_i1097" type="#_x0000_t75" style="width:402.15pt;height:186.15pt" o:ole="">
            <v:imagedata r:id="rId192" o:title=""/>
          </v:shape>
          <o:OLEObject Type="Embed" ProgID="ChemDraw.Document.6.0" ShapeID="_x0000_i1097" DrawAspect="Content" ObjectID="_1566668903" r:id="rId193"/>
        </w:object>
      </w:r>
    </w:p>
    <w:p w:rsidR="00B67A55" w:rsidRPr="006865A7" w:rsidRDefault="00B67A55" w:rsidP="00B67A55">
      <w:pPr>
        <w:rPr>
          <w:rFonts w:ascii="Times New Roman" w:hAnsi="Times New Roman" w:cs="Times New Roman"/>
          <w:b/>
        </w:rPr>
      </w:pPr>
    </w:p>
    <w:p w:rsidR="00B67A55" w:rsidRPr="0078648C" w:rsidRDefault="00B67A55" w:rsidP="00B67A55">
      <w:pPr>
        <w:jc w:val="center"/>
        <w:rPr>
          <w:rFonts w:ascii="Times New Roman" w:hAnsi="Times New Roman" w:cs="Times New Roman"/>
          <w:b/>
          <w:sz w:val="20"/>
          <w:szCs w:val="20"/>
        </w:rPr>
      </w:pPr>
      <w:r w:rsidRPr="0078648C">
        <w:rPr>
          <w:rFonts w:ascii="Times New Roman" w:hAnsi="Times New Roman" w:cs="Times New Roman"/>
          <w:b/>
          <w:sz w:val="20"/>
          <w:szCs w:val="20"/>
        </w:rPr>
        <w:t>Figure 3.9  Re/Ru and Ru/Re dyads prepared by the Ward group</w:t>
      </w:r>
      <w:hyperlink w:anchor="_ENREF_56" w:tooltip="Ward, 2001 #2800" w:history="1">
        <w:r>
          <w:rPr>
            <w:rFonts w:ascii="Times New Roman" w:hAnsi="Times New Roman" w:cs="Times New Roman"/>
            <w:b/>
            <w:sz w:val="20"/>
            <w:szCs w:val="20"/>
          </w:rPr>
          <w:fldChar w:fldCharType="begin"/>
        </w:r>
        <w:r>
          <w:rPr>
            <w:rFonts w:ascii="Times New Roman" w:hAnsi="Times New Roman" w:cs="Times New Roman"/>
            <w:b/>
            <w:sz w:val="20"/>
            <w:szCs w:val="20"/>
          </w:rPr>
          <w:instrText xml:space="preserve"> ADDIN EN.CITE &lt;EndNote&gt;&lt;Cite&gt;&lt;Author&gt;Ward&lt;/Author&gt;&lt;Year&gt;2001&lt;/Year&gt;&lt;RecNum&gt;2800&lt;/RecNum&gt;&lt;DisplayText&gt;&lt;style face="superscript"&gt;56&lt;/style&gt;&lt;/DisplayText&gt;&lt;record&gt;&lt;rec-number&gt;2800&lt;/rec-number&gt;&lt;foreign-keys&gt;&lt;key app="EN" db-id="50wxdpzd9vd5r7e9t5b595djrfpttrxw9avp"&gt;2800&lt;/key&gt;&lt;/foreign-keys&gt;&lt;ref-type name="Journal Article"&gt;17&lt;/ref-type&gt;&lt;contributors&gt;&lt;authors&gt;&lt;author&gt;M. D. Ward &lt;/author&gt;&lt;author&gt;F.Barigelletti&lt;/author&gt;&lt;/authors&gt;&lt;/contributors&gt;&lt;titles&gt;&lt;secondary-title&gt;Coord.Chem. Rev.&lt;/secondary-title&gt;&lt;/titles&gt;&lt;periodical&gt;&lt;full-title&gt;Coord.Chem. Rev.&lt;/full-title&gt;&lt;/periodical&gt;&lt;pages&gt;127&lt;/pages&gt;&lt;volume&gt;216–217 &lt;/volume&gt;&lt;dates&gt;&lt;year&gt;2001&lt;/year&gt;&lt;/dates&gt;&lt;urls&gt;&lt;/urls&gt;&lt;/record&gt;&lt;/Cite&gt;&lt;/EndNote&gt;</w:instrText>
        </w:r>
        <w:r>
          <w:rPr>
            <w:rFonts w:ascii="Times New Roman" w:hAnsi="Times New Roman" w:cs="Times New Roman"/>
            <w:b/>
            <w:sz w:val="20"/>
            <w:szCs w:val="20"/>
          </w:rPr>
          <w:fldChar w:fldCharType="separate"/>
        </w:r>
        <w:r w:rsidRPr="00BD2A86">
          <w:rPr>
            <w:rFonts w:ascii="Times New Roman" w:hAnsi="Times New Roman" w:cs="Times New Roman"/>
            <w:b/>
            <w:noProof/>
            <w:sz w:val="20"/>
            <w:szCs w:val="20"/>
            <w:vertAlign w:val="superscript"/>
          </w:rPr>
          <w:t>56</w:t>
        </w:r>
        <w:r>
          <w:rPr>
            <w:rFonts w:ascii="Times New Roman" w:hAnsi="Times New Roman" w:cs="Times New Roman"/>
            <w:b/>
            <w:sz w:val="20"/>
            <w:szCs w:val="20"/>
          </w:rPr>
          <w:fldChar w:fldCharType="end"/>
        </w:r>
      </w:hyperlink>
    </w:p>
    <w:p w:rsidR="00B67A55" w:rsidRDefault="00B67A55" w:rsidP="00B67A55">
      <w:pPr>
        <w:spacing w:line="360" w:lineRule="auto"/>
        <w:jc w:val="both"/>
        <w:rPr>
          <w:rFonts w:ascii="Times New Roman" w:hAnsi="Times New Roman" w:cs="Times New Roman"/>
          <w:bCs/>
          <w:color w:val="231F20"/>
        </w:rPr>
      </w:pP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bCs/>
          <w:color w:val="231F20"/>
        </w:rPr>
        <w:t>The same group</w:t>
      </w:r>
      <w:hyperlink w:anchor="_ENREF_57" w:tooltip="Lazarides, 2007 #2722" w:history="1">
        <w:r w:rsidRPr="006865A7">
          <w:rPr>
            <w:rFonts w:ascii="Times New Roman" w:hAnsi="Times New Roman" w:cs="Times New Roman"/>
            <w:bCs/>
            <w:color w:val="231F20"/>
          </w:rPr>
          <w:fldChar w:fldCharType="begin"/>
        </w:r>
        <w:r>
          <w:rPr>
            <w:rFonts w:ascii="Times New Roman" w:hAnsi="Times New Roman" w:cs="Times New Roman"/>
            <w:bCs/>
            <w:color w:val="231F20"/>
          </w:rPr>
          <w:instrText xml:space="preserve"> ADDIN EN.CITE &lt;EndNote&gt;&lt;Cite&gt;&lt;Author&gt;T. Lazarides&lt;/Author&gt;&lt;Year&gt;2007&lt;/Year&gt;&lt;RecNum&gt;2722&lt;/RecNum&gt;&lt;DisplayText&gt;&lt;style face="superscript"&gt;57&lt;/style&gt;&lt;/DisplayText&gt;&lt;record&gt;&lt;rec-number&gt;2722&lt;/rec-number&gt;&lt;foreign-keys&gt;&lt;key app="EN" db-id="50wxdpzd9vd5r7e9t5b595djrfpttrxw9avp"&gt;2722&lt;/key&gt;&lt;/foreign-keys&gt;&lt;ref-type name="Journal Article"&gt;17&lt;/ref-type&gt;&lt;contributors&gt;&lt;authors&gt;&lt;author&gt;T. Lazarides&lt;/author&gt;&lt;author&gt;A. Barbieri&lt;/author&gt;&lt;author&gt;C. Sabatini &lt;/author&gt;&lt;author&gt;F. Barigelletti&lt;/author&gt;&lt;author&gt;H. Adams &lt;/author&gt;&lt;author&gt;M. D. Ward&lt;/author&gt;&lt;/authors&gt;&lt;/contributors&gt;&lt;titles&gt;&lt;secondary-title&gt;Inorg. Chim. Acta&lt;/secondary-title&gt;&lt;/titles&gt;&lt;periodical&gt;&lt;full-title&gt;Inorg. Chim. Acta&lt;/full-title&gt;&lt;/periodical&gt;&lt;pages&gt;814&lt;/pages&gt;&lt;volume&gt;360&lt;/volume&gt;&lt;dates&gt;&lt;year&gt;2007&lt;/year&gt;&lt;/dates&gt;&lt;urls&gt;&lt;/urls&gt;&lt;/record&gt;&lt;/Cite&gt;&lt;/EndNote&gt;</w:instrText>
        </w:r>
        <w:r w:rsidRPr="006865A7">
          <w:rPr>
            <w:rFonts w:ascii="Times New Roman" w:hAnsi="Times New Roman" w:cs="Times New Roman"/>
            <w:bCs/>
            <w:color w:val="231F20"/>
          </w:rPr>
          <w:fldChar w:fldCharType="separate"/>
        </w:r>
        <w:r w:rsidRPr="005F665A">
          <w:rPr>
            <w:rFonts w:ascii="Times New Roman" w:hAnsi="Times New Roman" w:cs="Times New Roman"/>
            <w:bCs/>
            <w:noProof/>
            <w:color w:val="231F20"/>
            <w:vertAlign w:val="superscript"/>
          </w:rPr>
          <w:t>57</w:t>
        </w:r>
        <w:r w:rsidRPr="006865A7">
          <w:rPr>
            <w:rFonts w:ascii="Times New Roman" w:hAnsi="Times New Roman" w:cs="Times New Roman"/>
            <w:bCs/>
            <w:color w:val="231F20"/>
          </w:rPr>
          <w:fldChar w:fldCharType="end"/>
        </w:r>
      </w:hyperlink>
      <w:r w:rsidRPr="006865A7">
        <w:rPr>
          <w:rFonts w:ascii="Times New Roman" w:hAnsi="Times New Roman" w:cs="Times New Roman"/>
          <w:bCs/>
          <w:color w:val="231F20"/>
        </w:rPr>
        <w:t xml:space="preserve"> has also reported the preparation of a</w:t>
      </w:r>
      <w:r w:rsidRPr="006865A7">
        <w:rPr>
          <w:rFonts w:ascii="Times New Roman" w:hAnsi="Times New Roman" w:cs="Times New Roman"/>
        </w:rPr>
        <w:t xml:space="preserve"> Ru(II)/Re(I) dyad  [(bipy)</w:t>
      </w:r>
      <w:r w:rsidRPr="006865A7">
        <w:rPr>
          <w:rFonts w:ascii="Times New Roman" w:hAnsi="Times New Roman" w:cs="Times New Roman"/>
          <w:vertAlign w:val="subscript"/>
        </w:rPr>
        <w:t>2</w:t>
      </w:r>
      <w:r w:rsidRPr="006865A7">
        <w:rPr>
          <w:rFonts w:ascii="Times New Roman" w:hAnsi="Times New Roman" w:cs="Times New Roman"/>
        </w:rPr>
        <w:t>Ru(L1)Re(CO)</w:t>
      </w:r>
      <w:r w:rsidRPr="006865A7">
        <w:rPr>
          <w:rFonts w:ascii="Times New Roman" w:hAnsi="Times New Roman" w:cs="Times New Roman"/>
          <w:vertAlign w:val="subscript"/>
        </w:rPr>
        <w:t>3</w:t>
      </w:r>
      <w:r w:rsidRPr="006865A7">
        <w:rPr>
          <w:rFonts w:ascii="Times New Roman" w:hAnsi="Times New Roman" w:cs="Times New Roman"/>
        </w:rPr>
        <w:t>Cl](PF</w:t>
      </w:r>
      <w:r w:rsidRPr="006865A7">
        <w:rPr>
          <w:rFonts w:ascii="Times New Roman" w:hAnsi="Times New Roman" w:cs="Times New Roman"/>
          <w:vertAlign w:val="subscript"/>
        </w:rPr>
        <w:t>6</w:t>
      </w:r>
      <w:r w:rsidRPr="006865A7">
        <w:rPr>
          <w:rFonts w:ascii="Times New Roman" w:hAnsi="Times New Roman" w:cs="Times New Roman"/>
        </w:rPr>
        <w:t>)</w:t>
      </w:r>
      <w:r w:rsidRPr="006865A7">
        <w:rPr>
          <w:rFonts w:ascii="Times New Roman" w:hAnsi="Times New Roman" w:cs="Times New Roman"/>
          <w:vertAlign w:val="subscript"/>
        </w:rPr>
        <w:t>2</w:t>
      </w:r>
      <w:r w:rsidRPr="006865A7">
        <w:rPr>
          <w:rFonts w:ascii="Times New Roman" w:hAnsi="Times New Roman" w:cs="Times New Roman"/>
          <w:bCs/>
          <w:color w:val="231F20"/>
        </w:rPr>
        <w:t xml:space="preserve"> with a different bridging ligand </w:t>
      </w:r>
      <w:r>
        <w:rPr>
          <w:rFonts w:ascii="Times New Roman" w:hAnsi="Times New Roman" w:cs="Times New Roman"/>
          <w:bCs/>
          <w:color w:val="231F20"/>
        </w:rPr>
        <w:t>(L</w:t>
      </w:r>
      <w:r w:rsidRPr="008211C4">
        <w:rPr>
          <w:rFonts w:ascii="Times New Roman" w:hAnsi="Times New Roman" w:cs="Times New Roman"/>
          <w:bCs/>
          <w:color w:val="231F20"/>
        </w:rPr>
        <w:t>1</w:t>
      </w:r>
      <w:r>
        <w:rPr>
          <w:rFonts w:ascii="Times New Roman" w:hAnsi="Times New Roman" w:cs="Times New Roman"/>
          <w:bCs/>
          <w:color w:val="231F20"/>
        </w:rPr>
        <w:t xml:space="preserve">) </w:t>
      </w:r>
      <w:r w:rsidRPr="006865A7">
        <w:rPr>
          <w:rFonts w:ascii="Times New Roman" w:hAnsi="Times New Roman" w:cs="Times New Roman"/>
          <w:bCs/>
          <w:color w:val="231F20"/>
        </w:rPr>
        <w:t>based on two phenanthroline units connected by a crown ether (Fig.3.10).  The EnT occurs from the Re centre to the Ru centre which was confirmed by the partial quenching of the Re-</w:t>
      </w:r>
      <w:r>
        <w:rPr>
          <w:rFonts w:ascii="Times New Roman" w:hAnsi="Times New Roman" w:cs="Times New Roman"/>
          <w:bCs/>
          <w:color w:val="231F20"/>
        </w:rPr>
        <w:t>unit</w:t>
      </w:r>
      <w:r w:rsidRPr="006865A7">
        <w:rPr>
          <w:rFonts w:ascii="Times New Roman" w:hAnsi="Times New Roman" w:cs="Times New Roman"/>
          <w:bCs/>
          <w:color w:val="231F20"/>
        </w:rPr>
        <w:t xml:space="preserve"> </w:t>
      </w:r>
      <w:r>
        <w:rPr>
          <w:rFonts w:ascii="Times New Roman" w:hAnsi="Times New Roman" w:cs="Times New Roman"/>
          <w:bCs/>
          <w:color w:val="231F20"/>
        </w:rPr>
        <w:t>luminescence</w:t>
      </w:r>
      <w:r w:rsidRPr="006865A7">
        <w:rPr>
          <w:rFonts w:ascii="Times New Roman" w:hAnsi="Times New Roman" w:cs="Times New Roman"/>
          <w:bCs/>
          <w:color w:val="231F20"/>
        </w:rPr>
        <w:t>: two luminescence lifetimes are apparent, with a τ =140 ns component related to sensitised Ru(II)-based emission and a shorter 5 ns component related to residual emission from the nearly-quenched Re(I) unit. Furthermore, no emission for the Re fragment was detected at 77 K, which suggests complete quenching of the Re based emission under those conditions</w:t>
      </w:r>
      <w:r>
        <w:rPr>
          <w:rFonts w:ascii="Times New Roman" w:hAnsi="Times New Roman" w:cs="Times New Roman"/>
          <w:bCs/>
          <w:color w:val="231F20"/>
        </w:rPr>
        <w:t xml:space="preserve"> because of the</w:t>
      </w:r>
      <w:r w:rsidRPr="00075159">
        <w:rPr>
          <w:rFonts w:ascii="Times New Roman" w:hAnsi="Times New Roman" w:cs="Times New Roman"/>
          <w:bCs/>
          <w:color w:val="231F20"/>
        </w:rPr>
        <w:t xml:space="preserve"> </w:t>
      </w:r>
      <w:r w:rsidRPr="006865A7">
        <w:rPr>
          <w:rFonts w:ascii="Times New Roman" w:hAnsi="Times New Roman" w:cs="Times New Roman"/>
        </w:rPr>
        <w:t>Re→Ru energy transfer</w:t>
      </w:r>
      <w:r>
        <w:rPr>
          <w:rFonts w:ascii="Times New Roman" w:hAnsi="Times New Roman" w:cs="Times New Roman"/>
        </w:rPr>
        <w:t>.</w:t>
      </w:r>
    </w:p>
    <w:p w:rsidR="00B67A55" w:rsidRDefault="00B67A55" w:rsidP="00B67A55">
      <w:pPr>
        <w:spacing w:line="360" w:lineRule="auto"/>
        <w:jc w:val="both"/>
        <w:rPr>
          <w:rFonts w:ascii="Times New Roman" w:hAnsi="Times New Roman" w:cs="Times New Roman"/>
          <w:bCs/>
          <w:color w:val="231F20"/>
        </w:rPr>
      </w:pPr>
      <w:r w:rsidRPr="006865A7">
        <w:rPr>
          <w:rFonts w:ascii="Times New Roman" w:hAnsi="Times New Roman" w:cs="Times New Roman"/>
          <w:bCs/>
          <w:color w:val="231F20"/>
        </w:rPr>
        <w:t xml:space="preserve"> </w:t>
      </w:r>
    </w:p>
    <w:p w:rsidR="00B67A55" w:rsidRPr="006865A7" w:rsidRDefault="00B67A55" w:rsidP="00B67A55">
      <w:pPr>
        <w:jc w:val="center"/>
        <w:rPr>
          <w:rFonts w:ascii="Times New Roman" w:hAnsi="Times New Roman" w:cs="Times New Roman"/>
          <w:bCs/>
          <w:color w:val="231F20"/>
        </w:rPr>
      </w:pPr>
      <w:r w:rsidRPr="006865A7">
        <w:rPr>
          <w:rFonts w:ascii="Times New Roman" w:hAnsi="Times New Roman" w:cs="Times New Roman"/>
        </w:rPr>
        <w:object w:dxaOrig="5821" w:dyaOrig="1814">
          <v:shape id="_x0000_i1098" type="#_x0000_t75" style="width:333.2pt;height:100.35pt" o:ole="">
            <v:imagedata r:id="rId194" o:title=""/>
          </v:shape>
          <o:OLEObject Type="Embed" ProgID="ChemDraw.Document.6.0" ShapeID="_x0000_i1098" DrawAspect="Content" ObjectID="_1566668904" r:id="rId195"/>
        </w:object>
      </w:r>
    </w:p>
    <w:p w:rsidR="00B67A55" w:rsidRPr="006865A7" w:rsidRDefault="00B67A55" w:rsidP="00B67A55">
      <w:pPr>
        <w:rPr>
          <w:rFonts w:ascii="Times New Roman" w:hAnsi="Times New Roman" w:cs="Times New Roman"/>
          <w:bCs/>
          <w:color w:val="231F20"/>
        </w:rPr>
      </w:pPr>
    </w:p>
    <w:p w:rsidR="00B67A55" w:rsidRDefault="00B67A55" w:rsidP="00B67A55">
      <w:pPr>
        <w:jc w:val="center"/>
        <w:rPr>
          <w:rFonts w:ascii="Times New Roman" w:hAnsi="Times New Roman" w:cs="Times New Roman"/>
          <w:b/>
          <w:sz w:val="20"/>
          <w:szCs w:val="20"/>
        </w:rPr>
      </w:pPr>
    </w:p>
    <w:p w:rsidR="00B67A55" w:rsidRPr="0078648C" w:rsidRDefault="00B67A55" w:rsidP="00B67A55">
      <w:pPr>
        <w:jc w:val="center"/>
        <w:rPr>
          <w:rFonts w:ascii="Times New Roman" w:hAnsi="Times New Roman" w:cs="Times New Roman"/>
          <w:b/>
          <w:sz w:val="20"/>
          <w:szCs w:val="20"/>
        </w:rPr>
      </w:pPr>
      <w:r w:rsidRPr="0078648C">
        <w:rPr>
          <w:rFonts w:ascii="Times New Roman" w:hAnsi="Times New Roman" w:cs="Times New Roman"/>
          <w:b/>
          <w:sz w:val="20"/>
          <w:szCs w:val="20"/>
        </w:rPr>
        <w:t>Figure 3.10   Re/Ru dyad with 1,</w:t>
      </w:r>
      <w:r>
        <w:rPr>
          <w:rFonts w:ascii="Times New Roman" w:hAnsi="Times New Roman" w:cs="Times New Roman"/>
          <w:b/>
          <w:sz w:val="20"/>
          <w:szCs w:val="20"/>
        </w:rPr>
        <w:t xml:space="preserve"> </w:t>
      </w:r>
      <w:r w:rsidRPr="0078648C">
        <w:rPr>
          <w:rFonts w:ascii="Times New Roman" w:hAnsi="Times New Roman" w:cs="Times New Roman"/>
          <w:b/>
          <w:sz w:val="20"/>
          <w:szCs w:val="20"/>
        </w:rPr>
        <w:t>10-phenanathroline and crown ether as ligands</w:t>
      </w:r>
    </w:p>
    <w:p w:rsidR="00B67A55" w:rsidRDefault="00B67A55" w:rsidP="00B67A55">
      <w:pPr>
        <w:spacing w:line="360" w:lineRule="auto"/>
        <w:jc w:val="both"/>
        <w:rPr>
          <w:rFonts w:ascii="Times New Roman" w:hAnsi="Times New Roman" w:cs="Times New Roman"/>
        </w:rPr>
      </w:pPr>
    </w:p>
    <w:p w:rsidR="007253DA" w:rsidRDefault="007253DA"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rPr>
        <w:lastRenderedPageBreak/>
        <w:t>Energy transfer has also been studied in Ir(III)-containing binuclear systems which show a different energy transfer trend in comparison with the previous examples. For example, De Cola and co-workers</w:t>
      </w:r>
      <w:hyperlink w:anchor="_ENREF_58" w:tooltip="Welter, 2005 #2794"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&lt;EndNote&gt;&lt;Cite&gt;&lt;Author&gt;Welter&lt;/Author&gt;&lt;Year&gt;2005&lt;/Year&gt;&lt;RecNum&gt;2794&lt;/RecNum&gt;&lt;DisplayText&gt;&lt;style face="superscript"&gt;58&lt;/style&gt;&lt;/DisplayText&gt;&lt;record&gt;&lt;rec-number&gt;2794&lt;/rec-number&gt;&lt;foreign-keys&gt;&lt;key app="EN" db-id="50wxdpzd9vd5r7e9t5b595djrfpttrxw9avp"&gt;2794&lt;/key&gt;&lt;/foreign-keys&gt;&lt;ref-type name="Journal Article"&gt;17&lt;/ref-type&gt;&lt;contributors&gt;&lt;authors&gt;&lt;author&gt;S. Welter&lt;/author&gt;&lt;author&gt; F. Lafolet&lt;/author&gt;&lt;author&gt; E. Cecchetto&lt;/author&gt;&lt;author&gt; F. Vergeer&lt;/author&gt;&lt;author&gt;L. De Cola&lt;/author&gt;&lt;/authors&gt;&lt;/contributors&gt;&lt;titles&gt;&lt;secondary-title&gt;ChemPhysChem. &lt;/secondary-title&gt;&lt;/titles&gt;&lt;periodical&gt;&lt;full-title&gt;ChemPhysChem.&lt;/full-title&gt;&lt;/periodical&gt;&lt;pages&gt;2417&lt;/pages&gt;&lt;volume&gt;6&lt;/volume&gt;&lt;dates&gt;&lt;year&gt;2005&lt;/year&gt;&lt;/dates&gt;&lt;urls&gt;&lt;/urls&gt;&lt;/record&gt;&lt;/Cite&gt;&lt;/EndNote&gt;</w:instrText>
        </w:r>
        <w:r w:rsidRPr="006865A7">
          <w:rPr>
            <w:rFonts w:ascii="Times New Roman" w:hAnsi="Times New Roman" w:cs="Times New Roman"/>
          </w:rPr>
          <w:fldChar w:fldCharType="separate"/>
        </w:r>
        <w:r w:rsidRPr="005F665A">
          <w:rPr>
            <w:rFonts w:ascii="Times New Roman" w:hAnsi="Times New Roman" w:cs="Times New Roman"/>
            <w:noProof/>
            <w:vertAlign w:val="superscript"/>
          </w:rPr>
          <w:t>58</w:t>
        </w:r>
        <w:r w:rsidRPr="006865A7">
          <w:rPr>
            <w:rFonts w:ascii="Times New Roman" w:hAnsi="Times New Roman" w:cs="Times New Roman"/>
          </w:rPr>
          <w:fldChar w:fldCharType="end"/>
        </w:r>
      </w:hyperlink>
      <w:r w:rsidRPr="006865A7">
        <w:rPr>
          <w:rFonts w:ascii="Times New Roman" w:hAnsi="Times New Roman" w:cs="Times New Roman"/>
        </w:rPr>
        <w:t xml:space="preserve"> have reported a series of Ir/Ru binuclear systems with the general formula [Ir-Ph</w:t>
      </w:r>
      <w:r w:rsidRPr="006865A7">
        <w:rPr>
          <w:rFonts w:ascii="Times New Roman" w:hAnsi="Times New Roman" w:cs="Times New Roman"/>
          <w:vertAlign w:val="subscript"/>
        </w:rPr>
        <w:t>n</w:t>
      </w:r>
      <w:r w:rsidRPr="006865A7">
        <w:rPr>
          <w:rFonts w:ascii="Times New Roman" w:hAnsi="Times New Roman" w:cs="Times New Roman"/>
        </w:rPr>
        <w:t>-Ru]</w:t>
      </w:r>
      <w:r w:rsidRPr="006865A7">
        <w:rPr>
          <w:rFonts w:ascii="Times New Roman" w:hAnsi="Times New Roman" w:cs="Times New Roman"/>
          <w:vertAlign w:val="superscript"/>
        </w:rPr>
        <w:t>3+</w:t>
      </w:r>
      <w:r w:rsidRPr="006865A7">
        <w:rPr>
          <w:rFonts w:ascii="Times New Roman" w:hAnsi="Times New Roman" w:cs="Times New Roman"/>
        </w:rPr>
        <w:t xml:space="preserve"> (n = 2, 3, 4, 5) in which the spacer contains a chain of phenyl rings as shown in figure 3.11. The luminescence was measured in aerated MeCN at RT with the λ</w:t>
      </w:r>
      <w:r w:rsidRPr="006865A7">
        <w:rPr>
          <w:rFonts w:ascii="Times New Roman" w:hAnsi="Times New Roman" w:cs="Times New Roman"/>
          <w:vertAlign w:val="subscript"/>
        </w:rPr>
        <w:t xml:space="preserve">exci. </w:t>
      </w:r>
      <w:r w:rsidRPr="006865A7">
        <w:rPr>
          <w:rFonts w:ascii="Times New Roman" w:hAnsi="Times New Roman" w:cs="Times New Roman"/>
        </w:rPr>
        <w:t>350 nm and it shows a broad and strong emission with λ</w:t>
      </w:r>
      <w:r w:rsidRPr="006865A7">
        <w:rPr>
          <w:rFonts w:ascii="Times New Roman" w:hAnsi="Times New Roman" w:cs="Times New Roman"/>
          <w:vertAlign w:val="subscript"/>
        </w:rPr>
        <w:t>max</w:t>
      </w:r>
      <w:r w:rsidRPr="006865A7">
        <w:rPr>
          <w:rFonts w:ascii="Times New Roman" w:hAnsi="Times New Roman" w:cs="Times New Roman"/>
        </w:rPr>
        <w:t xml:space="preserve"> 625 nm which, related to </w:t>
      </w:r>
      <w:r w:rsidRPr="006865A7">
        <w:rPr>
          <w:rFonts w:ascii="Times New Roman" w:hAnsi="Times New Roman" w:cs="Times New Roman"/>
          <w:vertAlign w:val="superscript"/>
        </w:rPr>
        <w:t>3</w:t>
      </w:r>
      <w:r w:rsidRPr="006865A7">
        <w:rPr>
          <w:rFonts w:ascii="Times New Roman" w:hAnsi="Times New Roman" w:cs="Times New Roman"/>
        </w:rPr>
        <w:t>MLCT from the Ru unit rather than that one for the Ir which would appear at ~546 nm. This emission also suggests that the EnT from the Ir moiety to the Ru is very efficient and a complete quenching of the Ir-based emission occurs.</w:t>
      </w:r>
      <w:r w:rsidRPr="006865A7">
        <w:rPr>
          <w:rFonts w:ascii="Times New Roman" w:hAnsi="Times New Roman" w:cs="Times New Roman"/>
          <w:vertAlign w:val="subscript"/>
        </w:rPr>
        <w:t xml:space="preserve">  </w:t>
      </w:r>
      <w:r w:rsidRPr="006865A7">
        <w:rPr>
          <w:rFonts w:ascii="Times New Roman" w:hAnsi="Times New Roman" w:cs="Times New Roman"/>
        </w:rPr>
        <w:t>It is worth mentioning that the length of the bridging ligand does not affect the energy transfer from Ir→Ru as this energy-transfer is observed even across the longest chain with five phenyl spacers.</w:t>
      </w:r>
    </w:p>
    <w:p w:rsidR="00B67A55" w:rsidRPr="006865A7" w:rsidRDefault="00B67A55" w:rsidP="00B67A55">
      <w:pPr>
        <w:spacing w:line="360" w:lineRule="auto"/>
        <w:jc w:val="both"/>
        <w:rPr>
          <w:rFonts w:ascii="Times New Roman" w:hAnsi="Times New Roman" w:cs="Times New Roman"/>
        </w:rPr>
      </w:pPr>
    </w:p>
    <w:p w:rsidR="00B67A55" w:rsidRPr="006865A7" w:rsidRDefault="00B67A55" w:rsidP="00B67A55">
      <w:pPr>
        <w:spacing w:line="360" w:lineRule="auto"/>
        <w:jc w:val="center"/>
        <w:rPr>
          <w:rFonts w:ascii="Times New Roman" w:hAnsi="Times New Roman" w:cs="Times New Roman"/>
        </w:rPr>
      </w:pPr>
      <w:r w:rsidRPr="006865A7">
        <w:rPr>
          <w:rFonts w:ascii="Times New Roman" w:hAnsi="Times New Roman" w:cs="Times New Roman"/>
        </w:rPr>
        <w:object w:dxaOrig="7394" w:dyaOrig="2642">
          <v:shape id="_x0000_i1099" type="#_x0000_t75" style="width:383.75pt;height:133.3pt" o:ole="">
            <v:imagedata r:id="rId196" o:title=""/>
          </v:shape>
          <o:OLEObject Type="Embed" ProgID="ChemDraw.Document.6.0" ShapeID="_x0000_i1099" DrawAspect="Content" ObjectID="_1566668905" r:id="rId197"/>
        </w:object>
      </w:r>
    </w:p>
    <w:p w:rsidR="00B67A55" w:rsidRPr="006865A7" w:rsidRDefault="00B67A55" w:rsidP="00B67A55">
      <w:pPr>
        <w:ind w:left="3600" w:firstLine="720"/>
        <w:jc w:val="both"/>
        <w:rPr>
          <w:rFonts w:ascii="Times New Roman" w:hAnsi="Times New Roman" w:cs="Times New Roman"/>
          <w:b/>
          <w:sz w:val="20"/>
          <w:szCs w:val="20"/>
        </w:rPr>
      </w:pPr>
      <w:r w:rsidRPr="006865A7">
        <w:rPr>
          <w:rFonts w:ascii="Times New Roman" w:hAnsi="Times New Roman" w:cs="Times New Roman"/>
          <w:b/>
          <w:sz w:val="20"/>
          <w:szCs w:val="20"/>
        </w:rPr>
        <w:t>n= 2-5</w:t>
      </w:r>
    </w:p>
    <w:p w:rsidR="00B67A55" w:rsidRDefault="00B67A55" w:rsidP="00B67A55">
      <w:pPr>
        <w:spacing w:line="360" w:lineRule="auto"/>
        <w:jc w:val="center"/>
        <w:rPr>
          <w:rFonts w:ascii="Times New Roman" w:hAnsi="Times New Roman" w:cs="Times New Roman"/>
          <w:b/>
          <w:sz w:val="20"/>
          <w:szCs w:val="20"/>
        </w:rPr>
      </w:pPr>
    </w:p>
    <w:p w:rsidR="00B67A55" w:rsidRPr="00CF5C81" w:rsidRDefault="00B67A55" w:rsidP="00B67A55">
      <w:pPr>
        <w:spacing w:line="360" w:lineRule="auto"/>
        <w:jc w:val="center"/>
        <w:rPr>
          <w:rFonts w:ascii="Times New Roman" w:hAnsi="Times New Roman" w:cs="Times New Roman"/>
          <w:b/>
          <w:sz w:val="20"/>
          <w:szCs w:val="20"/>
        </w:rPr>
      </w:pPr>
      <w:r w:rsidRPr="00CF5C81">
        <w:rPr>
          <w:rFonts w:ascii="Times New Roman" w:hAnsi="Times New Roman" w:cs="Times New Roman"/>
          <w:b/>
          <w:sz w:val="20"/>
          <w:szCs w:val="20"/>
        </w:rPr>
        <w:t xml:space="preserve">Figure 3.11 </w:t>
      </w:r>
      <w:r>
        <w:rPr>
          <w:rFonts w:ascii="Times New Roman" w:hAnsi="Times New Roman" w:cs="Times New Roman"/>
          <w:b/>
          <w:sz w:val="20"/>
          <w:szCs w:val="20"/>
        </w:rPr>
        <w:t xml:space="preserve"> S</w:t>
      </w:r>
      <w:r w:rsidRPr="00CF5C81">
        <w:rPr>
          <w:rFonts w:ascii="Times New Roman" w:hAnsi="Times New Roman" w:cs="Times New Roman"/>
          <w:b/>
          <w:sz w:val="20"/>
          <w:szCs w:val="20"/>
        </w:rPr>
        <w:t>ome of the Ir/Ru dyads studied by De Cola and co-workers</w:t>
      </w:r>
      <w:hyperlink w:anchor="_ENREF_58" w:tooltip="Welter, 2005 #2794" w:history="1">
        <w:r w:rsidRPr="00CF5C81">
          <w:rPr>
            <w:rFonts w:ascii="Times New Roman" w:hAnsi="Times New Roman" w:cs="Times New Roman"/>
            <w:b/>
            <w:sz w:val="20"/>
            <w:szCs w:val="20"/>
          </w:rPr>
          <w:fldChar w:fldCharType="begin"/>
        </w:r>
        <w:r w:rsidRPr="00CF5C81">
          <w:rPr>
            <w:rFonts w:ascii="Times New Roman" w:hAnsi="Times New Roman" w:cs="Times New Roman"/>
            <w:b/>
            <w:sz w:val="20"/>
            <w:szCs w:val="20"/>
          </w:rPr>
          <w:instrText xml:space="preserve"> ADDIN EN.CITE &lt;EndNote&gt;&lt;Cite&gt;&lt;Author&gt;Welter&lt;/Author&gt;&lt;Year&gt;2005&lt;/Year&gt;&lt;RecNum&gt;2794&lt;/RecNum&gt;&lt;DisplayText&gt;&lt;style face="superscript"&gt;58&lt;/style&gt;&lt;/DisplayText&gt;&lt;record&gt;&lt;rec-number&gt;2794&lt;/rec-number&gt;&lt;foreign-keys&gt;&lt;key app="EN" db-id="50wxdpzd9vd5r7e9t5b595djrfpttrxw9avp"&gt;2794&lt;/key&gt;&lt;/foreign-keys&gt;&lt;ref-type name="Journal Article"&gt;17&lt;/ref-type&gt;&lt;contributors&gt;&lt;authors&gt;&lt;author&gt;S. Welter&lt;/author&gt;&lt;author&gt; F. Lafolet&lt;/author&gt;&lt;author&gt; E. Cecchetto&lt;/author&gt;&lt;author&gt; F. Vergeer&lt;/author&gt;&lt;author&gt;L. De Cola&lt;/author&gt;&lt;/authors&gt;&lt;/contributors&gt;&lt;titles&gt;&lt;secondary-title&gt;ChemPhysChem. &lt;/secondary-title&gt;&lt;/titles&gt;&lt;periodical&gt;&lt;full-title&gt;ChemPhysChem.&lt;/full-title&gt;&lt;/periodical&gt;&lt;pages&gt;2417&lt;/pages&gt;&lt;volume&gt;6&lt;/volume&gt;&lt;dates&gt;&lt;year&gt;2005&lt;/year&gt;&lt;/dates&gt;&lt;urls&gt;&lt;/urls&gt;&lt;/record&gt;&lt;/Cite&gt;&lt;/EndNote&gt;</w:instrText>
        </w:r>
        <w:r w:rsidRPr="00CF5C81">
          <w:rPr>
            <w:rFonts w:ascii="Times New Roman" w:hAnsi="Times New Roman" w:cs="Times New Roman"/>
            <w:b/>
            <w:sz w:val="20"/>
            <w:szCs w:val="20"/>
          </w:rPr>
          <w:fldChar w:fldCharType="separate"/>
        </w:r>
        <w:r w:rsidRPr="00CF5C81">
          <w:rPr>
            <w:rFonts w:ascii="Times New Roman" w:hAnsi="Times New Roman" w:cs="Times New Roman"/>
            <w:b/>
            <w:noProof/>
            <w:sz w:val="20"/>
            <w:szCs w:val="20"/>
            <w:vertAlign w:val="superscript"/>
          </w:rPr>
          <w:t>58</w:t>
        </w:r>
        <w:r w:rsidRPr="00CF5C81">
          <w:rPr>
            <w:rFonts w:ascii="Times New Roman" w:hAnsi="Times New Roman" w:cs="Times New Roman"/>
            <w:b/>
            <w:sz w:val="20"/>
            <w:szCs w:val="20"/>
          </w:rPr>
          <w:fldChar w:fldCharType="end"/>
        </w:r>
      </w:hyperlink>
    </w:p>
    <w:p w:rsidR="00B67A55" w:rsidRDefault="00B67A55" w:rsidP="00B67A55">
      <w:pPr>
        <w:spacing w:line="360" w:lineRule="auto"/>
        <w:jc w:val="both"/>
        <w:rPr>
          <w:rFonts w:ascii="Times New Roman" w:hAnsi="Times New Roman" w:cs="Times New Roman"/>
        </w:rPr>
      </w:pP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 xml:space="preserve">The Ward group has studied a different dyad (Ir/Eu) using a pyridylpyrazole-based bridging ligand </w:t>
      </w:r>
      <w:r w:rsidRPr="00B0038F">
        <w:rPr>
          <w:rFonts w:ascii="Times New Roman" w:hAnsi="Times New Roman" w:cs="Times New Roman"/>
        </w:rPr>
        <w:t>which</w:t>
      </w:r>
      <w:r>
        <w:rPr>
          <w:rFonts w:ascii="Times New Roman" w:hAnsi="Times New Roman" w:cs="Times New Roman"/>
        </w:rPr>
        <w:t xml:space="preserve"> </w:t>
      </w:r>
      <w:r w:rsidRPr="006865A7">
        <w:rPr>
          <w:rFonts w:ascii="Times New Roman" w:hAnsi="Times New Roman" w:cs="Times New Roman"/>
        </w:rPr>
        <w:t>includes a naphthyl spacer as shown in figure 3.12. In this dyad the energy is transferred in a stepwise manner from the Ir(III) unit to the Eu(III) unit through the naphthyl spacer whose triplet excited state acts as an energetic ‘‘stepping stone’’</w:t>
      </w:r>
      <w:hyperlink w:anchor="_ENREF_59" w:tooltip="D.Sykes, 2013 #2728" w:history="1">
        <w:r>
          <w:rPr>
            <w:rFonts w:ascii="Times New Roman" w:hAnsi="Times New Roman" w:cs="Times New Roman"/>
          </w:rPr>
          <w:fldChar w:fldCharType="begin"/>
        </w:r>
        <w:r>
          <w:rPr>
            <w:rFonts w:ascii="Times New Roman" w:hAnsi="Times New Roman" w:cs="Times New Roman"/>
          </w:rPr>
          <w:instrText xml:space="preserve"> ADDIN EN.CITE &lt;EndNote&gt;&lt;Cite&gt;&lt;Author&gt;D.Sykes&lt;/Author&gt;&lt;Year&gt;2013&lt;/Year&gt;&lt;RecNum&gt;2728&lt;/RecNum&gt;&lt;DisplayText&gt;&lt;style face="superscript"&gt;59&lt;/style&gt;&lt;/DisplayText&gt;&lt;record&gt;&lt;rec-number&gt;2728&lt;/rec-number&gt;&lt;foreign-keys&gt;&lt;key app="EN" db-id="50wxdpzd9vd5r7e9t5b595djrfpttrxw9avp"&gt;2728&lt;/key&gt;&lt;/foreign-keys&gt;&lt;ref-type name="Journal Article"&gt;17&lt;/ref-type&gt;&lt;contributors&gt;&lt;authors&gt;&lt;author&gt;D.Sykes &lt;/author&gt;&lt;author&gt;S.C.Parker&lt;/author&gt;&lt;author&gt;I.V.Sazanovich &lt;/author&gt;&lt;author&gt;A.Stephenson &lt;/author&gt;&lt;author&gt;J.A.Weinstein &lt;/author&gt;&lt;author&gt;M.D.Ward&lt;/author&gt;&lt;/authors&gt;&lt;/contributors&gt;&lt;titles&gt;&lt;secondary-title&gt;Inorg.Chem.&lt;/secondary-title&gt;&lt;/titles&gt;&lt;periodical&gt;&lt;full-title&gt;Inorg.Chem.&lt;/full-title&gt;&lt;/periodical&gt;&lt;pages&gt;10500&lt;/pages&gt;&lt;volume&gt;52&lt;/volume&gt;&lt;dates&gt;&lt;year&gt;2013&lt;/year&gt;&lt;/dates&gt;&lt;urls&gt;&lt;/urls&gt;&lt;/record&gt;&lt;/Cite&gt;&lt;/EndNote&gt;</w:instrText>
        </w:r>
        <w:r>
          <w:rPr>
            <w:rFonts w:ascii="Times New Roman" w:hAnsi="Times New Roman" w:cs="Times New Roman"/>
          </w:rPr>
          <w:fldChar w:fldCharType="separate"/>
        </w:r>
        <w:r w:rsidRPr="005F665A">
          <w:rPr>
            <w:rFonts w:ascii="Times New Roman" w:hAnsi="Times New Roman" w:cs="Times New Roman"/>
            <w:noProof/>
            <w:vertAlign w:val="superscript"/>
          </w:rPr>
          <w:t>59</w:t>
        </w:r>
        <w:r>
          <w:rPr>
            <w:rFonts w:ascii="Times New Roman" w:hAnsi="Times New Roman" w:cs="Times New Roman"/>
          </w:rPr>
          <w:fldChar w:fldCharType="end"/>
        </w:r>
      </w:hyperlink>
      <w:r w:rsidRPr="006865A7">
        <w:rPr>
          <w:rFonts w:ascii="Times New Roman" w:hAnsi="Times New Roman" w:cs="Times New Roman"/>
        </w:rPr>
        <w:t xml:space="preserve">. The EnT was confirmed by observation of a </w:t>
      </w:r>
      <w:r>
        <w:rPr>
          <w:rFonts w:ascii="Times New Roman" w:hAnsi="Times New Roman" w:cs="Times New Roman"/>
        </w:rPr>
        <w:t>growth</w:t>
      </w:r>
      <w:r w:rsidRPr="006865A7">
        <w:rPr>
          <w:rFonts w:ascii="Times New Roman" w:hAnsi="Times New Roman" w:cs="Times New Roman"/>
        </w:rPr>
        <w:t>-time of the sensitised Eu(III)-</w:t>
      </w:r>
      <w:r>
        <w:rPr>
          <w:rFonts w:ascii="Times New Roman" w:hAnsi="Times New Roman" w:cs="Times New Roman"/>
        </w:rPr>
        <w:t>moiety</w:t>
      </w:r>
      <w:r w:rsidRPr="006865A7">
        <w:rPr>
          <w:rFonts w:ascii="Times New Roman" w:hAnsi="Times New Roman" w:cs="Times New Roman"/>
        </w:rPr>
        <w:t xml:space="preserve"> emission.</w:t>
      </w:r>
    </w:p>
    <w:p w:rsidR="00B67A55" w:rsidRPr="006865A7" w:rsidRDefault="00B67A55" w:rsidP="00B67A55">
      <w:pPr>
        <w:rPr>
          <w:rFonts w:ascii="Times New Roman" w:hAnsi="Times New Roman" w:cs="Times New Roman"/>
        </w:rPr>
      </w:pPr>
    </w:p>
    <w:p w:rsidR="00B67A55" w:rsidRPr="006865A7" w:rsidRDefault="00B67A55" w:rsidP="00B67A55">
      <w:pPr>
        <w:jc w:val="center"/>
        <w:rPr>
          <w:rFonts w:ascii="Times New Roman" w:hAnsi="Times New Roman" w:cs="Times New Roman"/>
        </w:rPr>
      </w:pPr>
      <w:r w:rsidRPr="006865A7">
        <w:rPr>
          <w:rFonts w:ascii="Times New Roman" w:hAnsi="Times New Roman" w:cs="Times New Roman"/>
        </w:rPr>
        <w:object w:dxaOrig="5111" w:dyaOrig="2263">
          <v:shape id="_x0000_i1100" type="#_x0000_t75" style="width:255.05pt;height:114.9pt" o:ole="">
            <v:imagedata r:id="rId198" o:title=""/>
          </v:shape>
          <o:OLEObject Type="Embed" ProgID="ChemDraw.Document.6.0" ShapeID="_x0000_i1100" DrawAspect="Content" ObjectID="_1566668906" r:id="rId199"/>
        </w:object>
      </w:r>
    </w:p>
    <w:p w:rsidR="00B67A55" w:rsidRPr="006865A7" w:rsidRDefault="00B67A55" w:rsidP="00B67A55">
      <w:pPr>
        <w:spacing w:line="360" w:lineRule="auto"/>
        <w:rPr>
          <w:rFonts w:ascii="Times New Roman" w:hAnsi="Times New Roman" w:cs="Times New Roman"/>
        </w:rPr>
      </w:pPr>
    </w:p>
    <w:p w:rsidR="00B67A55" w:rsidRPr="00CF5C81" w:rsidRDefault="00B67A55" w:rsidP="00B67A55">
      <w:pPr>
        <w:spacing w:line="360" w:lineRule="auto"/>
        <w:jc w:val="center"/>
        <w:rPr>
          <w:rFonts w:ascii="Times New Roman" w:hAnsi="Times New Roman" w:cs="Times New Roman"/>
          <w:b/>
          <w:sz w:val="20"/>
          <w:szCs w:val="20"/>
        </w:rPr>
      </w:pPr>
      <w:r w:rsidRPr="00CF5C81">
        <w:rPr>
          <w:rFonts w:ascii="Times New Roman" w:hAnsi="Times New Roman" w:cs="Times New Roman"/>
          <w:b/>
          <w:sz w:val="20"/>
          <w:szCs w:val="20"/>
        </w:rPr>
        <w:t xml:space="preserve">Figure 3.12 </w:t>
      </w:r>
      <w:r>
        <w:rPr>
          <w:rFonts w:ascii="Times New Roman" w:hAnsi="Times New Roman" w:cs="Times New Roman"/>
          <w:b/>
          <w:sz w:val="20"/>
          <w:szCs w:val="20"/>
        </w:rPr>
        <w:t xml:space="preserve"> </w:t>
      </w:r>
      <w:r w:rsidRPr="00CF5C81">
        <w:rPr>
          <w:rFonts w:ascii="Times New Roman" w:hAnsi="Times New Roman" w:cs="Times New Roman"/>
          <w:b/>
          <w:sz w:val="20"/>
          <w:szCs w:val="20"/>
        </w:rPr>
        <w:t>Ir/Eu dyad prepared by the Ward group</w:t>
      </w:r>
      <w:hyperlink w:anchor="_ENREF_59" w:tooltip="D.Sykes, 2013 #2728" w:history="1">
        <w:r w:rsidRPr="00CF5C81">
          <w:rPr>
            <w:rFonts w:ascii="Times New Roman" w:hAnsi="Times New Roman" w:cs="Times New Roman"/>
            <w:b/>
            <w:sz w:val="20"/>
            <w:szCs w:val="20"/>
          </w:rPr>
          <w:fldChar w:fldCharType="begin"/>
        </w:r>
        <w:r w:rsidRPr="00CF5C81">
          <w:rPr>
            <w:rFonts w:ascii="Times New Roman" w:hAnsi="Times New Roman" w:cs="Times New Roman"/>
            <w:b/>
            <w:sz w:val="20"/>
            <w:szCs w:val="20"/>
          </w:rPr>
          <w:instrText xml:space="preserve"> ADDIN EN.CITE &lt;EndNote&gt;&lt;Cite&gt;&lt;Author&gt;D.Sykes&lt;/Author&gt;&lt;Year&gt;2013&lt;/Year&gt;&lt;RecNum&gt;2728&lt;/RecNum&gt;&lt;DisplayText&gt;&lt;style face="superscript"&gt;59&lt;/style&gt;&lt;/DisplayText&gt;&lt;record&gt;&lt;rec-number&gt;2728&lt;/rec-number&gt;&lt;foreign-keys&gt;&lt;key app="EN" db-id="50wxdpzd9vd5r7e9t5b595djrfpttrxw9avp"&gt;2728&lt;/key&gt;&lt;/foreign-keys&gt;&lt;ref-type name="Journal Article"&gt;17&lt;/ref-type&gt;&lt;contributors&gt;&lt;authors&gt;&lt;author&gt;D.Sykes &lt;/author&gt;&lt;author&gt;S.C.Parker&lt;/author&gt;&lt;author&gt;I.V.Sazanovich &lt;/author&gt;&lt;author&gt;A.Stephenson &lt;/author&gt;&lt;author&gt;J.A.Weinstein &lt;/author&gt;&lt;author&gt;M.D.Ward&lt;/author&gt;&lt;/authors&gt;&lt;/contributors&gt;&lt;titles&gt;&lt;secondary-title&gt;Inorg.Chem.&lt;/secondary-title&gt;&lt;/titles&gt;&lt;periodical&gt;&lt;full-title&gt;Inorg.Chem.&lt;/full-title&gt;&lt;/periodical&gt;&lt;pages&gt;10500&lt;/pages&gt;&lt;volume&gt;52&lt;/volume&gt;&lt;dates&gt;&lt;year&gt;2013&lt;/year&gt;&lt;/dates&gt;&lt;urls&gt;&lt;/urls&gt;&lt;/record&gt;&lt;/Cite&gt;&lt;/EndNote&gt;</w:instrText>
        </w:r>
        <w:r w:rsidRPr="00CF5C81">
          <w:rPr>
            <w:rFonts w:ascii="Times New Roman" w:hAnsi="Times New Roman" w:cs="Times New Roman"/>
            <w:b/>
            <w:sz w:val="20"/>
            <w:szCs w:val="20"/>
          </w:rPr>
          <w:fldChar w:fldCharType="separate"/>
        </w:r>
        <w:r w:rsidRPr="00CF5C81">
          <w:rPr>
            <w:rFonts w:ascii="Times New Roman" w:hAnsi="Times New Roman" w:cs="Times New Roman"/>
            <w:b/>
            <w:noProof/>
            <w:sz w:val="20"/>
            <w:szCs w:val="20"/>
            <w:vertAlign w:val="superscript"/>
          </w:rPr>
          <w:t>59</w:t>
        </w:r>
        <w:r w:rsidRPr="00CF5C81">
          <w:rPr>
            <w:rFonts w:ascii="Times New Roman" w:hAnsi="Times New Roman" w:cs="Times New Roman"/>
            <w:b/>
            <w:sz w:val="20"/>
            <w:szCs w:val="20"/>
          </w:rPr>
          <w:fldChar w:fldCharType="end"/>
        </w:r>
      </w:hyperlink>
    </w:p>
    <w:p w:rsidR="00B67A55" w:rsidRDefault="00B67A55" w:rsidP="00B67A55">
      <w:pPr>
        <w:spacing w:line="360" w:lineRule="auto"/>
        <w:jc w:val="both"/>
        <w:rPr>
          <w:rFonts w:ascii="Times New Roman" w:hAnsi="Times New Roman" w:cs="Times New Roman"/>
        </w:rPr>
      </w:pPr>
    </w:p>
    <w:p w:rsidR="00B67A55" w:rsidRPr="006865A7" w:rsidRDefault="00B67A55" w:rsidP="00B67A55">
      <w:pPr>
        <w:spacing w:line="360" w:lineRule="auto"/>
        <w:jc w:val="both"/>
        <w:rPr>
          <w:rFonts w:ascii="Times New Roman" w:hAnsi="Times New Roman" w:cs="Times New Roman"/>
          <w:b/>
        </w:rPr>
      </w:pPr>
      <w:r w:rsidRPr="006865A7">
        <w:rPr>
          <w:rFonts w:ascii="Times New Roman" w:hAnsi="Times New Roman" w:cs="Times New Roman"/>
        </w:rPr>
        <w:t>The Ward group</w:t>
      </w:r>
      <w:hyperlink w:anchor="_ENREF_60" w:tooltip="N.M.Ali, 2012 #2725"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&lt;EndNote&gt;&lt;Cite&gt;&lt;Author&gt;N.M.Ali&lt;/Author&gt;&lt;Year&gt;2012&lt;/Year&gt;&lt;RecNum&gt;2725&lt;/RecNum&gt;&lt;DisplayText&gt;&lt;style face="superscript"&gt;60&lt;/style&gt;&lt;/DisplayText&gt;&lt;record&gt;&lt;rec-number&gt;2725&lt;/rec-number&gt;&lt;foreign-keys&gt;&lt;key app="EN" db-id="50wxdpzd9vd5r7e9t5b595djrfpttrxw9avp"&gt;2725&lt;/key&gt;&lt;/foreign-keys&gt;&lt;ref-type name="Journal Article"&gt;17&lt;/ref-type&gt;&lt;contributors&gt;&lt;authors&gt;&lt;author&gt;N.M.Ali&lt;/author&gt;&lt;author&gt; V.L.Macleod &lt;/author&gt;&lt;author&gt; P.Jennison &lt;/author&gt;&lt;author&gt;I.V.Sazanovich&lt;/author&gt;&lt;author&gt; C.A.Hunter &lt;/author&gt;&lt;author&gt; J.A.Weinstein &lt;/author&gt;&lt;author&gt; M.D.Ward&lt;/author&gt;&lt;/authors&gt;&lt;/contributors&gt;&lt;titles&gt;&lt;secondary-title&gt;Dalton Trans.&lt;/secondary-title&gt;&lt;/titles&gt;&lt;periodical&gt;&lt;full-title&gt;Dalton Trans.&lt;/full-title&gt;&lt;/periodical&gt;&lt;pages&gt;2408&lt;/pages&gt;&lt;volume&gt;41&lt;/volume&gt;&lt;dates&gt;&lt;year&gt;2012&lt;/year&gt;&lt;/dates&gt;&lt;urls&gt;&lt;/urls&gt;&lt;/record&gt;&lt;/Cite&gt;&lt;/EndNote&gt;</w:instrText>
        </w:r>
        <w:r w:rsidRPr="006865A7">
          <w:rPr>
            <w:rFonts w:ascii="Times New Roman" w:hAnsi="Times New Roman" w:cs="Times New Roman"/>
          </w:rPr>
          <w:fldChar w:fldCharType="separate"/>
        </w:r>
        <w:r w:rsidRPr="005F665A">
          <w:rPr>
            <w:rFonts w:ascii="Times New Roman" w:hAnsi="Times New Roman" w:cs="Times New Roman"/>
            <w:noProof/>
            <w:vertAlign w:val="superscript"/>
          </w:rPr>
          <w:t>60</w:t>
        </w:r>
        <w:r w:rsidRPr="006865A7">
          <w:rPr>
            <w:rFonts w:ascii="Times New Roman" w:hAnsi="Times New Roman" w:cs="Times New Roman"/>
          </w:rPr>
          <w:fldChar w:fldCharType="end"/>
        </w:r>
      </w:hyperlink>
      <w:r w:rsidRPr="006865A7">
        <w:rPr>
          <w:rFonts w:ascii="Times New Roman" w:hAnsi="Times New Roman" w:cs="Times New Roman"/>
        </w:rPr>
        <w:t xml:space="preserve"> has also studied a few examples of Ir(III)/Re(I) dyads in which excited-state energy is transferred from the Ir(III) to the Re(I) centre </w:t>
      </w:r>
      <w:r>
        <w:rPr>
          <w:rFonts w:ascii="Times New Roman" w:hAnsi="Times New Roman" w:cs="Times New Roman"/>
        </w:rPr>
        <w:t xml:space="preserve">across a cyanide bridge </w:t>
      </w:r>
      <w:r w:rsidRPr="006865A7">
        <w:rPr>
          <w:rFonts w:ascii="Times New Roman" w:hAnsi="Times New Roman" w:cs="Times New Roman"/>
        </w:rPr>
        <w:t xml:space="preserve">because the Ir(III) excited state is higher in energy that the Re(I)-based </w:t>
      </w:r>
      <w:r w:rsidRPr="006865A7">
        <w:rPr>
          <w:rFonts w:ascii="Times New Roman" w:hAnsi="Times New Roman" w:cs="Times New Roman"/>
          <w:vertAlign w:val="superscript"/>
        </w:rPr>
        <w:t>3</w:t>
      </w:r>
      <w:r w:rsidRPr="006865A7">
        <w:rPr>
          <w:rFonts w:ascii="Times New Roman" w:hAnsi="Times New Roman" w:cs="Times New Roman"/>
        </w:rPr>
        <w:t>MLCT state. In some of these Ir/Re systems cyanide was employed as the bridging ligand to give two different complexes [Ir(F</w:t>
      </w:r>
      <w:r w:rsidRPr="006865A7">
        <w:rPr>
          <w:rFonts w:ascii="Times New Roman" w:hAnsi="Times New Roman" w:cs="Times New Roman"/>
          <w:vertAlign w:val="subscript"/>
        </w:rPr>
        <w:t>2</w:t>
      </w:r>
      <w:r w:rsidRPr="006865A7">
        <w:rPr>
          <w:rFonts w:ascii="Times New Roman" w:hAnsi="Times New Roman" w:cs="Times New Roman"/>
        </w:rPr>
        <w:t>ppy)</w:t>
      </w:r>
      <w:r w:rsidRPr="006865A7">
        <w:rPr>
          <w:rFonts w:ascii="Times New Roman" w:hAnsi="Times New Roman" w:cs="Times New Roman"/>
          <w:vertAlign w:val="subscript"/>
        </w:rPr>
        <w:t>2</w:t>
      </w:r>
      <w:r w:rsidRPr="006865A7">
        <w:rPr>
          <w:rFonts w:ascii="Times New Roman" w:hAnsi="Times New Roman" w:cs="Times New Roman"/>
        </w:rPr>
        <w:t>CN(μ-CN)Re(CO)</w:t>
      </w:r>
      <w:r w:rsidRPr="006865A7">
        <w:rPr>
          <w:rFonts w:ascii="Times New Roman" w:hAnsi="Times New Roman" w:cs="Times New Roman"/>
          <w:vertAlign w:val="subscript"/>
        </w:rPr>
        <w:t>3</w:t>
      </w:r>
      <w:r w:rsidRPr="006865A7">
        <w:rPr>
          <w:rFonts w:ascii="Times New Roman" w:hAnsi="Times New Roman" w:cs="Times New Roman"/>
        </w:rPr>
        <w:t>(phen)] and [Ir(F</w:t>
      </w:r>
      <w:r w:rsidRPr="006865A7">
        <w:rPr>
          <w:rFonts w:ascii="Times New Roman" w:hAnsi="Times New Roman" w:cs="Times New Roman"/>
          <w:vertAlign w:val="subscript"/>
        </w:rPr>
        <w:t>2</w:t>
      </w:r>
      <w:r w:rsidRPr="006865A7">
        <w:rPr>
          <w:rFonts w:ascii="Times New Roman" w:hAnsi="Times New Roman" w:cs="Times New Roman"/>
        </w:rPr>
        <w:t>ppy)</w:t>
      </w:r>
      <w:r w:rsidRPr="006865A7">
        <w:rPr>
          <w:rFonts w:ascii="Times New Roman" w:hAnsi="Times New Roman" w:cs="Times New Roman"/>
          <w:vertAlign w:val="subscript"/>
        </w:rPr>
        <w:t>2</w:t>
      </w:r>
      <w:r w:rsidRPr="006865A7">
        <w:rPr>
          <w:rFonts w:ascii="Times New Roman" w:hAnsi="Times New Roman" w:cs="Times New Roman"/>
        </w:rPr>
        <w:t>{(μ-CN)Re(CO)</w:t>
      </w:r>
      <w:r w:rsidRPr="006865A7">
        <w:rPr>
          <w:rFonts w:ascii="Times New Roman" w:hAnsi="Times New Roman" w:cs="Times New Roman"/>
          <w:vertAlign w:val="subscript"/>
        </w:rPr>
        <w:t>3</w:t>
      </w:r>
      <w:r w:rsidRPr="006865A7">
        <w:rPr>
          <w:rFonts w:ascii="Times New Roman" w:hAnsi="Times New Roman" w:cs="Times New Roman"/>
        </w:rPr>
        <w:t>(phen)}</w:t>
      </w:r>
      <w:r w:rsidRPr="006865A7">
        <w:rPr>
          <w:rFonts w:ascii="Times New Roman" w:hAnsi="Times New Roman" w:cs="Times New Roman"/>
          <w:vertAlign w:val="subscript"/>
        </w:rPr>
        <w:t>2</w:t>
      </w:r>
      <w:r w:rsidRPr="006865A7">
        <w:rPr>
          <w:rFonts w:ascii="Times New Roman" w:hAnsi="Times New Roman" w:cs="Times New Roman"/>
        </w:rPr>
        <w:t>]. These two complexes show a broad emission at 583 and 580 nm respectively from the Re(I) units, indicating complete quenching of the higher-energy Ir(III)-based emission due to efficient Ir</w:t>
      </w:r>
      <w:r w:rsidRPr="006865A7">
        <w:rPr>
          <w:rFonts w:ascii="Times New Roman" w:hAnsi="Times New Roman" w:cs="Times New Roman"/>
        </w:rPr>
        <w:softHyphen/>
        <w:t xml:space="preserve">→Re energy-transfer.   </w:t>
      </w:r>
    </w:p>
    <w:p w:rsidR="00B67A55" w:rsidRDefault="00B67A55" w:rsidP="00B67A55">
      <w:pPr>
        <w:spacing w:line="360" w:lineRule="auto"/>
        <w:jc w:val="both"/>
        <w:rPr>
          <w:rFonts w:ascii="Times New Roman" w:hAnsi="Times New Roman" w:cs="Times New Roman"/>
          <w:bCs/>
        </w:rPr>
      </w:pPr>
      <w:r w:rsidRPr="006865A7">
        <w:rPr>
          <w:rFonts w:ascii="Times New Roman" w:hAnsi="Times New Roman" w:cs="Times New Roman"/>
          <w:bCs/>
        </w:rPr>
        <w:t>In addition, the Neve group</w:t>
      </w:r>
      <w:hyperlink w:anchor="_ENREF_61" w:tooltip="Neve, 2001 #2726" w:history="1">
        <w:r w:rsidRPr="006865A7">
          <w:rPr>
            <w:rFonts w:ascii="Times New Roman" w:hAnsi="Times New Roman" w:cs="Times New Roman"/>
            <w:bCs/>
          </w:rPr>
          <w:fldChar w:fldCharType="begin"/>
        </w:r>
        <w:r>
          <w:rPr>
            <w:rFonts w:ascii="Times New Roman" w:hAnsi="Times New Roman" w:cs="Times New Roman"/>
            <w:bCs/>
          </w:rPr>
          <w:instrText xml:space="preserve"> ADDIN EN.CITE &lt;EndNote&gt;&lt;Cite&gt;&lt;Author&gt;F. Neve&lt;/Author&gt;&lt;Year&gt;2001&lt;/Year&gt;&lt;RecNum&gt;2726&lt;/RecNum&gt;&lt;DisplayText&gt;&lt;style face="superscript"&gt;61&lt;/style&gt;&lt;/DisplayText&gt;&lt;record&gt;&lt;rec-number&gt;2726&lt;/rec-number&gt;&lt;foreign-keys&gt;&lt;key app="EN" db-id="50wxdpzd9vd5r7e9t5b595djrfpttrxw9avp"&gt;2726&lt;/key&gt;&lt;/foreign-keys&gt;&lt;ref-type name="Journal Article"&gt;17&lt;/ref-type&gt;&lt;contributors&gt;&lt;authors&gt;&lt;author&gt;F. Neve&lt;/author&gt;&lt;author&gt; A. Crispini&lt;/author&gt;&lt;author&gt; S. Serroni&lt;/author&gt;&lt;author&gt; F. Loiseau &lt;/author&gt;&lt;author&gt; S. Campagna&lt;/author&gt;&lt;/authors&gt;&lt;/contributors&gt;&lt;titles&gt;&lt;secondary-title&gt;Inorg. Chem.  &lt;/secondary-title&gt;&lt;/titles&gt;&lt;periodical&gt;&lt;full-title&gt;Inorg. Chem.&lt;/full-title&gt;&lt;/periodical&gt;&lt;pages&gt;1093&lt;/pages&gt;&lt;volume&gt;40&lt;/volume&gt;&lt;dates&gt;&lt;year&gt;2001&lt;/year&gt;&lt;/dates&gt;&lt;urls&gt;&lt;/urls&gt;&lt;/record&gt;&lt;/Cite&gt;&lt;/EndNote&gt;</w:instrText>
        </w:r>
        <w:r w:rsidRPr="006865A7">
          <w:rPr>
            <w:rFonts w:ascii="Times New Roman" w:hAnsi="Times New Roman" w:cs="Times New Roman"/>
            <w:bCs/>
          </w:rPr>
          <w:fldChar w:fldCharType="separate"/>
        </w:r>
        <w:r w:rsidRPr="005F665A">
          <w:rPr>
            <w:rFonts w:ascii="Times New Roman" w:hAnsi="Times New Roman" w:cs="Times New Roman"/>
            <w:bCs/>
            <w:noProof/>
            <w:vertAlign w:val="superscript"/>
          </w:rPr>
          <w:t>61</w:t>
        </w:r>
        <w:r w:rsidRPr="006865A7">
          <w:rPr>
            <w:rFonts w:ascii="Times New Roman" w:hAnsi="Times New Roman" w:cs="Times New Roman"/>
            <w:bCs/>
          </w:rPr>
          <w:fldChar w:fldCharType="end"/>
        </w:r>
      </w:hyperlink>
      <w:r w:rsidRPr="006865A7">
        <w:rPr>
          <w:rFonts w:ascii="Times New Roman" w:hAnsi="Times New Roman" w:cs="Times New Roman"/>
          <w:bCs/>
        </w:rPr>
        <w:t xml:space="preserve"> has reported another example of </w:t>
      </w:r>
      <w:r>
        <w:rPr>
          <w:rFonts w:ascii="Times New Roman" w:hAnsi="Times New Roman" w:cs="Times New Roman"/>
          <w:bCs/>
        </w:rPr>
        <w:t xml:space="preserve">a </w:t>
      </w:r>
      <w:r w:rsidRPr="006865A7">
        <w:rPr>
          <w:rFonts w:ascii="Times New Roman" w:hAnsi="Times New Roman" w:cs="Times New Roman"/>
          <w:bCs/>
        </w:rPr>
        <w:t>Ir/Re dyad, to show the energy transfer</w:t>
      </w:r>
      <w:r w:rsidRPr="006865A7">
        <w:rPr>
          <w:rFonts w:ascii="Times New Roman" w:hAnsi="Times New Roman" w:cs="Times New Roman"/>
        </w:rPr>
        <w:t xml:space="preserve"> Ir(III)→Re(I)</w:t>
      </w:r>
      <w:r w:rsidRPr="006865A7">
        <w:rPr>
          <w:rFonts w:ascii="Times New Roman" w:hAnsi="Times New Roman" w:cs="Times New Roman"/>
          <w:b/>
        </w:rPr>
        <w:t xml:space="preserve"> </w:t>
      </w:r>
      <w:r w:rsidRPr="006865A7">
        <w:rPr>
          <w:rFonts w:ascii="Times New Roman" w:hAnsi="Times New Roman" w:cs="Times New Roman"/>
        </w:rPr>
        <w:t>through the bridging ligand</w:t>
      </w:r>
      <w:r w:rsidRPr="006865A7">
        <w:rPr>
          <w:rFonts w:ascii="Times New Roman" w:hAnsi="Times New Roman" w:cs="Times New Roman"/>
          <w:b/>
        </w:rPr>
        <w:t xml:space="preserve"> </w:t>
      </w:r>
      <w:r w:rsidRPr="006865A7">
        <w:rPr>
          <w:rFonts w:ascii="Times New Roman" w:hAnsi="Times New Roman" w:cs="Times New Roman"/>
          <w:bCs/>
        </w:rPr>
        <w:t xml:space="preserve"> as shown in figure 3.13. </w:t>
      </w:r>
    </w:p>
    <w:p w:rsidR="00B67A55" w:rsidRPr="006865A7" w:rsidRDefault="00B67A55" w:rsidP="00B67A55">
      <w:pPr>
        <w:spacing w:line="360" w:lineRule="auto"/>
        <w:jc w:val="both"/>
        <w:rPr>
          <w:rFonts w:ascii="Times New Roman" w:hAnsi="Times New Roman" w:cs="Times New Roman"/>
          <w:bCs/>
        </w:rPr>
      </w:pPr>
    </w:p>
    <w:p w:rsidR="00B67A55" w:rsidRPr="006865A7" w:rsidRDefault="00B67A55" w:rsidP="00B67A55">
      <w:pPr>
        <w:jc w:val="center"/>
        <w:rPr>
          <w:rFonts w:ascii="Times New Roman" w:hAnsi="Times New Roman" w:cs="Times New Roman"/>
        </w:rPr>
      </w:pPr>
      <w:r w:rsidRPr="006865A7">
        <w:rPr>
          <w:rFonts w:ascii="Times New Roman" w:hAnsi="Times New Roman" w:cs="Times New Roman"/>
        </w:rPr>
        <w:object w:dxaOrig="7843" w:dyaOrig="2373">
          <v:shape id="_x0000_i1101" type="#_x0000_t75" style="width:392.95pt;height:121.8pt" o:ole="">
            <v:imagedata r:id="rId200" o:title=""/>
          </v:shape>
          <o:OLEObject Type="Embed" ProgID="ChemDraw.Document.6.0" ShapeID="_x0000_i1101" DrawAspect="Content" ObjectID="_1566668907" r:id="rId201"/>
        </w:object>
      </w:r>
    </w:p>
    <w:p w:rsidR="00B67A55" w:rsidRPr="006865A7" w:rsidRDefault="00B67A55" w:rsidP="00B67A55">
      <w:pPr>
        <w:rPr>
          <w:rFonts w:ascii="Times New Roman" w:hAnsi="Times New Roman" w:cs="Times New Roman"/>
          <w:b/>
        </w:rPr>
      </w:pPr>
    </w:p>
    <w:p w:rsidR="00B67A55" w:rsidRDefault="00B67A55" w:rsidP="00B67A55">
      <w:pPr>
        <w:jc w:val="center"/>
        <w:rPr>
          <w:rFonts w:ascii="Times New Roman" w:hAnsi="Times New Roman" w:cs="Times New Roman"/>
          <w:b/>
          <w:sz w:val="20"/>
          <w:szCs w:val="20"/>
        </w:rPr>
      </w:pPr>
    </w:p>
    <w:p w:rsidR="00B67A55" w:rsidRPr="0078648C" w:rsidRDefault="00B67A55" w:rsidP="00B67A55">
      <w:pPr>
        <w:jc w:val="center"/>
        <w:rPr>
          <w:rFonts w:ascii="Times New Roman" w:hAnsi="Times New Roman" w:cs="Times New Roman"/>
          <w:b/>
          <w:sz w:val="20"/>
          <w:szCs w:val="20"/>
        </w:rPr>
      </w:pPr>
      <w:r w:rsidRPr="0078648C">
        <w:rPr>
          <w:rFonts w:ascii="Times New Roman" w:hAnsi="Times New Roman" w:cs="Times New Roman"/>
          <w:b/>
          <w:sz w:val="20"/>
          <w:szCs w:val="20"/>
        </w:rPr>
        <w:t>Figure 3.13 Ir/Re dyads prepared by Neve and co-workers</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lastRenderedPageBreak/>
        <w:t>The luminescence of this complex was recorded in aerated CH</w:t>
      </w:r>
      <w:r w:rsidRPr="006865A7">
        <w:rPr>
          <w:rFonts w:ascii="Times New Roman" w:hAnsi="Times New Roman" w:cs="Times New Roman"/>
          <w:vertAlign w:val="subscript"/>
        </w:rPr>
        <w:t>2</w:t>
      </w:r>
      <w:r w:rsidRPr="006865A7">
        <w:rPr>
          <w:rFonts w:ascii="Times New Roman" w:hAnsi="Times New Roman" w:cs="Times New Roman"/>
        </w:rPr>
        <w:t>Cl</w:t>
      </w:r>
      <w:r w:rsidRPr="006865A7">
        <w:rPr>
          <w:rFonts w:ascii="Times New Roman" w:hAnsi="Times New Roman" w:cs="Times New Roman"/>
          <w:vertAlign w:val="subscript"/>
        </w:rPr>
        <w:t>2</w:t>
      </w:r>
      <w:r w:rsidRPr="006865A7">
        <w:rPr>
          <w:rFonts w:ascii="Times New Roman" w:hAnsi="Times New Roman" w:cs="Times New Roman"/>
        </w:rPr>
        <w:t xml:space="preserve"> at RT and it appears as a broad peak at 623 nm, characteristic of the Re(I)-based </w:t>
      </w:r>
      <w:r w:rsidRPr="006865A7">
        <w:rPr>
          <w:rFonts w:ascii="Times New Roman" w:hAnsi="Times New Roman" w:cs="Times New Roman"/>
          <w:vertAlign w:val="superscript"/>
        </w:rPr>
        <w:t>3</w:t>
      </w:r>
      <w:r w:rsidRPr="006865A7">
        <w:rPr>
          <w:rFonts w:ascii="Times New Roman" w:hAnsi="Times New Roman" w:cs="Times New Roman"/>
        </w:rPr>
        <w:t xml:space="preserve">MLCT </w:t>
      </w:r>
      <w:r w:rsidRPr="00B0038F">
        <w:rPr>
          <w:rFonts w:ascii="Times New Roman" w:hAnsi="Times New Roman" w:cs="Times New Roman"/>
        </w:rPr>
        <w:t>e</w:t>
      </w:r>
      <w:r w:rsidRPr="006865A7">
        <w:rPr>
          <w:rFonts w:ascii="Times New Roman" w:hAnsi="Times New Roman" w:cs="Times New Roman"/>
        </w:rPr>
        <w:t>mission</w:t>
      </w:r>
      <w:r>
        <w:rPr>
          <w:rFonts w:ascii="Times New Roman" w:hAnsi="Times New Roman" w:cs="Times New Roman"/>
        </w:rPr>
        <w:t>.</w:t>
      </w:r>
      <w:r w:rsidRPr="006865A7">
        <w:rPr>
          <w:rFonts w:ascii="Times New Roman" w:hAnsi="Times New Roman" w:cs="Times New Roman"/>
        </w:rPr>
        <w:t xml:space="preserve"> However, there is still some residual Ir(III)-based emission meaning that energy-transfer is incomplete. Because of this the quantum yield values for luminescence from the dyad depend on the excitation wavelength, as the Re(I) and Ir(III) units are exci</w:t>
      </w:r>
      <w:r>
        <w:rPr>
          <w:rFonts w:ascii="Times New Roman" w:hAnsi="Times New Roman" w:cs="Times New Roman"/>
        </w:rPr>
        <w:t>ted to different relative extent</w:t>
      </w:r>
      <w:r w:rsidRPr="006865A7">
        <w:rPr>
          <w:rFonts w:ascii="Times New Roman" w:hAnsi="Times New Roman" w:cs="Times New Roman"/>
        </w:rPr>
        <w:t xml:space="preserve"> at different wavelengths.  </w:t>
      </w:r>
    </w:p>
    <w:p w:rsidR="00B67A55" w:rsidRDefault="00B67A55" w:rsidP="00B67A55">
      <w:pPr>
        <w:rPr>
          <w:rFonts w:ascii="Times New Roman" w:hAnsi="Times New Roman" w:cs="Times New Roman"/>
          <w:b/>
        </w:rPr>
      </w:pPr>
    </w:p>
    <w:p w:rsidR="007253DA" w:rsidRDefault="007253DA" w:rsidP="00B67A55">
      <w:pPr>
        <w:rPr>
          <w:rFonts w:ascii="Times New Roman" w:hAnsi="Times New Roman" w:cs="Times New Roman"/>
          <w:b/>
        </w:rPr>
      </w:pPr>
    </w:p>
    <w:p w:rsidR="00B67A55" w:rsidRPr="00DE5252" w:rsidRDefault="00B67A55" w:rsidP="00B67A55">
      <w:pPr>
        <w:rPr>
          <w:rFonts w:ascii="Times New Roman" w:hAnsi="Times New Roman" w:cs="Times New Roman"/>
          <w:b/>
          <w:sz w:val="24"/>
          <w:szCs w:val="24"/>
        </w:rPr>
      </w:pPr>
      <w:r w:rsidRPr="00DE5252">
        <w:rPr>
          <w:rFonts w:ascii="Times New Roman" w:hAnsi="Times New Roman" w:cs="Times New Roman"/>
          <w:b/>
          <w:sz w:val="24"/>
          <w:szCs w:val="24"/>
        </w:rPr>
        <w:t xml:space="preserve">3-4 Aims of the project </w:t>
      </w:r>
    </w:p>
    <w:p w:rsidR="00B67A55" w:rsidRDefault="00B67A55" w:rsidP="00B67A55">
      <w:pPr>
        <w:rPr>
          <w:rFonts w:ascii="Times New Roman" w:hAnsi="Times New Roman" w:cs="Times New Roman"/>
        </w:rPr>
      </w:pP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 xml:space="preserve">The aim is to synthesize </w:t>
      </w:r>
      <w:r>
        <w:rPr>
          <w:rFonts w:ascii="Times New Roman" w:hAnsi="Times New Roman" w:cs="Times New Roman"/>
        </w:rPr>
        <w:t>Ir(III)/ Re(I)</w:t>
      </w:r>
      <w:r w:rsidRPr="006865A7">
        <w:rPr>
          <w:rFonts w:ascii="Times New Roman" w:hAnsi="Times New Roman" w:cs="Times New Roman"/>
        </w:rPr>
        <w:t xml:space="preserve"> dyads </w:t>
      </w:r>
      <w:r w:rsidRPr="006865A7">
        <w:rPr>
          <w:rFonts w:ascii="Times New Roman" w:hAnsi="Times New Roman" w:cs="Times New Roman"/>
          <w:vertAlign w:val="superscript"/>
        </w:rPr>
        <w:t>and</w:t>
      </w:r>
      <w:r w:rsidRPr="006865A7">
        <w:rPr>
          <w:rFonts w:ascii="Times New Roman" w:hAnsi="Times New Roman" w:cs="Times New Roman"/>
        </w:rPr>
        <w:t xml:space="preserve"> study their photophysical properties using different bridging ligands and their effect on the energy transfer from </w:t>
      </w:r>
      <w:r>
        <w:rPr>
          <w:rFonts w:ascii="Times New Roman" w:hAnsi="Times New Roman" w:cs="Times New Roman"/>
        </w:rPr>
        <w:t xml:space="preserve">the </w:t>
      </w:r>
      <w:r w:rsidRPr="006865A7">
        <w:rPr>
          <w:rFonts w:ascii="Times New Roman" w:hAnsi="Times New Roman" w:cs="Times New Roman"/>
        </w:rPr>
        <w:t xml:space="preserve">Ir to </w:t>
      </w:r>
      <w:r>
        <w:rPr>
          <w:rFonts w:ascii="Times New Roman" w:hAnsi="Times New Roman" w:cs="Times New Roman"/>
        </w:rPr>
        <w:t xml:space="preserve">the </w:t>
      </w:r>
      <w:r w:rsidRPr="006865A7">
        <w:rPr>
          <w:rFonts w:ascii="Times New Roman" w:hAnsi="Times New Roman" w:cs="Times New Roman"/>
        </w:rPr>
        <w:t xml:space="preserve">Re unit. Due to their emission properties which is a mixture of the Ir blue emission and the Re red emission, these complexes have been </w:t>
      </w:r>
      <w:r>
        <w:rPr>
          <w:rFonts w:ascii="Times New Roman" w:hAnsi="Times New Roman" w:cs="Times New Roman"/>
        </w:rPr>
        <w:t>investigated for use</w:t>
      </w:r>
      <w:r w:rsidRPr="006865A7">
        <w:rPr>
          <w:rFonts w:ascii="Times New Roman" w:hAnsi="Times New Roman" w:cs="Times New Roman"/>
        </w:rPr>
        <w:t xml:space="preserve"> in cell imaging</w:t>
      </w:r>
      <w:r>
        <w:rPr>
          <w:rFonts w:ascii="Times New Roman" w:hAnsi="Times New Roman" w:cs="Times New Roman"/>
        </w:rPr>
        <w:t>.</w:t>
      </w:r>
      <w:r w:rsidRPr="006865A7">
        <w:rPr>
          <w:rFonts w:ascii="Times New Roman" w:hAnsi="Times New Roman" w:cs="Times New Roman"/>
        </w:rPr>
        <w:t xml:space="preserve">     </w:t>
      </w:r>
    </w:p>
    <w:p w:rsidR="00B67A55" w:rsidRDefault="00B67A55" w:rsidP="00B67A55">
      <w:pPr>
        <w:rPr>
          <w:rFonts w:ascii="Times New Roman" w:hAnsi="Times New Roman" w:cs="Times New Roman"/>
          <w:b/>
        </w:rPr>
      </w:pPr>
    </w:p>
    <w:p w:rsidR="00B67A55" w:rsidRPr="00DE5252" w:rsidRDefault="00B67A55" w:rsidP="00B67A55">
      <w:pPr>
        <w:rPr>
          <w:rFonts w:ascii="Times New Roman" w:hAnsi="Times New Roman" w:cs="Times New Roman"/>
          <w:b/>
          <w:sz w:val="24"/>
          <w:szCs w:val="24"/>
        </w:rPr>
      </w:pPr>
      <w:r w:rsidRPr="00DE5252">
        <w:rPr>
          <w:rFonts w:ascii="Times New Roman" w:hAnsi="Times New Roman" w:cs="Times New Roman"/>
          <w:b/>
          <w:sz w:val="24"/>
          <w:szCs w:val="24"/>
        </w:rPr>
        <w:t>3-5 Results and discussion:</w:t>
      </w:r>
    </w:p>
    <w:p w:rsidR="00B67A55" w:rsidRPr="00DE5252" w:rsidRDefault="00B67A55" w:rsidP="00B67A55">
      <w:pPr>
        <w:rPr>
          <w:rFonts w:ascii="Times New Roman" w:hAnsi="Times New Roman" w:cs="Times New Roman"/>
          <w:b/>
          <w:sz w:val="24"/>
          <w:szCs w:val="24"/>
        </w:rPr>
      </w:pPr>
      <w:r w:rsidRPr="00DE5252">
        <w:rPr>
          <w:rFonts w:ascii="Times New Roman" w:hAnsi="Times New Roman" w:cs="Times New Roman"/>
          <w:b/>
          <w:sz w:val="24"/>
          <w:szCs w:val="24"/>
        </w:rPr>
        <w:t>3-5-1 Synthesis of Ir(III)/Re(I)</w:t>
      </w:r>
      <w:r w:rsidRPr="00DE5252">
        <w:rPr>
          <w:rFonts w:ascii="Times New Roman" w:hAnsi="Times New Roman" w:cs="Times New Roman"/>
          <w:b/>
          <w:sz w:val="24"/>
          <w:szCs w:val="24"/>
          <w:vertAlign w:val="superscript"/>
        </w:rPr>
        <w:t xml:space="preserve"> </w:t>
      </w:r>
      <w:r w:rsidRPr="00DE5252">
        <w:rPr>
          <w:rFonts w:ascii="Times New Roman" w:hAnsi="Times New Roman" w:cs="Times New Roman"/>
          <w:b/>
          <w:sz w:val="24"/>
          <w:szCs w:val="24"/>
        </w:rPr>
        <w:t>dyads</w:t>
      </w:r>
    </w:p>
    <w:p w:rsidR="00B67A55" w:rsidRDefault="00B67A55" w:rsidP="00B67A55">
      <w:pPr>
        <w:jc w:val="center"/>
        <w:rPr>
          <w:rFonts w:ascii="Times New Roman" w:hAnsi="Times New Roman" w:cs="Times New Roman"/>
        </w:rPr>
      </w:pPr>
    </w:p>
    <w:p w:rsidR="00B67A55" w:rsidRPr="006865A7" w:rsidRDefault="00B67A55" w:rsidP="00B67A55">
      <w:pPr>
        <w:jc w:val="center"/>
        <w:rPr>
          <w:rFonts w:ascii="Times New Roman" w:hAnsi="Times New Roman" w:cs="Times New Roman"/>
          <w:b/>
        </w:rPr>
      </w:pPr>
      <w:r w:rsidRPr="006865A7">
        <w:rPr>
          <w:rFonts w:ascii="Times New Roman" w:hAnsi="Times New Roman" w:cs="Times New Roman"/>
        </w:rPr>
        <w:object w:dxaOrig="5807" w:dyaOrig="2515">
          <v:shape id="_x0000_i1102" type="#_x0000_t75" style="width:260.45pt;height:115.65pt" o:ole="">
            <v:imagedata r:id="rId202" o:title=""/>
          </v:shape>
          <o:OLEObject Type="Embed" ProgID="ChemDraw.Document.6.0" ShapeID="_x0000_i1102" DrawAspect="Content" ObjectID="_1566668908" r:id="rId203"/>
        </w:object>
      </w:r>
    </w:p>
    <w:p w:rsidR="00B67A55" w:rsidRDefault="00B67A55" w:rsidP="00B67A55">
      <w:pPr>
        <w:jc w:val="center"/>
        <w:rPr>
          <w:rFonts w:ascii="Times New Roman" w:hAnsi="Times New Roman" w:cs="Times New Roman"/>
          <w:b/>
          <w:sz w:val="20"/>
          <w:szCs w:val="20"/>
        </w:rPr>
      </w:pPr>
    </w:p>
    <w:p w:rsidR="00B67A55" w:rsidRPr="0078648C" w:rsidRDefault="00B67A55" w:rsidP="00B67A55">
      <w:pPr>
        <w:jc w:val="center"/>
        <w:rPr>
          <w:rFonts w:ascii="Times New Roman" w:hAnsi="Times New Roman" w:cs="Times New Roman"/>
          <w:b/>
          <w:sz w:val="20"/>
          <w:szCs w:val="20"/>
        </w:rPr>
      </w:pPr>
      <w:r w:rsidRPr="0078648C">
        <w:rPr>
          <w:rFonts w:ascii="Times New Roman" w:hAnsi="Times New Roman" w:cs="Times New Roman"/>
          <w:b/>
          <w:sz w:val="20"/>
          <w:szCs w:val="20"/>
        </w:rPr>
        <w:t>General structure of Ir</w:t>
      </w:r>
      <w:r w:rsidRPr="0078648C">
        <w:rPr>
          <w:rFonts w:ascii="Times New Roman" w:hAnsi="Times New Roman" w:cs="Times New Roman"/>
          <w:b/>
          <w:sz w:val="20"/>
          <w:szCs w:val="20"/>
          <w:vertAlign w:val="superscript"/>
        </w:rPr>
        <w:t>3+</w:t>
      </w:r>
      <w:r w:rsidRPr="0078648C">
        <w:rPr>
          <w:rFonts w:ascii="Times New Roman" w:hAnsi="Times New Roman" w:cs="Times New Roman"/>
          <w:b/>
          <w:sz w:val="20"/>
          <w:szCs w:val="20"/>
        </w:rPr>
        <w:t>/Re</w:t>
      </w:r>
      <w:r w:rsidRPr="0078648C">
        <w:rPr>
          <w:rFonts w:ascii="Times New Roman" w:hAnsi="Times New Roman" w:cs="Times New Roman"/>
          <w:b/>
          <w:sz w:val="20"/>
          <w:szCs w:val="20"/>
          <w:vertAlign w:val="superscript"/>
        </w:rPr>
        <w:t xml:space="preserve">1+ </w:t>
      </w:r>
      <w:r w:rsidRPr="0078648C">
        <w:rPr>
          <w:rFonts w:ascii="Times New Roman" w:hAnsi="Times New Roman" w:cs="Times New Roman"/>
          <w:b/>
          <w:sz w:val="20"/>
          <w:szCs w:val="20"/>
        </w:rPr>
        <w:t xml:space="preserve">dyads with bridging ligands of the type pypz-spacer-pypz </w:t>
      </w: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Pr="006865A7" w:rsidRDefault="00454DB2" w:rsidP="00B67A55">
      <w:pPr>
        <w:rPr>
          <w:rFonts w:ascii="Times New Roman" w:hAnsi="Times New Roman" w:cs="Times New Roman"/>
          <w:b/>
        </w:rPr>
      </w:pPr>
      <w:r>
        <w:rPr>
          <w:rFonts w:ascii="Times New Roman" w:hAnsi="Times New Roman" w:cs="Times New Roman"/>
          <w:noProof/>
        </w:rPr>
        <w:lastRenderedPageBreak/>
        <w:pict>
          <v:shape id="_x0000_s1040" type="#_x0000_t75" style="position:absolute;margin-left:0;margin-top:.85pt;width:426.9pt;height:149.1pt;z-index:251672064;mso-position-horizontal:absolute;mso-position-horizontal-relative:text;mso-position-vertical:absolute;mso-position-vertical-relative:text">
            <v:imagedata r:id="rId204" o:title=""/>
            <w10:wrap type="square"/>
          </v:shape>
          <o:OLEObject Type="Embed" ProgID="ChemDraw.Document.6.0" ShapeID="_x0000_s1040" DrawAspect="Content" ObjectID="_1566668940" r:id="rId205"/>
        </w:pict>
      </w:r>
    </w:p>
    <w:p w:rsidR="00B67A55" w:rsidRDefault="00B67A55" w:rsidP="00B67A55">
      <w:pPr>
        <w:rPr>
          <w:rFonts w:ascii="Times New Roman" w:hAnsi="Times New Roman" w:cs="Times New Roman"/>
          <w:b/>
          <w:i/>
          <w:sz w:val="20"/>
          <w:szCs w:val="20"/>
        </w:rPr>
      </w:pPr>
      <w:r w:rsidRPr="007C3195">
        <w:rPr>
          <w:rFonts w:ascii="Times New Roman" w:hAnsi="Times New Roman" w:cs="Times New Roman"/>
          <w:b/>
          <w:sz w:val="20"/>
          <w:szCs w:val="20"/>
        </w:rPr>
        <w:t xml:space="preserve">        [</w:t>
      </w:r>
      <w:proofErr w:type="gramStart"/>
      <w:r w:rsidRPr="007C3195">
        <w:rPr>
          <w:rFonts w:ascii="Times New Roman" w:hAnsi="Times New Roman" w:cs="Times New Roman"/>
          <w:b/>
          <w:sz w:val="20"/>
          <w:szCs w:val="20"/>
        </w:rPr>
        <w:t>Ir(</w:t>
      </w:r>
      <w:proofErr w:type="gramEnd"/>
      <w:r w:rsidRPr="007C3195">
        <w:rPr>
          <w:rFonts w:ascii="Times New Roman" w:hAnsi="Times New Roman" w:cs="Times New Roman"/>
          <w:b/>
          <w:sz w:val="20"/>
          <w:szCs w:val="20"/>
        </w:rPr>
        <w:t>F</w:t>
      </w:r>
      <w:r w:rsidRPr="007C3195">
        <w:rPr>
          <w:rFonts w:ascii="Times New Roman" w:hAnsi="Times New Roman" w:cs="Times New Roman"/>
          <w:b/>
          <w:sz w:val="20"/>
          <w:szCs w:val="20"/>
          <w:vertAlign w:val="subscript"/>
        </w:rPr>
        <w:t>2</w:t>
      </w:r>
      <w:r w:rsidRPr="007C3195">
        <w:rPr>
          <w:rFonts w:ascii="Times New Roman" w:hAnsi="Times New Roman" w:cs="Times New Roman"/>
          <w:b/>
          <w:sz w:val="20"/>
          <w:szCs w:val="20"/>
        </w:rPr>
        <w:t>ppy)</w:t>
      </w:r>
      <w:r w:rsidRPr="007C3195">
        <w:rPr>
          <w:rFonts w:ascii="Times New Roman" w:hAnsi="Times New Roman" w:cs="Times New Roman"/>
          <w:b/>
          <w:sz w:val="20"/>
          <w:szCs w:val="20"/>
          <w:vertAlign w:val="subscript"/>
        </w:rPr>
        <w:t>2</w:t>
      </w:r>
      <w:r w:rsidRPr="007C3195">
        <w:rPr>
          <w:rFonts w:ascii="Times New Roman" w:hAnsi="Times New Roman" w:cs="Times New Roman"/>
          <w:b/>
          <w:sz w:val="20"/>
          <w:szCs w:val="20"/>
        </w:rPr>
        <w:t>(L</w:t>
      </w:r>
      <w:r w:rsidRPr="007C3195">
        <w:rPr>
          <w:rFonts w:ascii="Times New Roman" w:hAnsi="Times New Roman" w:cs="Times New Roman"/>
          <w:b/>
          <w:sz w:val="20"/>
          <w:szCs w:val="20"/>
          <w:vertAlign w:val="superscript"/>
        </w:rPr>
        <w:t>but</w:t>
      </w:r>
      <w:r w:rsidRPr="007C3195">
        <w:rPr>
          <w:rFonts w:ascii="Times New Roman" w:hAnsi="Times New Roman" w:cs="Times New Roman"/>
          <w:b/>
          <w:sz w:val="20"/>
          <w:szCs w:val="20"/>
        </w:rPr>
        <w:t>)Re(CO)</w:t>
      </w:r>
      <w:r w:rsidRPr="007C3195">
        <w:rPr>
          <w:rFonts w:ascii="Times New Roman" w:hAnsi="Times New Roman" w:cs="Times New Roman"/>
          <w:b/>
          <w:sz w:val="20"/>
          <w:szCs w:val="20"/>
          <w:vertAlign w:val="subscript"/>
        </w:rPr>
        <w:t>3</w:t>
      </w:r>
      <w:r w:rsidRPr="007C3195">
        <w:rPr>
          <w:rFonts w:ascii="Times New Roman" w:hAnsi="Times New Roman" w:cs="Times New Roman"/>
          <w:b/>
          <w:sz w:val="20"/>
          <w:szCs w:val="20"/>
        </w:rPr>
        <w:t>Cl]NO</w:t>
      </w:r>
      <w:r w:rsidRPr="007C3195">
        <w:rPr>
          <w:rFonts w:ascii="Times New Roman" w:hAnsi="Times New Roman" w:cs="Times New Roman"/>
          <w:b/>
          <w:sz w:val="20"/>
          <w:szCs w:val="20"/>
          <w:vertAlign w:val="subscript"/>
        </w:rPr>
        <w:t>3</w:t>
      </w:r>
      <w:r w:rsidRPr="007C3195">
        <w:rPr>
          <w:rFonts w:ascii="Times New Roman" w:hAnsi="Times New Roman" w:cs="Times New Roman"/>
          <w:b/>
          <w:sz w:val="20"/>
          <w:szCs w:val="20"/>
        </w:rPr>
        <w:t xml:space="preserve">                               </w:t>
      </w:r>
      <w:r w:rsidRPr="0078648C">
        <w:rPr>
          <w:rFonts w:ascii="Times New Roman" w:hAnsi="Times New Roman" w:cs="Times New Roman"/>
          <w:b/>
          <w:sz w:val="20"/>
          <w:szCs w:val="20"/>
        </w:rPr>
        <w:t>[</w:t>
      </w:r>
      <w:proofErr w:type="gramStart"/>
      <w:r w:rsidRPr="0078648C">
        <w:rPr>
          <w:rFonts w:ascii="Times New Roman" w:hAnsi="Times New Roman" w:cs="Times New Roman"/>
          <w:b/>
          <w:sz w:val="20"/>
          <w:szCs w:val="20"/>
        </w:rPr>
        <w:t>Ir(</w:t>
      </w:r>
      <w:proofErr w:type="gramEnd"/>
      <w:r w:rsidRPr="0078648C">
        <w:rPr>
          <w:rFonts w:ascii="Times New Roman" w:hAnsi="Times New Roman" w:cs="Times New Roman"/>
          <w:b/>
          <w:sz w:val="20"/>
          <w:szCs w:val="20"/>
        </w:rPr>
        <w:t>F</w:t>
      </w:r>
      <w:r w:rsidRPr="0078648C">
        <w:rPr>
          <w:rFonts w:ascii="Times New Roman" w:hAnsi="Times New Roman" w:cs="Times New Roman"/>
          <w:b/>
          <w:sz w:val="20"/>
          <w:szCs w:val="20"/>
          <w:vertAlign w:val="subscript"/>
        </w:rPr>
        <w:t>2</w:t>
      </w:r>
      <w:r w:rsidRPr="0078648C">
        <w:rPr>
          <w:rFonts w:ascii="Times New Roman" w:hAnsi="Times New Roman" w:cs="Times New Roman"/>
          <w:b/>
          <w:sz w:val="20"/>
          <w:szCs w:val="20"/>
        </w:rPr>
        <w:t>ppy)</w:t>
      </w:r>
      <w:r w:rsidRPr="0078648C">
        <w:rPr>
          <w:rFonts w:ascii="Times New Roman" w:hAnsi="Times New Roman" w:cs="Times New Roman"/>
          <w:b/>
          <w:sz w:val="20"/>
          <w:szCs w:val="20"/>
          <w:vertAlign w:val="subscript"/>
        </w:rPr>
        <w:t>2</w:t>
      </w:r>
      <w:r w:rsidRPr="0078648C">
        <w:rPr>
          <w:rFonts w:ascii="Times New Roman" w:hAnsi="Times New Roman" w:cs="Times New Roman"/>
          <w:b/>
          <w:sz w:val="20"/>
          <w:szCs w:val="20"/>
        </w:rPr>
        <w:t>(L</w:t>
      </w:r>
      <w:r w:rsidRPr="0078648C">
        <w:rPr>
          <w:rFonts w:ascii="Times New Roman" w:hAnsi="Times New Roman" w:cs="Times New Roman"/>
          <w:b/>
          <w:sz w:val="20"/>
          <w:szCs w:val="20"/>
          <w:vertAlign w:val="superscript"/>
        </w:rPr>
        <w:t>m-Tol</w:t>
      </w:r>
      <w:r w:rsidRPr="0078648C">
        <w:rPr>
          <w:rFonts w:ascii="Times New Roman" w:hAnsi="Times New Roman" w:cs="Times New Roman"/>
          <w:b/>
          <w:sz w:val="20"/>
          <w:szCs w:val="20"/>
        </w:rPr>
        <w:t>)Re(CO)</w:t>
      </w:r>
      <w:r w:rsidRPr="0078648C">
        <w:rPr>
          <w:rFonts w:ascii="Times New Roman" w:hAnsi="Times New Roman" w:cs="Times New Roman"/>
          <w:b/>
          <w:sz w:val="20"/>
          <w:szCs w:val="20"/>
          <w:vertAlign w:val="subscript"/>
        </w:rPr>
        <w:t>3</w:t>
      </w:r>
      <w:r w:rsidRPr="0078648C">
        <w:rPr>
          <w:rFonts w:ascii="Times New Roman" w:hAnsi="Times New Roman" w:cs="Times New Roman"/>
          <w:b/>
          <w:sz w:val="20"/>
          <w:szCs w:val="20"/>
        </w:rPr>
        <w:t>Cl]NO</w:t>
      </w:r>
      <w:r w:rsidRPr="0078648C">
        <w:rPr>
          <w:rFonts w:ascii="Times New Roman" w:hAnsi="Times New Roman" w:cs="Times New Roman"/>
          <w:b/>
          <w:sz w:val="20"/>
          <w:szCs w:val="20"/>
          <w:vertAlign w:val="subscript"/>
        </w:rPr>
        <w:t>3</w:t>
      </w:r>
      <w:r w:rsidRPr="0078648C">
        <w:rPr>
          <w:rFonts w:ascii="Times New Roman" w:hAnsi="Times New Roman" w:cs="Times New Roman"/>
          <w:b/>
          <w:i/>
          <w:sz w:val="20"/>
          <w:szCs w:val="20"/>
        </w:rPr>
        <w:t xml:space="preserve"> </w:t>
      </w:r>
    </w:p>
    <w:p w:rsidR="00B67A55" w:rsidRPr="00CE3948" w:rsidRDefault="00B67A55" w:rsidP="00B67A55">
      <w:pPr>
        <w:rPr>
          <w:rFonts w:ascii="Times New Roman" w:hAnsi="Times New Roman" w:cs="Times New Roman"/>
          <w:b/>
          <w:sz w:val="20"/>
          <w:szCs w:val="20"/>
          <w:lang w:val="es-ES_tradnl"/>
        </w:rPr>
      </w:pPr>
      <w:r>
        <w:rPr>
          <w:rFonts w:ascii="Times New Roman" w:hAnsi="Times New Roman" w:cs="Times New Roman"/>
          <w:b/>
          <w:i/>
          <w:sz w:val="20"/>
          <w:szCs w:val="20"/>
        </w:rPr>
        <w:t xml:space="preserve">                        </w:t>
      </w:r>
      <w:r w:rsidRPr="00CE3948">
        <w:rPr>
          <w:rFonts w:ascii="Times New Roman" w:hAnsi="Times New Roman" w:cs="Times New Roman"/>
          <w:b/>
          <w:i/>
          <w:sz w:val="20"/>
          <w:szCs w:val="20"/>
          <w:lang w:val="es-ES_tradnl"/>
        </w:rPr>
        <w:t>(Ir</w:t>
      </w:r>
      <w:r w:rsidRPr="00CE3948">
        <w:rPr>
          <w:rFonts w:ascii="Times New Roman" w:hAnsi="Times New Roman" w:cs="Times New Roman"/>
          <w:i/>
          <w:sz w:val="20"/>
          <w:szCs w:val="20"/>
          <w:lang w:val="es-ES_tradnl"/>
        </w:rPr>
        <w:t>•</w:t>
      </w:r>
      <w:r w:rsidRPr="00CE3948">
        <w:rPr>
          <w:rFonts w:ascii="Times New Roman" w:hAnsi="Times New Roman" w:cs="Times New Roman"/>
          <w:b/>
          <w:i/>
          <w:sz w:val="20"/>
          <w:szCs w:val="20"/>
          <w:lang w:val="es-ES_tradnl"/>
        </w:rPr>
        <w:t>L</w:t>
      </w:r>
      <w:r w:rsidRPr="00CE3948">
        <w:rPr>
          <w:rFonts w:ascii="Times New Roman" w:hAnsi="Times New Roman" w:cs="Times New Roman"/>
          <w:b/>
          <w:i/>
          <w:sz w:val="20"/>
          <w:szCs w:val="20"/>
          <w:vertAlign w:val="superscript"/>
          <w:lang w:val="es-ES_tradnl"/>
        </w:rPr>
        <w:t xml:space="preserve">but </w:t>
      </w:r>
      <w:r w:rsidRPr="00CE3948">
        <w:rPr>
          <w:rFonts w:ascii="Times New Roman" w:hAnsi="Times New Roman" w:cs="Times New Roman"/>
          <w:i/>
          <w:sz w:val="20"/>
          <w:szCs w:val="20"/>
          <w:lang w:val="es-ES_tradnl"/>
        </w:rPr>
        <w:t>•</w:t>
      </w:r>
      <w:r w:rsidRPr="00CE3948">
        <w:rPr>
          <w:rFonts w:ascii="Times New Roman" w:hAnsi="Times New Roman" w:cs="Times New Roman"/>
          <w:b/>
          <w:i/>
          <w:sz w:val="20"/>
          <w:szCs w:val="20"/>
          <w:lang w:val="es-ES_tradnl"/>
        </w:rPr>
        <w:t>Re)</w:t>
      </w:r>
      <w:r>
        <w:rPr>
          <w:rFonts w:ascii="Times New Roman" w:hAnsi="Times New Roman" w:cs="Times New Roman"/>
          <w:b/>
          <w:i/>
          <w:sz w:val="20"/>
          <w:szCs w:val="20"/>
        </w:rPr>
        <w:t xml:space="preserve">                                                      </w:t>
      </w:r>
      <w:r w:rsidRPr="0078648C">
        <w:rPr>
          <w:rFonts w:ascii="Times New Roman" w:hAnsi="Times New Roman" w:cs="Times New Roman"/>
          <w:b/>
          <w:i/>
          <w:sz w:val="20"/>
          <w:szCs w:val="20"/>
        </w:rPr>
        <w:t xml:space="preserve">            (Ir</w:t>
      </w:r>
      <w:r w:rsidRPr="0078648C">
        <w:rPr>
          <w:rFonts w:ascii="Times New Roman" w:hAnsi="Times New Roman" w:cs="Times New Roman"/>
          <w:i/>
          <w:sz w:val="20"/>
          <w:szCs w:val="20"/>
        </w:rPr>
        <w:t>•</w:t>
      </w:r>
      <w:r w:rsidRPr="0078648C">
        <w:rPr>
          <w:rFonts w:ascii="Times New Roman" w:hAnsi="Times New Roman" w:cs="Times New Roman"/>
          <w:b/>
          <w:i/>
          <w:sz w:val="20"/>
          <w:szCs w:val="20"/>
        </w:rPr>
        <w:t>L</w:t>
      </w:r>
      <w:r w:rsidRPr="0078648C">
        <w:rPr>
          <w:rFonts w:ascii="Times New Roman" w:hAnsi="Times New Roman" w:cs="Times New Roman"/>
          <w:b/>
          <w:i/>
          <w:sz w:val="20"/>
          <w:szCs w:val="20"/>
          <w:vertAlign w:val="superscript"/>
        </w:rPr>
        <w:t>m-Tol</w:t>
      </w:r>
      <w:r w:rsidRPr="0078648C">
        <w:rPr>
          <w:rFonts w:ascii="Times New Roman" w:hAnsi="Times New Roman" w:cs="Times New Roman"/>
          <w:i/>
          <w:sz w:val="20"/>
          <w:szCs w:val="20"/>
        </w:rPr>
        <w:t>•</w:t>
      </w:r>
      <w:r w:rsidRPr="0078648C">
        <w:rPr>
          <w:rFonts w:ascii="Times New Roman" w:hAnsi="Times New Roman" w:cs="Times New Roman"/>
          <w:b/>
          <w:i/>
          <w:sz w:val="20"/>
          <w:szCs w:val="20"/>
        </w:rPr>
        <w:t>Re)</w:t>
      </w:r>
      <w:r w:rsidRPr="00CE3948">
        <w:rPr>
          <w:rFonts w:ascii="Times New Roman" w:hAnsi="Times New Roman" w:cs="Times New Roman"/>
          <w:b/>
          <w:sz w:val="20"/>
          <w:szCs w:val="20"/>
          <w:lang w:val="es-ES_tradnl"/>
        </w:rPr>
        <w:t xml:space="preserve">                                   </w:t>
      </w:r>
    </w:p>
    <w:p w:rsidR="00B67A55" w:rsidRPr="00CE3948" w:rsidRDefault="00B67A55" w:rsidP="00B67A55">
      <w:pPr>
        <w:rPr>
          <w:rFonts w:ascii="Times New Roman" w:hAnsi="Times New Roman" w:cs="Times New Roman"/>
          <w:b/>
          <w:i/>
          <w:sz w:val="20"/>
          <w:szCs w:val="20"/>
          <w:lang w:val="es-ES_tradnl"/>
        </w:rPr>
      </w:pPr>
      <w:r w:rsidRPr="00CE3948">
        <w:rPr>
          <w:rFonts w:ascii="Times New Roman" w:hAnsi="Times New Roman" w:cs="Times New Roman"/>
          <w:b/>
          <w:i/>
          <w:sz w:val="20"/>
          <w:szCs w:val="20"/>
          <w:lang w:val="es-ES_tradnl"/>
        </w:rPr>
        <w:t xml:space="preserve">                                                                                                                                                </w:t>
      </w:r>
    </w:p>
    <w:p w:rsidR="00B67A55" w:rsidRPr="006865A7" w:rsidRDefault="00B67A55" w:rsidP="00B67A55">
      <w:pPr>
        <w:jc w:val="center"/>
        <w:rPr>
          <w:rFonts w:ascii="Times New Roman" w:hAnsi="Times New Roman" w:cs="Times New Roman"/>
          <w:b/>
        </w:rPr>
      </w:pPr>
      <w:r w:rsidRPr="006865A7">
        <w:rPr>
          <w:rFonts w:ascii="Times New Roman" w:hAnsi="Times New Roman" w:cs="Times New Roman"/>
        </w:rPr>
        <w:object w:dxaOrig="9971" w:dyaOrig="3465">
          <v:shape id="_x0000_i1103" type="#_x0000_t75" style="width:439.65pt;height:151.65pt" o:ole="">
            <v:imagedata r:id="rId206" o:title=""/>
          </v:shape>
          <o:OLEObject Type="Embed" ProgID="ChemDraw.Document.6.0" ShapeID="_x0000_i1103" DrawAspect="Content" ObjectID="_1566668909" r:id="rId207"/>
        </w:object>
      </w:r>
    </w:p>
    <w:p w:rsidR="00B67A55" w:rsidRPr="007C3195" w:rsidRDefault="00B67A55" w:rsidP="00B67A55">
      <w:pPr>
        <w:rPr>
          <w:rFonts w:ascii="Times New Roman" w:hAnsi="Times New Roman" w:cs="Times New Roman"/>
          <w:b/>
          <w:sz w:val="20"/>
          <w:szCs w:val="20"/>
          <w:lang w:val="es-ES_tradnl"/>
        </w:rPr>
      </w:pPr>
      <w:r>
        <w:rPr>
          <w:rFonts w:ascii="Times New Roman" w:hAnsi="Times New Roman" w:cs="Times New Roman"/>
          <w:b/>
          <w:sz w:val="20"/>
          <w:szCs w:val="20"/>
          <w:lang w:val="es-ES_tradnl"/>
        </w:rPr>
        <w:t xml:space="preserve">      </w:t>
      </w:r>
      <w:r w:rsidRPr="00CE3948">
        <w:rPr>
          <w:rFonts w:ascii="Times New Roman" w:hAnsi="Times New Roman" w:cs="Times New Roman"/>
          <w:b/>
          <w:sz w:val="20"/>
          <w:szCs w:val="20"/>
          <w:lang w:val="es-ES_tradnl"/>
        </w:rPr>
        <w:t>[</w:t>
      </w:r>
      <w:proofErr w:type="gramStart"/>
      <w:r w:rsidRPr="00CE3948">
        <w:rPr>
          <w:rFonts w:ascii="Times New Roman" w:hAnsi="Times New Roman" w:cs="Times New Roman"/>
          <w:b/>
          <w:sz w:val="20"/>
          <w:szCs w:val="20"/>
          <w:lang w:val="es-ES_tradnl"/>
        </w:rPr>
        <w:t>Ir(</w:t>
      </w:r>
      <w:proofErr w:type="gramEnd"/>
      <w:r w:rsidRPr="00CE3948">
        <w:rPr>
          <w:rFonts w:ascii="Times New Roman" w:hAnsi="Times New Roman" w:cs="Times New Roman"/>
          <w:b/>
          <w:sz w:val="20"/>
          <w:szCs w:val="20"/>
          <w:lang w:val="es-ES_tradnl"/>
        </w:rPr>
        <w:t>F</w:t>
      </w:r>
      <w:r w:rsidRPr="00CE3948">
        <w:rPr>
          <w:rFonts w:ascii="Times New Roman" w:hAnsi="Times New Roman" w:cs="Times New Roman"/>
          <w:b/>
          <w:sz w:val="20"/>
          <w:szCs w:val="20"/>
          <w:vertAlign w:val="subscript"/>
          <w:lang w:val="es-ES_tradnl"/>
        </w:rPr>
        <w:t>2</w:t>
      </w:r>
      <w:r w:rsidRPr="00CE3948">
        <w:rPr>
          <w:rFonts w:ascii="Times New Roman" w:hAnsi="Times New Roman" w:cs="Times New Roman"/>
          <w:b/>
          <w:sz w:val="20"/>
          <w:szCs w:val="20"/>
          <w:lang w:val="es-ES_tradnl"/>
        </w:rPr>
        <w:t>ppy)</w:t>
      </w:r>
      <w:r w:rsidRPr="00CE3948">
        <w:rPr>
          <w:rFonts w:ascii="Times New Roman" w:hAnsi="Times New Roman" w:cs="Times New Roman"/>
          <w:b/>
          <w:sz w:val="20"/>
          <w:szCs w:val="20"/>
          <w:vertAlign w:val="subscript"/>
          <w:lang w:val="es-ES_tradnl"/>
        </w:rPr>
        <w:t>2</w:t>
      </w:r>
      <w:r w:rsidRPr="00CE3948">
        <w:rPr>
          <w:rFonts w:ascii="Times New Roman" w:hAnsi="Times New Roman" w:cs="Times New Roman"/>
          <w:b/>
          <w:sz w:val="20"/>
          <w:szCs w:val="20"/>
          <w:lang w:val="es-ES_tradnl"/>
        </w:rPr>
        <w:t>(L</w:t>
      </w:r>
      <w:r w:rsidRPr="00CE3948">
        <w:rPr>
          <w:rFonts w:ascii="Times New Roman" w:hAnsi="Times New Roman" w:cs="Times New Roman"/>
          <w:b/>
          <w:sz w:val="20"/>
          <w:szCs w:val="20"/>
          <w:vertAlign w:val="superscript"/>
          <w:lang w:val="es-ES_tradnl"/>
        </w:rPr>
        <w:t>o-Ph</w:t>
      </w:r>
      <w:r w:rsidRPr="00CE3948">
        <w:rPr>
          <w:rFonts w:ascii="Times New Roman" w:hAnsi="Times New Roman" w:cs="Times New Roman"/>
          <w:b/>
          <w:sz w:val="20"/>
          <w:szCs w:val="20"/>
          <w:lang w:val="es-ES_tradnl"/>
        </w:rPr>
        <w:t>)Re(CO)</w:t>
      </w:r>
      <w:r w:rsidRPr="00CE3948">
        <w:rPr>
          <w:rFonts w:ascii="Times New Roman" w:hAnsi="Times New Roman" w:cs="Times New Roman"/>
          <w:b/>
          <w:sz w:val="20"/>
          <w:szCs w:val="20"/>
          <w:vertAlign w:val="subscript"/>
          <w:lang w:val="es-ES_tradnl"/>
        </w:rPr>
        <w:t>3</w:t>
      </w:r>
      <w:r w:rsidRPr="00CE3948">
        <w:rPr>
          <w:rFonts w:ascii="Times New Roman" w:hAnsi="Times New Roman" w:cs="Times New Roman"/>
          <w:b/>
          <w:sz w:val="20"/>
          <w:szCs w:val="20"/>
          <w:lang w:val="es-ES_tradnl"/>
        </w:rPr>
        <w:t>Cl]NO</w:t>
      </w:r>
      <w:r w:rsidRPr="00CE3948">
        <w:rPr>
          <w:rFonts w:ascii="Times New Roman" w:hAnsi="Times New Roman" w:cs="Times New Roman"/>
          <w:b/>
          <w:sz w:val="20"/>
          <w:szCs w:val="20"/>
          <w:vertAlign w:val="subscript"/>
          <w:lang w:val="es-ES_tradnl"/>
        </w:rPr>
        <w:t>3</w:t>
      </w:r>
      <w:r w:rsidRPr="00CE3948">
        <w:rPr>
          <w:rFonts w:ascii="Times New Roman" w:hAnsi="Times New Roman" w:cs="Times New Roman"/>
          <w:b/>
          <w:sz w:val="20"/>
          <w:szCs w:val="20"/>
          <w:lang w:val="es-ES_tradnl"/>
        </w:rPr>
        <w:t xml:space="preserve">             </w:t>
      </w:r>
      <w:r w:rsidRPr="007C3195">
        <w:rPr>
          <w:rFonts w:ascii="Times New Roman" w:hAnsi="Times New Roman" w:cs="Times New Roman"/>
          <w:b/>
          <w:sz w:val="20"/>
          <w:szCs w:val="20"/>
          <w:lang w:val="es-ES_tradnl"/>
        </w:rPr>
        <w:t xml:space="preserve">                       [</w:t>
      </w:r>
      <w:proofErr w:type="gramStart"/>
      <w:r w:rsidRPr="007C3195">
        <w:rPr>
          <w:rFonts w:ascii="Times New Roman" w:hAnsi="Times New Roman" w:cs="Times New Roman"/>
          <w:b/>
          <w:sz w:val="20"/>
          <w:szCs w:val="20"/>
          <w:lang w:val="es-ES_tradnl"/>
        </w:rPr>
        <w:t>Ir(</w:t>
      </w:r>
      <w:proofErr w:type="gramEnd"/>
      <w:r w:rsidRPr="007C3195">
        <w:rPr>
          <w:rFonts w:ascii="Times New Roman" w:hAnsi="Times New Roman" w:cs="Times New Roman"/>
          <w:b/>
          <w:sz w:val="20"/>
          <w:szCs w:val="20"/>
          <w:lang w:val="es-ES_tradnl"/>
        </w:rPr>
        <w:t>F</w:t>
      </w:r>
      <w:r w:rsidRPr="007C3195">
        <w:rPr>
          <w:rFonts w:ascii="Times New Roman" w:hAnsi="Times New Roman" w:cs="Times New Roman"/>
          <w:b/>
          <w:sz w:val="20"/>
          <w:szCs w:val="20"/>
          <w:vertAlign w:val="subscript"/>
          <w:lang w:val="es-ES_tradnl"/>
        </w:rPr>
        <w:t>2</w:t>
      </w:r>
      <w:r w:rsidRPr="007C3195">
        <w:rPr>
          <w:rFonts w:ascii="Times New Roman" w:hAnsi="Times New Roman" w:cs="Times New Roman"/>
          <w:b/>
          <w:sz w:val="20"/>
          <w:szCs w:val="20"/>
          <w:lang w:val="es-ES_tradnl"/>
        </w:rPr>
        <w:t>ppy)</w:t>
      </w:r>
      <w:r w:rsidRPr="007C3195">
        <w:rPr>
          <w:rFonts w:ascii="Times New Roman" w:hAnsi="Times New Roman" w:cs="Times New Roman"/>
          <w:b/>
          <w:sz w:val="20"/>
          <w:szCs w:val="20"/>
          <w:vertAlign w:val="subscript"/>
          <w:lang w:val="es-ES_tradnl"/>
        </w:rPr>
        <w:t>2</w:t>
      </w:r>
      <w:r w:rsidRPr="007C3195">
        <w:rPr>
          <w:rFonts w:ascii="Times New Roman" w:hAnsi="Times New Roman" w:cs="Times New Roman"/>
          <w:b/>
          <w:sz w:val="20"/>
          <w:szCs w:val="20"/>
          <w:lang w:val="es-ES_tradnl"/>
        </w:rPr>
        <w:t>(L</w:t>
      </w:r>
      <w:r w:rsidRPr="007C3195">
        <w:rPr>
          <w:rFonts w:ascii="Times New Roman" w:hAnsi="Times New Roman" w:cs="Times New Roman"/>
          <w:b/>
          <w:sz w:val="20"/>
          <w:szCs w:val="20"/>
          <w:vertAlign w:val="superscript"/>
          <w:lang w:val="es-ES_tradnl"/>
        </w:rPr>
        <w:t>p-Ph</w:t>
      </w:r>
      <w:r w:rsidRPr="007C3195">
        <w:rPr>
          <w:rFonts w:ascii="Times New Roman" w:hAnsi="Times New Roman" w:cs="Times New Roman"/>
          <w:b/>
          <w:sz w:val="20"/>
          <w:szCs w:val="20"/>
          <w:lang w:val="es-ES_tradnl"/>
        </w:rPr>
        <w:t>)Re(CO)</w:t>
      </w:r>
      <w:r w:rsidRPr="007C3195">
        <w:rPr>
          <w:rFonts w:ascii="Times New Roman" w:hAnsi="Times New Roman" w:cs="Times New Roman"/>
          <w:b/>
          <w:sz w:val="20"/>
          <w:szCs w:val="20"/>
          <w:vertAlign w:val="subscript"/>
          <w:lang w:val="es-ES_tradnl"/>
        </w:rPr>
        <w:t>3</w:t>
      </w:r>
      <w:r w:rsidRPr="007C3195">
        <w:rPr>
          <w:rFonts w:ascii="Times New Roman" w:hAnsi="Times New Roman" w:cs="Times New Roman"/>
          <w:b/>
          <w:sz w:val="20"/>
          <w:szCs w:val="20"/>
          <w:lang w:val="es-ES_tradnl"/>
        </w:rPr>
        <w:t>Cl]NO</w:t>
      </w:r>
      <w:r w:rsidRPr="007C3195">
        <w:rPr>
          <w:rFonts w:ascii="Times New Roman" w:hAnsi="Times New Roman" w:cs="Times New Roman"/>
          <w:b/>
          <w:sz w:val="20"/>
          <w:szCs w:val="20"/>
          <w:vertAlign w:val="subscript"/>
          <w:lang w:val="es-ES_tradnl"/>
        </w:rPr>
        <w:t>3</w:t>
      </w:r>
    </w:p>
    <w:p w:rsidR="00B67A55" w:rsidRPr="007C3195" w:rsidRDefault="00B67A55" w:rsidP="00B67A55">
      <w:pPr>
        <w:rPr>
          <w:rFonts w:ascii="Times New Roman" w:hAnsi="Times New Roman" w:cs="Times New Roman"/>
          <w:b/>
          <w:i/>
          <w:sz w:val="20"/>
          <w:szCs w:val="20"/>
          <w:lang w:val="es-ES_tradnl"/>
        </w:rPr>
      </w:pPr>
      <w:r w:rsidRPr="007C3195">
        <w:rPr>
          <w:rFonts w:ascii="Times New Roman" w:hAnsi="Times New Roman" w:cs="Times New Roman"/>
          <w:b/>
          <w:i/>
          <w:sz w:val="20"/>
          <w:szCs w:val="20"/>
          <w:lang w:val="es-ES_tradnl"/>
        </w:rPr>
        <w:t xml:space="preserve">                    </w:t>
      </w:r>
      <w:r w:rsidRPr="00CE3948">
        <w:rPr>
          <w:rFonts w:ascii="Times New Roman" w:hAnsi="Times New Roman" w:cs="Times New Roman"/>
          <w:b/>
          <w:i/>
          <w:sz w:val="20"/>
          <w:szCs w:val="20"/>
          <w:lang w:val="es-ES_tradnl"/>
        </w:rPr>
        <w:t>(Ir</w:t>
      </w:r>
      <w:r w:rsidRPr="00CE3948">
        <w:rPr>
          <w:rFonts w:ascii="Times New Roman" w:hAnsi="Times New Roman" w:cs="Times New Roman"/>
          <w:i/>
          <w:sz w:val="20"/>
          <w:szCs w:val="20"/>
          <w:lang w:val="es-ES_tradnl"/>
        </w:rPr>
        <w:t>•</w:t>
      </w:r>
      <w:r w:rsidRPr="00CE3948">
        <w:rPr>
          <w:rFonts w:ascii="Times New Roman" w:hAnsi="Times New Roman" w:cs="Times New Roman"/>
          <w:b/>
          <w:i/>
          <w:sz w:val="20"/>
          <w:szCs w:val="20"/>
          <w:lang w:val="es-ES_tradnl"/>
        </w:rPr>
        <w:t>L</w:t>
      </w:r>
      <w:r w:rsidRPr="00CE3948">
        <w:rPr>
          <w:rFonts w:ascii="Times New Roman" w:hAnsi="Times New Roman" w:cs="Times New Roman"/>
          <w:b/>
          <w:i/>
          <w:sz w:val="20"/>
          <w:szCs w:val="20"/>
          <w:vertAlign w:val="superscript"/>
          <w:lang w:val="es-ES_tradnl"/>
        </w:rPr>
        <w:t>o-Ph</w:t>
      </w:r>
      <w:r w:rsidRPr="00CE3948">
        <w:rPr>
          <w:rFonts w:ascii="Times New Roman" w:hAnsi="Times New Roman" w:cs="Times New Roman"/>
          <w:i/>
          <w:sz w:val="20"/>
          <w:szCs w:val="20"/>
          <w:lang w:val="es-ES_tradnl"/>
        </w:rPr>
        <w:t>•</w:t>
      </w:r>
      <w:r w:rsidRPr="00CE3948">
        <w:rPr>
          <w:rFonts w:ascii="Times New Roman" w:hAnsi="Times New Roman" w:cs="Times New Roman"/>
          <w:b/>
          <w:i/>
          <w:sz w:val="20"/>
          <w:szCs w:val="20"/>
          <w:lang w:val="es-ES_tradnl"/>
        </w:rPr>
        <w:t>Re)</w:t>
      </w:r>
      <w:r w:rsidRPr="007C3195">
        <w:rPr>
          <w:rFonts w:ascii="Times New Roman" w:hAnsi="Times New Roman" w:cs="Times New Roman"/>
          <w:b/>
          <w:i/>
          <w:sz w:val="20"/>
          <w:szCs w:val="20"/>
          <w:lang w:val="es-ES_tradnl"/>
        </w:rPr>
        <w:t xml:space="preserve">                                                                          (Ir</w:t>
      </w:r>
      <w:r w:rsidRPr="007C3195">
        <w:rPr>
          <w:rFonts w:ascii="Times New Roman" w:hAnsi="Times New Roman" w:cs="Times New Roman"/>
          <w:i/>
          <w:sz w:val="20"/>
          <w:szCs w:val="20"/>
          <w:lang w:val="es-ES_tradnl"/>
        </w:rPr>
        <w:t>•</w:t>
      </w:r>
      <w:r w:rsidRPr="007C3195">
        <w:rPr>
          <w:rFonts w:ascii="Times New Roman" w:hAnsi="Times New Roman" w:cs="Times New Roman"/>
          <w:b/>
          <w:i/>
          <w:sz w:val="20"/>
          <w:szCs w:val="20"/>
          <w:lang w:val="es-ES_tradnl"/>
        </w:rPr>
        <w:t>L</w:t>
      </w:r>
      <w:r w:rsidRPr="007C3195">
        <w:rPr>
          <w:rFonts w:ascii="Times New Roman" w:hAnsi="Times New Roman" w:cs="Times New Roman"/>
          <w:b/>
          <w:i/>
          <w:sz w:val="20"/>
          <w:szCs w:val="20"/>
          <w:vertAlign w:val="superscript"/>
          <w:lang w:val="es-ES_tradnl"/>
        </w:rPr>
        <w:t>p-Ph</w:t>
      </w:r>
      <w:r w:rsidRPr="007C3195">
        <w:rPr>
          <w:rFonts w:ascii="Times New Roman" w:hAnsi="Times New Roman" w:cs="Times New Roman"/>
          <w:i/>
          <w:sz w:val="20"/>
          <w:szCs w:val="20"/>
          <w:lang w:val="es-ES_tradnl"/>
        </w:rPr>
        <w:t>•</w:t>
      </w:r>
      <w:r w:rsidRPr="007C3195">
        <w:rPr>
          <w:rFonts w:ascii="Times New Roman" w:hAnsi="Times New Roman" w:cs="Times New Roman"/>
          <w:b/>
          <w:i/>
          <w:sz w:val="20"/>
          <w:szCs w:val="20"/>
          <w:lang w:val="es-ES_tradnl"/>
        </w:rPr>
        <w:t xml:space="preserve">Re) </w:t>
      </w:r>
    </w:p>
    <w:p w:rsidR="00B67A55" w:rsidRPr="007C3195" w:rsidRDefault="00B67A55" w:rsidP="00B67A55">
      <w:pPr>
        <w:rPr>
          <w:rFonts w:ascii="Times New Roman" w:hAnsi="Times New Roman" w:cs="Times New Roman"/>
          <w:b/>
          <w:i/>
          <w:sz w:val="20"/>
          <w:szCs w:val="20"/>
          <w:lang w:val="es-ES_tradnl"/>
        </w:rPr>
      </w:pPr>
      <w:r w:rsidRPr="007C3195">
        <w:rPr>
          <w:rFonts w:ascii="Times New Roman" w:hAnsi="Times New Roman" w:cs="Times New Roman"/>
          <w:b/>
          <w:i/>
          <w:sz w:val="20"/>
          <w:szCs w:val="20"/>
          <w:lang w:val="es-ES_tradnl"/>
        </w:rPr>
        <w:t xml:space="preserve">                                                       </w:t>
      </w:r>
    </w:p>
    <w:p w:rsidR="00B67A55" w:rsidRPr="006865A7" w:rsidRDefault="00B67A55" w:rsidP="00B67A55">
      <w:pPr>
        <w:rPr>
          <w:rFonts w:ascii="Times New Roman" w:hAnsi="Times New Roman" w:cs="Times New Roman"/>
          <w:b/>
        </w:rPr>
      </w:pPr>
      <w:r w:rsidRPr="007C3195">
        <w:rPr>
          <w:rFonts w:ascii="Times New Roman" w:hAnsi="Times New Roman" w:cs="Times New Roman"/>
          <w:b/>
          <w:lang w:val="es-ES_tradnl"/>
        </w:rPr>
        <w:t xml:space="preserve">          </w:t>
      </w:r>
      <w:r w:rsidRPr="006865A7">
        <w:rPr>
          <w:rFonts w:ascii="Times New Roman" w:hAnsi="Times New Roman" w:cs="Times New Roman"/>
        </w:rPr>
        <w:object w:dxaOrig="10132" w:dyaOrig="3247">
          <v:shape id="_x0000_i1104" type="#_x0000_t75" style="width:445pt;height:140.15pt" o:ole="">
            <v:imagedata r:id="rId208" o:title=""/>
          </v:shape>
          <o:OLEObject Type="Embed" ProgID="ChemDraw.Document.6.0" ShapeID="_x0000_i1104" DrawAspect="Content" ObjectID="_1566668910" r:id="rId209"/>
        </w:object>
      </w:r>
    </w:p>
    <w:p w:rsidR="00B67A55" w:rsidRPr="0078648C"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w:t>
      </w:r>
      <w:r w:rsidRPr="0078648C">
        <w:rPr>
          <w:rFonts w:ascii="Times New Roman" w:hAnsi="Times New Roman" w:cs="Times New Roman"/>
          <w:b/>
          <w:sz w:val="20"/>
          <w:szCs w:val="20"/>
        </w:rPr>
        <w:t>[</w:t>
      </w:r>
      <w:proofErr w:type="gramStart"/>
      <w:r w:rsidRPr="0078648C">
        <w:rPr>
          <w:rFonts w:ascii="Times New Roman" w:hAnsi="Times New Roman" w:cs="Times New Roman"/>
          <w:b/>
          <w:sz w:val="20"/>
          <w:szCs w:val="20"/>
        </w:rPr>
        <w:t>Ir(</w:t>
      </w:r>
      <w:proofErr w:type="gramEnd"/>
      <w:r w:rsidRPr="0078648C">
        <w:rPr>
          <w:rFonts w:ascii="Times New Roman" w:hAnsi="Times New Roman" w:cs="Times New Roman"/>
          <w:b/>
          <w:sz w:val="20"/>
          <w:szCs w:val="20"/>
        </w:rPr>
        <w:t>F</w:t>
      </w:r>
      <w:r w:rsidRPr="0078648C">
        <w:rPr>
          <w:rFonts w:ascii="Times New Roman" w:hAnsi="Times New Roman" w:cs="Times New Roman"/>
          <w:b/>
          <w:sz w:val="20"/>
          <w:szCs w:val="20"/>
          <w:vertAlign w:val="subscript"/>
        </w:rPr>
        <w:t>2</w:t>
      </w:r>
      <w:r w:rsidRPr="0078648C">
        <w:rPr>
          <w:rFonts w:ascii="Times New Roman" w:hAnsi="Times New Roman" w:cs="Times New Roman"/>
          <w:b/>
          <w:sz w:val="20"/>
          <w:szCs w:val="20"/>
        </w:rPr>
        <w:t>ppy)</w:t>
      </w:r>
      <w:r w:rsidRPr="0078648C">
        <w:rPr>
          <w:rFonts w:ascii="Times New Roman" w:hAnsi="Times New Roman" w:cs="Times New Roman"/>
          <w:b/>
          <w:sz w:val="20"/>
          <w:szCs w:val="20"/>
          <w:vertAlign w:val="subscript"/>
        </w:rPr>
        <w:t>2</w:t>
      </w:r>
      <w:r w:rsidRPr="0078648C">
        <w:rPr>
          <w:rFonts w:ascii="Times New Roman" w:hAnsi="Times New Roman" w:cs="Times New Roman"/>
          <w:b/>
          <w:sz w:val="20"/>
          <w:szCs w:val="20"/>
        </w:rPr>
        <w:t>(L</w:t>
      </w:r>
      <w:r w:rsidRPr="0078648C">
        <w:rPr>
          <w:rFonts w:ascii="Times New Roman" w:hAnsi="Times New Roman" w:cs="Times New Roman"/>
          <w:b/>
          <w:sz w:val="20"/>
          <w:szCs w:val="20"/>
          <w:vertAlign w:val="superscript"/>
        </w:rPr>
        <w:t>m-Ph</w:t>
      </w:r>
      <w:r w:rsidRPr="0078648C">
        <w:rPr>
          <w:rFonts w:ascii="Times New Roman" w:hAnsi="Times New Roman" w:cs="Times New Roman"/>
          <w:b/>
          <w:sz w:val="20"/>
          <w:szCs w:val="20"/>
        </w:rPr>
        <w:t>)Re(CO)</w:t>
      </w:r>
      <w:r w:rsidRPr="0078648C">
        <w:rPr>
          <w:rFonts w:ascii="Times New Roman" w:hAnsi="Times New Roman" w:cs="Times New Roman"/>
          <w:b/>
          <w:sz w:val="20"/>
          <w:szCs w:val="20"/>
          <w:vertAlign w:val="subscript"/>
        </w:rPr>
        <w:t>3</w:t>
      </w:r>
      <w:r w:rsidRPr="0078648C">
        <w:rPr>
          <w:rFonts w:ascii="Times New Roman" w:hAnsi="Times New Roman" w:cs="Times New Roman"/>
          <w:b/>
          <w:sz w:val="20"/>
          <w:szCs w:val="20"/>
        </w:rPr>
        <w:t>Cl]NO</w:t>
      </w:r>
      <w:r w:rsidRPr="0078648C">
        <w:rPr>
          <w:rFonts w:ascii="Times New Roman" w:hAnsi="Times New Roman" w:cs="Times New Roman"/>
          <w:b/>
          <w:sz w:val="20"/>
          <w:szCs w:val="20"/>
          <w:vertAlign w:val="subscript"/>
        </w:rPr>
        <w:t>3</w:t>
      </w:r>
      <w:r w:rsidRPr="0078648C">
        <w:rPr>
          <w:rFonts w:ascii="Times New Roman" w:hAnsi="Times New Roman" w:cs="Times New Roman"/>
          <w:b/>
          <w:sz w:val="20"/>
          <w:szCs w:val="20"/>
        </w:rPr>
        <w:t xml:space="preserve">                                 [</w:t>
      </w:r>
      <w:proofErr w:type="gramStart"/>
      <w:r w:rsidRPr="0078648C">
        <w:rPr>
          <w:rFonts w:ascii="Times New Roman" w:hAnsi="Times New Roman" w:cs="Times New Roman"/>
          <w:b/>
          <w:sz w:val="20"/>
          <w:szCs w:val="20"/>
        </w:rPr>
        <w:t>Ir(</w:t>
      </w:r>
      <w:proofErr w:type="gramEnd"/>
      <w:r w:rsidRPr="0078648C">
        <w:rPr>
          <w:rFonts w:ascii="Times New Roman" w:hAnsi="Times New Roman" w:cs="Times New Roman"/>
          <w:b/>
          <w:sz w:val="20"/>
          <w:szCs w:val="20"/>
        </w:rPr>
        <w:t>F</w:t>
      </w:r>
      <w:r w:rsidRPr="0078648C">
        <w:rPr>
          <w:rFonts w:ascii="Times New Roman" w:hAnsi="Times New Roman" w:cs="Times New Roman"/>
          <w:b/>
          <w:sz w:val="20"/>
          <w:szCs w:val="20"/>
          <w:vertAlign w:val="subscript"/>
        </w:rPr>
        <w:t>2</w:t>
      </w:r>
      <w:r w:rsidRPr="0078648C">
        <w:rPr>
          <w:rFonts w:ascii="Times New Roman" w:hAnsi="Times New Roman" w:cs="Times New Roman"/>
          <w:b/>
          <w:sz w:val="20"/>
          <w:szCs w:val="20"/>
        </w:rPr>
        <w:t>ppy)</w:t>
      </w:r>
      <w:r w:rsidRPr="0078648C">
        <w:rPr>
          <w:rFonts w:ascii="Times New Roman" w:hAnsi="Times New Roman" w:cs="Times New Roman"/>
          <w:b/>
          <w:sz w:val="20"/>
          <w:szCs w:val="20"/>
          <w:vertAlign w:val="subscript"/>
        </w:rPr>
        <w:t>2</w:t>
      </w:r>
      <w:r w:rsidRPr="0078648C">
        <w:rPr>
          <w:rFonts w:ascii="Times New Roman" w:hAnsi="Times New Roman" w:cs="Times New Roman"/>
          <w:b/>
          <w:sz w:val="20"/>
          <w:szCs w:val="20"/>
        </w:rPr>
        <w:t>(L</w:t>
      </w:r>
      <w:r w:rsidRPr="001B2BD7">
        <w:rPr>
          <w:rFonts w:ascii="Times New Roman" w:hAnsi="Times New Roman" w:cs="Times New Roman"/>
          <w:b/>
          <w:sz w:val="20"/>
          <w:szCs w:val="20"/>
          <w:vertAlign w:val="superscript"/>
        </w:rPr>
        <w:t>1,5</w:t>
      </w:r>
      <w:r w:rsidRPr="00453095">
        <w:rPr>
          <w:rFonts w:ascii="Times New Roman" w:hAnsi="Times New Roman" w:cs="Times New Roman"/>
          <w:b/>
          <w:sz w:val="20"/>
          <w:szCs w:val="20"/>
          <w:vertAlign w:val="superscript"/>
        </w:rPr>
        <w:t>-</w:t>
      </w:r>
      <w:r w:rsidRPr="0078648C">
        <w:rPr>
          <w:rFonts w:ascii="Times New Roman" w:hAnsi="Times New Roman" w:cs="Times New Roman"/>
          <w:b/>
          <w:sz w:val="20"/>
          <w:szCs w:val="20"/>
          <w:vertAlign w:val="superscript"/>
        </w:rPr>
        <w:t>naph</w:t>
      </w:r>
      <w:r w:rsidRPr="0078648C">
        <w:rPr>
          <w:rFonts w:ascii="Times New Roman" w:hAnsi="Times New Roman" w:cs="Times New Roman"/>
          <w:b/>
          <w:sz w:val="20"/>
          <w:szCs w:val="20"/>
        </w:rPr>
        <w:t>)Re(CO)</w:t>
      </w:r>
      <w:r w:rsidRPr="0078648C">
        <w:rPr>
          <w:rFonts w:ascii="Times New Roman" w:hAnsi="Times New Roman" w:cs="Times New Roman"/>
          <w:b/>
          <w:sz w:val="20"/>
          <w:szCs w:val="20"/>
          <w:vertAlign w:val="subscript"/>
        </w:rPr>
        <w:t>3</w:t>
      </w:r>
      <w:r w:rsidRPr="0078648C">
        <w:rPr>
          <w:rFonts w:ascii="Times New Roman" w:hAnsi="Times New Roman" w:cs="Times New Roman"/>
          <w:b/>
          <w:sz w:val="20"/>
          <w:szCs w:val="20"/>
        </w:rPr>
        <w:t>Cl]NO</w:t>
      </w:r>
      <w:r w:rsidRPr="0078648C">
        <w:rPr>
          <w:rFonts w:ascii="Times New Roman" w:hAnsi="Times New Roman" w:cs="Times New Roman"/>
          <w:b/>
          <w:sz w:val="20"/>
          <w:szCs w:val="20"/>
          <w:vertAlign w:val="subscript"/>
        </w:rPr>
        <w:t>3</w:t>
      </w:r>
      <w:r w:rsidRPr="0078648C">
        <w:rPr>
          <w:rFonts w:ascii="Times New Roman" w:hAnsi="Times New Roman" w:cs="Times New Roman"/>
          <w:b/>
          <w:i/>
          <w:sz w:val="20"/>
          <w:szCs w:val="20"/>
        </w:rPr>
        <w:t xml:space="preserve"> </w:t>
      </w:r>
    </w:p>
    <w:p w:rsidR="00B67A55" w:rsidRPr="006865A7" w:rsidRDefault="00B67A55" w:rsidP="00B67A55">
      <w:pPr>
        <w:rPr>
          <w:rFonts w:ascii="Times New Roman" w:hAnsi="Times New Roman" w:cs="Times New Roman"/>
          <w:i/>
          <w:sz w:val="20"/>
          <w:szCs w:val="20"/>
        </w:rPr>
      </w:pPr>
      <w:r w:rsidRPr="0078648C">
        <w:rPr>
          <w:rFonts w:ascii="Times New Roman" w:hAnsi="Times New Roman" w:cs="Times New Roman"/>
          <w:b/>
          <w:i/>
          <w:sz w:val="20"/>
          <w:szCs w:val="20"/>
        </w:rPr>
        <w:t xml:space="preserve">           </w:t>
      </w:r>
      <w:r>
        <w:rPr>
          <w:rFonts w:ascii="Times New Roman" w:hAnsi="Times New Roman" w:cs="Times New Roman"/>
          <w:b/>
          <w:i/>
          <w:sz w:val="20"/>
          <w:szCs w:val="20"/>
        </w:rPr>
        <w:t xml:space="preserve">            </w:t>
      </w:r>
      <w:r w:rsidRPr="0078648C">
        <w:rPr>
          <w:rFonts w:ascii="Times New Roman" w:hAnsi="Times New Roman" w:cs="Times New Roman"/>
          <w:b/>
          <w:i/>
          <w:sz w:val="20"/>
          <w:szCs w:val="20"/>
        </w:rPr>
        <w:t xml:space="preserve"> (Ir</w:t>
      </w:r>
      <w:r w:rsidRPr="0078648C">
        <w:rPr>
          <w:rFonts w:ascii="Times New Roman" w:hAnsi="Times New Roman" w:cs="Times New Roman"/>
          <w:i/>
          <w:sz w:val="20"/>
          <w:szCs w:val="20"/>
        </w:rPr>
        <w:t>•</w:t>
      </w:r>
      <w:r w:rsidRPr="0078648C">
        <w:rPr>
          <w:rFonts w:ascii="Times New Roman" w:hAnsi="Times New Roman" w:cs="Times New Roman"/>
          <w:b/>
          <w:i/>
          <w:sz w:val="20"/>
          <w:szCs w:val="20"/>
        </w:rPr>
        <w:t>L</w:t>
      </w:r>
      <w:r w:rsidRPr="0078648C">
        <w:rPr>
          <w:rFonts w:ascii="Times New Roman" w:hAnsi="Times New Roman" w:cs="Times New Roman"/>
          <w:b/>
          <w:i/>
          <w:sz w:val="20"/>
          <w:szCs w:val="20"/>
          <w:vertAlign w:val="superscript"/>
        </w:rPr>
        <w:t>m-Ph</w:t>
      </w:r>
      <w:r w:rsidRPr="0078648C">
        <w:rPr>
          <w:rFonts w:ascii="Times New Roman" w:hAnsi="Times New Roman" w:cs="Times New Roman"/>
          <w:i/>
          <w:sz w:val="20"/>
          <w:szCs w:val="20"/>
        </w:rPr>
        <w:t>•</w:t>
      </w:r>
      <w:r w:rsidRPr="0078648C">
        <w:rPr>
          <w:rFonts w:ascii="Times New Roman" w:hAnsi="Times New Roman" w:cs="Times New Roman"/>
          <w:b/>
          <w:i/>
          <w:sz w:val="20"/>
          <w:szCs w:val="20"/>
        </w:rPr>
        <w:t>Re)                                                                          (Ir</w:t>
      </w:r>
      <w:r w:rsidRPr="0078648C">
        <w:rPr>
          <w:rFonts w:ascii="Times New Roman" w:hAnsi="Times New Roman" w:cs="Times New Roman"/>
          <w:i/>
          <w:sz w:val="20"/>
          <w:szCs w:val="20"/>
        </w:rPr>
        <w:t>•</w:t>
      </w:r>
      <w:r w:rsidRPr="0078648C">
        <w:rPr>
          <w:rFonts w:ascii="Times New Roman" w:hAnsi="Times New Roman" w:cs="Times New Roman"/>
          <w:b/>
          <w:i/>
          <w:sz w:val="20"/>
          <w:szCs w:val="20"/>
        </w:rPr>
        <w:t>L</w:t>
      </w:r>
      <w:r w:rsidRPr="0078648C">
        <w:rPr>
          <w:rFonts w:ascii="Times New Roman" w:hAnsi="Times New Roman" w:cs="Times New Roman"/>
          <w:b/>
          <w:i/>
          <w:sz w:val="20"/>
          <w:szCs w:val="20"/>
          <w:vertAlign w:val="superscript"/>
        </w:rPr>
        <w:t>nap</w:t>
      </w:r>
      <w:r>
        <w:rPr>
          <w:rFonts w:ascii="Times New Roman" w:hAnsi="Times New Roman" w:cs="Times New Roman"/>
          <w:b/>
          <w:i/>
          <w:sz w:val="20"/>
          <w:szCs w:val="20"/>
          <w:vertAlign w:val="superscript"/>
        </w:rPr>
        <w:t>h</w:t>
      </w:r>
      <w:r w:rsidRPr="0078648C">
        <w:rPr>
          <w:rFonts w:ascii="Times New Roman" w:hAnsi="Times New Roman" w:cs="Times New Roman"/>
          <w:i/>
          <w:sz w:val="20"/>
          <w:szCs w:val="20"/>
        </w:rPr>
        <w:t>•</w:t>
      </w:r>
      <w:r w:rsidRPr="0078648C">
        <w:rPr>
          <w:rFonts w:ascii="Times New Roman" w:hAnsi="Times New Roman" w:cs="Times New Roman"/>
          <w:b/>
          <w:i/>
          <w:sz w:val="20"/>
          <w:szCs w:val="20"/>
        </w:rPr>
        <w:t>Re)</w:t>
      </w:r>
    </w:p>
    <w:p w:rsidR="00B67A55" w:rsidRPr="006865A7" w:rsidRDefault="00B67A55" w:rsidP="00B67A55">
      <w:pPr>
        <w:jc w:val="center"/>
        <w:rPr>
          <w:rFonts w:ascii="Times New Roman" w:hAnsi="Times New Roman" w:cs="Times New Roman"/>
          <w:b/>
        </w:rPr>
      </w:pPr>
      <w:r w:rsidRPr="006865A7">
        <w:rPr>
          <w:rFonts w:ascii="Times New Roman" w:hAnsi="Times New Roman" w:cs="Times New Roman"/>
        </w:rPr>
        <w:object w:dxaOrig="5755" w:dyaOrig="2342">
          <v:shape id="_x0000_i1105" type="#_x0000_t75" style="width:238.2pt;height:94.2pt" o:ole="">
            <v:imagedata r:id="rId210" o:title=""/>
          </v:shape>
          <o:OLEObject Type="Embed" ProgID="ChemDraw.Document.6.0" ShapeID="_x0000_i1105" DrawAspect="Content" ObjectID="_1566668911" r:id="rId211"/>
        </w:object>
      </w:r>
    </w:p>
    <w:p w:rsidR="00B67A55" w:rsidRPr="0078648C" w:rsidRDefault="00B67A55" w:rsidP="00B67A55">
      <w:pPr>
        <w:jc w:val="center"/>
        <w:rPr>
          <w:rFonts w:ascii="Times New Roman" w:hAnsi="Times New Roman" w:cs="Times New Roman"/>
          <w:b/>
          <w:sz w:val="20"/>
          <w:szCs w:val="20"/>
          <w:vertAlign w:val="subscript"/>
        </w:rPr>
      </w:pPr>
      <w:r w:rsidRPr="0078648C">
        <w:rPr>
          <w:rFonts w:ascii="Times New Roman" w:hAnsi="Times New Roman" w:cs="Times New Roman"/>
          <w:b/>
          <w:sz w:val="20"/>
          <w:szCs w:val="20"/>
        </w:rPr>
        <w:t>[Ir(F</w:t>
      </w:r>
      <w:r w:rsidRPr="0078648C">
        <w:rPr>
          <w:rFonts w:ascii="Times New Roman" w:hAnsi="Times New Roman" w:cs="Times New Roman"/>
          <w:b/>
          <w:sz w:val="20"/>
          <w:szCs w:val="20"/>
          <w:vertAlign w:val="subscript"/>
        </w:rPr>
        <w:t>2</w:t>
      </w:r>
      <w:r w:rsidRPr="0078648C">
        <w:rPr>
          <w:rFonts w:ascii="Times New Roman" w:hAnsi="Times New Roman" w:cs="Times New Roman"/>
          <w:b/>
          <w:sz w:val="20"/>
          <w:szCs w:val="20"/>
        </w:rPr>
        <w:t>ppy)</w:t>
      </w:r>
      <w:r w:rsidRPr="0078648C">
        <w:rPr>
          <w:rFonts w:ascii="Times New Roman" w:hAnsi="Times New Roman" w:cs="Times New Roman"/>
          <w:b/>
          <w:sz w:val="20"/>
          <w:szCs w:val="20"/>
          <w:vertAlign w:val="subscript"/>
        </w:rPr>
        <w:t>2</w:t>
      </w:r>
      <w:r w:rsidRPr="0078648C">
        <w:rPr>
          <w:rFonts w:ascii="Times New Roman" w:hAnsi="Times New Roman" w:cs="Times New Roman"/>
          <w:b/>
          <w:sz w:val="20"/>
          <w:szCs w:val="20"/>
        </w:rPr>
        <w:t>(L</w:t>
      </w:r>
      <w:r w:rsidRPr="0078648C">
        <w:rPr>
          <w:rFonts w:ascii="Times New Roman" w:hAnsi="Times New Roman" w:cs="Times New Roman"/>
          <w:b/>
          <w:sz w:val="20"/>
          <w:szCs w:val="20"/>
          <w:vertAlign w:val="superscript"/>
        </w:rPr>
        <w:t>PEG</w:t>
      </w:r>
      <w:r w:rsidRPr="0078648C">
        <w:rPr>
          <w:rFonts w:ascii="Times New Roman" w:hAnsi="Times New Roman" w:cs="Times New Roman"/>
          <w:b/>
          <w:sz w:val="20"/>
          <w:szCs w:val="20"/>
        </w:rPr>
        <w:t>)Re(CO)</w:t>
      </w:r>
      <w:r w:rsidRPr="0078648C">
        <w:rPr>
          <w:rFonts w:ascii="Times New Roman" w:hAnsi="Times New Roman" w:cs="Times New Roman"/>
          <w:b/>
          <w:sz w:val="20"/>
          <w:szCs w:val="20"/>
          <w:vertAlign w:val="subscript"/>
        </w:rPr>
        <w:t>3</w:t>
      </w:r>
      <w:r w:rsidRPr="0078648C">
        <w:rPr>
          <w:rFonts w:ascii="Times New Roman" w:hAnsi="Times New Roman" w:cs="Times New Roman"/>
          <w:b/>
          <w:sz w:val="20"/>
          <w:szCs w:val="20"/>
        </w:rPr>
        <w:t>Cl]NO</w:t>
      </w:r>
      <w:r w:rsidRPr="0078648C">
        <w:rPr>
          <w:rFonts w:ascii="Times New Roman" w:hAnsi="Times New Roman" w:cs="Times New Roman"/>
          <w:b/>
          <w:sz w:val="20"/>
          <w:szCs w:val="20"/>
          <w:vertAlign w:val="subscript"/>
        </w:rPr>
        <w:t>3</w:t>
      </w:r>
    </w:p>
    <w:p w:rsidR="00B67A55" w:rsidRDefault="00B67A55" w:rsidP="00B67A55">
      <w:pPr>
        <w:jc w:val="center"/>
        <w:rPr>
          <w:rFonts w:ascii="Times New Roman" w:hAnsi="Times New Roman" w:cs="Times New Roman"/>
          <w:b/>
          <w:i/>
          <w:sz w:val="20"/>
          <w:szCs w:val="20"/>
        </w:rPr>
      </w:pPr>
      <w:r w:rsidRPr="0078648C">
        <w:rPr>
          <w:rFonts w:ascii="Times New Roman" w:hAnsi="Times New Roman" w:cs="Times New Roman"/>
          <w:b/>
          <w:i/>
          <w:sz w:val="20"/>
          <w:szCs w:val="20"/>
        </w:rPr>
        <w:t>(Ir</w:t>
      </w:r>
      <w:r w:rsidRPr="0078648C">
        <w:rPr>
          <w:rFonts w:ascii="Times New Roman" w:hAnsi="Times New Roman" w:cs="Times New Roman"/>
          <w:i/>
          <w:sz w:val="20"/>
          <w:szCs w:val="20"/>
        </w:rPr>
        <w:t>•</w:t>
      </w:r>
      <w:r w:rsidRPr="0078648C">
        <w:rPr>
          <w:rFonts w:ascii="Times New Roman" w:hAnsi="Times New Roman" w:cs="Times New Roman"/>
          <w:b/>
          <w:i/>
          <w:sz w:val="20"/>
          <w:szCs w:val="20"/>
        </w:rPr>
        <w:t>L</w:t>
      </w:r>
      <w:r w:rsidRPr="0078648C">
        <w:rPr>
          <w:rFonts w:ascii="Times New Roman" w:hAnsi="Times New Roman" w:cs="Times New Roman"/>
          <w:b/>
          <w:i/>
          <w:sz w:val="20"/>
          <w:szCs w:val="20"/>
          <w:vertAlign w:val="superscript"/>
        </w:rPr>
        <w:t>PEG</w:t>
      </w:r>
      <w:r w:rsidRPr="0078648C">
        <w:rPr>
          <w:rFonts w:ascii="Times New Roman" w:hAnsi="Times New Roman" w:cs="Times New Roman"/>
          <w:i/>
          <w:sz w:val="20"/>
          <w:szCs w:val="20"/>
        </w:rPr>
        <w:t>•</w:t>
      </w:r>
      <w:r w:rsidRPr="0078648C">
        <w:rPr>
          <w:rFonts w:ascii="Times New Roman" w:hAnsi="Times New Roman" w:cs="Times New Roman"/>
          <w:b/>
          <w:i/>
          <w:sz w:val="20"/>
          <w:szCs w:val="20"/>
        </w:rPr>
        <w:t xml:space="preserve">Re) </w:t>
      </w:r>
    </w:p>
    <w:p w:rsidR="00B67A55" w:rsidRPr="0078648C" w:rsidRDefault="00B67A55" w:rsidP="00B67A55">
      <w:pPr>
        <w:jc w:val="center"/>
        <w:rPr>
          <w:rFonts w:ascii="Times New Roman" w:hAnsi="Times New Roman" w:cs="Times New Roman"/>
          <w:b/>
          <w:i/>
          <w:sz w:val="20"/>
          <w:szCs w:val="20"/>
        </w:rPr>
      </w:pPr>
    </w:p>
    <w:p w:rsidR="00B67A55" w:rsidRPr="006865A7" w:rsidRDefault="00B67A55" w:rsidP="00B67A55">
      <w:pPr>
        <w:jc w:val="center"/>
        <w:rPr>
          <w:rFonts w:ascii="Times New Roman" w:hAnsi="Times New Roman" w:cs="Times New Roman"/>
          <w:b/>
        </w:rPr>
      </w:pPr>
      <w:r w:rsidRPr="006865A7">
        <w:rPr>
          <w:rFonts w:ascii="Times New Roman" w:hAnsi="Times New Roman" w:cs="Times New Roman"/>
        </w:rPr>
        <w:object w:dxaOrig="5522" w:dyaOrig="1984">
          <v:shape id="_x0000_i1106" type="#_x0000_t75" style="width:256.6pt;height:90.4pt" o:ole="">
            <v:imagedata r:id="rId212" o:title=""/>
          </v:shape>
          <o:OLEObject Type="Embed" ProgID="ChemDraw.Document.6.0" ShapeID="_x0000_i1106" DrawAspect="Content" ObjectID="_1566668912" r:id="rId213"/>
        </w:object>
      </w:r>
    </w:p>
    <w:p w:rsidR="00B67A55" w:rsidRPr="00CE3948" w:rsidRDefault="00B67A55" w:rsidP="00B67A55">
      <w:pPr>
        <w:jc w:val="center"/>
        <w:rPr>
          <w:rFonts w:ascii="Times New Roman" w:hAnsi="Times New Roman" w:cs="Times New Roman"/>
          <w:b/>
          <w:sz w:val="20"/>
          <w:szCs w:val="20"/>
          <w:lang w:val="pl-PL"/>
        </w:rPr>
      </w:pPr>
      <w:r w:rsidRPr="00CE3948">
        <w:rPr>
          <w:rFonts w:ascii="Times New Roman" w:hAnsi="Times New Roman" w:cs="Times New Roman"/>
          <w:b/>
          <w:sz w:val="20"/>
          <w:szCs w:val="20"/>
          <w:lang w:val="pl-PL"/>
        </w:rPr>
        <w:t>[Re(CO)</w:t>
      </w:r>
      <w:r w:rsidRPr="00CE3948">
        <w:rPr>
          <w:rFonts w:ascii="Times New Roman" w:hAnsi="Times New Roman" w:cs="Times New Roman"/>
          <w:b/>
          <w:sz w:val="20"/>
          <w:szCs w:val="20"/>
          <w:vertAlign w:val="subscript"/>
          <w:lang w:val="pl-PL"/>
        </w:rPr>
        <w:t>3</w:t>
      </w:r>
      <w:r w:rsidRPr="00CE3948">
        <w:rPr>
          <w:rFonts w:ascii="Times New Roman" w:hAnsi="Times New Roman" w:cs="Times New Roman"/>
          <w:b/>
          <w:sz w:val="20"/>
          <w:szCs w:val="20"/>
          <w:lang w:val="pl-PL"/>
        </w:rPr>
        <w:t>Cl(pypzH)]               [Re(CO)</w:t>
      </w:r>
      <w:r w:rsidRPr="00CE3948">
        <w:rPr>
          <w:rFonts w:ascii="Times New Roman" w:hAnsi="Times New Roman" w:cs="Times New Roman"/>
          <w:b/>
          <w:sz w:val="20"/>
          <w:szCs w:val="20"/>
          <w:vertAlign w:val="subscript"/>
          <w:lang w:val="pl-PL"/>
        </w:rPr>
        <w:t>3</w:t>
      </w:r>
      <w:r w:rsidRPr="00CE3948">
        <w:rPr>
          <w:rFonts w:ascii="Times New Roman" w:hAnsi="Times New Roman" w:cs="Times New Roman"/>
          <w:b/>
          <w:sz w:val="20"/>
          <w:szCs w:val="20"/>
          <w:lang w:val="pl-PL"/>
        </w:rPr>
        <w:t>Cl(Mepypz)]</w:t>
      </w:r>
    </w:p>
    <w:p w:rsidR="00B67A55" w:rsidRPr="0078648C" w:rsidRDefault="00B67A55" w:rsidP="00B67A55">
      <w:pPr>
        <w:rPr>
          <w:rFonts w:ascii="Times New Roman" w:hAnsi="Times New Roman" w:cs="Times New Roman"/>
          <w:b/>
          <w:i/>
          <w:sz w:val="20"/>
          <w:szCs w:val="20"/>
        </w:rPr>
      </w:pPr>
      <w:r w:rsidRPr="00CE3948">
        <w:rPr>
          <w:rFonts w:ascii="Times New Roman" w:hAnsi="Times New Roman" w:cs="Times New Roman"/>
          <w:b/>
          <w:i/>
          <w:sz w:val="20"/>
          <w:szCs w:val="20"/>
          <w:lang w:val="pl-PL"/>
        </w:rPr>
        <w:t xml:space="preserve">                                                        </w:t>
      </w:r>
      <w:r w:rsidRPr="0078648C">
        <w:rPr>
          <w:rFonts w:ascii="Times New Roman" w:hAnsi="Times New Roman" w:cs="Times New Roman"/>
          <w:b/>
          <w:i/>
          <w:sz w:val="20"/>
          <w:szCs w:val="20"/>
        </w:rPr>
        <w:t>(Re</w:t>
      </w:r>
      <w:r w:rsidRPr="0078648C">
        <w:rPr>
          <w:rFonts w:ascii="Times New Roman" w:hAnsi="Times New Roman" w:cs="Times New Roman"/>
          <w:i/>
          <w:sz w:val="20"/>
          <w:szCs w:val="20"/>
        </w:rPr>
        <w:t>•</w:t>
      </w:r>
      <w:r w:rsidRPr="0078648C">
        <w:rPr>
          <w:rFonts w:ascii="Times New Roman" w:hAnsi="Times New Roman" w:cs="Times New Roman"/>
          <w:b/>
          <w:i/>
          <w:sz w:val="20"/>
          <w:szCs w:val="20"/>
        </w:rPr>
        <w:t>L</w:t>
      </w:r>
      <w:r w:rsidRPr="0078648C">
        <w:rPr>
          <w:rFonts w:ascii="Times New Roman" w:hAnsi="Times New Roman" w:cs="Times New Roman"/>
          <w:b/>
          <w:i/>
          <w:sz w:val="20"/>
          <w:szCs w:val="20"/>
          <w:vertAlign w:val="superscript"/>
        </w:rPr>
        <w:t>H</w:t>
      </w:r>
      <w:r w:rsidRPr="0078648C">
        <w:rPr>
          <w:rFonts w:ascii="Times New Roman" w:hAnsi="Times New Roman" w:cs="Times New Roman"/>
          <w:b/>
          <w:i/>
          <w:sz w:val="20"/>
          <w:szCs w:val="20"/>
        </w:rPr>
        <w:t>)                                      (Re</w:t>
      </w:r>
      <w:r w:rsidRPr="0078648C">
        <w:rPr>
          <w:rFonts w:ascii="Times New Roman" w:hAnsi="Times New Roman" w:cs="Times New Roman"/>
          <w:i/>
          <w:sz w:val="20"/>
          <w:szCs w:val="20"/>
        </w:rPr>
        <w:t>•</w:t>
      </w:r>
      <w:r w:rsidRPr="0078648C">
        <w:rPr>
          <w:rFonts w:ascii="Times New Roman" w:hAnsi="Times New Roman" w:cs="Times New Roman"/>
          <w:b/>
          <w:i/>
          <w:sz w:val="20"/>
          <w:szCs w:val="20"/>
        </w:rPr>
        <w:t>L</w:t>
      </w:r>
      <w:r w:rsidRPr="0078648C">
        <w:rPr>
          <w:rFonts w:ascii="Times New Roman" w:hAnsi="Times New Roman" w:cs="Times New Roman"/>
          <w:b/>
          <w:i/>
          <w:sz w:val="20"/>
          <w:szCs w:val="20"/>
          <w:vertAlign w:val="superscript"/>
        </w:rPr>
        <w:t>Me</w:t>
      </w:r>
      <w:r w:rsidRPr="0078648C">
        <w:rPr>
          <w:rFonts w:ascii="Times New Roman" w:hAnsi="Times New Roman" w:cs="Times New Roman"/>
          <w:b/>
          <w:i/>
          <w:sz w:val="20"/>
          <w:szCs w:val="20"/>
        </w:rPr>
        <w:t>)</w:t>
      </w:r>
    </w:p>
    <w:p w:rsidR="00B67A55" w:rsidRDefault="00B67A55" w:rsidP="00B67A55">
      <w:pPr>
        <w:jc w:val="center"/>
        <w:rPr>
          <w:rFonts w:ascii="Times New Roman" w:hAnsi="Times New Roman" w:cs="Times New Roman"/>
          <w:b/>
          <w:sz w:val="20"/>
          <w:szCs w:val="20"/>
        </w:rPr>
      </w:pPr>
    </w:p>
    <w:p w:rsidR="00B67A55" w:rsidRPr="0078648C" w:rsidRDefault="00B67A55" w:rsidP="00B67A55">
      <w:pPr>
        <w:jc w:val="center"/>
        <w:rPr>
          <w:rFonts w:ascii="Times New Roman" w:hAnsi="Times New Roman" w:cs="Times New Roman"/>
          <w:b/>
          <w:sz w:val="20"/>
          <w:szCs w:val="20"/>
        </w:rPr>
      </w:pPr>
      <w:r w:rsidRPr="0078648C">
        <w:rPr>
          <w:rFonts w:ascii="Times New Roman" w:hAnsi="Times New Roman" w:cs="Times New Roman"/>
          <w:b/>
          <w:sz w:val="20"/>
          <w:szCs w:val="20"/>
        </w:rPr>
        <w:t>Figure 3.14</w:t>
      </w:r>
      <w:r>
        <w:rPr>
          <w:rFonts w:ascii="Times New Roman" w:hAnsi="Times New Roman" w:cs="Times New Roman"/>
          <w:b/>
          <w:sz w:val="20"/>
          <w:szCs w:val="20"/>
        </w:rPr>
        <w:t xml:space="preserve"> </w:t>
      </w:r>
      <w:r w:rsidRPr="0078648C">
        <w:rPr>
          <w:rFonts w:ascii="Times New Roman" w:hAnsi="Times New Roman" w:cs="Times New Roman"/>
          <w:b/>
          <w:sz w:val="20"/>
          <w:szCs w:val="20"/>
        </w:rPr>
        <w:t>Structure</w:t>
      </w:r>
      <w:r>
        <w:rPr>
          <w:rFonts w:ascii="Times New Roman" w:hAnsi="Times New Roman" w:cs="Times New Roman"/>
          <w:b/>
          <w:sz w:val="20"/>
          <w:szCs w:val="20"/>
        </w:rPr>
        <w:t>s</w:t>
      </w:r>
      <w:r w:rsidRPr="0078648C">
        <w:rPr>
          <w:rFonts w:ascii="Times New Roman" w:hAnsi="Times New Roman" w:cs="Times New Roman"/>
          <w:b/>
          <w:sz w:val="20"/>
          <w:szCs w:val="20"/>
        </w:rPr>
        <w:t xml:space="preserve"> of the prepared Ir/Re dyads with different bridging ligands and with the reference Re based compound</w:t>
      </w:r>
    </w:p>
    <w:p w:rsidR="00B67A55" w:rsidRDefault="00B67A55" w:rsidP="00B67A55">
      <w:pPr>
        <w:spacing w:line="360" w:lineRule="auto"/>
        <w:jc w:val="both"/>
        <w:rPr>
          <w:rFonts w:ascii="Times New Roman" w:hAnsi="Times New Roman" w:cs="Times New Roman"/>
        </w:rPr>
      </w:pP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All of these newly prepared Ir/Re dyads were synthesized by the overnight reaction between the corresponding mono–iridium(III) complex (see Chapter 2) with excess of Re(CO)</w:t>
      </w:r>
      <w:r w:rsidRPr="006865A7">
        <w:rPr>
          <w:rFonts w:ascii="Times New Roman" w:hAnsi="Times New Roman" w:cs="Times New Roman"/>
          <w:vertAlign w:val="subscript"/>
        </w:rPr>
        <w:t>5</w:t>
      </w:r>
      <w:r w:rsidRPr="006865A7">
        <w:rPr>
          <w:rFonts w:ascii="Times New Roman" w:hAnsi="Times New Roman" w:cs="Times New Roman"/>
        </w:rPr>
        <w:t>Cl in MeCN solution, to ensure coordination of the {Re(CO)</w:t>
      </w:r>
      <w:r w:rsidRPr="006865A7">
        <w:rPr>
          <w:rFonts w:ascii="Times New Roman" w:hAnsi="Times New Roman" w:cs="Times New Roman"/>
          <w:vertAlign w:val="subscript"/>
        </w:rPr>
        <w:t>3</w:t>
      </w:r>
      <w:r w:rsidRPr="006865A7">
        <w:rPr>
          <w:rFonts w:ascii="Times New Roman" w:hAnsi="Times New Roman" w:cs="Times New Roman"/>
        </w:rPr>
        <w:t xml:space="preserve">Cl} unit to the free pyrazolyl-pyridine site of the iridium(III) complex. Scheme (3.15) shows the synthesis of these dyads. These complexes were </w:t>
      </w:r>
      <w:r>
        <w:rPr>
          <w:rFonts w:ascii="Times New Roman" w:hAnsi="Times New Roman" w:cs="Times New Roman"/>
        </w:rPr>
        <w:t xml:space="preserve">also </w:t>
      </w:r>
      <w:r w:rsidRPr="006865A7">
        <w:rPr>
          <w:rFonts w:ascii="Times New Roman" w:hAnsi="Times New Roman" w:cs="Times New Roman"/>
        </w:rPr>
        <w:t>purified by column chromatography on silica using MeCN/</w:t>
      </w:r>
      <w:r>
        <w:rPr>
          <w:rFonts w:ascii="Times New Roman" w:hAnsi="Times New Roman" w:cs="Times New Roman"/>
        </w:rPr>
        <w:t xml:space="preserve"> aq.</w:t>
      </w:r>
      <w:r w:rsidRPr="006865A7">
        <w:rPr>
          <w:rFonts w:ascii="Times New Roman" w:hAnsi="Times New Roman" w:cs="Times New Roman"/>
        </w:rPr>
        <w:t>KNO</w:t>
      </w:r>
      <w:r w:rsidRPr="006865A7">
        <w:rPr>
          <w:rFonts w:ascii="Times New Roman" w:hAnsi="Times New Roman" w:cs="Times New Roman"/>
          <w:vertAlign w:val="subscript"/>
        </w:rPr>
        <w:t>3</w:t>
      </w:r>
      <w:r w:rsidRPr="006865A7">
        <w:rPr>
          <w:rFonts w:ascii="Times New Roman" w:hAnsi="Times New Roman" w:cs="Times New Roman"/>
        </w:rPr>
        <w:t xml:space="preserve"> as an eluent in 98:2 or 99:1 proportions. </w:t>
      </w: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The mononuclear complex [Re(CO)</w:t>
      </w:r>
      <w:r w:rsidRPr="006865A7">
        <w:rPr>
          <w:rFonts w:ascii="Times New Roman" w:hAnsi="Times New Roman" w:cs="Times New Roman"/>
          <w:vertAlign w:val="subscript"/>
        </w:rPr>
        <w:t>3</w:t>
      </w:r>
      <w:r w:rsidRPr="006865A7">
        <w:rPr>
          <w:rFonts w:ascii="Times New Roman" w:hAnsi="Times New Roman" w:cs="Times New Roman"/>
        </w:rPr>
        <w:t>Cl(Hpypz)] (Re•L</w:t>
      </w:r>
      <w:r w:rsidRPr="006865A7">
        <w:rPr>
          <w:rFonts w:ascii="Times New Roman" w:hAnsi="Times New Roman" w:cs="Times New Roman"/>
          <w:vertAlign w:val="superscript"/>
        </w:rPr>
        <w:t>H</w:t>
      </w:r>
      <w:r w:rsidRPr="006865A7">
        <w:rPr>
          <w:rFonts w:ascii="Times New Roman" w:hAnsi="Times New Roman" w:cs="Times New Roman"/>
        </w:rPr>
        <w:t>) was prepared by refluxing</w:t>
      </w:r>
      <w:r w:rsidRPr="006865A7">
        <w:rPr>
          <w:rFonts w:ascii="Times New Roman" w:hAnsi="Times New Roman" w:cs="Times New Roman"/>
          <w:b/>
        </w:rPr>
        <w:t xml:space="preserve"> </w:t>
      </w:r>
      <w:r w:rsidRPr="006865A7">
        <w:rPr>
          <w:rFonts w:ascii="Times New Roman" w:hAnsi="Times New Roman" w:cs="Times New Roman"/>
        </w:rPr>
        <w:t>Re(CO)</w:t>
      </w:r>
      <w:r w:rsidRPr="006865A7">
        <w:rPr>
          <w:rFonts w:ascii="Times New Roman" w:hAnsi="Times New Roman" w:cs="Times New Roman"/>
          <w:vertAlign w:val="subscript"/>
        </w:rPr>
        <w:t>5</w:t>
      </w:r>
      <w:r w:rsidRPr="006865A7">
        <w:rPr>
          <w:rFonts w:ascii="Times New Roman" w:hAnsi="Times New Roman" w:cs="Times New Roman"/>
        </w:rPr>
        <w:t xml:space="preserve">Cl and an excess of pypz in MeCN. The overnight reaction gives the crude neutral compound which was purified by washing with hot toluene to remove the unreacted pypz. </w:t>
      </w: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To prepare the reference rhenium(I) compound [Re(CO)</w:t>
      </w:r>
      <w:r w:rsidRPr="006865A7">
        <w:rPr>
          <w:rFonts w:ascii="Times New Roman" w:hAnsi="Times New Roman" w:cs="Times New Roman"/>
          <w:vertAlign w:val="subscript"/>
        </w:rPr>
        <w:t>3</w:t>
      </w:r>
      <w:r w:rsidRPr="006865A7">
        <w:rPr>
          <w:rFonts w:ascii="Times New Roman" w:hAnsi="Times New Roman" w:cs="Times New Roman"/>
        </w:rPr>
        <w:t>Cl(Mepypz)]</w:t>
      </w:r>
      <w:r w:rsidRPr="006865A7">
        <w:rPr>
          <w:rFonts w:ascii="Times New Roman" w:hAnsi="Times New Roman" w:cs="Times New Roman"/>
          <w:i/>
        </w:rPr>
        <w:t xml:space="preserve"> </w:t>
      </w:r>
      <w:r w:rsidRPr="006865A7">
        <w:rPr>
          <w:rFonts w:ascii="Times New Roman" w:hAnsi="Times New Roman" w:cs="Times New Roman"/>
        </w:rPr>
        <w:t>(Re•</w:t>
      </w:r>
      <w:r w:rsidRPr="006865A7" w:rsidDel="00404842">
        <w:rPr>
          <w:rFonts w:ascii="Times New Roman" w:hAnsi="Times New Roman" w:cs="Times New Roman"/>
        </w:rPr>
        <w:t xml:space="preserve"> </w:t>
      </w:r>
      <w:r w:rsidRPr="006865A7">
        <w:rPr>
          <w:rFonts w:ascii="Times New Roman" w:hAnsi="Times New Roman" w:cs="Times New Roman"/>
        </w:rPr>
        <w:t>L</w:t>
      </w:r>
      <w:r w:rsidRPr="006865A7">
        <w:rPr>
          <w:rFonts w:ascii="Times New Roman" w:hAnsi="Times New Roman" w:cs="Times New Roman"/>
          <w:vertAlign w:val="superscript"/>
        </w:rPr>
        <w:t>Me</w:t>
      </w:r>
      <w:r w:rsidRPr="006865A7">
        <w:rPr>
          <w:rFonts w:ascii="Times New Roman" w:hAnsi="Times New Roman" w:cs="Times New Roman"/>
        </w:rPr>
        <w:t>), the starting material Re•L</w:t>
      </w:r>
      <w:r w:rsidRPr="006865A7">
        <w:rPr>
          <w:rFonts w:ascii="Times New Roman" w:hAnsi="Times New Roman" w:cs="Times New Roman"/>
          <w:vertAlign w:val="superscript"/>
        </w:rPr>
        <w:t>H</w:t>
      </w:r>
      <w:r w:rsidRPr="006865A7">
        <w:rPr>
          <w:rFonts w:ascii="Times New Roman" w:hAnsi="Times New Roman" w:cs="Times New Roman"/>
        </w:rPr>
        <w:t xml:space="preserve"> was reacted with excess of </w:t>
      </w:r>
      <w:r>
        <w:rPr>
          <w:rFonts w:ascii="Times New Roman" w:hAnsi="Times New Roman" w:cs="Times New Roman"/>
        </w:rPr>
        <w:t>CH</w:t>
      </w:r>
      <w:r w:rsidRPr="006865A7">
        <w:rPr>
          <w:rFonts w:ascii="Times New Roman" w:hAnsi="Times New Roman" w:cs="Times New Roman"/>
          <w:vertAlign w:val="subscript"/>
        </w:rPr>
        <w:t>3</w:t>
      </w:r>
      <w:r w:rsidRPr="006865A7">
        <w:rPr>
          <w:rFonts w:ascii="Times New Roman" w:hAnsi="Times New Roman" w:cs="Times New Roman"/>
        </w:rPr>
        <w:t xml:space="preserve">I </w:t>
      </w:r>
      <w:r>
        <w:rPr>
          <w:rFonts w:ascii="Times New Roman" w:hAnsi="Times New Roman" w:cs="Times New Roman"/>
        </w:rPr>
        <w:t xml:space="preserve">in </w:t>
      </w:r>
      <w:r w:rsidRPr="006865A7">
        <w:rPr>
          <w:rFonts w:ascii="Times New Roman" w:hAnsi="Times New Roman" w:cs="Times New Roman"/>
        </w:rPr>
        <w:t>MeCN in the presence of a base to deprotonate the pypz ligand</w:t>
      </w:r>
      <w:r>
        <w:rPr>
          <w:rFonts w:ascii="Times New Roman" w:hAnsi="Times New Roman" w:cs="Times New Roman"/>
        </w:rPr>
        <w:t>.</w:t>
      </w:r>
      <w:r w:rsidRPr="006865A7">
        <w:rPr>
          <w:rFonts w:ascii="Times New Roman" w:hAnsi="Times New Roman" w:cs="Times New Roman"/>
        </w:rPr>
        <w:t xml:space="preserve"> The </w:t>
      </w:r>
      <w:r>
        <w:rPr>
          <w:rFonts w:ascii="Times New Roman" w:hAnsi="Times New Roman" w:cs="Times New Roman"/>
        </w:rPr>
        <w:t xml:space="preserve">crude </w:t>
      </w:r>
      <w:r w:rsidRPr="006865A7">
        <w:rPr>
          <w:rFonts w:ascii="Times New Roman" w:hAnsi="Times New Roman" w:cs="Times New Roman"/>
        </w:rPr>
        <w:t xml:space="preserve">complex </w:t>
      </w:r>
      <w:r>
        <w:rPr>
          <w:rFonts w:ascii="Times New Roman" w:hAnsi="Times New Roman" w:cs="Times New Roman"/>
        </w:rPr>
        <w:t xml:space="preserve">was </w:t>
      </w:r>
      <w:r w:rsidRPr="006865A7">
        <w:rPr>
          <w:rFonts w:ascii="Times New Roman" w:hAnsi="Times New Roman" w:cs="Times New Roman"/>
        </w:rPr>
        <w:t xml:space="preserve">pure enough to be used in photophysical studies. </w:t>
      </w:r>
      <w:r>
        <w:rPr>
          <w:rFonts w:ascii="Times New Roman" w:hAnsi="Times New Roman" w:cs="Times New Roman"/>
        </w:rPr>
        <w:t xml:space="preserve">The pure complex could be also </w:t>
      </w:r>
      <w:r w:rsidRPr="006865A7">
        <w:rPr>
          <w:rFonts w:ascii="Times New Roman" w:hAnsi="Times New Roman" w:cs="Times New Roman"/>
        </w:rPr>
        <w:t>obtained by recrystalli</w:t>
      </w:r>
      <w:r w:rsidRPr="00B0038F">
        <w:rPr>
          <w:rFonts w:ascii="Times New Roman" w:hAnsi="Times New Roman" w:cs="Times New Roman"/>
        </w:rPr>
        <w:t>zing</w:t>
      </w:r>
      <w:r w:rsidRPr="006865A7">
        <w:rPr>
          <w:rFonts w:ascii="Times New Roman" w:hAnsi="Times New Roman" w:cs="Times New Roman"/>
        </w:rPr>
        <w:t xml:space="preserve"> the sample from a CH</w:t>
      </w:r>
      <w:r w:rsidRPr="006865A7">
        <w:rPr>
          <w:rFonts w:ascii="Times New Roman" w:hAnsi="Times New Roman" w:cs="Times New Roman"/>
          <w:vertAlign w:val="subscript"/>
        </w:rPr>
        <w:t>2</w:t>
      </w:r>
      <w:r w:rsidRPr="006865A7">
        <w:rPr>
          <w:rFonts w:ascii="Times New Roman" w:hAnsi="Times New Roman" w:cs="Times New Roman"/>
        </w:rPr>
        <w:t>Cl</w:t>
      </w:r>
      <w:r w:rsidRPr="006865A7">
        <w:rPr>
          <w:rFonts w:ascii="Times New Roman" w:hAnsi="Times New Roman" w:cs="Times New Roman"/>
          <w:vertAlign w:val="subscript"/>
        </w:rPr>
        <w:t>2</w:t>
      </w:r>
      <w:r w:rsidRPr="006865A7">
        <w:rPr>
          <w:rFonts w:ascii="Times New Roman" w:hAnsi="Times New Roman" w:cs="Times New Roman"/>
        </w:rPr>
        <w:t>/hexane mixture. Scheme (3.16) shows the synthes</w:t>
      </w:r>
      <w:r>
        <w:rPr>
          <w:rFonts w:ascii="Times New Roman" w:hAnsi="Times New Roman" w:cs="Times New Roman"/>
        </w:rPr>
        <w:t>es</w:t>
      </w:r>
      <w:r w:rsidRPr="006865A7">
        <w:rPr>
          <w:rFonts w:ascii="Times New Roman" w:hAnsi="Times New Roman" w:cs="Times New Roman"/>
        </w:rPr>
        <w:t xml:space="preserve"> of (Re•</w:t>
      </w:r>
      <w:r w:rsidRPr="006865A7" w:rsidDel="001352FD">
        <w:rPr>
          <w:rFonts w:ascii="Times New Roman" w:hAnsi="Times New Roman" w:cs="Times New Roman"/>
        </w:rPr>
        <w:t xml:space="preserve"> </w:t>
      </w:r>
      <w:r w:rsidRPr="006865A7">
        <w:rPr>
          <w:rFonts w:ascii="Times New Roman" w:hAnsi="Times New Roman" w:cs="Times New Roman"/>
        </w:rPr>
        <w:t>L</w:t>
      </w:r>
      <w:r w:rsidRPr="006865A7">
        <w:rPr>
          <w:rFonts w:ascii="Times New Roman" w:hAnsi="Times New Roman" w:cs="Times New Roman"/>
          <w:vertAlign w:val="superscript"/>
        </w:rPr>
        <w:t>Me</w:t>
      </w:r>
      <w:r w:rsidRPr="006865A7">
        <w:rPr>
          <w:rFonts w:ascii="Times New Roman" w:hAnsi="Times New Roman" w:cs="Times New Roman"/>
        </w:rPr>
        <w:t>) and (Re•L</w:t>
      </w:r>
      <w:r w:rsidRPr="006865A7">
        <w:rPr>
          <w:rFonts w:ascii="Times New Roman" w:hAnsi="Times New Roman" w:cs="Times New Roman"/>
          <w:vertAlign w:val="superscript"/>
        </w:rPr>
        <w:t>H</w:t>
      </w:r>
      <w:r w:rsidRPr="006865A7">
        <w:rPr>
          <w:rFonts w:ascii="Times New Roman" w:hAnsi="Times New Roman" w:cs="Times New Roman"/>
        </w:rPr>
        <w:t xml:space="preserve">).  </w:t>
      </w:r>
    </w:p>
    <w:p w:rsidR="00B67A55" w:rsidRPr="006865A7" w:rsidRDefault="00B67A55" w:rsidP="00B67A55">
      <w:pPr>
        <w:rPr>
          <w:rFonts w:ascii="Times New Roman" w:hAnsi="Times New Roman" w:cs="Times New Roman"/>
        </w:rPr>
      </w:pPr>
      <w:r w:rsidRPr="006865A7">
        <w:rPr>
          <w:rFonts w:ascii="Times New Roman" w:hAnsi="Times New Roman" w:cs="Times New Roman"/>
          <w:b/>
        </w:rPr>
        <w:t xml:space="preserve"> </w:t>
      </w:r>
    </w:p>
    <w:p w:rsidR="00B67A55" w:rsidRPr="006865A7" w:rsidRDefault="00B67A55" w:rsidP="00B67A55">
      <w:pPr>
        <w:jc w:val="center"/>
        <w:rPr>
          <w:rFonts w:ascii="Times New Roman" w:hAnsi="Times New Roman" w:cs="Times New Roman"/>
        </w:rPr>
      </w:pPr>
      <w:r w:rsidRPr="006865A7">
        <w:rPr>
          <w:rFonts w:ascii="Times New Roman" w:hAnsi="Times New Roman" w:cs="Times New Roman"/>
        </w:rPr>
        <w:object w:dxaOrig="8736" w:dyaOrig="6592">
          <v:shape id="_x0000_i1107" type="#_x0000_t75" style="width:393.7pt;height:295.65pt" o:ole="">
            <v:imagedata r:id="rId214" o:title=""/>
          </v:shape>
          <o:OLEObject Type="Embed" ProgID="ChemDraw.Document.6.0" ShapeID="_x0000_i1107" DrawAspect="Content" ObjectID="_1566668913" r:id="rId215"/>
        </w:object>
      </w:r>
    </w:p>
    <w:p w:rsidR="00B67A55" w:rsidRPr="0078648C" w:rsidRDefault="00B67A55" w:rsidP="00B67A55">
      <w:pPr>
        <w:rPr>
          <w:rFonts w:ascii="Times New Roman" w:hAnsi="Times New Roman" w:cs="Times New Roman"/>
          <w:b/>
          <w:sz w:val="20"/>
          <w:szCs w:val="20"/>
        </w:rPr>
      </w:pPr>
      <w:r w:rsidRPr="006865A7">
        <w:rPr>
          <w:rFonts w:ascii="Times New Roman" w:hAnsi="Times New Roman" w:cs="Times New Roman"/>
          <w:b/>
        </w:rPr>
        <w:t xml:space="preserve">                                                                </w:t>
      </w:r>
      <w:r w:rsidRPr="0078648C">
        <w:rPr>
          <w:rFonts w:ascii="Times New Roman" w:hAnsi="Times New Roman" w:cs="Times New Roman"/>
          <w:b/>
          <w:sz w:val="20"/>
          <w:szCs w:val="20"/>
        </w:rPr>
        <w:t>Ir/Re dyads</w:t>
      </w:r>
    </w:p>
    <w:p w:rsidR="00B67A55" w:rsidRPr="006865A7" w:rsidRDefault="00B67A55" w:rsidP="00B67A55">
      <w:pPr>
        <w:rPr>
          <w:rFonts w:ascii="Times New Roman" w:hAnsi="Times New Roman" w:cs="Times New Roman"/>
          <w:b/>
        </w:rPr>
      </w:pPr>
    </w:p>
    <w:p w:rsidR="00B67A55" w:rsidRPr="005B592A" w:rsidRDefault="00B67A55" w:rsidP="00B67A55">
      <w:pPr>
        <w:jc w:val="center"/>
        <w:rPr>
          <w:rFonts w:ascii="Times New Roman" w:hAnsi="Times New Roman" w:cs="Times New Roman"/>
          <w:b/>
          <w:sz w:val="20"/>
          <w:szCs w:val="20"/>
        </w:rPr>
      </w:pPr>
      <w:r w:rsidRPr="005B592A">
        <w:rPr>
          <w:rFonts w:ascii="Times New Roman" w:hAnsi="Times New Roman" w:cs="Times New Roman"/>
          <w:b/>
          <w:sz w:val="20"/>
          <w:szCs w:val="20"/>
        </w:rPr>
        <w:t>Scheme 3.15 The general procedure for dinuclear Ir</w:t>
      </w:r>
      <w:r w:rsidRPr="005B592A">
        <w:rPr>
          <w:rFonts w:ascii="Times New Roman" w:hAnsi="Times New Roman" w:cs="Times New Roman"/>
          <w:b/>
          <w:sz w:val="20"/>
          <w:szCs w:val="20"/>
          <w:vertAlign w:val="superscript"/>
        </w:rPr>
        <w:t>3+</w:t>
      </w:r>
      <w:r w:rsidRPr="005B592A">
        <w:rPr>
          <w:rFonts w:ascii="Times New Roman" w:hAnsi="Times New Roman" w:cs="Times New Roman"/>
          <w:b/>
          <w:sz w:val="20"/>
          <w:szCs w:val="20"/>
        </w:rPr>
        <w:t>/Re</w:t>
      </w:r>
      <w:r w:rsidRPr="005B592A">
        <w:rPr>
          <w:rFonts w:ascii="Times New Roman" w:hAnsi="Times New Roman" w:cs="Times New Roman"/>
          <w:b/>
          <w:sz w:val="20"/>
          <w:szCs w:val="20"/>
          <w:vertAlign w:val="superscript"/>
        </w:rPr>
        <w:t>+</w:t>
      </w:r>
      <w:r w:rsidRPr="005B592A">
        <w:rPr>
          <w:rFonts w:ascii="Times New Roman" w:hAnsi="Times New Roman" w:cs="Times New Roman"/>
          <w:b/>
          <w:sz w:val="20"/>
          <w:szCs w:val="20"/>
        </w:rPr>
        <w:t xml:space="preserve"> complexes preparation</w:t>
      </w:r>
    </w:p>
    <w:p w:rsidR="00B67A55" w:rsidRPr="006865A7" w:rsidRDefault="00B67A55" w:rsidP="00B67A55">
      <w:pPr>
        <w:jc w:val="center"/>
        <w:rPr>
          <w:rFonts w:ascii="Times New Roman" w:hAnsi="Times New Roman" w:cs="Times New Roman"/>
        </w:rPr>
      </w:pPr>
      <w:r w:rsidRPr="006865A7">
        <w:rPr>
          <w:rFonts w:ascii="Times New Roman" w:hAnsi="Times New Roman" w:cs="Times New Roman"/>
        </w:rPr>
        <w:object w:dxaOrig="7161" w:dyaOrig="3532">
          <v:shape id="_x0000_i1108" type="#_x0000_t75" style="width:381.45pt;height:185.35pt" o:ole="">
            <v:imagedata r:id="rId216" o:title=""/>
          </v:shape>
          <o:OLEObject Type="Embed" ProgID="ChemDraw.Document.6.0" ShapeID="_x0000_i1108" DrawAspect="Content" ObjectID="_1566668914" r:id="rId217"/>
        </w:object>
      </w:r>
    </w:p>
    <w:p w:rsidR="00B67A55" w:rsidRPr="006865A7" w:rsidRDefault="00B67A55" w:rsidP="00B67A55">
      <w:pPr>
        <w:rPr>
          <w:rFonts w:ascii="Times New Roman" w:hAnsi="Times New Roman" w:cs="Times New Roman"/>
          <w:b/>
        </w:rPr>
      </w:pPr>
    </w:p>
    <w:p w:rsidR="00B67A55" w:rsidRPr="005B592A" w:rsidRDefault="00B67A55" w:rsidP="00B67A55">
      <w:pPr>
        <w:jc w:val="center"/>
        <w:rPr>
          <w:rFonts w:ascii="Times New Roman" w:hAnsi="Times New Roman" w:cs="Times New Roman"/>
          <w:sz w:val="20"/>
          <w:szCs w:val="20"/>
        </w:rPr>
      </w:pPr>
      <w:r w:rsidRPr="005B592A">
        <w:rPr>
          <w:rFonts w:ascii="Times New Roman" w:hAnsi="Times New Roman" w:cs="Times New Roman"/>
          <w:b/>
          <w:sz w:val="20"/>
          <w:szCs w:val="20"/>
        </w:rPr>
        <w:t>Scheme 3.16   Preparation of mononuclear Re(I) complexes</w:t>
      </w:r>
    </w:p>
    <w:p w:rsidR="00B67A55" w:rsidRPr="006865A7" w:rsidRDefault="00B67A55" w:rsidP="00B67A55">
      <w:pPr>
        <w:rPr>
          <w:rFonts w:ascii="Times New Roman" w:hAnsi="Times New Roman" w:cs="Times New Roman"/>
        </w:rPr>
      </w:pPr>
      <w:r w:rsidRPr="006865A7">
        <w:rPr>
          <w:rFonts w:ascii="Times New Roman" w:hAnsi="Times New Roman" w:cs="Times New Roman"/>
          <w:b/>
        </w:rPr>
        <w:t xml:space="preserve"> </w:t>
      </w:r>
    </w:p>
    <w:p w:rsidR="00B67A55" w:rsidRDefault="00B67A55" w:rsidP="00B67A55">
      <w:pPr>
        <w:rPr>
          <w:rFonts w:ascii="Times New Roman" w:hAnsi="Times New Roman" w:cs="Times New Roman"/>
          <w:b/>
        </w:rPr>
      </w:pPr>
    </w:p>
    <w:p w:rsidR="00B67A55" w:rsidRPr="006865A7" w:rsidRDefault="00B67A55" w:rsidP="00B67A55">
      <w:pPr>
        <w:rPr>
          <w:rFonts w:ascii="Times New Roman" w:hAnsi="Times New Roman" w:cs="Times New Roman"/>
          <w:b/>
        </w:rPr>
      </w:pPr>
    </w:p>
    <w:p w:rsidR="00B67A55" w:rsidRDefault="00B67A55" w:rsidP="00B67A55">
      <w:pPr>
        <w:spacing w:line="360" w:lineRule="auto"/>
        <w:jc w:val="both"/>
        <w:rPr>
          <w:rFonts w:ascii="Times New Roman" w:hAnsi="Times New Roman" w:cs="Times New Roman"/>
          <w:b/>
          <w:sz w:val="24"/>
          <w:szCs w:val="24"/>
        </w:rPr>
      </w:pPr>
      <w:r w:rsidRPr="005B592A">
        <w:rPr>
          <w:rFonts w:ascii="Times New Roman" w:hAnsi="Times New Roman" w:cs="Times New Roman"/>
          <w:b/>
          <w:sz w:val="24"/>
          <w:szCs w:val="24"/>
        </w:rPr>
        <w:lastRenderedPageBreak/>
        <w:t>3-5-2 Synthesis of [Ir(F</w:t>
      </w:r>
      <w:r w:rsidRPr="005B592A">
        <w:rPr>
          <w:rFonts w:ascii="Times New Roman" w:hAnsi="Times New Roman" w:cs="Times New Roman"/>
          <w:b/>
          <w:sz w:val="24"/>
          <w:szCs w:val="24"/>
          <w:vertAlign w:val="subscript"/>
        </w:rPr>
        <w:t>2</w:t>
      </w:r>
      <w:r w:rsidRPr="005B592A">
        <w:rPr>
          <w:rFonts w:ascii="Times New Roman" w:hAnsi="Times New Roman" w:cs="Times New Roman"/>
          <w:b/>
          <w:sz w:val="24"/>
          <w:szCs w:val="24"/>
        </w:rPr>
        <w:t>ppy)</w:t>
      </w:r>
      <w:r w:rsidRPr="005B592A">
        <w:rPr>
          <w:rFonts w:ascii="Times New Roman" w:hAnsi="Times New Roman" w:cs="Times New Roman"/>
          <w:b/>
          <w:sz w:val="24"/>
          <w:szCs w:val="24"/>
          <w:vertAlign w:val="subscript"/>
        </w:rPr>
        <w:t>2</w:t>
      </w:r>
      <w:r w:rsidRPr="005B592A">
        <w:rPr>
          <w:rFonts w:ascii="Times New Roman" w:hAnsi="Times New Roman" w:cs="Times New Roman"/>
          <w:b/>
          <w:sz w:val="24"/>
          <w:szCs w:val="24"/>
        </w:rPr>
        <w:t>(L</w:t>
      </w:r>
      <w:r w:rsidRPr="005B592A">
        <w:rPr>
          <w:rFonts w:ascii="Times New Roman" w:hAnsi="Times New Roman" w:cs="Times New Roman"/>
          <w:b/>
          <w:i/>
          <w:sz w:val="24"/>
          <w:szCs w:val="24"/>
          <w:vertAlign w:val="superscript"/>
        </w:rPr>
        <w:t>o-Ph</w:t>
      </w:r>
      <w:r w:rsidRPr="005B592A">
        <w:rPr>
          <w:rFonts w:ascii="Times New Roman" w:hAnsi="Times New Roman" w:cs="Times New Roman"/>
          <w:b/>
          <w:sz w:val="24"/>
          <w:szCs w:val="24"/>
        </w:rPr>
        <w:t>)Re(CO)</w:t>
      </w:r>
      <w:r w:rsidRPr="005B592A">
        <w:rPr>
          <w:rFonts w:ascii="Times New Roman" w:hAnsi="Times New Roman" w:cs="Times New Roman"/>
          <w:b/>
          <w:sz w:val="24"/>
          <w:szCs w:val="24"/>
          <w:vertAlign w:val="subscript"/>
        </w:rPr>
        <w:t>3</w:t>
      </w:r>
      <w:r w:rsidRPr="005B592A">
        <w:rPr>
          <w:rFonts w:ascii="Times New Roman" w:hAnsi="Times New Roman" w:cs="Times New Roman"/>
          <w:b/>
          <w:sz w:val="24"/>
          <w:szCs w:val="24"/>
        </w:rPr>
        <w:t>(py)](PO</w:t>
      </w:r>
      <w:r w:rsidRPr="005B592A">
        <w:rPr>
          <w:rFonts w:ascii="Times New Roman" w:hAnsi="Times New Roman" w:cs="Times New Roman"/>
          <w:b/>
          <w:sz w:val="24"/>
          <w:szCs w:val="24"/>
          <w:vertAlign w:val="subscript"/>
        </w:rPr>
        <w:t>2</w:t>
      </w:r>
      <w:r w:rsidRPr="005B592A">
        <w:rPr>
          <w:rFonts w:ascii="Times New Roman" w:hAnsi="Times New Roman" w:cs="Times New Roman"/>
          <w:b/>
          <w:sz w:val="24"/>
          <w:szCs w:val="24"/>
        </w:rPr>
        <w:t>F</w:t>
      </w:r>
      <w:r w:rsidRPr="005B592A">
        <w:rPr>
          <w:rFonts w:ascii="Times New Roman" w:hAnsi="Times New Roman" w:cs="Times New Roman"/>
          <w:b/>
          <w:sz w:val="24"/>
          <w:szCs w:val="24"/>
          <w:vertAlign w:val="subscript"/>
        </w:rPr>
        <w:t>2</w:t>
      </w:r>
      <w:r w:rsidRPr="005B592A">
        <w:rPr>
          <w:rFonts w:ascii="Times New Roman" w:hAnsi="Times New Roman" w:cs="Times New Roman"/>
          <w:b/>
          <w:sz w:val="24"/>
          <w:szCs w:val="24"/>
        </w:rPr>
        <w:t>)</w:t>
      </w:r>
      <w:r w:rsidRPr="005B592A">
        <w:rPr>
          <w:rFonts w:ascii="Times New Roman" w:hAnsi="Times New Roman" w:cs="Times New Roman"/>
          <w:b/>
          <w:sz w:val="24"/>
          <w:szCs w:val="24"/>
          <w:vertAlign w:val="subscript"/>
        </w:rPr>
        <w:t xml:space="preserve">2 </w:t>
      </w:r>
      <w:r w:rsidRPr="005B592A">
        <w:rPr>
          <w:rFonts w:ascii="Times New Roman" w:hAnsi="Times New Roman" w:cs="Times New Roman"/>
          <w:b/>
          <w:i/>
          <w:sz w:val="24"/>
          <w:szCs w:val="24"/>
        </w:rPr>
        <w:t>(Ir</w:t>
      </w:r>
      <w:r w:rsidRPr="005B592A">
        <w:rPr>
          <w:rFonts w:ascii="Times New Roman" w:hAnsi="Times New Roman" w:cs="Times New Roman"/>
          <w:i/>
          <w:sz w:val="24"/>
          <w:szCs w:val="24"/>
        </w:rPr>
        <w:t>•</w:t>
      </w:r>
      <w:r w:rsidRPr="005B592A">
        <w:rPr>
          <w:rFonts w:ascii="Times New Roman" w:hAnsi="Times New Roman" w:cs="Times New Roman"/>
          <w:b/>
          <w:i/>
          <w:sz w:val="24"/>
          <w:szCs w:val="24"/>
        </w:rPr>
        <w:t>L</w:t>
      </w:r>
      <w:r w:rsidRPr="005B592A">
        <w:rPr>
          <w:rFonts w:ascii="Times New Roman" w:hAnsi="Times New Roman" w:cs="Times New Roman"/>
          <w:b/>
          <w:i/>
          <w:sz w:val="24"/>
          <w:szCs w:val="24"/>
          <w:vertAlign w:val="superscript"/>
        </w:rPr>
        <w:t>o-Ph</w:t>
      </w:r>
      <w:r w:rsidRPr="005B592A">
        <w:rPr>
          <w:rFonts w:ascii="Times New Roman" w:hAnsi="Times New Roman" w:cs="Times New Roman"/>
          <w:i/>
          <w:sz w:val="24"/>
          <w:szCs w:val="24"/>
        </w:rPr>
        <w:t>•</w:t>
      </w:r>
      <w:r w:rsidRPr="005B592A">
        <w:rPr>
          <w:rFonts w:ascii="Times New Roman" w:hAnsi="Times New Roman" w:cs="Times New Roman"/>
          <w:b/>
          <w:i/>
          <w:sz w:val="24"/>
          <w:szCs w:val="24"/>
        </w:rPr>
        <w:t>py</w:t>
      </w:r>
      <w:r w:rsidRPr="005B592A">
        <w:rPr>
          <w:rFonts w:ascii="Times New Roman" w:hAnsi="Times New Roman" w:cs="Times New Roman"/>
          <w:i/>
          <w:sz w:val="24"/>
          <w:szCs w:val="24"/>
        </w:rPr>
        <w:t>•</w:t>
      </w:r>
      <w:r w:rsidRPr="005B592A">
        <w:rPr>
          <w:rFonts w:ascii="Times New Roman" w:hAnsi="Times New Roman" w:cs="Times New Roman"/>
          <w:b/>
          <w:i/>
          <w:sz w:val="24"/>
          <w:szCs w:val="24"/>
        </w:rPr>
        <w:t>Re)</w:t>
      </w:r>
      <w:r w:rsidRPr="005B592A">
        <w:rPr>
          <w:rFonts w:ascii="Times New Roman" w:hAnsi="Times New Roman" w:cs="Times New Roman"/>
          <w:b/>
          <w:sz w:val="24"/>
          <w:szCs w:val="24"/>
        </w:rPr>
        <w:t xml:space="preserve"> and [Re(CO)</w:t>
      </w:r>
      <w:r w:rsidRPr="005B592A">
        <w:rPr>
          <w:rFonts w:ascii="Times New Roman" w:hAnsi="Times New Roman" w:cs="Times New Roman"/>
          <w:b/>
          <w:sz w:val="24"/>
          <w:szCs w:val="24"/>
          <w:vertAlign w:val="subscript"/>
        </w:rPr>
        <w:t>3</w:t>
      </w:r>
      <w:r w:rsidRPr="005B592A">
        <w:rPr>
          <w:rFonts w:ascii="Times New Roman" w:hAnsi="Times New Roman" w:cs="Times New Roman"/>
          <w:b/>
          <w:sz w:val="24"/>
          <w:szCs w:val="24"/>
        </w:rPr>
        <w:t>(py)(Mepypz)]PO</w:t>
      </w:r>
      <w:r w:rsidRPr="005B592A">
        <w:rPr>
          <w:rFonts w:ascii="Times New Roman" w:hAnsi="Times New Roman" w:cs="Times New Roman"/>
          <w:b/>
          <w:sz w:val="24"/>
          <w:szCs w:val="24"/>
          <w:vertAlign w:val="subscript"/>
        </w:rPr>
        <w:t>2</w:t>
      </w:r>
      <w:r w:rsidRPr="005B592A">
        <w:rPr>
          <w:rFonts w:ascii="Times New Roman" w:hAnsi="Times New Roman" w:cs="Times New Roman"/>
          <w:b/>
          <w:sz w:val="24"/>
          <w:szCs w:val="24"/>
        </w:rPr>
        <w:t>F</w:t>
      </w:r>
      <w:r w:rsidRPr="005B592A">
        <w:rPr>
          <w:rFonts w:ascii="Times New Roman" w:hAnsi="Times New Roman" w:cs="Times New Roman"/>
          <w:b/>
          <w:sz w:val="24"/>
          <w:szCs w:val="24"/>
          <w:vertAlign w:val="subscript"/>
        </w:rPr>
        <w:t>2</w:t>
      </w:r>
      <w:r w:rsidRPr="005B592A">
        <w:rPr>
          <w:rFonts w:ascii="Times New Roman" w:hAnsi="Times New Roman" w:cs="Times New Roman"/>
          <w:b/>
          <w:i/>
          <w:sz w:val="24"/>
          <w:szCs w:val="24"/>
        </w:rPr>
        <w:t xml:space="preserve"> (Re</w:t>
      </w:r>
      <w:r w:rsidRPr="005B592A">
        <w:rPr>
          <w:rFonts w:ascii="Times New Roman" w:hAnsi="Times New Roman" w:cs="Times New Roman"/>
          <w:i/>
          <w:sz w:val="24"/>
          <w:szCs w:val="24"/>
        </w:rPr>
        <w:t>•</w:t>
      </w:r>
      <w:r w:rsidRPr="005B592A">
        <w:rPr>
          <w:rFonts w:ascii="Times New Roman" w:hAnsi="Times New Roman" w:cs="Times New Roman"/>
          <w:b/>
          <w:i/>
          <w:sz w:val="24"/>
          <w:szCs w:val="24"/>
        </w:rPr>
        <w:t>py</w:t>
      </w:r>
      <w:r w:rsidRPr="005B592A">
        <w:rPr>
          <w:rFonts w:ascii="Times New Roman" w:hAnsi="Times New Roman" w:cs="Times New Roman"/>
          <w:i/>
          <w:sz w:val="24"/>
          <w:szCs w:val="24"/>
        </w:rPr>
        <w:t>•</w:t>
      </w:r>
      <w:r w:rsidRPr="005B592A">
        <w:rPr>
          <w:rFonts w:ascii="Times New Roman" w:hAnsi="Times New Roman" w:cs="Times New Roman"/>
          <w:b/>
          <w:i/>
          <w:sz w:val="24"/>
          <w:szCs w:val="24"/>
        </w:rPr>
        <w:t>L</w:t>
      </w:r>
      <w:r w:rsidRPr="005B592A">
        <w:rPr>
          <w:rFonts w:ascii="Times New Roman" w:hAnsi="Times New Roman" w:cs="Times New Roman"/>
          <w:b/>
          <w:i/>
          <w:sz w:val="24"/>
          <w:szCs w:val="24"/>
          <w:vertAlign w:val="superscript"/>
        </w:rPr>
        <w:t>Me</w:t>
      </w:r>
      <w:r w:rsidRPr="005B592A">
        <w:rPr>
          <w:rFonts w:ascii="Times New Roman" w:hAnsi="Times New Roman" w:cs="Times New Roman"/>
          <w:b/>
          <w:i/>
          <w:sz w:val="24"/>
          <w:szCs w:val="24"/>
        </w:rPr>
        <w:t>)</w:t>
      </w:r>
      <w:r w:rsidRPr="005B592A">
        <w:rPr>
          <w:rFonts w:ascii="Times New Roman" w:hAnsi="Times New Roman" w:cs="Times New Roman"/>
          <w:b/>
          <w:sz w:val="24"/>
          <w:szCs w:val="24"/>
        </w:rPr>
        <w:t xml:space="preserve"> </w:t>
      </w:r>
    </w:p>
    <w:p w:rsidR="00B67A55" w:rsidRPr="005B592A" w:rsidRDefault="00B67A55" w:rsidP="00B67A55">
      <w:pPr>
        <w:spacing w:line="360" w:lineRule="auto"/>
        <w:jc w:val="both"/>
        <w:rPr>
          <w:rFonts w:ascii="Times New Roman" w:hAnsi="Times New Roman" w:cs="Times New Roman"/>
          <w:b/>
          <w:sz w:val="24"/>
          <w:szCs w:val="24"/>
        </w:rPr>
      </w:pPr>
    </w:p>
    <w:p w:rsidR="00B67A55" w:rsidRPr="006865A7" w:rsidRDefault="00B67A55" w:rsidP="00B67A55">
      <w:pPr>
        <w:rPr>
          <w:rFonts w:ascii="Times New Roman" w:hAnsi="Times New Roman" w:cs="Times New Roman"/>
          <w:b/>
        </w:rPr>
      </w:pPr>
    </w:p>
    <w:p w:rsidR="00B67A55" w:rsidRPr="00CE3948" w:rsidRDefault="00B67A55" w:rsidP="00B67A55">
      <w:pPr>
        <w:jc w:val="center"/>
        <w:rPr>
          <w:rFonts w:ascii="Times New Roman" w:hAnsi="Times New Roman" w:cs="Times New Roman"/>
          <w:b/>
          <w:lang w:val="pl-PL"/>
        </w:rPr>
      </w:pPr>
      <w:r w:rsidRPr="006865A7">
        <w:rPr>
          <w:rFonts w:ascii="Times New Roman" w:hAnsi="Times New Roman" w:cs="Times New Roman"/>
        </w:rPr>
        <w:object w:dxaOrig="5313" w:dyaOrig="3688">
          <v:shape id="_x0000_i1109" type="#_x0000_t75" style="width:234.4pt;height:163.9pt" o:ole="">
            <v:imagedata r:id="rId218" o:title=""/>
          </v:shape>
          <o:OLEObject Type="Embed" ProgID="ChemDraw.Document.6.0" ShapeID="_x0000_i1109" DrawAspect="Content" ObjectID="_1566668915" r:id="rId219"/>
        </w:object>
      </w:r>
      <w:r w:rsidRPr="00CE3948">
        <w:rPr>
          <w:rFonts w:ascii="Times New Roman" w:hAnsi="Times New Roman" w:cs="Times New Roman"/>
          <w:lang w:val="pl-PL"/>
        </w:rPr>
        <w:t xml:space="preserve">      </w:t>
      </w:r>
      <w:r w:rsidRPr="006865A7">
        <w:rPr>
          <w:rFonts w:ascii="Times New Roman" w:hAnsi="Times New Roman" w:cs="Times New Roman"/>
        </w:rPr>
        <w:object w:dxaOrig="2354" w:dyaOrig="1430">
          <v:shape id="_x0000_i1110" type="#_x0000_t75" style="width:117.95pt;height:71.25pt" o:ole="">
            <v:imagedata r:id="rId220" o:title=""/>
          </v:shape>
          <o:OLEObject Type="Embed" ProgID="ChemDraw.Document.6.0" ShapeID="_x0000_i1110" DrawAspect="Content" ObjectID="_1566668916" r:id="rId221"/>
        </w:object>
      </w:r>
    </w:p>
    <w:p w:rsidR="00B67A55" w:rsidRPr="00CE3948" w:rsidRDefault="00B67A55" w:rsidP="00B67A55">
      <w:pPr>
        <w:jc w:val="center"/>
        <w:rPr>
          <w:rFonts w:ascii="Times New Roman" w:hAnsi="Times New Roman" w:cs="Times New Roman"/>
          <w:b/>
          <w:sz w:val="20"/>
          <w:szCs w:val="20"/>
          <w:lang w:val="pl-PL"/>
        </w:rPr>
      </w:pPr>
    </w:p>
    <w:p w:rsidR="00B67A55" w:rsidRPr="00CE3948" w:rsidRDefault="00B67A55" w:rsidP="00B67A55">
      <w:pPr>
        <w:jc w:val="center"/>
        <w:rPr>
          <w:rFonts w:ascii="Times New Roman" w:hAnsi="Times New Roman" w:cs="Times New Roman"/>
          <w:b/>
          <w:sz w:val="20"/>
          <w:szCs w:val="20"/>
          <w:vertAlign w:val="subscript"/>
          <w:lang w:val="pl-PL"/>
        </w:rPr>
      </w:pPr>
      <w:r w:rsidRPr="00CE3948">
        <w:rPr>
          <w:rFonts w:ascii="Times New Roman" w:hAnsi="Times New Roman" w:cs="Times New Roman"/>
          <w:b/>
          <w:sz w:val="20"/>
          <w:szCs w:val="20"/>
          <w:lang w:val="pl-PL"/>
        </w:rPr>
        <w:t>[Ir(F</w:t>
      </w:r>
      <w:r w:rsidRPr="00CE3948">
        <w:rPr>
          <w:rFonts w:ascii="Times New Roman" w:hAnsi="Times New Roman" w:cs="Times New Roman"/>
          <w:b/>
          <w:sz w:val="20"/>
          <w:szCs w:val="20"/>
          <w:vertAlign w:val="subscript"/>
          <w:lang w:val="pl-PL"/>
        </w:rPr>
        <w:t>2</w:t>
      </w:r>
      <w:r w:rsidRPr="00CE3948">
        <w:rPr>
          <w:rFonts w:ascii="Times New Roman" w:hAnsi="Times New Roman" w:cs="Times New Roman"/>
          <w:b/>
          <w:sz w:val="20"/>
          <w:szCs w:val="20"/>
          <w:lang w:val="pl-PL"/>
        </w:rPr>
        <w:t>ppy)</w:t>
      </w:r>
      <w:r w:rsidRPr="00CE3948">
        <w:rPr>
          <w:rFonts w:ascii="Times New Roman" w:hAnsi="Times New Roman" w:cs="Times New Roman"/>
          <w:b/>
          <w:sz w:val="20"/>
          <w:szCs w:val="20"/>
          <w:vertAlign w:val="subscript"/>
          <w:lang w:val="pl-PL"/>
        </w:rPr>
        <w:t>2</w:t>
      </w:r>
      <w:r w:rsidRPr="00CE3948">
        <w:rPr>
          <w:rFonts w:ascii="Times New Roman" w:hAnsi="Times New Roman" w:cs="Times New Roman"/>
          <w:b/>
          <w:sz w:val="20"/>
          <w:szCs w:val="20"/>
          <w:lang w:val="pl-PL"/>
        </w:rPr>
        <w:t>(L</w:t>
      </w:r>
      <w:r w:rsidRPr="00CE3948">
        <w:rPr>
          <w:rFonts w:ascii="Times New Roman" w:hAnsi="Times New Roman" w:cs="Times New Roman"/>
          <w:b/>
          <w:i/>
          <w:sz w:val="20"/>
          <w:szCs w:val="20"/>
          <w:vertAlign w:val="superscript"/>
          <w:lang w:val="pl-PL"/>
        </w:rPr>
        <w:t>o-Ph</w:t>
      </w:r>
      <w:r w:rsidRPr="00CE3948">
        <w:rPr>
          <w:rFonts w:ascii="Times New Roman" w:hAnsi="Times New Roman" w:cs="Times New Roman"/>
          <w:b/>
          <w:sz w:val="20"/>
          <w:szCs w:val="20"/>
          <w:lang w:val="pl-PL"/>
        </w:rPr>
        <w:t>) Re(CO)</w:t>
      </w:r>
      <w:r w:rsidRPr="00CE3948">
        <w:rPr>
          <w:rFonts w:ascii="Times New Roman" w:hAnsi="Times New Roman" w:cs="Times New Roman"/>
          <w:b/>
          <w:sz w:val="20"/>
          <w:szCs w:val="20"/>
          <w:vertAlign w:val="subscript"/>
          <w:lang w:val="pl-PL"/>
        </w:rPr>
        <w:t>3</w:t>
      </w:r>
      <w:r w:rsidRPr="00CE3948">
        <w:rPr>
          <w:rFonts w:ascii="Times New Roman" w:hAnsi="Times New Roman" w:cs="Times New Roman"/>
          <w:b/>
          <w:sz w:val="20"/>
          <w:szCs w:val="20"/>
          <w:lang w:val="pl-PL"/>
        </w:rPr>
        <w:t>(py)](PO</w:t>
      </w:r>
      <w:r w:rsidRPr="00CE3948">
        <w:rPr>
          <w:rFonts w:ascii="Times New Roman" w:hAnsi="Times New Roman" w:cs="Times New Roman"/>
          <w:b/>
          <w:sz w:val="20"/>
          <w:szCs w:val="20"/>
          <w:vertAlign w:val="subscript"/>
          <w:lang w:val="pl-PL"/>
        </w:rPr>
        <w:t>2</w:t>
      </w:r>
      <w:r w:rsidRPr="00CE3948">
        <w:rPr>
          <w:rFonts w:ascii="Times New Roman" w:hAnsi="Times New Roman" w:cs="Times New Roman"/>
          <w:b/>
          <w:sz w:val="20"/>
          <w:szCs w:val="20"/>
          <w:lang w:val="pl-PL"/>
        </w:rPr>
        <w:t>F</w:t>
      </w:r>
      <w:r w:rsidRPr="00CE3948">
        <w:rPr>
          <w:rFonts w:ascii="Times New Roman" w:hAnsi="Times New Roman" w:cs="Times New Roman"/>
          <w:b/>
          <w:sz w:val="20"/>
          <w:szCs w:val="20"/>
          <w:vertAlign w:val="subscript"/>
          <w:lang w:val="pl-PL"/>
        </w:rPr>
        <w:t>2</w:t>
      </w:r>
      <w:r w:rsidRPr="00CE3948">
        <w:rPr>
          <w:rFonts w:ascii="Times New Roman" w:hAnsi="Times New Roman" w:cs="Times New Roman"/>
          <w:b/>
          <w:sz w:val="20"/>
          <w:szCs w:val="20"/>
          <w:lang w:val="pl-PL"/>
        </w:rPr>
        <w:t>)</w:t>
      </w:r>
      <w:r w:rsidRPr="00CE3948">
        <w:rPr>
          <w:rFonts w:ascii="Times New Roman" w:hAnsi="Times New Roman" w:cs="Times New Roman"/>
          <w:b/>
          <w:sz w:val="20"/>
          <w:szCs w:val="20"/>
          <w:vertAlign w:val="subscript"/>
          <w:lang w:val="pl-PL"/>
        </w:rPr>
        <w:t xml:space="preserve">2                                    </w:t>
      </w:r>
      <w:r w:rsidRPr="00CE3948">
        <w:rPr>
          <w:rFonts w:ascii="Times New Roman" w:hAnsi="Times New Roman" w:cs="Times New Roman"/>
          <w:b/>
          <w:sz w:val="20"/>
          <w:szCs w:val="20"/>
          <w:lang w:val="pl-PL"/>
        </w:rPr>
        <w:t>[Re(CO)</w:t>
      </w:r>
      <w:r w:rsidRPr="00CE3948">
        <w:rPr>
          <w:rFonts w:ascii="Times New Roman" w:hAnsi="Times New Roman" w:cs="Times New Roman"/>
          <w:b/>
          <w:sz w:val="20"/>
          <w:szCs w:val="20"/>
          <w:vertAlign w:val="subscript"/>
          <w:lang w:val="pl-PL"/>
        </w:rPr>
        <w:t>3</w:t>
      </w:r>
      <w:r w:rsidRPr="00CE3948">
        <w:rPr>
          <w:rFonts w:ascii="Times New Roman" w:hAnsi="Times New Roman" w:cs="Times New Roman"/>
          <w:b/>
          <w:sz w:val="20"/>
          <w:szCs w:val="20"/>
          <w:lang w:val="pl-PL"/>
        </w:rPr>
        <w:t>(py)(Me-pypz)]PO</w:t>
      </w:r>
      <w:r w:rsidRPr="00CE3948">
        <w:rPr>
          <w:rFonts w:ascii="Times New Roman" w:hAnsi="Times New Roman" w:cs="Times New Roman"/>
          <w:b/>
          <w:sz w:val="20"/>
          <w:szCs w:val="20"/>
          <w:vertAlign w:val="subscript"/>
          <w:lang w:val="pl-PL"/>
        </w:rPr>
        <w:t>2</w:t>
      </w:r>
      <w:r w:rsidRPr="00CE3948">
        <w:rPr>
          <w:rFonts w:ascii="Times New Roman" w:hAnsi="Times New Roman" w:cs="Times New Roman"/>
          <w:b/>
          <w:sz w:val="20"/>
          <w:szCs w:val="20"/>
          <w:lang w:val="pl-PL"/>
        </w:rPr>
        <w:t>F</w:t>
      </w:r>
      <w:r w:rsidRPr="00CE3948">
        <w:rPr>
          <w:rFonts w:ascii="Times New Roman" w:hAnsi="Times New Roman" w:cs="Times New Roman"/>
          <w:b/>
          <w:sz w:val="20"/>
          <w:szCs w:val="20"/>
          <w:vertAlign w:val="subscript"/>
          <w:lang w:val="pl-PL"/>
        </w:rPr>
        <w:t>2</w:t>
      </w:r>
    </w:p>
    <w:p w:rsidR="00B67A55" w:rsidRPr="00CE3948" w:rsidRDefault="00B67A55" w:rsidP="00B67A55">
      <w:pPr>
        <w:jc w:val="center"/>
        <w:rPr>
          <w:rFonts w:ascii="Times New Roman" w:hAnsi="Times New Roman" w:cs="Times New Roman"/>
          <w:b/>
          <w:i/>
          <w:sz w:val="20"/>
          <w:szCs w:val="20"/>
          <w:lang w:val="es-ES_tradnl"/>
        </w:rPr>
      </w:pPr>
      <w:r w:rsidRPr="00CE3948">
        <w:rPr>
          <w:rFonts w:ascii="Times New Roman" w:hAnsi="Times New Roman" w:cs="Times New Roman"/>
          <w:b/>
          <w:i/>
          <w:sz w:val="20"/>
          <w:szCs w:val="20"/>
          <w:lang w:val="es-ES_tradnl"/>
        </w:rPr>
        <w:t>(Ir</w:t>
      </w:r>
      <w:r w:rsidRPr="00CE3948">
        <w:rPr>
          <w:rFonts w:ascii="Times New Roman" w:hAnsi="Times New Roman" w:cs="Times New Roman"/>
          <w:i/>
          <w:sz w:val="20"/>
          <w:szCs w:val="20"/>
          <w:lang w:val="es-ES_tradnl"/>
        </w:rPr>
        <w:t>•</w:t>
      </w:r>
      <w:r w:rsidRPr="00CE3948">
        <w:rPr>
          <w:rFonts w:ascii="Times New Roman" w:hAnsi="Times New Roman" w:cs="Times New Roman"/>
          <w:b/>
          <w:i/>
          <w:sz w:val="20"/>
          <w:szCs w:val="20"/>
          <w:lang w:val="es-ES_tradnl"/>
        </w:rPr>
        <w:t xml:space="preserve"> L</w:t>
      </w:r>
      <w:r w:rsidRPr="00CE3948">
        <w:rPr>
          <w:rFonts w:ascii="Times New Roman" w:hAnsi="Times New Roman" w:cs="Times New Roman"/>
          <w:b/>
          <w:i/>
          <w:sz w:val="20"/>
          <w:szCs w:val="20"/>
          <w:vertAlign w:val="superscript"/>
          <w:lang w:val="es-ES_tradnl"/>
        </w:rPr>
        <w:t>o-Ph</w:t>
      </w:r>
      <w:r w:rsidRPr="00CE3948">
        <w:rPr>
          <w:rFonts w:ascii="Times New Roman" w:hAnsi="Times New Roman" w:cs="Times New Roman"/>
          <w:i/>
          <w:sz w:val="20"/>
          <w:szCs w:val="20"/>
          <w:lang w:val="es-ES_tradnl"/>
        </w:rPr>
        <w:t>•</w:t>
      </w:r>
      <w:r w:rsidRPr="00CE3948">
        <w:rPr>
          <w:rFonts w:ascii="Times New Roman" w:hAnsi="Times New Roman" w:cs="Times New Roman"/>
          <w:b/>
          <w:i/>
          <w:sz w:val="20"/>
          <w:szCs w:val="20"/>
          <w:lang w:val="es-ES_tradnl"/>
        </w:rPr>
        <w:t>py• Re)                                                              (Re</w:t>
      </w:r>
      <w:r w:rsidRPr="00CE3948">
        <w:rPr>
          <w:rFonts w:ascii="Times New Roman" w:hAnsi="Times New Roman" w:cs="Times New Roman"/>
          <w:i/>
          <w:sz w:val="20"/>
          <w:szCs w:val="20"/>
          <w:lang w:val="es-ES_tradnl"/>
        </w:rPr>
        <w:t>•</w:t>
      </w:r>
      <w:r w:rsidRPr="00CE3948">
        <w:rPr>
          <w:rFonts w:ascii="Times New Roman" w:hAnsi="Times New Roman" w:cs="Times New Roman"/>
          <w:b/>
          <w:i/>
          <w:sz w:val="20"/>
          <w:szCs w:val="20"/>
          <w:lang w:val="es-ES_tradnl"/>
        </w:rPr>
        <w:t>py</w:t>
      </w:r>
      <w:r w:rsidRPr="00CE3948">
        <w:rPr>
          <w:rFonts w:ascii="Times New Roman" w:hAnsi="Times New Roman" w:cs="Times New Roman"/>
          <w:i/>
          <w:sz w:val="20"/>
          <w:szCs w:val="20"/>
          <w:lang w:val="es-ES_tradnl"/>
        </w:rPr>
        <w:t>•</w:t>
      </w:r>
      <w:r w:rsidRPr="00CE3948">
        <w:rPr>
          <w:rFonts w:ascii="Times New Roman" w:hAnsi="Times New Roman" w:cs="Times New Roman"/>
          <w:b/>
          <w:i/>
          <w:sz w:val="20"/>
          <w:szCs w:val="20"/>
          <w:lang w:val="es-ES_tradnl"/>
        </w:rPr>
        <w:t>L</w:t>
      </w:r>
      <w:r w:rsidRPr="00CE3948">
        <w:rPr>
          <w:rFonts w:ascii="Times New Roman" w:hAnsi="Times New Roman" w:cs="Times New Roman"/>
          <w:b/>
          <w:i/>
          <w:sz w:val="20"/>
          <w:szCs w:val="20"/>
          <w:vertAlign w:val="superscript"/>
          <w:lang w:val="es-ES_tradnl"/>
        </w:rPr>
        <w:t>Me</w:t>
      </w:r>
      <w:r w:rsidRPr="00CE3948">
        <w:rPr>
          <w:rFonts w:ascii="Times New Roman" w:hAnsi="Times New Roman" w:cs="Times New Roman"/>
          <w:b/>
          <w:i/>
          <w:sz w:val="20"/>
          <w:szCs w:val="20"/>
          <w:lang w:val="es-ES_tradnl"/>
        </w:rPr>
        <w:t>)</w:t>
      </w:r>
    </w:p>
    <w:p w:rsidR="00B67A55" w:rsidRPr="00CE3948" w:rsidRDefault="00B67A55" w:rsidP="00B67A55">
      <w:pPr>
        <w:rPr>
          <w:rFonts w:ascii="Times New Roman" w:hAnsi="Times New Roman" w:cs="Times New Roman"/>
          <w:b/>
          <w:i/>
          <w:lang w:val="es-ES_tradnl"/>
        </w:rPr>
      </w:pPr>
    </w:p>
    <w:p w:rsidR="00B67A55" w:rsidRPr="005B592A" w:rsidRDefault="00B67A55" w:rsidP="00B67A55">
      <w:pPr>
        <w:jc w:val="center"/>
        <w:rPr>
          <w:rFonts w:ascii="Times New Roman" w:hAnsi="Times New Roman" w:cs="Times New Roman"/>
          <w:b/>
          <w:sz w:val="20"/>
          <w:szCs w:val="20"/>
        </w:rPr>
      </w:pPr>
      <w:r w:rsidRPr="005B592A">
        <w:rPr>
          <w:rFonts w:ascii="Times New Roman" w:hAnsi="Times New Roman" w:cs="Times New Roman"/>
          <w:b/>
          <w:sz w:val="20"/>
          <w:szCs w:val="20"/>
        </w:rPr>
        <w:t>Figure 3.</w:t>
      </w:r>
      <w:r>
        <w:rPr>
          <w:rFonts w:ascii="Times New Roman" w:hAnsi="Times New Roman" w:cs="Times New Roman"/>
          <w:b/>
          <w:sz w:val="20"/>
          <w:szCs w:val="20"/>
        </w:rPr>
        <w:t>17</w:t>
      </w:r>
      <w:r w:rsidRPr="005B592A">
        <w:rPr>
          <w:rFonts w:ascii="Times New Roman" w:hAnsi="Times New Roman" w:cs="Times New Roman"/>
          <w:b/>
          <w:sz w:val="20"/>
          <w:szCs w:val="20"/>
        </w:rPr>
        <w:t xml:space="preserve"> Ir(III)/Re(I) dyad with substituted pyridine and the (Re</w:t>
      </w:r>
      <w:r w:rsidRPr="005B592A">
        <w:rPr>
          <w:rFonts w:ascii="Times New Roman" w:hAnsi="Times New Roman" w:cs="Times New Roman"/>
          <w:sz w:val="20"/>
          <w:szCs w:val="20"/>
        </w:rPr>
        <w:t>•</w:t>
      </w:r>
      <w:r w:rsidRPr="005B592A">
        <w:rPr>
          <w:rFonts w:ascii="Times New Roman" w:hAnsi="Times New Roman" w:cs="Times New Roman"/>
          <w:b/>
          <w:sz w:val="20"/>
          <w:szCs w:val="20"/>
        </w:rPr>
        <w:t>py</w:t>
      </w:r>
      <w:r w:rsidRPr="005B592A">
        <w:rPr>
          <w:rFonts w:ascii="Times New Roman" w:hAnsi="Times New Roman" w:cs="Times New Roman"/>
          <w:sz w:val="20"/>
          <w:szCs w:val="20"/>
        </w:rPr>
        <w:t>•</w:t>
      </w:r>
      <w:r w:rsidRPr="005B592A">
        <w:rPr>
          <w:rFonts w:ascii="Times New Roman" w:hAnsi="Times New Roman" w:cs="Times New Roman"/>
          <w:b/>
          <w:sz w:val="20"/>
          <w:szCs w:val="20"/>
        </w:rPr>
        <w:t>L</w:t>
      </w:r>
      <w:r w:rsidRPr="005B592A">
        <w:rPr>
          <w:rFonts w:ascii="Times New Roman" w:hAnsi="Times New Roman" w:cs="Times New Roman"/>
          <w:b/>
          <w:sz w:val="20"/>
          <w:szCs w:val="20"/>
          <w:vertAlign w:val="superscript"/>
        </w:rPr>
        <w:t>Me</w:t>
      </w:r>
      <w:r w:rsidRPr="005B592A">
        <w:rPr>
          <w:rFonts w:ascii="Times New Roman" w:hAnsi="Times New Roman" w:cs="Times New Roman"/>
          <w:b/>
          <w:sz w:val="20"/>
          <w:szCs w:val="20"/>
        </w:rPr>
        <w:t>) fragment</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rPr>
        <w:t>The two complexes in Fig.3</w:t>
      </w:r>
      <w:r>
        <w:rPr>
          <w:rFonts w:ascii="Times New Roman" w:hAnsi="Times New Roman" w:cs="Times New Roman"/>
        </w:rPr>
        <w:t>.17</w:t>
      </w:r>
      <w:r w:rsidRPr="006865A7">
        <w:rPr>
          <w:rFonts w:ascii="Times New Roman" w:hAnsi="Times New Roman" w:cs="Times New Roman"/>
        </w:rPr>
        <w:t xml:space="preserve"> were prepared to see the effect of replacing a chloride ligand coordinated to the </w:t>
      </w:r>
      <w:proofErr w:type="gramStart"/>
      <w:r w:rsidRPr="006865A7">
        <w:rPr>
          <w:rFonts w:ascii="Times New Roman" w:hAnsi="Times New Roman" w:cs="Times New Roman"/>
        </w:rPr>
        <w:t>Re(</w:t>
      </w:r>
      <w:proofErr w:type="gramEnd"/>
      <w:r w:rsidRPr="006865A7">
        <w:rPr>
          <w:rFonts w:ascii="Times New Roman" w:hAnsi="Times New Roman" w:cs="Times New Roman"/>
        </w:rPr>
        <w:t>I) centre in [Ir(F</w:t>
      </w:r>
      <w:r w:rsidRPr="006865A7">
        <w:rPr>
          <w:rFonts w:ascii="Times New Roman" w:hAnsi="Times New Roman" w:cs="Times New Roman"/>
          <w:vertAlign w:val="subscript"/>
        </w:rPr>
        <w:t>2</w:t>
      </w:r>
      <w:r w:rsidRPr="006865A7">
        <w:rPr>
          <w:rFonts w:ascii="Times New Roman" w:hAnsi="Times New Roman" w:cs="Times New Roman"/>
        </w:rPr>
        <w:t>ppy)</w:t>
      </w:r>
      <w:r w:rsidRPr="006865A7">
        <w:rPr>
          <w:rFonts w:ascii="Times New Roman" w:hAnsi="Times New Roman" w:cs="Times New Roman"/>
          <w:vertAlign w:val="subscript"/>
        </w:rPr>
        <w:t>2</w:t>
      </w:r>
      <w:r w:rsidRPr="006865A7">
        <w:rPr>
          <w:rFonts w:ascii="Times New Roman" w:hAnsi="Times New Roman" w:cs="Times New Roman"/>
        </w:rPr>
        <w:t>(L</w:t>
      </w:r>
      <w:r w:rsidRPr="006865A7">
        <w:rPr>
          <w:rFonts w:ascii="Times New Roman" w:hAnsi="Times New Roman" w:cs="Times New Roman"/>
          <w:i/>
          <w:vertAlign w:val="superscript"/>
        </w:rPr>
        <w:t>o-Ph</w:t>
      </w:r>
      <w:r w:rsidRPr="006865A7">
        <w:rPr>
          <w:rFonts w:ascii="Times New Roman" w:hAnsi="Times New Roman" w:cs="Times New Roman"/>
        </w:rPr>
        <w:t>)Re(CO)</w:t>
      </w:r>
      <w:r w:rsidRPr="006865A7">
        <w:rPr>
          <w:rFonts w:ascii="Times New Roman" w:hAnsi="Times New Roman" w:cs="Times New Roman"/>
          <w:vertAlign w:val="subscript"/>
        </w:rPr>
        <w:t>3</w:t>
      </w:r>
      <w:r w:rsidRPr="006865A7">
        <w:rPr>
          <w:rFonts w:ascii="Times New Roman" w:hAnsi="Times New Roman" w:cs="Times New Roman"/>
        </w:rPr>
        <w:t>Cl]NO</w:t>
      </w:r>
      <w:r w:rsidRPr="006865A7">
        <w:rPr>
          <w:rFonts w:ascii="Times New Roman" w:hAnsi="Times New Roman" w:cs="Times New Roman"/>
          <w:vertAlign w:val="subscript"/>
        </w:rPr>
        <w:t>3</w:t>
      </w:r>
      <w:r w:rsidRPr="006865A7">
        <w:rPr>
          <w:rFonts w:ascii="Times New Roman" w:hAnsi="Times New Roman" w:cs="Times New Roman"/>
          <w:b/>
        </w:rPr>
        <w:t xml:space="preserve"> </w:t>
      </w:r>
      <w:r w:rsidRPr="006865A7">
        <w:rPr>
          <w:rFonts w:ascii="Times New Roman" w:hAnsi="Times New Roman" w:cs="Times New Roman"/>
        </w:rPr>
        <w:t>with a pyridine ligand</w:t>
      </w:r>
      <w:r w:rsidRPr="006865A7">
        <w:rPr>
          <w:rFonts w:ascii="Times New Roman" w:hAnsi="Times New Roman" w:cs="Times New Roman"/>
          <w:b/>
        </w:rPr>
        <w:t xml:space="preserve"> </w:t>
      </w:r>
      <w:r w:rsidRPr="006865A7">
        <w:rPr>
          <w:rFonts w:ascii="Times New Roman" w:hAnsi="Times New Roman" w:cs="Times New Roman"/>
        </w:rPr>
        <w:t>on the photophysical properties of it. The p</w:t>
      </w:r>
      <w:r>
        <w:rPr>
          <w:rFonts w:ascii="Times New Roman" w:hAnsi="Times New Roman" w:cs="Times New Roman"/>
        </w:rPr>
        <w:t xml:space="preserve">yridine </w:t>
      </w:r>
      <w:r w:rsidRPr="006865A7">
        <w:rPr>
          <w:rFonts w:ascii="Times New Roman" w:hAnsi="Times New Roman" w:cs="Times New Roman"/>
        </w:rPr>
        <w:t>substituted dyad w</w:t>
      </w:r>
      <w:r>
        <w:rPr>
          <w:rFonts w:ascii="Times New Roman" w:hAnsi="Times New Roman" w:cs="Times New Roman"/>
        </w:rPr>
        <w:t xml:space="preserve">as </w:t>
      </w:r>
      <w:r w:rsidRPr="006865A7">
        <w:rPr>
          <w:rFonts w:ascii="Times New Roman" w:hAnsi="Times New Roman" w:cs="Times New Roman"/>
        </w:rPr>
        <w:t>synthesized by treating a solution of Ir•L</w:t>
      </w:r>
      <w:r w:rsidRPr="006865A7">
        <w:rPr>
          <w:rFonts w:ascii="Times New Roman" w:hAnsi="Times New Roman" w:cs="Times New Roman"/>
          <w:i/>
          <w:vertAlign w:val="superscript"/>
        </w:rPr>
        <w:t>o</w:t>
      </w:r>
      <w:r w:rsidRPr="006865A7">
        <w:rPr>
          <w:rFonts w:ascii="Times New Roman" w:hAnsi="Times New Roman" w:cs="Times New Roman"/>
          <w:vertAlign w:val="superscript"/>
        </w:rPr>
        <w:t>-Ph</w:t>
      </w:r>
      <w:r w:rsidRPr="006865A7">
        <w:rPr>
          <w:rFonts w:ascii="Times New Roman" w:hAnsi="Times New Roman" w:cs="Times New Roman"/>
        </w:rPr>
        <w:t>•Re solution with excess of AgPF</w:t>
      </w:r>
      <w:r w:rsidRPr="006865A7">
        <w:rPr>
          <w:rFonts w:ascii="Times New Roman" w:hAnsi="Times New Roman" w:cs="Times New Roman"/>
          <w:vertAlign w:val="subscript"/>
        </w:rPr>
        <w:t>6</w:t>
      </w:r>
      <w:r w:rsidRPr="008211C4">
        <w:rPr>
          <w:rFonts w:ascii="Times New Roman" w:hAnsi="Times New Roman" w:cs="Times New Roman"/>
        </w:rPr>
        <w:t xml:space="preserve"> to</w:t>
      </w:r>
      <w:r w:rsidRPr="006865A7">
        <w:rPr>
          <w:rFonts w:ascii="Times New Roman" w:hAnsi="Times New Roman" w:cs="Times New Roman"/>
        </w:rPr>
        <w:t xml:space="preserve"> ensure the removal of the coordinated chlori</w:t>
      </w:r>
      <w:r w:rsidRPr="001A1FB3">
        <w:rPr>
          <w:rFonts w:ascii="Times New Roman" w:hAnsi="Times New Roman" w:cs="Times New Roman"/>
        </w:rPr>
        <w:t>de</w:t>
      </w:r>
      <w:r w:rsidRPr="006865A7">
        <w:rPr>
          <w:rFonts w:ascii="Times New Roman" w:hAnsi="Times New Roman" w:cs="Times New Roman"/>
        </w:rPr>
        <w:t xml:space="preserve"> with </w:t>
      </w:r>
      <w:r w:rsidRPr="001A1FB3">
        <w:rPr>
          <w:rFonts w:ascii="Times New Roman" w:hAnsi="Times New Roman" w:cs="Times New Roman"/>
        </w:rPr>
        <w:t>the</w:t>
      </w:r>
      <w:r>
        <w:rPr>
          <w:rFonts w:ascii="Times New Roman" w:hAnsi="Times New Roman" w:cs="Times New Roman"/>
        </w:rPr>
        <w:t xml:space="preserve"> </w:t>
      </w:r>
      <w:r w:rsidRPr="006865A7">
        <w:rPr>
          <w:rFonts w:ascii="Times New Roman" w:hAnsi="Times New Roman" w:cs="Times New Roman"/>
        </w:rPr>
        <w:t>Re centre. After the formation of a white precipitate of AgCl, the pyridine ligand was added in excess to form the desired complex [Ir(F</w:t>
      </w:r>
      <w:r w:rsidRPr="006865A7">
        <w:rPr>
          <w:rFonts w:ascii="Times New Roman" w:hAnsi="Times New Roman" w:cs="Times New Roman"/>
          <w:vertAlign w:val="subscript"/>
        </w:rPr>
        <w:t>2</w:t>
      </w:r>
      <w:r w:rsidRPr="006865A7">
        <w:rPr>
          <w:rFonts w:ascii="Times New Roman" w:hAnsi="Times New Roman" w:cs="Times New Roman"/>
        </w:rPr>
        <w:t>ppy)</w:t>
      </w:r>
      <w:r w:rsidRPr="006865A7">
        <w:rPr>
          <w:rFonts w:ascii="Times New Roman" w:hAnsi="Times New Roman" w:cs="Times New Roman"/>
          <w:vertAlign w:val="subscript"/>
        </w:rPr>
        <w:t>2</w:t>
      </w:r>
      <w:r w:rsidRPr="006865A7">
        <w:rPr>
          <w:rFonts w:ascii="Times New Roman" w:hAnsi="Times New Roman" w:cs="Times New Roman"/>
        </w:rPr>
        <w:t>(L</w:t>
      </w:r>
      <w:r w:rsidRPr="006865A7">
        <w:rPr>
          <w:rFonts w:ascii="Times New Roman" w:hAnsi="Times New Roman" w:cs="Times New Roman"/>
          <w:i/>
          <w:vertAlign w:val="superscript"/>
        </w:rPr>
        <w:t>o-Ph</w:t>
      </w:r>
      <w:r w:rsidRPr="006865A7">
        <w:rPr>
          <w:rFonts w:ascii="Times New Roman" w:hAnsi="Times New Roman" w:cs="Times New Roman"/>
        </w:rPr>
        <w:t>) Re(CO)</w:t>
      </w:r>
      <w:r w:rsidRPr="006865A7">
        <w:rPr>
          <w:rFonts w:ascii="Times New Roman" w:hAnsi="Times New Roman" w:cs="Times New Roman"/>
          <w:vertAlign w:val="subscript"/>
        </w:rPr>
        <w:t>3</w:t>
      </w:r>
      <w:r w:rsidRPr="006865A7">
        <w:rPr>
          <w:rFonts w:ascii="Times New Roman" w:hAnsi="Times New Roman" w:cs="Times New Roman"/>
        </w:rPr>
        <w:t>(py)](PO</w:t>
      </w:r>
      <w:r w:rsidRPr="006865A7">
        <w:rPr>
          <w:rFonts w:ascii="Times New Roman" w:hAnsi="Times New Roman" w:cs="Times New Roman"/>
          <w:vertAlign w:val="subscript"/>
        </w:rPr>
        <w:t>2</w:t>
      </w:r>
      <w:r w:rsidRPr="006865A7">
        <w:rPr>
          <w:rFonts w:ascii="Times New Roman" w:hAnsi="Times New Roman" w:cs="Times New Roman"/>
        </w:rPr>
        <w:t>F</w:t>
      </w:r>
      <w:r w:rsidRPr="006865A7">
        <w:rPr>
          <w:rFonts w:ascii="Times New Roman" w:hAnsi="Times New Roman" w:cs="Times New Roman"/>
          <w:vertAlign w:val="subscript"/>
        </w:rPr>
        <w:t>2</w:t>
      </w:r>
      <w:r w:rsidRPr="006865A7">
        <w:rPr>
          <w:rFonts w:ascii="Times New Roman" w:hAnsi="Times New Roman" w:cs="Times New Roman"/>
        </w:rPr>
        <w:t>)</w:t>
      </w:r>
      <w:r w:rsidRPr="006865A7">
        <w:rPr>
          <w:rFonts w:ascii="Times New Roman" w:hAnsi="Times New Roman" w:cs="Times New Roman"/>
          <w:vertAlign w:val="subscript"/>
        </w:rPr>
        <w:t>2</w:t>
      </w:r>
      <w:r w:rsidRPr="006865A7">
        <w:rPr>
          <w:rFonts w:ascii="Times New Roman" w:hAnsi="Times New Roman" w:cs="Times New Roman"/>
        </w:rPr>
        <w:t xml:space="preserve"> which </w:t>
      </w:r>
      <w:r>
        <w:rPr>
          <w:rFonts w:ascii="Times New Roman" w:hAnsi="Times New Roman" w:cs="Times New Roman"/>
        </w:rPr>
        <w:t xml:space="preserve">was </w:t>
      </w:r>
      <w:r w:rsidRPr="006865A7">
        <w:rPr>
          <w:rFonts w:ascii="Times New Roman" w:hAnsi="Times New Roman" w:cs="Times New Roman"/>
        </w:rPr>
        <w:t xml:space="preserve">obtained as pure product by recrystallization </w:t>
      </w:r>
      <w:r>
        <w:rPr>
          <w:rFonts w:ascii="Times New Roman" w:hAnsi="Times New Roman" w:cs="Times New Roman"/>
        </w:rPr>
        <w:t>from</w:t>
      </w:r>
      <w:r w:rsidRPr="006865A7">
        <w:rPr>
          <w:rFonts w:ascii="Times New Roman" w:hAnsi="Times New Roman" w:cs="Times New Roman"/>
        </w:rPr>
        <w:t xml:space="preserve"> CH</w:t>
      </w:r>
      <w:r w:rsidRPr="006865A7">
        <w:rPr>
          <w:rFonts w:ascii="Times New Roman" w:hAnsi="Times New Roman" w:cs="Times New Roman"/>
          <w:vertAlign w:val="subscript"/>
        </w:rPr>
        <w:t>2</w:t>
      </w:r>
      <w:r w:rsidRPr="006865A7">
        <w:rPr>
          <w:rFonts w:ascii="Times New Roman" w:hAnsi="Times New Roman" w:cs="Times New Roman"/>
        </w:rPr>
        <w:t>Cl</w:t>
      </w:r>
      <w:r w:rsidRPr="006865A7">
        <w:rPr>
          <w:rFonts w:ascii="Times New Roman" w:hAnsi="Times New Roman" w:cs="Times New Roman"/>
          <w:vertAlign w:val="subscript"/>
        </w:rPr>
        <w:t>2</w:t>
      </w:r>
      <w:r w:rsidRPr="006865A7">
        <w:rPr>
          <w:rFonts w:ascii="Times New Roman" w:hAnsi="Times New Roman" w:cs="Times New Roman"/>
        </w:rPr>
        <w:t xml:space="preserve"> /</w:t>
      </w:r>
      <w:r>
        <w:rPr>
          <w:rFonts w:ascii="Times New Roman" w:hAnsi="Times New Roman" w:cs="Times New Roman"/>
        </w:rPr>
        <w:t xml:space="preserve">diethyl </w:t>
      </w:r>
      <w:r w:rsidRPr="006865A7">
        <w:rPr>
          <w:rFonts w:ascii="Times New Roman" w:hAnsi="Times New Roman" w:cs="Times New Roman"/>
        </w:rPr>
        <w:t>ether solution, as shown in scheme 3.</w:t>
      </w:r>
      <w:r>
        <w:rPr>
          <w:rFonts w:ascii="Times New Roman" w:hAnsi="Times New Roman" w:cs="Times New Roman"/>
        </w:rPr>
        <w:t>18</w:t>
      </w:r>
      <w:r w:rsidRPr="006865A7">
        <w:rPr>
          <w:rFonts w:ascii="Times New Roman" w:hAnsi="Times New Roman" w:cs="Times New Roman"/>
        </w:rPr>
        <w:t>.</w:t>
      </w:r>
    </w:p>
    <w:p w:rsidR="00B67A55" w:rsidRPr="006865A7" w:rsidRDefault="00B67A55" w:rsidP="00B67A55">
      <w:pPr>
        <w:spacing w:line="360" w:lineRule="auto"/>
        <w:jc w:val="both"/>
        <w:rPr>
          <w:rFonts w:ascii="Times New Roman" w:hAnsi="Times New Roman" w:cs="Times New Roman"/>
        </w:rPr>
      </w:pPr>
    </w:p>
    <w:p w:rsidR="00B67A55" w:rsidRPr="006865A7" w:rsidRDefault="00B67A55" w:rsidP="00B67A55">
      <w:pPr>
        <w:jc w:val="center"/>
        <w:rPr>
          <w:rFonts w:ascii="Times New Roman" w:hAnsi="Times New Roman" w:cs="Times New Roman"/>
          <w:b/>
        </w:rPr>
      </w:pPr>
      <w:r w:rsidRPr="006865A7">
        <w:rPr>
          <w:rFonts w:ascii="Times New Roman" w:hAnsi="Times New Roman" w:cs="Times New Roman"/>
        </w:rPr>
        <w:object w:dxaOrig="10055" w:dyaOrig="6103">
          <v:shape id="_x0000_i1111" type="#_x0000_t75" style="width:471.05pt;height:284.95pt" o:ole="">
            <v:imagedata r:id="rId222" o:title=""/>
          </v:shape>
          <o:OLEObject Type="Embed" ProgID="ChemDraw.Document.6.0" ShapeID="_x0000_i1111" DrawAspect="Content" ObjectID="_1566668917" r:id="rId223"/>
        </w:object>
      </w:r>
    </w:p>
    <w:p w:rsidR="00B67A55" w:rsidRPr="005B592A" w:rsidRDefault="00B67A55" w:rsidP="00B67A55">
      <w:pPr>
        <w:jc w:val="center"/>
        <w:rPr>
          <w:rFonts w:ascii="Times New Roman" w:hAnsi="Times New Roman" w:cs="Times New Roman"/>
          <w:b/>
          <w:sz w:val="20"/>
          <w:szCs w:val="20"/>
        </w:rPr>
      </w:pPr>
      <w:r w:rsidRPr="005B592A">
        <w:rPr>
          <w:rFonts w:ascii="Times New Roman" w:hAnsi="Times New Roman" w:cs="Times New Roman"/>
          <w:b/>
          <w:sz w:val="20"/>
          <w:szCs w:val="20"/>
        </w:rPr>
        <w:t>Scheme 3.</w:t>
      </w:r>
      <w:r>
        <w:rPr>
          <w:rFonts w:ascii="Times New Roman" w:hAnsi="Times New Roman" w:cs="Times New Roman"/>
          <w:b/>
          <w:sz w:val="20"/>
          <w:szCs w:val="20"/>
        </w:rPr>
        <w:t>18</w:t>
      </w:r>
      <w:r w:rsidRPr="005B592A">
        <w:rPr>
          <w:rFonts w:ascii="Times New Roman" w:hAnsi="Times New Roman" w:cs="Times New Roman"/>
          <w:b/>
          <w:sz w:val="20"/>
          <w:szCs w:val="20"/>
        </w:rPr>
        <w:t xml:space="preserve"> Pyridine containing complexes</w:t>
      </w:r>
    </w:p>
    <w:p w:rsidR="00B67A55" w:rsidRPr="006865A7" w:rsidRDefault="00B67A55" w:rsidP="00B67A55">
      <w:pPr>
        <w:spacing w:line="360" w:lineRule="auto"/>
        <w:rPr>
          <w:rFonts w:ascii="Times New Roman" w:hAnsi="Times New Roman" w:cs="Times New Roman"/>
        </w:rPr>
      </w:pPr>
    </w:p>
    <w:p w:rsidR="00B67A55" w:rsidRPr="005B592A" w:rsidRDefault="00B67A55" w:rsidP="00B67A55">
      <w:pPr>
        <w:rPr>
          <w:rFonts w:ascii="Times New Roman" w:hAnsi="Times New Roman" w:cs="Times New Roman"/>
          <w:b/>
          <w:sz w:val="24"/>
          <w:szCs w:val="24"/>
        </w:rPr>
      </w:pPr>
      <w:r w:rsidRPr="005B592A">
        <w:rPr>
          <w:rFonts w:ascii="Times New Roman" w:hAnsi="Times New Roman" w:cs="Times New Roman"/>
          <w:b/>
          <w:sz w:val="24"/>
          <w:szCs w:val="24"/>
        </w:rPr>
        <w:t>3-6 NMR spectra of the dyads</w:t>
      </w:r>
    </w:p>
    <w:p w:rsidR="00B67A55" w:rsidRDefault="00B67A55" w:rsidP="00B67A55">
      <w:pPr>
        <w:autoSpaceDE w:val="0"/>
        <w:autoSpaceDN w:val="0"/>
        <w:adjustRightInd w:val="0"/>
        <w:spacing w:after="0" w:line="360" w:lineRule="auto"/>
        <w:jc w:val="both"/>
        <w:rPr>
          <w:rFonts w:ascii="Times New Roman" w:hAnsi="Times New Roman" w:cs="Times New Roman"/>
        </w:rPr>
      </w:pPr>
    </w:p>
    <w:p w:rsidR="00B67A55" w:rsidRPr="006865A7" w:rsidRDefault="00B67A55" w:rsidP="00B67A55">
      <w:pPr>
        <w:autoSpaceDE w:val="0"/>
        <w:autoSpaceDN w:val="0"/>
        <w:adjustRightInd w:val="0"/>
        <w:spacing w:after="0" w:line="360" w:lineRule="auto"/>
        <w:jc w:val="both"/>
        <w:rPr>
          <w:rFonts w:ascii="Times New Roman" w:hAnsi="Times New Roman" w:cs="Times New Roman"/>
        </w:rPr>
      </w:pPr>
      <w:r w:rsidRPr="006865A7">
        <w:rPr>
          <w:rFonts w:ascii="Times New Roman" w:hAnsi="Times New Roman" w:cs="Times New Roman"/>
        </w:rPr>
        <w:t xml:space="preserve">To characterize all the new dyads </w:t>
      </w:r>
      <w:r w:rsidRPr="006865A7">
        <w:rPr>
          <w:rFonts w:ascii="Times New Roman" w:hAnsi="Times New Roman" w:cs="Times New Roman"/>
          <w:vertAlign w:val="superscript"/>
        </w:rPr>
        <w:t>1</w:t>
      </w:r>
      <w:r w:rsidRPr="006865A7">
        <w:rPr>
          <w:rFonts w:ascii="Times New Roman" w:hAnsi="Times New Roman" w:cs="Times New Roman"/>
        </w:rPr>
        <w:t>H-NMR measurements were carried out using deuterated MeCN or MeOH. All of the expected proton signals were found in the aromatic region except for the complexes Ir•L</w:t>
      </w:r>
      <w:r w:rsidRPr="006865A7">
        <w:rPr>
          <w:rFonts w:ascii="Times New Roman" w:hAnsi="Times New Roman" w:cs="Times New Roman"/>
          <w:vertAlign w:val="superscript"/>
        </w:rPr>
        <w:t>but</w:t>
      </w:r>
      <w:r w:rsidRPr="006865A7">
        <w:rPr>
          <w:rFonts w:ascii="Times New Roman" w:hAnsi="Times New Roman" w:cs="Times New Roman"/>
        </w:rPr>
        <w:t>•Re</w:t>
      </w:r>
      <w:r w:rsidRPr="006865A7">
        <w:rPr>
          <w:rFonts w:ascii="Times New Roman" w:hAnsi="Times New Roman" w:cs="Times New Roman"/>
          <w:vertAlign w:val="subscript"/>
        </w:rPr>
        <w:t xml:space="preserve">, </w:t>
      </w:r>
      <w:r w:rsidRPr="006865A7">
        <w:rPr>
          <w:rFonts w:ascii="Times New Roman" w:hAnsi="Times New Roman" w:cs="Times New Roman"/>
        </w:rPr>
        <w:t>where a few protons are located at higher field due to the presence of the aliphatic chain in the ligand L</w:t>
      </w:r>
      <w:r w:rsidRPr="006865A7">
        <w:rPr>
          <w:rFonts w:ascii="Times New Roman" w:hAnsi="Times New Roman" w:cs="Times New Roman"/>
          <w:vertAlign w:val="superscript"/>
        </w:rPr>
        <w:t>but</w:t>
      </w:r>
      <w:r w:rsidRPr="006865A7">
        <w:rPr>
          <w:rFonts w:ascii="Times New Roman" w:hAnsi="Times New Roman" w:cs="Times New Roman"/>
        </w:rPr>
        <w:t xml:space="preserve"> structure. The spectra bec</w:t>
      </w:r>
      <w:r w:rsidRPr="001A1FB3">
        <w:rPr>
          <w:rFonts w:ascii="Times New Roman" w:hAnsi="Times New Roman" w:cs="Times New Roman"/>
        </w:rPr>
        <w:t>a</w:t>
      </w:r>
      <w:r w:rsidRPr="006865A7">
        <w:rPr>
          <w:rFonts w:ascii="Times New Roman" w:hAnsi="Times New Roman" w:cs="Times New Roman"/>
        </w:rPr>
        <w:t>me more complicated for the dyads due to the addition of a chiral Re unit to the chiral Ir moiety, generating (potentially) a mixture of</w:t>
      </w:r>
      <w:r>
        <w:rPr>
          <w:rFonts w:ascii="Times New Roman" w:hAnsi="Times New Roman" w:cs="Times New Roman"/>
        </w:rPr>
        <w:t xml:space="preserve"> two</w:t>
      </w:r>
      <w:r w:rsidRPr="006865A7">
        <w:rPr>
          <w:rFonts w:ascii="Times New Roman" w:hAnsi="Times New Roman" w:cs="Times New Roman"/>
        </w:rPr>
        <w:t xml:space="preserve"> diastereoisomers.</w:t>
      </w:r>
      <w:r>
        <w:rPr>
          <w:rFonts w:ascii="Times New Roman" w:hAnsi="Times New Roman" w:cs="Times New Roman"/>
        </w:rPr>
        <w:t xml:space="preserve"> </w:t>
      </w:r>
      <w:r w:rsidRPr="006865A7">
        <w:rPr>
          <w:rFonts w:ascii="Times New Roman" w:hAnsi="Times New Roman" w:cs="Times New Roman"/>
        </w:rPr>
        <w:t xml:space="preserve">The overall integration of the proton signals reflects the actual number of these protons and suggests the purity of these complexes.  </w:t>
      </w:r>
      <w:r w:rsidR="00D43FEF" w:rsidRPr="006865A7">
        <w:rPr>
          <w:rFonts w:ascii="Times New Roman" w:hAnsi="Times New Roman" w:cs="Times New Roman"/>
        </w:rPr>
        <w:t>However,</w:t>
      </w:r>
      <w:r w:rsidRPr="006865A7">
        <w:rPr>
          <w:rFonts w:ascii="Times New Roman" w:hAnsi="Times New Roman" w:cs="Times New Roman"/>
        </w:rPr>
        <w:t xml:space="preserve"> the presence of two diastereosiomers is apparent in some cases, resulting in some signals with integral values of (apparently) 0.5, as shown in figure 3.</w:t>
      </w:r>
      <w:r>
        <w:rPr>
          <w:rFonts w:ascii="Times New Roman" w:hAnsi="Times New Roman" w:cs="Times New Roman"/>
        </w:rPr>
        <w:t>19</w:t>
      </w:r>
      <w:r w:rsidRPr="006865A7">
        <w:rPr>
          <w:rFonts w:ascii="Times New Roman" w:hAnsi="Times New Roman" w:cs="Times New Roman"/>
        </w:rPr>
        <w:t>, which occurs when the two analogous signals between the diastereoisomers are separated. For example: a pyridyl H6 proton appears as a doublet in the spectrum of Ir•L</w:t>
      </w:r>
      <w:r w:rsidRPr="006865A7">
        <w:rPr>
          <w:rFonts w:ascii="Times New Roman" w:hAnsi="Times New Roman" w:cs="Times New Roman"/>
          <w:vertAlign w:val="superscript"/>
        </w:rPr>
        <w:t>o-Ph</w:t>
      </w:r>
      <w:r w:rsidRPr="006865A7">
        <w:rPr>
          <w:rFonts w:ascii="Times New Roman" w:hAnsi="Times New Roman" w:cs="Times New Roman"/>
        </w:rPr>
        <w:t xml:space="preserve"> (a), but it looks like a doublet of doublets in the spectrum of Ir•L</w:t>
      </w:r>
      <w:r w:rsidRPr="006865A7">
        <w:rPr>
          <w:rFonts w:ascii="Times New Roman" w:hAnsi="Times New Roman" w:cs="Times New Roman"/>
          <w:vertAlign w:val="superscript"/>
        </w:rPr>
        <w:t>o-Ph</w:t>
      </w:r>
      <w:r w:rsidRPr="006865A7">
        <w:rPr>
          <w:rFonts w:ascii="Times New Roman" w:hAnsi="Times New Roman" w:cs="Times New Roman"/>
        </w:rPr>
        <w:t>•Re (b) due to the presence of two doublet signals (intensity 0.5 each) that are overlapping but slightly offset.</w:t>
      </w:r>
    </w:p>
    <w:p w:rsidR="00B67A55" w:rsidRPr="006865A7" w:rsidRDefault="00B67A55" w:rsidP="00B67A55">
      <w:pPr>
        <w:autoSpaceDE w:val="0"/>
        <w:autoSpaceDN w:val="0"/>
        <w:adjustRightInd w:val="0"/>
        <w:spacing w:after="0" w:line="360" w:lineRule="auto"/>
        <w:jc w:val="both"/>
        <w:rPr>
          <w:rFonts w:ascii="Times New Roman" w:hAnsi="Times New Roman" w:cs="Times New Roman"/>
        </w:rPr>
      </w:pPr>
    </w:p>
    <w:p w:rsidR="00B67A55" w:rsidRPr="0078648C" w:rsidRDefault="00B67A55" w:rsidP="00B67A55">
      <w:pPr>
        <w:spacing w:line="360" w:lineRule="auto"/>
        <w:jc w:val="center"/>
        <w:rPr>
          <w:rFonts w:ascii="Times New Roman" w:hAnsi="Times New Roman" w:cs="Times New Roman"/>
          <w:b/>
        </w:rPr>
      </w:pPr>
      <w:r w:rsidRPr="0078648C">
        <w:rPr>
          <w:rFonts w:ascii="Times New Roman" w:hAnsi="Times New Roman" w:cs="Times New Roman"/>
          <w:b/>
          <w:noProof/>
          <w:lang w:eastAsia="en-GB"/>
        </w:rPr>
        <w:lastRenderedPageBreak/>
        <w:drawing>
          <wp:inline distT="0" distB="0" distL="0" distR="0" wp14:anchorId="203AC5D2" wp14:editId="09C3D3FF">
            <wp:extent cx="4415367" cy="4852903"/>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415367" cy="4852903"/>
                    </a:xfrm>
                    <a:prstGeom prst="rect">
                      <a:avLst/>
                    </a:prstGeom>
                    <a:noFill/>
                    <a:ln>
                      <a:noFill/>
                    </a:ln>
                  </pic:spPr>
                </pic:pic>
              </a:graphicData>
            </a:graphic>
          </wp:inline>
        </w:drawing>
      </w:r>
    </w:p>
    <w:p w:rsidR="00B67A55" w:rsidRPr="006865A7" w:rsidRDefault="00B67A55" w:rsidP="00B67A55">
      <w:pPr>
        <w:rPr>
          <w:rFonts w:ascii="Times New Roman" w:hAnsi="Times New Roman" w:cs="Times New Roman"/>
          <w:b/>
        </w:rPr>
      </w:pPr>
    </w:p>
    <w:p w:rsidR="00B67A55" w:rsidRPr="005B592A" w:rsidRDefault="00B67A55" w:rsidP="00B67A55">
      <w:pPr>
        <w:jc w:val="center"/>
        <w:rPr>
          <w:rFonts w:ascii="Times New Roman" w:hAnsi="Times New Roman" w:cs="Times New Roman"/>
          <w:b/>
          <w:sz w:val="20"/>
          <w:szCs w:val="20"/>
        </w:rPr>
      </w:pPr>
      <w:r w:rsidRPr="005B592A">
        <w:rPr>
          <w:rFonts w:ascii="Times New Roman" w:hAnsi="Times New Roman" w:cs="Times New Roman"/>
          <w:b/>
          <w:sz w:val="20"/>
          <w:szCs w:val="20"/>
        </w:rPr>
        <w:t>Figure 3.</w:t>
      </w:r>
      <w:r>
        <w:rPr>
          <w:rFonts w:ascii="Times New Roman" w:hAnsi="Times New Roman" w:cs="Times New Roman"/>
          <w:b/>
          <w:sz w:val="20"/>
          <w:szCs w:val="20"/>
        </w:rPr>
        <w:t>19</w:t>
      </w:r>
      <w:r w:rsidRPr="005B592A">
        <w:rPr>
          <w:rFonts w:ascii="Times New Roman" w:hAnsi="Times New Roman" w:cs="Times New Roman"/>
          <w:b/>
          <w:sz w:val="20"/>
          <w:szCs w:val="20"/>
        </w:rPr>
        <w:t xml:space="preserve"> </w:t>
      </w:r>
      <w:r>
        <w:rPr>
          <w:rFonts w:ascii="Times New Roman" w:hAnsi="Times New Roman" w:cs="Times New Roman"/>
          <w:b/>
          <w:sz w:val="20"/>
          <w:szCs w:val="20"/>
        </w:rPr>
        <w:t>A</w:t>
      </w:r>
      <w:r w:rsidRPr="005B592A">
        <w:rPr>
          <w:rFonts w:ascii="Times New Roman" w:hAnsi="Times New Roman" w:cs="Times New Roman"/>
          <w:b/>
          <w:sz w:val="20"/>
          <w:szCs w:val="20"/>
        </w:rPr>
        <w:t xml:space="preserve"> comparison between the </w:t>
      </w:r>
      <w:r w:rsidRPr="005B592A">
        <w:rPr>
          <w:rFonts w:ascii="Times New Roman" w:hAnsi="Times New Roman" w:cs="Times New Roman"/>
          <w:b/>
          <w:sz w:val="20"/>
          <w:szCs w:val="20"/>
          <w:vertAlign w:val="superscript"/>
        </w:rPr>
        <w:t>1</w:t>
      </w:r>
      <w:r w:rsidRPr="005B592A">
        <w:rPr>
          <w:rFonts w:ascii="Times New Roman" w:hAnsi="Times New Roman" w:cs="Times New Roman"/>
          <w:b/>
          <w:sz w:val="20"/>
          <w:szCs w:val="20"/>
        </w:rPr>
        <w:t>H-NMR spectra of one of the mononuclear iridium complexes</w:t>
      </w:r>
      <w:r w:rsidRPr="005B592A">
        <w:rPr>
          <w:rFonts w:ascii="Times New Roman" w:hAnsi="Times New Roman" w:cs="Times New Roman"/>
          <w:sz w:val="20"/>
          <w:szCs w:val="20"/>
        </w:rPr>
        <w:t xml:space="preserve"> (</w:t>
      </w:r>
      <w:r w:rsidRPr="005B592A">
        <w:rPr>
          <w:rFonts w:ascii="Times New Roman" w:hAnsi="Times New Roman" w:cs="Times New Roman"/>
          <w:b/>
          <w:sz w:val="20"/>
          <w:szCs w:val="20"/>
        </w:rPr>
        <w:t>Ir•L</w:t>
      </w:r>
      <w:r w:rsidRPr="005B592A">
        <w:rPr>
          <w:rFonts w:ascii="Times New Roman" w:hAnsi="Times New Roman" w:cs="Times New Roman"/>
          <w:b/>
          <w:sz w:val="20"/>
          <w:szCs w:val="20"/>
          <w:vertAlign w:val="superscript"/>
        </w:rPr>
        <w:t>o-</w:t>
      </w:r>
      <w:proofErr w:type="gramStart"/>
      <w:r w:rsidRPr="005B592A">
        <w:rPr>
          <w:rFonts w:ascii="Times New Roman" w:hAnsi="Times New Roman" w:cs="Times New Roman"/>
          <w:b/>
          <w:sz w:val="20"/>
          <w:szCs w:val="20"/>
          <w:vertAlign w:val="superscript"/>
        </w:rPr>
        <w:t>Ph</w:t>
      </w:r>
      <w:r w:rsidRPr="005B592A">
        <w:rPr>
          <w:rFonts w:ascii="Times New Roman" w:hAnsi="Times New Roman" w:cs="Times New Roman"/>
          <w:sz w:val="20"/>
          <w:szCs w:val="20"/>
          <w:vertAlign w:val="superscript"/>
        </w:rPr>
        <w:t xml:space="preserve"> </w:t>
      </w:r>
      <w:r w:rsidRPr="005B592A">
        <w:rPr>
          <w:rFonts w:ascii="Times New Roman" w:hAnsi="Times New Roman" w:cs="Times New Roman"/>
          <w:sz w:val="20"/>
          <w:szCs w:val="20"/>
        </w:rPr>
        <w:t>)</w:t>
      </w:r>
      <w:proofErr w:type="gramEnd"/>
      <w:r w:rsidRPr="005B592A">
        <w:rPr>
          <w:rFonts w:ascii="Times New Roman" w:hAnsi="Times New Roman" w:cs="Times New Roman"/>
          <w:sz w:val="20"/>
          <w:szCs w:val="20"/>
        </w:rPr>
        <w:t xml:space="preserve"> </w:t>
      </w:r>
      <w:r w:rsidRPr="005B592A">
        <w:rPr>
          <w:rFonts w:ascii="Times New Roman" w:hAnsi="Times New Roman" w:cs="Times New Roman"/>
          <w:b/>
          <w:sz w:val="20"/>
          <w:szCs w:val="20"/>
        </w:rPr>
        <w:t>and the corresponding dyad  (Ir•L</w:t>
      </w:r>
      <w:r w:rsidRPr="005B592A">
        <w:rPr>
          <w:rFonts w:ascii="Times New Roman" w:hAnsi="Times New Roman" w:cs="Times New Roman"/>
          <w:b/>
          <w:sz w:val="20"/>
          <w:szCs w:val="20"/>
          <w:vertAlign w:val="superscript"/>
        </w:rPr>
        <w:t>o-Ph</w:t>
      </w:r>
      <w:r w:rsidRPr="005B592A">
        <w:rPr>
          <w:rFonts w:ascii="Times New Roman" w:hAnsi="Times New Roman" w:cs="Times New Roman"/>
          <w:b/>
          <w:sz w:val="20"/>
          <w:szCs w:val="20"/>
        </w:rPr>
        <w:t>•Re), where the spectr</w:t>
      </w:r>
      <w:r>
        <w:rPr>
          <w:rFonts w:ascii="Times New Roman" w:hAnsi="Times New Roman" w:cs="Times New Roman"/>
          <w:b/>
          <w:sz w:val="20"/>
          <w:szCs w:val="20"/>
        </w:rPr>
        <w:t>um</w:t>
      </w:r>
      <w:r w:rsidRPr="005B592A">
        <w:rPr>
          <w:rFonts w:ascii="Times New Roman" w:hAnsi="Times New Roman" w:cs="Times New Roman"/>
          <w:b/>
          <w:sz w:val="20"/>
          <w:szCs w:val="20"/>
        </w:rPr>
        <w:t xml:space="preserve"> for the latter shows splitting of some signals in to halves (represented by </w:t>
      </w:r>
      <w:r w:rsidRPr="005B592A">
        <w:rPr>
          <w:rFonts w:ascii="Times New Roman" w:hAnsi="Times New Roman" w:cs="Times New Roman"/>
          <w:b/>
          <w:noProof/>
          <w:sz w:val="20"/>
          <w:szCs w:val="20"/>
          <w:lang w:eastAsia="en-GB"/>
        </w:rPr>
        <w:t>*</w:t>
      </w:r>
      <w:r w:rsidRPr="005B592A">
        <w:rPr>
          <w:rFonts w:ascii="Times New Roman" w:hAnsi="Times New Roman" w:cs="Times New Roman"/>
          <w:b/>
          <w:sz w:val="20"/>
          <w:szCs w:val="20"/>
        </w:rPr>
        <w:t>) due to the presence of two diastereoisomers in the Ir/Re complex</w:t>
      </w:r>
    </w:p>
    <w:p w:rsidR="00B67A55" w:rsidRDefault="00B67A55" w:rsidP="00B67A55">
      <w:pPr>
        <w:rPr>
          <w:rFonts w:ascii="Times New Roman" w:hAnsi="Times New Roman" w:cs="Times New Roman"/>
          <w:b/>
        </w:rPr>
      </w:pP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rPr>
        <w:t>In the complexes (Ir• L</w:t>
      </w:r>
      <w:r w:rsidRPr="006865A7">
        <w:rPr>
          <w:rFonts w:ascii="Times New Roman" w:hAnsi="Times New Roman" w:cs="Times New Roman"/>
          <w:vertAlign w:val="superscript"/>
        </w:rPr>
        <w:t>o-Ph</w:t>
      </w:r>
      <w:r w:rsidRPr="006865A7">
        <w:rPr>
          <w:rFonts w:ascii="Times New Roman" w:hAnsi="Times New Roman" w:cs="Times New Roman"/>
        </w:rPr>
        <w:t>•py•Re) and (Re•py•L</w:t>
      </w:r>
      <w:r w:rsidRPr="006865A7">
        <w:rPr>
          <w:rFonts w:ascii="Times New Roman" w:hAnsi="Times New Roman" w:cs="Times New Roman"/>
          <w:vertAlign w:val="superscript"/>
        </w:rPr>
        <w:t>Me</w:t>
      </w:r>
      <w:r w:rsidRPr="006865A7">
        <w:rPr>
          <w:rFonts w:ascii="Times New Roman" w:hAnsi="Times New Roman" w:cs="Times New Roman"/>
        </w:rPr>
        <w:t>), PF</w:t>
      </w:r>
      <w:r w:rsidRPr="006865A7">
        <w:rPr>
          <w:rFonts w:ascii="Times New Roman" w:hAnsi="Times New Roman" w:cs="Times New Roman"/>
          <w:vertAlign w:val="subscript"/>
        </w:rPr>
        <w:t>6</w:t>
      </w:r>
      <w:r w:rsidRPr="006865A7">
        <w:rPr>
          <w:rFonts w:ascii="Times New Roman" w:hAnsi="Times New Roman" w:cs="Times New Roman"/>
          <w:vertAlign w:val="superscript"/>
        </w:rPr>
        <w:t>–</w:t>
      </w:r>
      <w:r w:rsidRPr="006865A7">
        <w:rPr>
          <w:rFonts w:ascii="Times New Roman" w:hAnsi="Times New Roman" w:cs="Times New Roman"/>
        </w:rPr>
        <w:t xml:space="preserve"> was used as the counter ion during the synthesis. However, the ion PO</w:t>
      </w:r>
      <w:r w:rsidRPr="006865A7">
        <w:rPr>
          <w:rFonts w:ascii="Times New Roman" w:hAnsi="Times New Roman" w:cs="Times New Roman"/>
          <w:vertAlign w:val="subscript"/>
        </w:rPr>
        <w:t>2</w:t>
      </w:r>
      <w:r w:rsidRPr="006865A7">
        <w:rPr>
          <w:rFonts w:ascii="Times New Roman" w:hAnsi="Times New Roman" w:cs="Times New Roman"/>
        </w:rPr>
        <w:t>F</w:t>
      </w:r>
      <w:r w:rsidRPr="006865A7">
        <w:rPr>
          <w:rFonts w:ascii="Times New Roman" w:hAnsi="Times New Roman" w:cs="Times New Roman"/>
          <w:vertAlign w:val="subscript"/>
        </w:rPr>
        <w:t>2</w:t>
      </w:r>
      <w:r w:rsidRPr="006865A7">
        <w:rPr>
          <w:rFonts w:ascii="Times New Roman" w:hAnsi="Times New Roman" w:cs="Times New Roman"/>
          <w:vertAlign w:val="superscript"/>
        </w:rPr>
        <w:t>-</w:t>
      </w:r>
      <w:r w:rsidRPr="006865A7">
        <w:rPr>
          <w:rFonts w:ascii="Times New Roman" w:hAnsi="Times New Roman" w:cs="Times New Roman"/>
        </w:rPr>
        <w:t xml:space="preserve"> was actually found in the crystal structures; this is known to arise from hydrolysis of PF</w:t>
      </w:r>
      <w:r w:rsidRPr="006865A7">
        <w:rPr>
          <w:rFonts w:ascii="Times New Roman" w:hAnsi="Times New Roman" w:cs="Times New Roman"/>
          <w:vertAlign w:val="subscript"/>
        </w:rPr>
        <w:t>6</w:t>
      </w:r>
      <w:r w:rsidRPr="006865A7">
        <w:rPr>
          <w:rFonts w:ascii="Times New Roman" w:hAnsi="Times New Roman" w:cs="Times New Roman"/>
          <w:vertAlign w:val="superscript"/>
        </w:rPr>
        <w:t xml:space="preserve">– </w:t>
      </w:r>
      <w:r w:rsidRPr="006865A7">
        <w:rPr>
          <w:rFonts w:ascii="Times New Roman" w:hAnsi="Times New Roman" w:cs="Times New Roman"/>
        </w:rPr>
        <w:t>anions. The presence of the PO</w:t>
      </w:r>
      <w:r w:rsidRPr="006865A7">
        <w:rPr>
          <w:rFonts w:ascii="Times New Roman" w:hAnsi="Times New Roman" w:cs="Times New Roman"/>
          <w:vertAlign w:val="subscript"/>
        </w:rPr>
        <w:t>2</w:t>
      </w:r>
      <w:r w:rsidRPr="006865A7">
        <w:rPr>
          <w:rFonts w:ascii="Times New Roman" w:hAnsi="Times New Roman" w:cs="Times New Roman"/>
        </w:rPr>
        <w:t>F</w:t>
      </w:r>
      <w:r w:rsidRPr="006865A7">
        <w:rPr>
          <w:rFonts w:ascii="Times New Roman" w:hAnsi="Times New Roman" w:cs="Times New Roman"/>
          <w:vertAlign w:val="subscript"/>
        </w:rPr>
        <w:t>2</w:t>
      </w:r>
      <w:r w:rsidRPr="006865A7">
        <w:rPr>
          <w:rFonts w:ascii="Times New Roman" w:hAnsi="Times New Roman" w:cs="Times New Roman"/>
          <w:vertAlign w:val="superscript"/>
        </w:rPr>
        <w:t>-</w:t>
      </w:r>
      <w:r w:rsidRPr="006865A7">
        <w:rPr>
          <w:rFonts w:ascii="Times New Roman" w:hAnsi="Times New Roman" w:cs="Times New Roman"/>
        </w:rPr>
        <w:t xml:space="preserve"> anion was confirmed by the </w:t>
      </w:r>
      <w:r w:rsidRPr="006865A7">
        <w:rPr>
          <w:rFonts w:ascii="Times New Roman" w:hAnsi="Times New Roman" w:cs="Times New Roman"/>
          <w:vertAlign w:val="superscript"/>
        </w:rPr>
        <w:t>31</w:t>
      </w:r>
      <w:r w:rsidRPr="006865A7">
        <w:rPr>
          <w:rFonts w:ascii="Times New Roman" w:hAnsi="Times New Roman" w:cs="Times New Roman"/>
        </w:rPr>
        <w:t>P-NMR spectrum as shown in figure 3.</w:t>
      </w:r>
      <w:r>
        <w:rPr>
          <w:rFonts w:ascii="Times New Roman" w:hAnsi="Times New Roman" w:cs="Times New Roman"/>
        </w:rPr>
        <w:t>20</w:t>
      </w:r>
      <w:r w:rsidRPr="006865A7">
        <w:rPr>
          <w:rFonts w:ascii="Times New Roman" w:hAnsi="Times New Roman" w:cs="Times New Roman"/>
        </w:rPr>
        <w:t>; the phosphorous signal appears as a triplet due to the presence of two neighbour</w:t>
      </w:r>
      <w:r>
        <w:rPr>
          <w:rFonts w:ascii="Times New Roman" w:hAnsi="Times New Roman" w:cs="Times New Roman"/>
        </w:rPr>
        <w:t>ing</w:t>
      </w:r>
      <w:r w:rsidRPr="006865A7">
        <w:rPr>
          <w:rFonts w:ascii="Times New Roman" w:hAnsi="Times New Roman" w:cs="Times New Roman"/>
        </w:rPr>
        <w:t xml:space="preserve"> fluorine atoms and as expected a coupling between P and the two atoms leads to this triplet peak.</w:t>
      </w:r>
    </w:p>
    <w:p w:rsidR="00B67A55" w:rsidRPr="006865A7" w:rsidRDefault="00B67A55" w:rsidP="00B67A55">
      <w:pPr>
        <w:spacing w:line="360" w:lineRule="auto"/>
        <w:jc w:val="center"/>
        <w:rPr>
          <w:rFonts w:ascii="Times New Roman" w:hAnsi="Times New Roman" w:cs="Times New Roman"/>
        </w:rPr>
      </w:pPr>
      <w:r w:rsidRPr="006865A7">
        <w:rPr>
          <w:rFonts w:ascii="Times New Roman" w:hAnsi="Times New Roman" w:cs="Times New Roman"/>
          <w:noProof/>
          <w:lang w:eastAsia="en-GB"/>
        </w:rPr>
        <w:lastRenderedPageBreak/>
        <w:drawing>
          <wp:inline distT="0" distB="0" distL="0" distR="0" wp14:anchorId="38A894C9" wp14:editId="3660B0DF">
            <wp:extent cx="3518452" cy="2061016"/>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3529547" cy="2067515"/>
                    </a:xfrm>
                    <a:prstGeom prst="rect">
                      <a:avLst/>
                    </a:prstGeom>
                  </pic:spPr>
                </pic:pic>
              </a:graphicData>
            </a:graphic>
          </wp:inline>
        </w:drawing>
      </w:r>
    </w:p>
    <w:p w:rsidR="00B67A55" w:rsidRDefault="00B67A55" w:rsidP="00B67A55">
      <w:pPr>
        <w:spacing w:line="360" w:lineRule="auto"/>
        <w:jc w:val="center"/>
        <w:rPr>
          <w:rFonts w:ascii="Times New Roman" w:hAnsi="Times New Roman" w:cs="Times New Roman"/>
          <w:b/>
          <w:sz w:val="20"/>
          <w:szCs w:val="20"/>
        </w:rPr>
      </w:pPr>
    </w:p>
    <w:p w:rsidR="00B67A55" w:rsidRPr="005B592A" w:rsidRDefault="00B67A55" w:rsidP="00B67A55">
      <w:pPr>
        <w:spacing w:line="360" w:lineRule="auto"/>
        <w:jc w:val="center"/>
        <w:rPr>
          <w:rFonts w:ascii="Times New Roman" w:hAnsi="Times New Roman" w:cs="Times New Roman"/>
          <w:b/>
          <w:sz w:val="20"/>
          <w:szCs w:val="20"/>
        </w:rPr>
      </w:pPr>
      <w:r w:rsidRPr="005B592A">
        <w:rPr>
          <w:rFonts w:ascii="Times New Roman" w:hAnsi="Times New Roman" w:cs="Times New Roman"/>
          <w:b/>
          <w:sz w:val="20"/>
          <w:szCs w:val="20"/>
        </w:rPr>
        <w:t>Figure 3.</w:t>
      </w:r>
      <w:r>
        <w:rPr>
          <w:rFonts w:ascii="Times New Roman" w:hAnsi="Times New Roman" w:cs="Times New Roman"/>
          <w:b/>
          <w:sz w:val="20"/>
          <w:szCs w:val="20"/>
        </w:rPr>
        <w:t>20</w:t>
      </w:r>
      <w:r w:rsidRPr="005B592A">
        <w:rPr>
          <w:rFonts w:ascii="Times New Roman" w:hAnsi="Times New Roman" w:cs="Times New Roman"/>
          <w:b/>
          <w:sz w:val="20"/>
          <w:szCs w:val="20"/>
        </w:rPr>
        <w:t xml:space="preserve"> The triplet signal for the phosphorous atom in both complexes (Ir• L</w:t>
      </w:r>
      <w:r w:rsidRPr="005B592A">
        <w:rPr>
          <w:rFonts w:ascii="Times New Roman" w:hAnsi="Times New Roman" w:cs="Times New Roman"/>
          <w:b/>
          <w:sz w:val="20"/>
          <w:szCs w:val="20"/>
          <w:vertAlign w:val="superscript"/>
        </w:rPr>
        <w:t>o-Ph</w:t>
      </w:r>
      <w:r w:rsidRPr="005B592A">
        <w:rPr>
          <w:rFonts w:ascii="Times New Roman" w:hAnsi="Times New Roman" w:cs="Times New Roman"/>
          <w:b/>
          <w:sz w:val="20"/>
          <w:szCs w:val="20"/>
        </w:rPr>
        <w:t>•Re•py) and (Re•py•L</w:t>
      </w:r>
      <w:r w:rsidRPr="005B592A">
        <w:rPr>
          <w:rFonts w:ascii="Times New Roman" w:hAnsi="Times New Roman" w:cs="Times New Roman"/>
          <w:b/>
          <w:sz w:val="20"/>
          <w:szCs w:val="20"/>
          <w:vertAlign w:val="superscript"/>
        </w:rPr>
        <w:t>Me</w:t>
      </w:r>
      <w:r w:rsidRPr="005B592A">
        <w:rPr>
          <w:rFonts w:ascii="Times New Roman" w:hAnsi="Times New Roman" w:cs="Times New Roman"/>
          <w:b/>
          <w:sz w:val="20"/>
          <w:szCs w:val="20"/>
        </w:rPr>
        <w:t xml:space="preserve">) as shown by the </w:t>
      </w:r>
      <w:r w:rsidRPr="005B592A">
        <w:rPr>
          <w:rFonts w:ascii="Times New Roman" w:hAnsi="Times New Roman" w:cs="Times New Roman"/>
          <w:b/>
          <w:sz w:val="20"/>
          <w:szCs w:val="20"/>
          <w:vertAlign w:val="superscript"/>
        </w:rPr>
        <w:t>31</w:t>
      </w:r>
      <w:r w:rsidRPr="005B592A">
        <w:rPr>
          <w:rFonts w:ascii="Times New Roman" w:hAnsi="Times New Roman" w:cs="Times New Roman"/>
          <w:b/>
          <w:sz w:val="20"/>
          <w:szCs w:val="20"/>
        </w:rPr>
        <w:t>P-NMR spectra</w:t>
      </w:r>
    </w:p>
    <w:p w:rsidR="00B67A55" w:rsidRPr="006865A7" w:rsidRDefault="00B67A55" w:rsidP="00B67A55">
      <w:pPr>
        <w:autoSpaceDE w:val="0"/>
        <w:autoSpaceDN w:val="0"/>
        <w:adjustRightInd w:val="0"/>
        <w:spacing w:after="0" w:line="360" w:lineRule="auto"/>
        <w:jc w:val="both"/>
        <w:rPr>
          <w:rFonts w:ascii="Times New Roman" w:hAnsi="Times New Roman" w:cs="Times New Roman"/>
        </w:rPr>
      </w:pPr>
    </w:p>
    <w:p w:rsidR="00B67A55" w:rsidRDefault="00B67A55" w:rsidP="00B67A55">
      <w:pPr>
        <w:autoSpaceDE w:val="0"/>
        <w:autoSpaceDN w:val="0"/>
        <w:adjustRightInd w:val="0"/>
        <w:spacing w:after="0" w:line="360" w:lineRule="auto"/>
        <w:jc w:val="both"/>
        <w:rPr>
          <w:rFonts w:ascii="Times New Roman" w:hAnsi="Times New Roman" w:cs="Times New Roman"/>
          <w:b/>
          <w:sz w:val="24"/>
          <w:szCs w:val="24"/>
        </w:rPr>
      </w:pPr>
    </w:p>
    <w:p w:rsidR="00B67A55" w:rsidRPr="005B592A" w:rsidRDefault="00B67A55" w:rsidP="00B67A55">
      <w:pPr>
        <w:autoSpaceDE w:val="0"/>
        <w:autoSpaceDN w:val="0"/>
        <w:adjustRightInd w:val="0"/>
        <w:spacing w:after="0" w:line="360" w:lineRule="auto"/>
        <w:jc w:val="both"/>
        <w:rPr>
          <w:rFonts w:ascii="Times New Roman" w:hAnsi="Times New Roman" w:cs="Times New Roman"/>
          <w:b/>
          <w:sz w:val="24"/>
          <w:szCs w:val="24"/>
        </w:rPr>
      </w:pPr>
      <w:r w:rsidRPr="005B592A">
        <w:rPr>
          <w:rFonts w:ascii="Times New Roman" w:hAnsi="Times New Roman" w:cs="Times New Roman"/>
          <w:b/>
          <w:sz w:val="24"/>
          <w:szCs w:val="24"/>
        </w:rPr>
        <w:t>3-7 Mass spectro</w:t>
      </w:r>
      <w:r w:rsidR="00073F65">
        <w:rPr>
          <w:rFonts w:ascii="Times New Roman" w:hAnsi="Times New Roman" w:cs="Times New Roman"/>
          <w:b/>
          <w:sz w:val="24"/>
          <w:szCs w:val="24"/>
        </w:rPr>
        <w:t>metry</w:t>
      </w:r>
      <w:r w:rsidRPr="005B592A">
        <w:rPr>
          <w:rFonts w:ascii="Times New Roman" w:hAnsi="Times New Roman" w:cs="Times New Roman"/>
          <w:b/>
          <w:sz w:val="24"/>
          <w:szCs w:val="24"/>
        </w:rPr>
        <w:t xml:space="preserve"> studies</w:t>
      </w:r>
    </w:p>
    <w:p w:rsidR="00B67A55" w:rsidRDefault="00B67A55" w:rsidP="00B67A55">
      <w:pPr>
        <w:autoSpaceDE w:val="0"/>
        <w:autoSpaceDN w:val="0"/>
        <w:adjustRightInd w:val="0"/>
        <w:spacing w:after="0" w:line="360" w:lineRule="auto"/>
        <w:jc w:val="both"/>
        <w:rPr>
          <w:rFonts w:ascii="Times New Roman" w:hAnsi="Times New Roman" w:cs="Times New Roman"/>
        </w:rPr>
      </w:pPr>
    </w:p>
    <w:p w:rsidR="00B67A55" w:rsidRDefault="00B67A55" w:rsidP="00B67A55">
      <w:pPr>
        <w:autoSpaceDE w:val="0"/>
        <w:autoSpaceDN w:val="0"/>
        <w:adjustRightInd w:val="0"/>
        <w:spacing w:after="0" w:line="360" w:lineRule="auto"/>
        <w:jc w:val="both"/>
        <w:rPr>
          <w:rFonts w:ascii="Times New Roman" w:hAnsi="Times New Roman" w:cs="Times New Roman"/>
        </w:rPr>
      </w:pPr>
      <w:r w:rsidRPr="006865A7">
        <w:rPr>
          <w:rFonts w:ascii="Times New Roman" w:hAnsi="Times New Roman" w:cs="Times New Roman"/>
        </w:rPr>
        <w:t>Figures 3.</w:t>
      </w:r>
      <w:r>
        <w:rPr>
          <w:rFonts w:ascii="Times New Roman" w:hAnsi="Times New Roman" w:cs="Times New Roman"/>
        </w:rPr>
        <w:t>21</w:t>
      </w:r>
      <w:r w:rsidRPr="006865A7">
        <w:rPr>
          <w:rFonts w:ascii="Times New Roman" w:hAnsi="Times New Roman" w:cs="Times New Roman"/>
        </w:rPr>
        <w:t xml:space="preserve"> show the </w:t>
      </w:r>
      <w:r>
        <w:rPr>
          <w:rFonts w:ascii="Times New Roman" w:hAnsi="Times New Roman" w:cs="Times New Roman"/>
        </w:rPr>
        <w:t xml:space="preserve">mass </w:t>
      </w:r>
      <w:r w:rsidRPr="006865A7">
        <w:rPr>
          <w:rFonts w:ascii="Times New Roman" w:hAnsi="Times New Roman" w:cs="Times New Roman"/>
        </w:rPr>
        <w:t>isotope</w:t>
      </w:r>
      <w:r>
        <w:rPr>
          <w:rFonts w:ascii="Times New Roman" w:hAnsi="Times New Roman" w:cs="Times New Roman"/>
        </w:rPr>
        <w:t xml:space="preserve"> spectrometric</w:t>
      </w:r>
      <w:r w:rsidRPr="006865A7">
        <w:rPr>
          <w:rFonts w:ascii="Times New Roman" w:hAnsi="Times New Roman" w:cs="Times New Roman"/>
        </w:rPr>
        <w:t xml:space="preserve"> patterns of some of the prepared dyads in this chapter Ir•L</w:t>
      </w:r>
      <w:r w:rsidRPr="006865A7">
        <w:rPr>
          <w:rFonts w:ascii="Times New Roman" w:hAnsi="Times New Roman" w:cs="Times New Roman"/>
          <w:vertAlign w:val="superscript"/>
        </w:rPr>
        <w:t>o-Ph</w:t>
      </w:r>
      <w:r w:rsidRPr="006865A7">
        <w:rPr>
          <w:rFonts w:ascii="Times New Roman" w:hAnsi="Times New Roman" w:cs="Times New Roman"/>
        </w:rPr>
        <w:t>•Re (A) and Ir•L</w:t>
      </w:r>
      <w:r w:rsidRPr="006865A7">
        <w:rPr>
          <w:rFonts w:ascii="Times New Roman" w:hAnsi="Times New Roman" w:cs="Times New Roman"/>
          <w:vertAlign w:val="superscript"/>
        </w:rPr>
        <w:t>but</w:t>
      </w:r>
      <w:r w:rsidRPr="006865A7">
        <w:rPr>
          <w:rFonts w:ascii="Times New Roman" w:hAnsi="Times New Roman" w:cs="Times New Roman"/>
        </w:rPr>
        <w:t>•Re</w:t>
      </w:r>
      <w:r>
        <w:rPr>
          <w:rFonts w:ascii="Times New Roman" w:hAnsi="Times New Roman" w:cs="Times New Roman"/>
        </w:rPr>
        <w:t xml:space="preserve"> </w:t>
      </w:r>
      <w:r w:rsidRPr="006865A7">
        <w:rPr>
          <w:rFonts w:ascii="Times New Roman" w:hAnsi="Times New Roman" w:cs="Times New Roman"/>
        </w:rPr>
        <w:t>(B)</w:t>
      </w:r>
      <w:r>
        <w:rPr>
          <w:rFonts w:ascii="Times New Roman" w:hAnsi="Times New Roman" w:cs="Times New Roman"/>
        </w:rPr>
        <w:t>.</w:t>
      </w:r>
    </w:p>
    <w:p w:rsidR="00B67A55" w:rsidRDefault="00B67A55" w:rsidP="00B67A55">
      <w:pPr>
        <w:autoSpaceDE w:val="0"/>
        <w:autoSpaceDN w:val="0"/>
        <w:adjustRightInd w:val="0"/>
        <w:spacing w:after="0" w:line="360" w:lineRule="auto"/>
        <w:jc w:val="both"/>
        <w:rPr>
          <w:rFonts w:ascii="Times New Roman" w:hAnsi="Times New Roman" w:cs="Times New Roman"/>
        </w:rPr>
      </w:pPr>
    </w:p>
    <w:p w:rsidR="00B67A55" w:rsidRPr="006865A7" w:rsidRDefault="00B67A55" w:rsidP="00B67A55">
      <w:pPr>
        <w:autoSpaceDE w:val="0"/>
        <w:autoSpaceDN w:val="0"/>
        <w:adjustRightInd w:val="0"/>
        <w:spacing w:after="0" w:line="360" w:lineRule="auto"/>
        <w:jc w:val="both"/>
        <w:rPr>
          <w:rFonts w:ascii="Times New Roman" w:hAnsi="Times New Roman" w:cs="Times New Roman"/>
        </w:rPr>
      </w:pPr>
    </w:p>
    <w:p w:rsidR="00B67A55" w:rsidRDefault="00B67A55" w:rsidP="00B67A55">
      <w:pPr>
        <w:autoSpaceDE w:val="0"/>
        <w:autoSpaceDN w:val="0"/>
        <w:adjustRightInd w:val="0"/>
        <w:spacing w:after="0" w:line="360" w:lineRule="auto"/>
        <w:jc w:val="center"/>
        <w:rPr>
          <w:rFonts w:ascii="Times New Roman" w:hAnsi="Times New Roman" w:cs="Times New Roman"/>
        </w:rPr>
      </w:pPr>
      <w:r w:rsidRPr="006865A7">
        <w:rPr>
          <w:rFonts w:ascii="Times New Roman" w:hAnsi="Times New Roman" w:cs="Times New Roman"/>
          <w:noProof/>
          <w:lang w:eastAsia="en-GB"/>
        </w:rPr>
        <w:drawing>
          <wp:inline distT="0" distB="0" distL="0" distR="0" wp14:anchorId="366E2A49" wp14:editId="3B59131A">
            <wp:extent cx="4571322" cy="28440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71322" cy="2844000"/>
                    </a:xfrm>
                    <a:prstGeom prst="rect">
                      <a:avLst/>
                    </a:prstGeom>
                    <a:noFill/>
                    <a:ln>
                      <a:noFill/>
                    </a:ln>
                  </pic:spPr>
                </pic:pic>
              </a:graphicData>
            </a:graphic>
          </wp:inline>
        </w:drawing>
      </w:r>
    </w:p>
    <w:p w:rsidR="00B67A55" w:rsidRDefault="00B67A55" w:rsidP="00B67A55">
      <w:pPr>
        <w:autoSpaceDE w:val="0"/>
        <w:autoSpaceDN w:val="0"/>
        <w:adjustRightInd w:val="0"/>
        <w:spacing w:after="0" w:line="360" w:lineRule="auto"/>
        <w:jc w:val="center"/>
        <w:rPr>
          <w:rFonts w:ascii="Times New Roman" w:hAnsi="Times New Roman" w:cs="Times New Roman"/>
        </w:rPr>
      </w:pPr>
      <w:r w:rsidRPr="006865A7">
        <w:rPr>
          <w:rFonts w:ascii="Times New Roman" w:hAnsi="Times New Roman" w:cs="Times New Roman"/>
          <w:b/>
          <w:sz w:val="20"/>
          <w:szCs w:val="20"/>
        </w:rPr>
        <w:t>A</w:t>
      </w:r>
    </w:p>
    <w:p w:rsidR="00B67A55" w:rsidRPr="006865A7" w:rsidRDefault="00B67A55" w:rsidP="00B67A55">
      <w:pPr>
        <w:autoSpaceDE w:val="0"/>
        <w:autoSpaceDN w:val="0"/>
        <w:adjustRightInd w:val="0"/>
        <w:spacing w:after="0" w:line="360" w:lineRule="auto"/>
        <w:rPr>
          <w:rFonts w:ascii="Times New Roman" w:hAnsi="Times New Roman" w:cs="Times New Roman"/>
        </w:rPr>
      </w:pPr>
    </w:p>
    <w:p w:rsidR="00B67A55" w:rsidRDefault="00B67A55" w:rsidP="00B67A55">
      <w:pPr>
        <w:autoSpaceDE w:val="0"/>
        <w:autoSpaceDN w:val="0"/>
        <w:adjustRightInd w:val="0"/>
        <w:spacing w:after="0" w:line="360" w:lineRule="auto"/>
        <w:jc w:val="center"/>
        <w:rPr>
          <w:rFonts w:ascii="Times New Roman" w:hAnsi="Times New Roman" w:cs="Times New Roman"/>
          <w:b/>
          <w:sz w:val="20"/>
          <w:szCs w:val="20"/>
        </w:rPr>
      </w:pPr>
      <w:r w:rsidRPr="006865A7">
        <w:rPr>
          <w:rFonts w:ascii="Times New Roman" w:hAnsi="Times New Roman" w:cs="Times New Roman"/>
          <w:noProof/>
          <w:lang w:eastAsia="en-GB"/>
        </w:rPr>
        <w:lastRenderedPageBreak/>
        <w:drawing>
          <wp:inline distT="0" distB="0" distL="0" distR="0" wp14:anchorId="633EAB74" wp14:editId="76446744">
            <wp:extent cx="4229864" cy="284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29864" cy="2844000"/>
                    </a:xfrm>
                    <a:prstGeom prst="rect">
                      <a:avLst/>
                    </a:prstGeom>
                    <a:noFill/>
                    <a:ln>
                      <a:noFill/>
                    </a:ln>
                  </pic:spPr>
                </pic:pic>
              </a:graphicData>
            </a:graphic>
          </wp:inline>
        </w:drawing>
      </w:r>
    </w:p>
    <w:p w:rsidR="00B67A55" w:rsidRDefault="00B67A55" w:rsidP="00B67A55">
      <w:pPr>
        <w:autoSpaceDE w:val="0"/>
        <w:autoSpaceDN w:val="0"/>
        <w:adjustRightInd w:val="0"/>
        <w:spacing w:after="0" w:line="360" w:lineRule="auto"/>
        <w:rPr>
          <w:rFonts w:ascii="Times New Roman" w:hAnsi="Times New Roman" w:cs="Times New Roman"/>
          <w:b/>
          <w:sz w:val="20"/>
          <w:szCs w:val="20"/>
        </w:rPr>
      </w:pPr>
    </w:p>
    <w:p w:rsidR="00B67A55" w:rsidRPr="006865A7" w:rsidRDefault="00B67A55" w:rsidP="00B67A55">
      <w:pPr>
        <w:autoSpaceDE w:val="0"/>
        <w:autoSpaceDN w:val="0"/>
        <w:adjustRightInd w:val="0"/>
        <w:spacing w:after="0" w:line="360" w:lineRule="auto"/>
        <w:rPr>
          <w:rFonts w:ascii="Times New Roman" w:hAnsi="Times New Roman" w:cs="Times New Roman"/>
          <w:b/>
          <w:sz w:val="20"/>
          <w:szCs w:val="20"/>
        </w:rPr>
      </w:pPr>
      <w:r>
        <w:rPr>
          <w:rFonts w:ascii="Times New Roman" w:hAnsi="Times New Roman" w:cs="Times New Roman"/>
          <w:b/>
          <w:sz w:val="20"/>
          <w:szCs w:val="20"/>
        </w:rPr>
        <w:t xml:space="preserve">                                                                                       B</w:t>
      </w:r>
    </w:p>
    <w:p w:rsidR="00B67A55" w:rsidRDefault="00B67A55" w:rsidP="00B67A55">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rPr>
        <w:t xml:space="preserve">       </w:t>
      </w:r>
    </w:p>
    <w:p w:rsidR="00B67A55" w:rsidRPr="002F70C6" w:rsidRDefault="00B67A55" w:rsidP="00B67A55">
      <w:pPr>
        <w:autoSpaceDE w:val="0"/>
        <w:autoSpaceDN w:val="0"/>
        <w:adjustRightInd w:val="0"/>
        <w:spacing w:after="0" w:line="360" w:lineRule="auto"/>
        <w:jc w:val="center"/>
        <w:rPr>
          <w:rFonts w:ascii="Times New Roman" w:hAnsi="Times New Roman" w:cs="Times New Roman"/>
          <w:sz w:val="20"/>
          <w:szCs w:val="20"/>
        </w:rPr>
      </w:pPr>
      <w:r>
        <w:rPr>
          <w:rFonts w:ascii="Times New Roman" w:hAnsi="Times New Roman" w:cs="Times New Roman"/>
        </w:rPr>
        <w:t xml:space="preserve"> </w:t>
      </w:r>
      <w:r w:rsidRPr="002F70C6">
        <w:rPr>
          <w:rFonts w:ascii="Times New Roman" w:hAnsi="Times New Roman" w:cs="Times New Roman"/>
          <w:b/>
          <w:sz w:val="20"/>
          <w:szCs w:val="20"/>
        </w:rPr>
        <w:t>Figure 3.21</w:t>
      </w:r>
      <w:r>
        <w:rPr>
          <w:rFonts w:ascii="Times New Roman" w:hAnsi="Times New Roman" w:cs="Times New Roman"/>
          <w:b/>
          <w:sz w:val="20"/>
          <w:szCs w:val="20"/>
        </w:rPr>
        <w:t xml:space="preserve"> </w:t>
      </w:r>
      <w:r w:rsidRPr="001A1FB3">
        <w:rPr>
          <w:rFonts w:ascii="Times New Roman" w:hAnsi="Times New Roman" w:cs="Times New Roman"/>
          <w:b/>
          <w:sz w:val="20"/>
          <w:szCs w:val="20"/>
        </w:rPr>
        <w:t>Expansions of mass spectra signals from two dyads Ir•L</w:t>
      </w:r>
      <w:r w:rsidRPr="001A1FB3">
        <w:rPr>
          <w:rFonts w:ascii="Times New Roman" w:hAnsi="Times New Roman" w:cs="Times New Roman"/>
          <w:b/>
          <w:sz w:val="20"/>
          <w:szCs w:val="20"/>
          <w:vertAlign w:val="superscript"/>
        </w:rPr>
        <w:t>o-Ph</w:t>
      </w:r>
      <w:r w:rsidRPr="001A1FB3">
        <w:rPr>
          <w:rFonts w:ascii="Times New Roman" w:hAnsi="Times New Roman" w:cs="Times New Roman"/>
          <w:b/>
          <w:sz w:val="20"/>
          <w:szCs w:val="20"/>
        </w:rPr>
        <w:t>•Re (A) and Ir•L</w:t>
      </w:r>
      <w:r w:rsidRPr="001A1FB3">
        <w:rPr>
          <w:rFonts w:ascii="Times New Roman" w:hAnsi="Times New Roman" w:cs="Times New Roman"/>
          <w:b/>
          <w:sz w:val="20"/>
          <w:szCs w:val="20"/>
          <w:vertAlign w:val="superscript"/>
        </w:rPr>
        <w:t>but</w:t>
      </w:r>
      <w:r w:rsidRPr="001A1FB3">
        <w:rPr>
          <w:rFonts w:ascii="Times New Roman" w:hAnsi="Times New Roman" w:cs="Times New Roman"/>
          <w:b/>
          <w:sz w:val="20"/>
          <w:szCs w:val="20"/>
        </w:rPr>
        <w:t>•Re (B)</w:t>
      </w:r>
      <w:r w:rsidRPr="002F70C6">
        <w:rPr>
          <w:rFonts w:ascii="Times New Roman" w:hAnsi="Times New Roman" w:cs="Times New Roman"/>
          <w:b/>
          <w:sz w:val="20"/>
          <w:szCs w:val="20"/>
        </w:rPr>
        <w:t xml:space="preserve"> </w:t>
      </w:r>
    </w:p>
    <w:p w:rsidR="00B67A55" w:rsidRDefault="00B67A55" w:rsidP="00B67A55">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w:t>
      </w:r>
    </w:p>
    <w:p w:rsidR="00B67A55" w:rsidRDefault="00B67A55" w:rsidP="00B67A55">
      <w:pPr>
        <w:autoSpaceDE w:val="0"/>
        <w:autoSpaceDN w:val="0"/>
        <w:adjustRightInd w:val="0"/>
        <w:spacing w:after="0" w:line="360" w:lineRule="auto"/>
        <w:jc w:val="both"/>
        <w:rPr>
          <w:rFonts w:ascii="Times New Roman" w:hAnsi="Times New Roman" w:cs="Times New Roman"/>
          <w:b/>
          <w:sz w:val="24"/>
          <w:szCs w:val="24"/>
        </w:rPr>
      </w:pPr>
    </w:p>
    <w:p w:rsidR="00B67A55" w:rsidRPr="005B592A" w:rsidRDefault="00B67A55" w:rsidP="00B67A55">
      <w:pPr>
        <w:autoSpaceDE w:val="0"/>
        <w:autoSpaceDN w:val="0"/>
        <w:adjustRightInd w:val="0"/>
        <w:spacing w:after="0" w:line="360" w:lineRule="auto"/>
        <w:jc w:val="both"/>
        <w:rPr>
          <w:rFonts w:ascii="Times New Roman" w:hAnsi="Times New Roman" w:cs="Times New Roman"/>
          <w:b/>
          <w:sz w:val="24"/>
          <w:szCs w:val="24"/>
        </w:rPr>
      </w:pPr>
      <w:r w:rsidRPr="005B592A">
        <w:rPr>
          <w:rFonts w:ascii="Times New Roman" w:hAnsi="Times New Roman" w:cs="Times New Roman"/>
          <w:b/>
          <w:sz w:val="24"/>
          <w:szCs w:val="24"/>
        </w:rPr>
        <w:t>3-8 X-ray crystallography</w:t>
      </w:r>
    </w:p>
    <w:p w:rsidR="00B67A55" w:rsidRDefault="00B67A55" w:rsidP="00B67A55">
      <w:pPr>
        <w:autoSpaceDE w:val="0"/>
        <w:autoSpaceDN w:val="0"/>
        <w:adjustRightInd w:val="0"/>
        <w:spacing w:after="0" w:line="360" w:lineRule="auto"/>
        <w:jc w:val="both"/>
        <w:rPr>
          <w:rFonts w:ascii="Times New Roman" w:hAnsi="Times New Roman" w:cs="Times New Roman"/>
        </w:rPr>
      </w:pPr>
    </w:p>
    <w:p w:rsidR="00B67A55" w:rsidRDefault="00B67A55" w:rsidP="00D43FEF">
      <w:pPr>
        <w:autoSpaceDE w:val="0"/>
        <w:autoSpaceDN w:val="0"/>
        <w:adjustRightInd w:val="0"/>
        <w:spacing w:after="0" w:line="360" w:lineRule="auto"/>
        <w:jc w:val="both"/>
        <w:rPr>
          <w:rFonts w:ascii="Times New Roman" w:hAnsi="Times New Roman" w:cs="Times New Roman"/>
        </w:rPr>
      </w:pPr>
      <w:r w:rsidRPr="006865A7">
        <w:rPr>
          <w:rFonts w:ascii="Times New Roman" w:hAnsi="Times New Roman" w:cs="Times New Roman"/>
        </w:rPr>
        <w:t>The crystal structures of Ir•L</w:t>
      </w:r>
      <w:r w:rsidRPr="006865A7">
        <w:rPr>
          <w:rFonts w:ascii="Times New Roman" w:hAnsi="Times New Roman" w:cs="Times New Roman"/>
          <w:vertAlign w:val="superscript"/>
        </w:rPr>
        <w:t>naph</w:t>
      </w:r>
      <w:r w:rsidRPr="006865A7">
        <w:rPr>
          <w:rFonts w:ascii="Times New Roman" w:hAnsi="Times New Roman" w:cs="Times New Roman"/>
        </w:rPr>
        <w:t>•Re</w:t>
      </w:r>
      <w:r w:rsidRPr="006865A7">
        <w:rPr>
          <w:rFonts w:ascii="Times New Roman" w:hAnsi="Times New Roman" w:cs="Times New Roman"/>
          <w:vertAlign w:val="subscript"/>
        </w:rPr>
        <w:t>,</w:t>
      </w:r>
      <w:r w:rsidRPr="006865A7">
        <w:rPr>
          <w:rFonts w:ascii="Times New Roman" w:hAnsi="Times New Roman" w:cs="Times New Roman"/>
        </w:rPr>
        <w:t xml:space="preserve"> Ir•L</w:t>
      </w:r>
      <w:r w:rsidRPr="006865A7">
        <w:rPr>
          <w:rFonts w:ascii="Times New Roman" w:hAnsi="Times New Roman" w:cs="Times New Roman"/>
          <w:vertAlign w:val="superscript"/>
        </w:rPr>
        <w:t>p-Ph</w:t>
      </w:r>
      <w:r w:rsidRPr="006865A7">
        <w:rPr>
          <w:rFonts w:ascii="Times New Roman" w:hAnsi="Times New Roman" w:cs="Times New Roman"/>
        </w:rPr>
        <w:t>•Re</w:t>
      </w:r>
      <w:r w:rsidRPr="006865A7">
        <w:rPr>
          <w:rFonts w:ascii="Times New Roman" w:hAnsi="Times New Roman" w:cs="Times New Roman"/>
          <w:vertAlign w:val="subscript"/>
        </w:rPr>
        <w:t>,</w:t>
      </w:r>
      <w:r w:rsidRPr="006865A7">
        <w:rPr>
          <w:rFonts w:ascii="Times New Roman" w:hAnsi="Times New Roman" w:cs="Times New Roman"/>
        </w:rPr>
        <w:t xml:space="preserve"> Ir•L</w:t>
      </w:r>
      <w:r w:rsidRPr="006865A7">
        <w:rPr>
          <w:rFonts w:ascii="Times New Roman" w:hAnsi="Times New Roman" w:cs="Times New Roman"/>
          <w:vertAlign w:val="superscript"/>
        </w:rPr>
        <w:t>o-Ph</w:t>
      </w:r>
      <w:r w:rsidRPr="006865A7">
        <w:rPr>
          <w:rFonts w:ascii="Times New Roman" w:hAnsi="Times New Roman" w:cs="Times New Roman"/>
        </w:rPr>
        <w:t>•Re and Ir•L</w:t>
      </w:r>
      <w:r w:rsidRPr="006865A7">
        <w:rPr>
          <w:rFonts w:ascii="Times New Roman" w:hAnsi="Times New Roman" w:cs="Times New Roman"/>
          <w:vertAlign w:val="superscript"/>
        </w:rPr>
        <w:t>m-Ph</w:t>
      </w:r>
      <w:r w:rsidRPr="006865A7">
        <w:rPr>
          <w:rFonts w:ascii="Times New Roman" w:hAnsi="Times New Roman" w:cs="Times New Roman"/>
        </w:rPr>
        <w:t>•</w:t>
      </w:r>
      <w:proofErr w:type="gramStart"/>
      <w:r w:rsidRPr="006865A7">
        <w:rPr>
          <w:rFonts w:ascii="Times New Roman" w:hAnsi="Times New Roman" w:cs="Times New Roman"/>
        </w:rPr>
        <w:t>Re</w:t>
      </w:r>
      <w:r w:rsidRPr="006865A7">
        <w:rPr>
          <w:rFonts w:ascii="Times New Roman" w:hAnsi="Times New Roman" w:cs="Times New Roman"/>
          <w:b/>
          <w:vertAlign w:val="subscript"/>
        </w:rPr>
        <w:t xml:space="preserve"> </w:t>
      </w:r>
      <w:r w:rsidRPr="006865A7">
        <w:rPr>
          <w:rFonts w:ascii="Times New Roman" w:hAnsi="Times New Roman" w:cs="Times New Roman"/>
        </w:rPr>
        <w:t xml:space="preserve"> have</w:t>
      </w:r>
      <w:proofErr w:type="gramEnd"/>
      <w:r w:rsidRPr="006865A7">
        <w:rPr>
          <w:rFonts w:ascii="Times New Roman" w:hAnsi="Times New Roman" w:cs="Times New Roman"/>
        </w:rPr>
        <w:t xml:space="preserve"> been obtained by X-ray diffraction</w:t>
      </w:r>
      <w:r>
        <w:rPr>
          <w:rFonts w:ascii="Times New Roman" w:hAnsi="Times New Roman" w:cs="Times New Roman"/>
        </w:rPr>
        <w:t xml:space="preserve"> (Fig. 3.22-3.27)</w:t>
      </w:r>
      <w:r w:rsidRPr="006865A7">
        <w:rPr>
          <w:rFonts w:ascii="Times New Roman" w:hAnsi="Times New Roman" w:cs="Times New Roman"/>
        </w:rPr>
        <w:t>.  Crystals of the complexes were grown from MeCN and diethyl ether using the solvent diffusion method.  As we saw in the structures of the mononuclear Ir(III) precursors, the aromatic groups that form the spacers of these bridging ligands are stacked with an F</w:t>
      </w:r>
      <w:r w:rsidRPr="006865A7">
        <w:rPr>
          <w:rFonts w:ascii="Times New Roman" w:hAnsi="Times New Roman" w:cs="Times New Roman"/>
          <w:vertAlign w:val="subscript"/>
        </w:rPr>
        <w:t>2</w:t>
      </w:r>
      <w:r w:rsidRPr="006865A7">
        <w:rPr>
          <w:rFonts w:ascii="Times New Roman" w:hAnsi="Times New Roman" w:cs="Times New Roman"/>
        </w:rPr>
        <w:t>ppy ligand that is coordinated to the Ir(III) ions. The presence of the {Re(CO)</w:t>
      </w:r>
      <w:r w:rsidRPr="006865A7">
        <w:rPr>
          <w:rFonts w:ascii="Times New Roman" w:hAnsi="Times New Roman" w:cs="Times New Roman"/>
          <w:vertAlign w:val="subscript"/>
        </w:rPr>
        <w:t>3</w:t>
      </w:r>
      <w:r w:rsidRPr="006865A7">
        <w:rPr>
          <w:rFonts w:ascii="Times New Roman" w:hAnsi="Times New Roman" w:cs="Times New Roman"/>
        </w:rPr>
        <w:t xml:space="preserve">Cl} unit at the second coordination site in these ligands has a slight effect on this. Their structures reveal the expected octahedral coordination geometry of the </w:t>
      </w:r>
      <w:proofErr w:type="gramStart"/>
      <w:r w:rsidRPr="006865A7">
        <w:rPr>
          <w:rFonts w:ascii="Times New Roman" w:hAnsi="Times New Roman" w:cs="Times New Roman"/>
        </w:rPr>
        <w:t>Re(</w:t>
      </w:r>
      <w:proofErr w:type="gramEnd"/>
      <w:r w:rsidRPr="006865A7">
        <w:rPr>
          <w:rFonts w:ascii="Times New Roman" w:hAnsi="Times New Roman" w:cs="Times New Roman"/>
        </w:rPr>
        <w:t>I) central ion with the carbonyl groups, chlori</w:t>
      </w:r>
      <w:r>
        <w:rPr>
          <w:rFonts w:ascii="Times New Roman" w:hAnsi="Times New Roman" w:cs="Times New Roman"/>
        </w:rPr>
        <w:t>de</w:t>
      </w:r>
      <w:r w:rsidRPr="006865A7">
        <w:rPr>
          <w:rFonts w:ascii="Times New Roman" w:hAnsi="Times New Roman" w:cs="Times New Roman"/>
        </w:rPr>
        <w:t xml:space="preserve"> and the N^N ligands. The three carbonyl ligands are distributed in a </w:t>
      </w:r>
      <w:r w:rsidRPr="006865A7">
        <w:rPr>
          <w:rFonts w:ascii="Times New Roman" w:hAnsi="Times New Roman" w:cs="Times New Roman"/>
          <w:i/>
        </w:rPr>
        <w:t xml:space="preserve">fac </w:t>
      </w:r>
      <w:r w:rsidRPr="006865A7">
        <w:rPr>
          <w:rFonts w:ascii="Times New Roman" w:hAnsi="Times New Roman" w:cs="Times New Roman"/>
        </w:rPr>
        <w:t>arrangement in every case. The bonds lengths of Re with two nitrogen atoms of the N^N ligand are in agreement with the normal bond lengths in complexes of this type (2.16-2.21 Å)</w:t>
      </w:r>
      <w:hyperlink w:anchor="_ENREF_53" w:tooltip="H.H.M.Saavedra, 2013 #2936" w:history="1">
        <w:r>
          <w:rPr>
            <w:rFonts w:ascii="Times New Roman" w:hAnsi="Times New Roman" w:cs="Times New Roman"/>
          </w:rPr>
          <w:fldChar w:fldCharType="begin"/>
        </w:r>
        <w:r>
          <w:rPr>
            <w:rFonts w:ascii="Times New Roman" w:hAnsi="Times New Roman" w:cs="Times New Roman"/>
          </w:rPr>
          <w:instrText xml:space="preserve"> ADDIN EN.CITE &lt;EndNote&gt;&lt;Cite&gt;&lt;Author&gt;H.H.M.Saavedra&lt;/Author&gt;&lt;Year&gt;2013&lt;/Year&gt;&lt;RecNum&gt;2936&lt;/RecNum&gt;&lt;DisplayText&gt;&lt;style face="superscript"&gt;53&lt;/style&gt;&lt;/DisplayText&gt;&lt;record&gt;&lt;rec-number&gt;2936&lt;/rec-number&gt;&lt;foreign-keys&gt;&lt;key app="EN" db-id="50wxdpzd9vd5r7e9t5b595djrfpttrxw9avp"&gt;2936&lt;/key&gt;&lt;/foreign-keys&gt;&lt;ref-type name="Journal Article"&gt;17&lt;/ref-type&gt;&lt;contributors&gt;&lt;authors&gt;&lt;author&gt;H.H.M.Saavedra &lt;/author&gt;&lt;author&gt;C.A.Franca&lt;/author&gt;&lt;author&gt;G.Petroselli&lt;/author&gt;&lt;author&gt;R.Erra-Balsells&lt;/author&gt;&lt;author&gt;G.T.Ruiz &lt;/author&gt;&lt;author&gt;E.Wolcan&lt;/author&gt;&lt;/authors&gt;&lt;/contributors&gt;&lt;titles&gt;&lt;secondary-title&gt;J.Organomet.Chem.&lt;/secondary-title&gt;&lt;/titles&gt;&lt;periodical&gt;&lt;full-title&gt;J.Organomet.Chem.&lt;/full-title&gt;&lt;/periodical&gt;&lt;pages&gt;470&lt;/pages&gt;&lt;volume&gt;745-746&lt;/volume&gt;&lt;dates&gt;&lt;year&gt;2013&lt;/year&gt;&lt;/dates&gt;&lt;urls&gt;&lt;/urls&gt;&lt;/record&gt;&lt;/Cite&gt;&lt;/EndNote&gt;</w:instrText>
        </w:r>
        <w:r>
          <w:rPr>
            <w:rFonts w:ascii="Times New Roman" w:hAnsi="Times New Roman" w:cs="Times New Roman"/>
          </w:rPr>
          <w:fldChar w:fldCharType="separate"/>
        </w:r>
        <w:r w:rsidRPr="009606B4">
          <w:rPr>
            <w:rFonts w:ascii="Times New Roman" w:hAnsi="Times New Roman" w:cs="Times New Roman"/>
            <w:noProof/>
            <w:vertAlign w:val="superscript"/>
          </w:rPr>
          <w:t>53</w:t>
        </w:r>
        <w:r>
          <w:rPr>
            <w:rFonts w:ascii="Times New Roman" w:hAnsi="Times New Roman" w:cs="Times New Roman"/>
          </w:rPr>
          <w:fldChar w:fldCharType="end"/>
        </w:r>
      </w:hyperlink>
      <w:r>
        <w:rPr>
          <w:rFonts w:ascii="Times New Roman" w:hAnsi="Times New Roman" w:cs="Times New Roman"/>
        </w:rPr>
        <w:t xml:space="preserve"> </w:t>
      </w:r>
      <w:r>
        <w:rPr>
          <w:rFonts w:ascii="Times New Roman" w:hAnsi="Times New Roman" w:cs="Times New Roman"/>
          <w:vertAlign w:val="superscript"/>
        </w:rPr>
        <w:t xml:space="preserve"> </w:t>
      </w:r>
      <w:r w:rsidRPr="003503AB">
        <w:rPr>
          <w:rFonts w:ascii="Times New Roman" w:hAnsi="Times New Roman" w:cs="Times New Roman"/>
        </w:rPr>
        <w:t>as shown in tables</w:t>
      </w:r>
      <w:r>
        <w:rPr>
          <w:rFonts w:ascii="Times New Roman" w:hAnsi="Times New Roman" w:cs="Times New Roman"/>
        </w:rPr>
        <w:t xml:space="preserve"> 3.1-3.6</w:t>
      </w:r>
      <w:r w:rsidRPr="006865A7">
        <w:rPr>
          <w:rFonts w:ascii="Times New Roman" w:hAnsi="Times New Roman" w:cs="Times New Roman"/>
        </w:rPr>
        <w:t>.</w:t>
      </w:r>
      <w:r>
        <w:rPr>
          <w:rFonts w:ascii="Times New Roman" w:hAnsi="Times New Roman" w:cs="Times New Roman"/>
        </w:rPr>
        <w:t xml:space="preserve">  </w:t>
      </w:r>
      <w:r w:rsidRPr="001A1FB3">
        <w:rPr>
          <w:rFonts w:ascii="Times New Roman" w:hAnsi="Times New Roman" w:cs="Times New Roman"/>
        </w:rPr>
        <w:t>The other crystal parameters for these dyads are listed in chapter 5.</w:t>
      </w:r>
    </w:p>
    <w:p w:rsidR="00B67A55" w:rsidRPr="006865A7" w:rsidRDefault="00B67A55" w:rsidP="00B67A55">
      <w:pPr>
        <w:autoSpaceDE w:val="0"/>
        <w:autoSpaceDN w:val="0"/>
        <w:adjustRightInd w:val="0"/>
        <w:spacing w:after="0" w:line="360" w:lineRule="auto"/>
        <w:jc w:val="both"/>
        <w:rPr>
          <w:rFonts w:ascii="Times New Roman" w:hAnsi="Times New Roman" w:cs="Times New Roman"/>
        </w:rPr>
      </w:pPr>
      <w:r w:rsidRPr="006865A7">
        <w:rPr>
          <w:rFonts w:ascii="Times New Roman" w:hAnsi="Times New Roman" w:cs="Times New Roman"/>
        </w:rPr>
        <w:t xml:space="preserve"> </w:t>
      </w:r>
    </w:p>
    <w:p w:rsidR="00B67A55" w:rsidRPr="006865A7" w:rsidRDefault="00B67A55" w:rsidP="00B67A55">
      <w:pPr>
        <w:jc w:val="center"/>
        <w:rPr>
          <w:rFonts w:ascii="Times New Roman" w:hAnsi="Times New Roman" w:cs="Times New Roman"/>
        </w:rPr>
      </w:pPr>
      <w:r w:rsidRPr="006865A7">
        <w:rPr>
          <w:rFonts w:ascii="Times New Roman" w:hAnsi="Times New Roman" w:cs="Times New Roman"/>
          <w:noProof/>
          <w:lang w:eastAsia="en-GB"/>
        </w:rPr>
        <w:lastRenderedPageBreak/>
        <w:drawing>
          <wp:inline distT="0" distB="0" distL="0" distR="0" wp14:anchorId="393A8BA6" wp14:editId="160C212B">
            <wp:extent cx="3538330" cy="2000607"/>
            <wp:effectExtent l="0" t="0" r="5080" b="0"/>
            <wp:docPr id="22531" name="Picture 3" descr="Fig5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3" descr="Fig5_small"/>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557797" cy="2011614"/>
                    </a:xfrm>
                    <a:prstGeom prst="rect">
                      <a:avLst/>
                    </a:prstGeom>
                    <a:noFill/>
                    <a:ln>
                      <a:noFill/>
                    </a:ln>
                    <a:extLst/>
                  </pic:spPr>
                </pic:pic>
              </a:graphicData>
            </a:graphic>
          </wp:inline>
        </w:drawing>
      </w:r>
    </w:p>
    <w:p w:rsidR="00B67A55" w:rsidRPr="005B592A" w:rsidRDefault="00B67A55" w:rsidP="00B67A55">
      <w:pPr>
        <w:jc w:val="center"/>
        <w:rPr>
          <w:rFonts w:ascii="Times New Roman" w:hAnsi="Times New Roman" w:cs="Times New Roman"/>
          <w:b/>
          <w:sz w:val="20"/>
          <w:szCs w:val="20"/>
          <w:vertAlign w:val="subscript"/>
        </w:rPr>
      </w:pPr>
      <w:r w:rsidRPr="005B592A">
        <w:rPr>
          <w:rFonts w:ascii="Times New Roman" w:hAnsi="Times New Roman" w:cs="Times New Roman"/>
          <w:b/>
          <w:sz w:val="20"/>
          <w:szCs w:val="20"/>
        </w:rPr>
        <w:t>Figure 3.22</w:t>
      </w:r>
      <w:r>
        <w:rPr>
          <w:rFonts w:ascii="Times New Roman" w:hAnsi="Times New Roman" w:cs="Times New Roman"/>
          <w:b/>
          <w:sz w:val="20"/>
          <w:szCs w:val="20"/>
        </w:rPr>
        <w:t xml:space="preserve"> </w:t>
      </w:r>
      <w:r w:rsidRPr="005B592A">
        <w:rPr>
          <w:rFonts w:ascii="Times New Roman" w:hAnsi="Times New Roman" w:cs="Times New Roman"/>
          <w:b/>
          <w:sz w:val="20"/>
          <w:szCs w:val="20"/>
        </w:rPr>
        <w:t>Crystal structure of [Ir(F</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ppy)</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(L</w:t>
      </w:r>
      <w:r w:rsidRPr="005B592A">
        <w:rPr>
          <w:rFonts w:ascii="Times New Roman" w:hAnsi="Times New Roman" w:cs="Times New Roman"/>
          <w:b/>
          <w:sz w:val="20"/>
          <w:szCs w:val="20"/>
          <w:vertAlign w:val="superscript"/>
        </w:rPr>
        <w:t>m-Ph</w:t>
      </w:r>
      <w:r w:rsidRPr="005B592A">
        <w:rPr>
          <w:rFonts w:ascii="Times New Roman" w:hAnsi="Times New Roman" w:cs="Times New Roman"/>
          <w:b/>
          <w:sz w:val="20"/>
          <w:szCs w:val="20"/>
        </w:rPr>
        <w:t>) Re(CO)</w:t>
      </w:r>
      <w:r w:rsidRPr="005B592A">
        <w:rPr>
          <w:rFonts w:ascii="Times New Roman" w:hAnsi="Times New Roman" w:cs="Times New Roman"/>
          <w:b/>
          <w:sz w:val="20"/>
          <w:szCs w:val="20"/>
          <w:vertAlign w:val="subscript"/>
        </w:rPr>
        <w:t>3</w:t>
      </w:r>
      <w:r w:rsidRPr="005B592A">
        <w:rPr>
          <w:rFonts w:ascii="Times New Roman" w:hAnsi="Times New Roman" w:cs="Times New Roman"/>
          <w:b/>
          <w:sz w:val="20"/>
          <w:szCs w:val="20"/>
        </w:rPr>
        <w:t>Cl]NO</w:t>
      </w:r>
      <w:r w:rsidRPr="005B592A">
        <w:rPr>
          <w:rFonts w:ascii="Times New Roman" w:hAnsi="Times New Roman" w:cs="Times New Roman"/>
          <w:b/>
          <w:sz w:val="20"/>
          <w:szCs w:val="20"/>
          <w:vertAlign w:val="subscript"/>
        </w:rPr>
        <w:t>3</w: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vertAlign w:val="subscript"/>
        </w:rPr>
      </w:pPr>
      <w:r w:rsidRPr="005B592A">
        <w:rPr>
          <w:rFonts w:ascii="Times New Roman" w:hAnsi="Times New Roman" w:cs="Times New Roman"/>
          <w:b/>
          <w:sz w:val="20"/>
          <w:szCs w:val="20"/>
        </w:rPr>
        <w:t>Table 3.1 Selected bond lengths of [Ir(F</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ppy)</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(L</w:t>
      </w:r>
      <w:r w:rsidRPr="005B592A">
        <w:rPr>
          <w:rFonts w:ascii="Times New Roman" w:hAnsi="Times New Roman" w:cs="Times New Roman"/>
          <w:b/>
          <w:sz w:val="20"/>
          <w:szCs w:val="20"/>
          <w:vertAlign w:val="superscript"/>
        </w:rPr>
        <w:t>m-Ph</w:t>
      </w:r>
      <w:r w:rsidRPr="005B592A">
        <w:rPr>
          <w:rFonts w:ascii="Times New Roman" w:hAnsi="Times New Roman" w:cs="Times New Roman"/>
          <w:b/>
          <w:sz w:val="20"/>
          <w:szCs w:val="20"/>
        </w:rPr>
        <w:t>) Re(CO)</w:t>
      </w:r>
      <w:r w:rsidRPr="005B592A">
        <w:rPr>
          <w:rFonts w:ascii="Times New Roman" w:hAnsi="Times New Roman" w:cs="Times New Roman"/>
          <w:b/>
          <w:sz w:val="20"/>
          <w:szCs w:val="20"/>
          <w:vertAlign w:val="subscript"/>
        </w:rPr>
        <w:t>3</w:t>
      </w:r>
      <w:r w:rsidRPr="005B592A">
        <w:rPr>
          <w:rFonts w:ascii="Times New Roman" w:hAnsi="Times New Roman" w:cs="Times New Roman"/>
          <w:b/>
          <w:sz w:val="20"/>
          <w:szCs w:val="20"/>
        </w:rPr>
        <w:t>Cl]NO</w:t>
      </w:r>
      <w:r w:rsidRPr="005B592A">
        <w:rPr>
          <w:rFonts w:ascii="Times New Roman" w:hAnsi="Times New Roman" w:cs="Times New Roman"/>
          <w:b/>
          <w:sz w:val="20"/>
          <w:szCs w:val="20"/>
          <w:vertAlign w:val="subscript"/>
        </w:rPr>
        <w:t>3</w:t>
      </w:r>
    </w:p>
    <w:p w:rsidR="00B67A55" w:rsidRPr="005B592A" w:rsidRDefault="00B67A55" w:rsidP="00B67A55">
      <w:pPr>
        <w:jc w:val="center"/>
        <w:rPr>
          <w:rFonts w:ascii="Times New Roman" w:hAnsi="Times New Roman" w:cs="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8"/>
        <w:gridCol w:w="1849"/>
      </w:tblGrid>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b/>
                <w:sz w:val="20"/>
                <w:szCs w:val="20"/>
              </w:rPr>
            </w:pPr>
            <w:r w:rsidRPr="00DE5252">
              <w:rPr>
                <w:rFonts w:ascii="Times New Roman" w:hAnsi="Times New Roman" w:cs="Times New Roman"/>
                <w:b/>
                <w:sz w:val="20"/>
                <w:szCs w:val="20"/>
              </w:rPr>
              <w:t>Bond</w:t>
            </w:r>
          </w:p>
        </w:tc>
        <w:tc>
          <w:tcPr>
            <w:tcW w:w="1848" w:type="dxa"/>
          </w:tcPr>
          <w:p w:rsidR="00B67A55" w:rsidRPr="00DE5252"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Bond l</w:t>
            </w:r>
            <w:r w:rsidRPr="001D3CD5">
              <w:rPr>
                <w:rFonts w:ascii="Times New Roman" w:hAnsi="Times New Roman" w:cs="Times New Roman"/>
                <w:b/>
                <w:sz w:val="20"/>
                <w:szCs w:val="20"/>
              </w:rPr>
              <w:t xml:space="preserve">ength </w:t>
            </w:r>
            <w:r>
              <w:rPr>
                <w:rFonts w:ascii="Times New Roman" w:hAnsi="Times New Roman" w:cs="Times New Roman"/>
                <w:b/>
                <w:sz w:val="20"/>
                <w:szCs w:val="20"/>
              </w:rPr>
              <w:t>(</w:t>
            </w:r>
            <w:r w:rsidRPr="001D3CD5">
              <w:rPr>
                <w:rFonts w:ascii="Times New Roman" w:hAnsi="Times New Roman" w:cs="Times New Roman"/>
                <w:b/>
                <w:sz w:val="20"/>
                <w:szCs w:val="20"/>
              </w:rPr>
              <w:t>Å</w:t>
            </w:r>
            <w:r>
              <w:rPr>
                <w:rFonts w:ascii="Times New Roman" w:hAnsi="Times New Roman" w:cs="Times New Roman"/>
                <w:b/>
                <w:sz w:val="20"/>
                <w:szCs w:val="20"/>
              </w:rPr>
              <w:t>)</w:t>
            </w:r>
          </w:p>
        </w:tc>
        <w:tc>
          <w:tcPr>
            <w:tcW w:w="1848" w:type="dxa"/>
          </w:tcPr>
          <w:p w:rsidR="00B67A55" w:rsidRPr="00DE5252" w:rsidRDefault="00B67A55" w:rsidP="00960A6C">
            <w:pPr>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Bond</w:t>
            </w:r>
          </w:p>
        </w:tc>
        <w:tc>
          <w:tcPr>
            <w:tcW w:w="1849" w:type="dxa"/>
          </w:tcPr>
          <w:p w:rsidR="00B67A55" w:rsidRPr="00DE5252"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Bond l</w:t>
            </w:r>
            <w:r w:rsidRPr="001D3CD5">
              <w:rPr>
                <w:rFonts w:ascii="Times New Roman" w:hAnsi="Times New Roman" w:cs="Times New Roman"/>
                <w:b/>
                <w:sz w:val="20"/>
                <w:szCs w:val="20"/>
              </w:rPr>
              <w:t xml:space="preserve">ength </w:t>
            </w:r>
            <w:r>
              <w:rPr>
                <w:rFonts w:ascii="Times New Roman" w:hAnsi="Times New Roman" w:cs="Times New Roman"/>
                <w:b/>
                <w:sz w:val="20"/>
                <w:szCs w:val="20"/>
              </w:rPr>
              <w:t>(</w:t>
            </w:r>
            <w:r w:rsidRPr="001D3CD5">
              <w:rPr>
                <w:rFonts w:ascii="Times New Roman" w:hAnsi="Times New Roman" w:cs="Times New Roman"/>
                <w:b/>
                <w:sz w:val="20"/>
                <w:szCs w:val="20"/>
              </w:rPr>
              <w:t>Å</w:t>
            </w:r>
            <w:r>
              <w:rPr>
                <w:rFonts w:ascii="Times New Roman" w:hAnsi="Times New Roman" w:cs="Times New Roman"/>
                <w:b/>
                <w:sz w:val="20"/>
                <w:szCs w:val="20"/>
              </w:rPr>
              <w:t>)</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Ir(1)–C(26B)</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2.005(7)</w:t>
            </w:r>
          </w:p>
        </w:tc>
        <w:tc>
          <w:tcPr>
            <w:tcW w:w="1848" w:type="dxa"/>
          </w:tcPr>
          <w:p w:rsidR="00B67A55" w:rsidRPr="00DE5252" w:rsidRDefault="00B67A55" w:rsidP="00960A6C">
            <w:pPr>
              <w:jc w:val="center"/>
              <w:rPr>
                <w:rFonts w:ascii="Times New Roman" w:hAnsi="Times New Roman" w:cs="Times New Roman"/>
                <w:sz w:val="20"/>
                <w:szCs w:val="20"/>
              </w:rPr>
            </w:pPr>
            <w:r>
              <w:rPr>
                <w:rFonts w:ascii="Times New Roman" w:hAnsi="Times New Roman" w:cs="Times New Roman"/>
                <w:sz w:val="20"/>
                <w:szCs w:val="20"/>
              </w:rPr>
              <w:t>Re(2)–C(21D)</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1.909(8)</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Ir(1)–C(26C)</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2.013(7)</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Re(2)–C(31D)</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1.917(7)</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Ir(1)–N(11C)</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2.046(5)</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Re(2)–C(11D)</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1.977(10)</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Ir(1)–N(11B)</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2.048(5)</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Re(2)–N(42A)</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2.175(5)</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Ir(1)–N(22A)</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2.150(5)</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Re(2)–N(31A)</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2.205(5)</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Ir(1)–N(11A)</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2.169(5)</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Re(2)–Cl(1)</w:t>
            </w:r>
          </w:p>
        </w:tc>
        <w:tc>
          <w:tcPr>
            <w:tcW w:w="1849"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2.487(2)</w:t>
            </w:r>
          </w:p>
        </w:tc>
      </w:tr>
      <w:tr w:rsidR="00B67A55" w:rsidRPr="00DE5252" w:rsidTr="00960A6C">
        <w:trPr>
          <w:gridAfter w:val="2"/>
          <w:wAfter w:w="3697" w:type="dxa"/>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Ir(1)–Re(2)</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9.81</w:t>
            </w:r>
          </w:p>
        </w:tc>
      </w:tr>
    </w:tbl>
    <w:p w:rsidR="00B67A55" w:rsidRDefault="00B67A55" w:rsidP="00B67A55">
      <w:pPr>
        <w:jc w:val="center"/>
        <w:rPr>
          <w:rFonts w:ascii="Times New Roman" w:hAnsi="Times New Roman" w:cs="Times New Roman"/>
          <w:noProof/>
          <w:lang w:eastAsia="en-GB"/>
        </w:rPr>
      </w:pPr>
    </w:p>
    <w:p w:rsidR="00B67A55" w:rsidRDefault="00B67A55" w:rsidP="00B67A55">
      <w:pPr>
        <w:jc w:val="center"/>
        <w:rPr>
          <w:rFonts w:ascii="Times New Roman" w:hAnsi="Times New Roman" w:cs="Times New Roman"/>
        </w:rPr>
      </w:pPr>
      <w:r w:rsidRPr="0078648C">
        <w:rPr>
          <w:rFonts w:ascii="Times New Roman" w:hAnsi="Times New Roman" w:cs="Times New Roman"/>
          <w:noProof/>
          <w:lang w:eastAsia="en-GB"/>
        </w:rPr>
        <w:drawing>
          <wp:inline distT="0" distB="0" distL="0" distR="0" wp14:anchorId="6A613B7F" wp14:editId="2F345EEA">
            <wp:extent cx="3438940" cy="1791909"/>
            <wp:effectExtent l="0" t="0" r="0" b="0"/>
            <wp:docPr id="23554" name="Picture 2" descr="Fig6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Fig6_small"/>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444512" cy="1794813"/>
                    </a:xfrm>
                    <a:prstGeom prst="rect">
                      <a:avLst/>
                    </a:prstGeom>
                    <a:noFill/>
                    <a:ln>
                      <a:noFill/>
                    </a:ln>
                    <a:extLst/>
                  </pic:spPr>
                </pic:pic>
              </a:graphicData>
            </a:graphic>
          </wp:inline>
        </w:drawing>
      </w:r>
    </w:p>
    <w:p w:rsidR="00B67A55" w:rsidRPr="006865A7" w:rsidRDefault="00B67A55" w:rsidP="00B67A55">
      <w:pPr>
        <w:jc w:val="center"/>
        <w:rPr>
          <w:rFonts w:ascii="Times New Roman" w:hAnsi="Times New Roman" w:cs="Times New Roman"/>
        </w:rPr>
      </w:pPr>
    </w:p>
    <w:p w:rsidR="00B67A55" w:rsidRPr="005B592A" w:rsidRDefault="00B67A55" w:rsidP="00B67A55">
      <w:pPr>
        <w:jc w:val="center"/>
        <w:rPr>
          <w:rFonts w:ascii="Times New Roman" w:hAnsi="Times New Roman" w:cs="Times New Roman"/>
          <w:b/>
          <w:sz w:val="20"/>
          <w:szCs w:val="20"/>
          <w:vertAlign w:val="subscript"/>
        </w:rPr>
      </w:pPr>
      <w:r w:rsidRPr="005B592A">
        <w:rPr>
          <w:rFonts w:ascii="Times New Roman" w:hAnsi="Times New Roman" w:cs="Times New Roman"/>
          <w:b/>
          <w:sz w:val="20"/>
          <w:szCs w:val="20"/>
        </w:rPr>
        <w:t>Figure 3.</w:t>
      </w:r>
      <w:r>
        <w:rPr>
          <w:rFonts w:ascii="Times New Roman" w:hAnsi="Times New Roman" w:cs="Times New Roman"/>
          <w:b/>
          <w:sz w:val="20"/>
          <w:szCs w:val="20"/>
        </w:rPr>
        <w:t>23</w:t>
      </w:r>
      <w:r w:rsidRPr="005B592A">
        <w:rPr>
          <w:rFonts w:ascii="Times New Roman" w:hAnsi="Times New Roman" w:cs="Times New Roman"/>
          <w:b/>
          <w:sz w:val="20"/>
          <w:szCs w:val="20"/>
        </w:rPr>
        <w:t xml:space="preserve"> Crystal structure of [Ir(F</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ppy)</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(L</w:t>
      </w:r>
      <w:r w:rsidRPr="005B592A">
        <w:rPr>
          <w:rFonts w:ascii="Times New Roman" w:hAnsi="Times New Roman" w:cs="Times New Roman"/>
          <w:b/>
          <w:sz w:val="20"/>
          <w:szCs w:val="20"/>
          <w:vertAlign w:val="superscript"/>
        </w:rPr>
        <w:t>p-Ph</w:t>
      </w:r>
      <w:r w:rsidRPr="005B592A">
        <w:rPr>
          <w:rFonts w:ascii="Times New Roman" w:hAnsi="Times New Roman" w:cs="Times New Roman"/>
          <w:b/>
          <w:sz w:val="20"/>
          <w:szCs w:val="20"/>
        </w:rPr>
        <w:t>) Re(CO)</w:t>
      </w:r>
      <w:r w:rsidRPr="005B592A">
        <w:rPr>
          <w:rFonts w:ascii="Times New Roman" w:hAnsi="Times New Roman" w:cs="Times New Roman"/>
          <w:b/>
          <w:sz w:val="20"/>
          <w:szCs w:val="20"/>
          <w:vertAlign w:val="subscript"/>
        </w:rPr>
        <w:t>3</w:t>
      </w:r>
      <w:r w:rsidRPr="005B592A">
        <w:rPr>
          <w:rFonts w:ascii="Times New Roman" w:hAnsi="Times New Roman" w:cs="Times New Roman"/>
          <w:b/>
          <w:sz w:val="20"/>
          <w:szCs w:val="20"/>
        </w:rPr>
        <w:t>Cl]NO</w:t>
      </w:r>
      <w:r w:rsidRPr="005B592A">
        <w:rPr>
          <w:rFonts w:ascii="Times New Roman" w:hAnsi="Times New Roman" w:cs="Times New Roman"/>
          <w:b/>
          <w:sz w:val="20"/>
          <w:szCs w:val="20"/>
          <w:vertAlign w:val="subscript"/>
        </w:rPr>
        <w:t>3</w: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vertAlign w:val="subscript"/>
        </w:rPr>
      </w:pPr>
      <w:r w:rsidRPr="005B592A">
        <w:rPr>
          <w:rFonts w:ascii="Times New Roman" w:hAnsi="Times New Roman" w:cs="Times New Roman"/>
          <w:b/>
          <w:sz w:val="20"/>
          <w:szCs w:val="20"/>
        </w:rPr>
        <w:lastRenderedPageBreak/>
        <w:t>Table 3.2 Selected bond lengths of [Ir(F</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ppy)</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(L</w:t>
      </w:r>
      <w:r w:rsidRPr="005B592A">
        <w:rPr>
          <w:rFonts w:ascii="Times New Roman" w:hAnsi="Times New Roman" w:cs="Times New Roman"/>
          <w:b/>
          <w:sz w:val="20"/>
          <w:szCs w:val="20"/>
          <w:vertAlign w:val="superscript"/>
        </w:rPr>
        <w:t>p-Ph</w:t>
      </w:r>
      <w:r w:rsidRPr="005B592A">
        <w:rPr>
          <w:rFonts w:ascii="Times New Roman" w:hAnsi="Times New Roman" w:cs="Times New Roman"/>
          <w:b/>
          <w:sz w:val="20"/>
          <w:szCs w:val="20"/>
        </w:rPr>
        <w:t>) Re(CO)</w:t>
      </w:r>
      <w:r w:rsidRPr="005B592A">
        <w:rPr>
          <w:rFonts w:ascii="Times New Roman" w:hAnsi="Times New Roman" w:cs="Times New Roman"/>
          <w:b/>
          <w:sz w:val="20"/>
          <w:szCs w:val="20"/>
          <w:vertAlign w:val="subscript"/>
        </w:rPr>
        <w:t>3</w:t>
      </w:r>
      <w:r w:rsidRPr="005B592A">
        <w:rPr>
          <w:rFonts w:ascii="Times New Roman" w:hAnsi="Times New Roman" w:cs="Times New Roman"/>
          <w:b/>
          <w:sz w:val="20"/>
          <w:szCs w:val="20"/>
        </w:rPr>
        <w:t>Cl]NO</w:t>
      </w:r>
      <w:r w:rsidRPr="005B592A">
        <w:rPr>
          <w:rFonts w:ascii="Times New Roman" w:hAnsi="Times New Roman" w:cs="Times New Roman"/>
          <w:b/>
          <w:sz w:val="20"/>
          <w:szCs w:val="20"/>
          <w:vertAlign w:val="subscript"/>
        </w:rPr>
        <w:t>3</w:t>
      </w:r>
    </w:p>
    <w:p w:rsidR="00B67A55" w:rsidRPr="005B592A" w:rsidRDefault="00B67A55" w:rsidP="00B67A55">
      <w:pPr>
        <w:jc w:val="center"/>
        <w:rPr>
          <w:rFonts w:ascii="Times New Roman" w:hAnsi="Times New Roman" w:cs="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8"/>
        <w:gridCol w:w="1849"/>
      </w:tblGrid>
      <w:tr w:rsidR="00B67A55" w:rsidRPr="00DE5252" w:rsidTr="00960A6C">
        <w:trPr>
          <w:jc w:val="center"/>
        </w:trPr>
        <w:tc>
          <w:tcPr>
            <w:tcW w:w="1848" w:type="dxa"/>
            <w:shd w:val="clear" w:color="auto" w:fill="auto"/>
          </w:tcPr>
          <w:p w:rsidR="00B67A55" w:rsidRPr="00DE5252" w:rsidRDefault="00B67A55" w:rsidP="00960A6C">
            <w:pPr>
              <w:jc w:val="center"/>
              <w:rPr>
                <w:rFonts w:ascii="Times New Roman" w:hAnsi="Times New Roman" w:cs="Times New Roman"/>
                <w:b/>
                <w:sz w:val="20"/>
                <w:szCs w:val="20"/>
              </w:rPr>
            </w:pPr>
            <w:r w:rsidRPr="00DE5252">
              <w:rPr>
                <w:rFonts w:ascii="Times New Roman" w:hAnsi="Times New Roman" w:cs="Times New Roman"/>
                <w:b/>
                <w:sz w:val="20"/>
                <w:szCs w:val="20"/>
              </w:rPr>
              <w:t>Bond</w:t>
            </w:r>
          </w:p>
        </w:tc>
        <w:tc>
          <w:tcPr>
            <w:tcW w:w="1848" w:type="dxa"/>
            <w:shd w:val="clear" w:color="auto" w:fill="auto"/>
          </w:tcPr>
          <w:p w:rsidR="00B67A55" w:rsidRPr="00DE5252"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Bond l</w:t>
            </w:r>
            <w:r w:rsidRPr="001D3CD5">
              <w:rPr>
                <w:rFonts w:ascii="Times New Roman" w:hAnsi="Times New Roman" w:cs="Times New Roman"/>
                <w:b/>
                <w:sz w:val="20"/>
                <w:szCs w:val="20"/>
              </w:rPr>
              <w:t xml:space="preserve">ength </w:t>
            </w:r>
            <w:r>
              <w:rPr>
                <w:rFonts w:ascii="Times New Roman" w:hAnsi="Times New Roman" w:cs="Times New Roman"/>
                <w:b/>
                <w:sz w:val="20"/>
                <w:szCs w:val="20"/>
              </w:rPr>
              <w:t>(</w:t>
            </w:r>
            <w:r w:rsidRPr="001D3CD5">
              <w:rPr>
                <w:rFonts w:ascii="Times New Roman" w:hAnsi="Times New Roman" w:cs="Times New Roman"/>
                <w:b/>
                <w:sz w:val="20"/>
                <w:szCs w:val="20"/>
              </w:rPr>
              <w:t>Å</w:t>
            </w:r>
            <w:r>
              <w:rPr>
                <w:rFonts w:ascii="Times New Roman" w:hAnsi="Times New Roman" w:cs="Times New Roman"/>
                <w:b/>
                <w:sz w:val="20"/>
                <w:szCs w:val="20"/>
              </w:rPr>
              <w:t>)</w:t>
            </w:r>
          </w:p>
        </w:tc>
        <w:tc>
          <w:tcPr>
            <w:tcW w:w="1848" w:type="dxa"/>
            <w:shd w:val="clear" w:color="auto" w:fill="auto"/>
          </w:tcPr>
          <w:p w:rsidR="00B67A55" w:rsidRPr="00DE5252" w:rsidRDefault="00B67A55" w:rsidP="00960A6C">
            <w:pPr>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Bond</w:t>
            </w:r>
          </w:p>
        </w:tc>
        <w:tc>
          <w:tcPr>
            <w:tcW w:w="1849" w:type="dxa"/>
            <w:shd w:val="clear" w:color="auto" w:fill="auto"/>
          </w:tcPr>
          <w:p w:rsidR="00B67A55" w:rsidRPr="00DE5252"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Bond l</w:t>
            </w:r>
            <w:r w:rsidRPr="001D3CD5">
              <w:rPr>
                <w:rFonts w:ascii="Times New Roman" w:hAnsi="Times New Roman" w:cs="Times New Roman"/>
                <w:b/>
                <w:sz w:val="20"/>
                <w:szCs w:val="20"/>
              </w:rPr>
              <w:t xml:space="preserve">ength </w:t>
            </w:r>
            <w:r>
              <w:rPr>
                <w:rFonts w:ascii="Times New Roman" w:hAnsi="Times New Roman" w:cs="Times New Roman"/>
                <w:b/>
                <w:sz w:val="20"/>
                <w:szCs w:val="20"/>
              </w:rPr>
              <w:t>(</w:t>
            </w:r>
            <w:r w:rsidRPr="001D3CD5">
              <w:rPr>
                <w:rFonts w:ascii="Times New Roman" w:hAnsi="Times New Roman" w:cs="Times New Roman"/>
                <w:b/>
                <w:sz w:val="20"/>
                <w:szCs w:val="20"/>
              </w:rPr>
              <w:t>Å</w:t>
            </w:r>
            <w:r>
              <w:rPr>
                <w:rFonts w:ascii="Times New Roman" w:hAnsi="Times New Roman" w:cs="Times New Roman"/>
                <w:b/>
                <w:sz w:val="20"/>
                <w:szCs w:val="20"/>
              </w:rPr>
              <w:t>)</w:t>
            </w:r>
          </w:p>
        </w:tc>
      </w:tr>
      <w:tr w:rsidR="00B67A55" w:rsidRPr="00DE5252" w:rsidTr="00960A6C">
        <w:trPr>
          <w:jc w:val="center"/>
        </w:trPr>
        <w:tc>
          <w:tcPr>
            <w:tcW w:w="1848" w:type="dxa"/>
            <w:shd w:val="clear" w:color="auto" w:fill="auto"/>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Ir(1)–C(26C)</w:t>
            </w:r>
          </w:p>
        </w:tc>
        <w:tc>
          <w:tcPr>
            <w:tcW w:w="1848" w:type="dxa"/>
            <w:shd w:val="clear" w:color="auto" w:fill="auto"/>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1.985(6)</w:t>
            </w:r>
          </w:p>
        </w:tc>
        <w:tc>
          <w:tcPr>
            <w:tcW w:w="1848" w:type="dxa"/>
            <w:shd w:val="clear" w:color="auto" w:fill="auto"/>
          </w:tcPr>
          <w:p w:rsidR="00B67A55" w:rsidRPr="00DE5252" w:rsidRDefault="00B67A55" w:rsidP="00960A6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Re(1)–C(21D)</w:t>
            </w:r>
          </w:p>
        </w:tc>
        <w:tc>
          <w:tcPr>
            <w:tcW w:w="1849" w:type="dxa"/>
            <w:shd w:val="clear" w:color="auto" w:fill="auto"/>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1.907(6)</w:t>
            </w:r>
          </w:p>
        </w:tc>
      </w:tr>
      <w:tr w:rsidR="00B67A55" w:rsidRPr="00DE5252" w:rsidTr="00960A6C">
        <w:trPr>
          <w:jc w:val="center"/>
        </w:trPr>
        <w:tc>
          <w:tcPr>
            <w:tcW w:w="1848" w:type="dxa"/>
            <w:shd w:val="clear" w:color="auto" w:fill="auto"/>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Ir(1)–C(26B)</w:t>
            </w:r>
          </w:p>
        </w:tc>
        <w:tc>
          <w:tcPr>
            <w:tcW w:w="1848" w:type="dxa"/>
            <w:shd w:val="clear" w:color="auto" w:fill="auto"/>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2.002(6)</w:t>
            </w:r>
          </w:p>
        </w:tc>
        <w:tc>
          <w:tcPr>
            <w:tcW w:w="1848" w:type="dxa"/>
            <w:shd w:val="clear" w:color="auto" w:fill="auto"/>
          </w:tcPr>
          <w:p w:rsidR="00B67A55" w:rsidRPr="00DE5252" w:rsidRDefault="00B67A55" w:rsidP="00960A6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Re(1)–C(11D)</w:t>
            </w:r>
          </w:p>
        </w:tc>
        <w:tc>
          <w:tcPr>
            <w:tcW w:w="1849" w:type="dxa"/>
            <w:shd w:val="clear" w:color="auto" w:fill="auto"/>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1.921(7)</w:t>
            </w:r>
          </w:p>
        </w:tc>
      </w:tr>
      <w:tr w:rsidR="00B67A55" w:rsidRPr="00DE5252" w:rsidTr="00960A6C">
        <w:trPr>
          <w:jc w:val="center"/>
        </w:trPr>
        <w:tc>
          <w:tcPr>
            <w:tcW w:w="1848" w:type="dxa"/>
            <w:shd w:val="clear" w:color="auto" w:fill="auto"/>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Ir(1)–N(11B)</w:t>
            </w:r>
          </w:p>
        </w:tc>
        <w:tc>
          <w:tcPr>
            <w:tcW w:w="1848" w:type="dxa"/>
            <w:shd w:val="clear" w:color="auto" w:fill="auto"/>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2.047(5)</w:t>
            </w:r>
          </w:p>
        </w:tc>
        <w:tc>
          <w:tcPr>
            <w:tcW w:w="1848" w:type="dxa"/>
            <w:shd w:val="clear" w:color="auto" w:fill="auto"/>
          </w:tcPr>
          <w:p w:rsidR="00B67A55" w:rsidRPr="00DE5252" w:rsidRDefault="00B67A55" w:rsidP="00960A6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Re(1)–C(31D)</w:t>
            </w:r>
          </w:p>
        </w:tc>
        <w:tc>
          <w:tcPr>
            <w:tcW w:w="1849" w:type="dxa"/>
            <w:shd w:val="clear" w:color="auto" w:fill="auto"/>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1.943(7)</w:t>
            </w:r>
          </w:p>
        </w:tc>
      </w:tr>
      <w:tr w:rsidR="00B67A55" w:rsidRPr="00DE5252" w:rsidTr="00960A6C">
        <w:trPr>
          <w:jc w:val="center"/>
        </w:trPr>
        <w:tc>
          <w:tcPr>
            <w:tcW w:w="1848" w:type="dxa"/>
            <w:shd w:val="clear" w:color="auto" w:fill="auto"/>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Ir(1)–N(11C)</w:t>
            </w:r>
          </w:p>
        </w:tc>
        <w:tc>
          <w:tcPr>
            <w:tcW w:w="1848" w:type="dxa"/>
            <w:shd w:val="clear" w:color="auto" w:fill="auto"/>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2.054(5)</w:t>
            </w:r>
          </w:p>
        </w:tc>
        <w:tc>
          <w:tcPr>
            <w:tcW w:w="1848" w:type="dxa"/>
            <w:shd w:val="clear" w:color="auto" w:fill="auto"/>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Re(1)</w:t>
            </w:r>
            <w:r>
              <w:rPr>
                <w:rFonts w:ascii="Times New Roman" w:hAnsi="Times New Roman" w:cs="Times New Roman"/>
                <w:sz w:val="20"/>
                <w:szCs w:val="20"/>
              </w:rPr>
              <w:t>–N(42A)</w:t>
            </w:r>
          </w:p>
        </w:tc>
        <w:tc>
          <w:tcPr>
            <w:tcW w:w="1849" w:type="dxa"/>
            <w:shd w:val="clear" w:color="auto" w:fill="auto"/>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2.177(5)</w:t>
            </w:r>
          </w:p>
        </w:tc>
      </w:tr>
      <w:tr w:rsidR="00B67A55" w:rsidRPr="00DE5252" w:rsidTr="00960A6C">
        <w:trPr>
          <w:jc w:val="center"/>
        </w:trPr>
        <w:tc>
          <w:tcPr>
            <w:tcW w:w="1848" w:type="dxa"/>
            <w:shd w:val="clear" w:color="auto" w:fill="auto"/>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Ir(1)–N(22A)</w:t>
            </w:r>
          </w:p>
        </w:tc>
        <w:tc>
          <w:tcPr>
            <w:tcW w:w="1848" w:type="dxa"/>
            <w:shd w:val="clear" w:color="auto" w:fill="auto"/>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2.127(5)</w:t>
            </w:r>
          </w:p>
        </w:tc>
        <w:tc>
          <w:tcPr>
            <w:tcW w:w="1848" w:type="dxa"/>
            <w:shd w:val="clear" w:color="auto" w:fill="auto"/>
          </w:tcPr>
          <w:p w:rsidR="00B67A55" w:rsidRPr="00DE5252" w:rsidRDefault="00B67A55" w:rsidP="00960A6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Re(1)–N(31A)</w:t>
            </w:r>
          </w:p>
        </w:tc>
        <w:tc>
          <w:tcPr>
            <w:tcW w:w="1849" w:type="dxa"/>
            <w:shd w:val="clear" w:color="auto" w:fill="auto"/>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2.196(5)</w:t>
            </w:r>
          </w:p>
        </w:tc>
      </w:tr>
      <w:tr w:rsidR="00B67A55" w:rsidRPr="00DE5252" w:rsidTr="00960A6C">
        <w:trPr>
          <w:jc w:val="center"/>
        </w:trPr>
        <w:tc>
          <w:tcPr>
            <w:tcW w:w="1848" w:type="dxa"/>
            <w:shd w:val="clear" w:color="auto" w:fill="auto"/>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Ir(1)–N(11A)</w:t>
            </w:r>
          </w:p>
        </w:tc>
        <w:tc>
          <w:tcPr>
            <w:tcW w:w="1848" w:type="dxa"/>
            <w:shd w:val="clear" w:color="auto" w:fill="auto"/>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2.152(5)</w:t>
            </w:r>
          </w:p>
        </w:tc>
        <w:tc>
          <w:tcPr>
            <w:tcW w:w="1848" w:type="dxa"/>
            <w:shd w:val="clear" w:color="auto" w:fill="auto"/>
          </w:tcPr>
          <w:p w:rsidR="00B67A55" w:rsidRPr="00DE5252" w:rsidRDefault="00B67A55" w:rsidP="00960A6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Re(1)–Cl(1)</w:t>
            </w:r>
          </w:p>
        </w:tc>
        <w:tc>
          <w:tcPr>
            <w:tcW w:w="1849" w:type="dxa"/>
            <w:shd w:val="clear" w:color="auto" w:fill="auto"/>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2.4770(15)</w:t>
            </w:r>
          </w:p>
        </w:tc>
      </w:tr>
      <w:tr w:rsidR="00B67A55" w:rsidRPr="00DE5252" w:rsidTr="00960A6C">
        <w:trPr>
          <w:gridAfter w:val="2"/>
          <w:wAfter w:w="3697" w:type="dxa"/>
          <w:trHeight w:val="338"/>
          <w:jc w:val="center"/>
        </w:trPr>
        <w:tc>
          <w:tcPr>
            <w:tcW w:w="1848" w:type="dxa"/>
            <w:shd w:val="clear" w:color="auto" w:fill="auto"/>
          </w:tcPr>
          <w:p w:rsidR="00B67A55" w:rsidRPr="00DE5252" w:rsidRDefault="00B67A55" w:rsidP="00960A6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Ir(1)–Re(2)</w:t>
            </w:r>
          </w:p>
        </w:tc>
        <w:tc>
          <w:tcPr>
            <w:tcW w:w="1848" w:type="dxa"/>
            <w:shd w:val="clear" w:color="auto" w:fill="auto"/>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9.75</w:t>
            </w:r>
          </w:p>
        </w:tc>
      </w:tr>
    </w:tbl>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Default="00B67A55" w:rsidP="00B67A55">
      <w:pPr>
        <w:jc w:val="center"/>
        <w:rPr>
          <w:rFonts w:ascii="Times New Roman" w:hAnsi="Times New Roman" w:cs="Times New Roman"/>
        </w:rPr>
      </w:pPr>
      <w:r w:rsidRPr="006865A7">
        <w:rPr>
          <w:rFonts w:ascii="Times New Roman" w:hAnsi="Times New Roman" w:cs="Times New Roman"/>
          <w:noProof/>
          <w:lang w:eastAsia="en-GB"/>
        </w:rPr>
        <w:drawing>
          <wp:inline distT="0" distB="0" distL="0" distR="0" wp14:anchorId="072A0071" wp14:editId="715FA2D3">
            <wp:extent cx="3359427" cy="1762868"/>
            <wp:effectExtent l="0" t="0" r="0" b="8890"/>
            <wp:docPr id="18" name="Picture 2" descr="Fig4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Fig4_small"/>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366164" cy="1766403"/>
                    </a:xfrm>
                    <a:prstGeom prst="rect">
                      <a:avLst/>
                    </a:prstGeom>
                    <a:noFill/>
                    <a:ln>
                      <a:noFill/>
                    </a:ln>
                    <a:extLst/>
                  </pic:spPr>
                </pic:pic>
              </a:graphicData>
            </a:graphic>
          </wp:inline>
        </w:drawing>
      </w:r>
    </w:p>
    <w:p w:rsidR="00B67A55" w:rsidRDefault="00B67A55" w:rsidP="00B67A55">
      <w:pPr>
        <w:jc w:val="center"/>
        <w:rPr>
          <w:rFonts w:ascii="Times New Roman" w:hAnsi="Times New Roman" w:cs="Times New Roman"/>
          <w:b/>
          <w:sz w:val="20"/>
          <w:szCs w:val="20"/>
        </w:rPr>
      </w:pPr>
    </w:p>
    <w:p w:rsidR="00B67A55" w:rsidRPr="005B592A" w:rsidRDefault="00B67A55" w:rsidP="00B67A55">
      <w:pPr>
        <w:jc w:val="center"/>
        <w:rPr>
          <w:rFonts w:ascii="Times New Roman" w:hAnsi="Times New Roman" w:cs="Times New Roman"/>
          <w:b/>
          <w:sz w:val="20"/>
          <w:szCs w:val="20"/>
          <w:vertAlign w:val="subscript"/>
        </w:rPr>
      </w:pPr>
      <w:r w:rsidRPr="005B592A">
        <w:rPr>
          <w:rFonts w:ascii="Times New Roman" w:hAnsi="Times New Roman" w:cs="Times New Roman"/>
          <w:b/>
          <w:sz w:val="20"/>
          <w:szCs w:val="20"/>
        </w:rPr>
        <w:t>Figure 3.2</w:t>
      </w:r>
      <w:r>
        <w:rPr>
          <w:rFonts w:ascii="Times New Roman" w:hAnsi="Times New Roman" w:cs="Times New Roman"/>
          <w:b/>
          <w:sz w:val="20"/>
          <w:szCs w:val="20"/>
        </w:rPr>
        <w:t>4</w:t>
      </w:r>
      <w:r w:rsidRPr="005B592A">
        <w:rPr>
          <w:rFonts w:ascii="Times New Roman" w:hAnsi="Times New Roman" w:cs="Times New Roman"/>
          <w:b/>
          <w:sz w:val="20"/>
          <w:szCs w:val="20"/>
        </w:rPr>
        <w:t xml:space="preserve"> Crystal structure of [Ir(F</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ppy)</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(L</w:t>
      </w:r>
      <w:r w:rsidRPr="005B592A">
        <w:rPr>
          <w:rFonts w:ascii="Times New Roman" w:hAnsi="Times New Roman" w:cs="Times New Roman"/>
          <w:i/>
          <w:sz w:val="20"/>
          <w:szCs w:val="20"/>
          <w:vertAlign w:val="superscript"/>
        </w:rPr>
        <w:t>o-Ph</w:t>
      </w:r>
      <w:r w:rsidRPr="005B592A">
        <w:rPr>
          <w:rFonts w:ascii="Times New Roman" w:hAnsi="Times New Roman" w:cs="Times New Roman"/>
          <w:b/>
          <w:sz w:val="20"/>
          <w:szCs w:val="20"/>
        </w:rPr>
        <w:t>) Re(CO)</w:t>
      </w:r>
      <w:r w:rsidRPr="005B592A">
        <w:rPr>
          <w:rFonts w:ascii="Times New Roman" w:hAnsi="Times New Roman" w:cs="Times New Roman"/>
          <w:b/>
          <w:sz w:val="20"/>
          <w:szCs w:val="20"/>
          <w:vertAlign w:val="subscript"/>
        </w:rPr>
        <w:t>3</w:t>
      </w:r>
      <w:r w:rsidRPr="005B592A">
        <w:rPr>
          <w:rFonts w:ascii="Times New Roman" w:hAnsi="Times New Roman" w:cs="Times New Roman"/>
          <w:b/>
          <w:sz w:val="20"/>
          <w:szCs w:val="20"/>
        </w:rPr>
        <w:t>Cl]NO</w:t>
      </w:r>
      <w:r w:rsidRPr="005B592A">
        <w:rPr>
          <w:rFonts w:ascii="Times New Roman" w:hAnsi="Times New Roman" w:cs="Times New Roman"/>
          <w:b/>
          <w:sz w:val="20"/>
          <w:szCs w:val="20"/>
          <w:vertAlign w:val="subscript"/>
        </w:rPr>
        <w:t>3</w: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vertAlign w:val="subscript"/>
        </w:rPr>
      </w:pPr>
      <w:r w:rsidRPr="005B592A">
        <w:rPr>
          <w:rFonts w:ascii="Times New Roman" w:hAnsi="Times New Roman" w:cs="Times New Roman"/>
          <w:b/>
          <w:sz w:val="20"/>
          <w:szCs w:val="20"/>
        </w:rPr>
        <w:t>Table 3.</w:t>
      </w:r>
      <w:r>
        <w:rPr>
          <w:rFonts w:ascii="Times New Roman" w:hAnsi="Times New Roman" w:cs="Times New Roman"/>
          <w:b/>
          <w:sz w:val="20"/>
          <w:szCs w:val="20"/>
        </w:rPr>
        <w:t>3</w:t>
      </w:r>
      <w:r w:rsidRPr="005B592A">
        <w:rPr>
          <w:rFonts w:ascii="Times New Roman" w:hAnsi="Times New Roman" w:cs="Times New Roman"/>
          <w:b/>
          <w:sz w:val="20"/>
          <w:szCs w:val="20"/>
        </w:rPr>
        <w:t xml:space="preserve">   Selected bond lengths of [Ir(F</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ppy)</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(L</w:t>
      </w:r>
      <w:r w:rsidRPr="005B592A">
        <w:rPr>
          <w:rFonts w:ascii="Times New Roman" w:hAnsi="Times New Roman" w:cs="Times New Roman"/>
          <w:i/>
          <w:sz w:val="20"/>
          <w:szCs w:val="20"/>
          <w:vertAlign w:val="superscript"/>
        </w:rPr>
        <w:t>o-Ph</w:t>
      </w:r>
      <w:r w:rsidRPr="005B592A">
        <w:rPr>
          <w:rFonts w:ascii="Times New Roman" w:hAnsi="Times New Roman" w:cs="Times New Roman"/>
          <w:b/>
          <w:sz w:val="20"/>
          <w:szCs w:val="20"/>
        </w:rPr>
        <w:t>) Re(CO)</w:t>
      </w:r>
      <w:r w:rsidRPr="005B592A">
        <w:rPr>
          <w:rFonts w:ascii="Times New Roman" w:hAnsi="Times New Roman" w:cs="Times New Roman"/>
          <w:b/>
          <w:sz w:val="20"/>
          <w:szCs w:val="20"/>
          <w:vertAlign w:val="subscript"/>
        </w:rPr>
        <w:t>3</w:t>
      </w:r>
      <w:r w:rsidRPr="005B592A">
        <w:rPr>
          <w:rFonts w:ascii="Times New Roman" w:hAnsi="Times New Roman" w:cs="Times New Roman"/>
          <w:b/>
          <w:sz w:val="20"/>
          <w:szCs w:val="20"/>
        </w:rPr>
        <w:t>Cl]NO</w:t>
      </w:r>
      <w:r w:rsidRPr="005B592A">
        <w:rPr>
          <w:rFonts w:ascii="Times New Roman" w:hAnsi="Times New Roman" w:cs="Times New Roman"/>
          <w:b/>
          <w:sz w:val="20"/>
          <w:szCs w:val="20"/>
          <w:vertAlign w:val="subscript"/>
        </w:rPr>
        <w:t>3</w:t>
      </w:r>
    </w:p>
    <w:p w:rsidR="00B67A55" w:rsidRPr="005B592A" w:rsidRDefault="00B67A55" w:rsidP="00B67A55">
      <w:pPr>
        <w:jc w:val="center"/>
        <w:rPr>
          <w:rFonts w:ascii="Times New Roman" w:hAnsi="Times New Roman" w:cs="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8"/>
        <w:gridCol w:w="1849"/>
      </w:tblGrid>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b/>
                <w:sz w:val="20"/>
                <w:szCs w:val="20"/>
              </w:rPr>
            </w:pPr>
            <w:r w:rsidRPr="00DE5252">
              <w:rPr>
                <w:rFonts w:ascii="Times New Roman" w:hAnsi="Times New Roman" w:cs="Times New Roman"/>
                <w:b/>
                <w:sz w:val="20"/>
                <w:szCs w:val="20"/>
              </w:rPr>
              <w:t>Bond</w:t>
            </w:r>
          </w:p>
        </w:tc>
        <w:tc>
          <w:tcPr>
            <w:tcW w:w="1848" w:type="dxa"/>
          </w:tcPr>
          <w:p w:rsidR="00B67A55" w:rsidRPr="00DE5252"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Bond l</w:t>
            </w:r>
            <w:r w:rsidRPr="001D3CD5">
              <w:rPr>
                <w:rFonts w:ascii="Times New Roman" w:hAnsi="Times New Roman" w:cs="Times New Roman"/>
                <w:b/>
                <w:sz w:val="20"/>
                <w:szCs w:val="20"/>
              </w:rPr>
              <w:t xml:space="preserve">ength </w:t>
            </w:r>
            <w:r>
              <w:rPr>
                <w:rFonts w:ascii="Times New Roman" w:hAnsi="Times New Roman" w:cs="Times New Roman"/>
                <w:b/>
                <w:sz w:val="20"/>
                <w:szCs w:val="20"/>
              </w:rPr>
              <w:t>(</w:t>
            </w:r>
            <w:r w:rsidRPr="001D3CD5">
              <w:rPr>
                <w:rFonts w:ascii="Times New Roman" w:hAnsi="Times New Roman" w:cs="Times New Roman"/>
                <w:b/>
                <w:sz w:val="20"/>
                <w:szCs w:val="20"/>
              </w:rPr>
              <w:t>Å</w:t>
            </w:r>
            <w:r>
              <w:rPr>
                <w:rFonts w:ascii="Times New Roman" w:hAnsi="Times New Roman" w:cs="Times New Roman"/>
                <w:b/>
                <w:sz w:val="20"/>
                <w:szCs w:val="20"/>
              </w:rPr>
              <w:t>)</w:t>
            </w:r>
          </w:p>
        </w:tc>
        <w:tc>
          <w:tcPr>
            <w:tcW w:w="1848" w:type="dxa"/>
          </w:tcPr>
          <w:p w:rsidR="00B67A55" w:rsidRPr="00DE5252" w:rsidRDefault="00B67A55" w:rsidP="00960A6C">
            <w:pPr>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Bond</w:t>
            </w:r>
          </w:p>
        </w:tc>
        <w:tc>
          <w:tcPr>
            <w:tcW w:w="1849" w:type="dxa"/>
          </w:tcPr>
          <w:p w:rsidR="00B67A55" w:rsidRPr="00DE5252"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Bond l</w:t>
            </w:r>
            <w:r w:rsidRPr="001D3CD5">
              <w:rPr>
                <w:rFonts w:ascii="Times New Roman" w:hAnsi="Times New Roman" w:cs="Times New Roman"/>
                <w:b/>
                <w:sz w:val="20"/>
                <w:szCs w:val="20"/>
              </w:rPr>
              <w:t xml:space="preserve">ength </w:t>
            </w:r>
            <w:r>
              <w:rPr>
                <w:rFonts w:ascii="Times New Roman" w:hAnsi="Times New Roman" w:cs="Times New Roman"/>
                <w:b/>
                <w:sz w:val="20"/>
                <w:szCs w:val="20"/>
              </w:rPr>
              <w:t>(</w:t>
            </w:r>
            <w:r w:rsidRPr="001D3CD5">
              <w:rPr>
                <w:rFonts w:ascii="Times New Roman" w:hAnsi="Times New Roman" w:cs="Times New Roman"/>
                <w:b/>
                <w:sz w:val="20"/>
                <w:szCs w:val="20"/>
              </w:rPr>
              <w:t>Å</w:t>
            </w:r>
            <w:r>
              <w:rPr>
                <w:rFonts w:ascii="Times New Roman" w:hAnsi="Times New Roman" w:cs="Times New Roman"/>
                <w:b/>
                <w:sz w:val="20"/>
                <w:szCs w:val="20"/>
              </w:rPr>
              <w:t>)</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Ir(1)–C(26B)</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2.012(4)</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Re(2)–C(31D)</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1.910(4)</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Ir(1)–C(26C)</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2.013(4)</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Re(2)–C(21D)</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1.930(4)</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Ir(1)–N(11B)</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2.047(3)</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Re(2)–C(11D)</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1.954(5)</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Ir(1)–N(11C)</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2.053(3)</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Re(2)–N(42A)</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2.174(3)</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Ir(1)–N(22A)</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2.166(3)</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Re(2)–N(31A)</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2.199(3)</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Ir(1)–N(11A)</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2.168(3)</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Re(2)–Cl(1)</w:t>
            </w:r>
          </w:p>
        </w:tc>
        <w:tc>
          <w:tcPr>
            <w:tcW w:w="1849"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2.4824(12)</w:t>
            </w:r>
          </w:p>
        </w:tc>
      </w:tr>
      <w:tr w:rsidR="00B67A55" w:rsidRPr="00DE5252" w:rsidTr="00960A6C">
        <w:trPr>
          <w:gridAfter w:val="2"/>
          <w:wAfter w:w="3697" w:type="dxa"/>
          <w:trHeight w:val="460"/>
          <w:jc w:val="center"/>
        </w:trPr>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Ir(1)–Re(2)</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8.84</w:t>
            </w:r>
          </w:p>
        </w:tc>
      </w:tr>
    </w:tbl>
    <w:p w:rsidR="00B67A55" w:rsidRPr="006865A7" w:rsidRDefault="00B67A55" w:rsidP="00B67A55">
      <w:pPr>
        <w:rPr>
          <w:rFonts w:ascii="Times New Roman" w:hAnsi="Times New Roman" w:cs="Times New Roman"/>
          <w:b/>
          <w:i/>
        </w:rPr>
      </w:pPr>
      <w:r w:rsidRPr="005B592A">
        <w:rPr>
          <w:rFonts w:ascii="Times New Roman" w:hAnsi="Times New Roman" w:cs="Times New Roman"/>
          <w:sz w:val="20"/>
          <w:szCs w:val="20"/>
        </w:rPr>
        <w:lastRenderedPageBreak/>
        <w:t xml:space="preserve"> </w:t>
      </w:r>
    </w:p>
    <w:p w:rsidR="00B67A55" w:rsidRPr="006865A7" w:rsidRDefault="00B67A55" w:rsidP="00B67A55">
      <w:pPr>
        <w:jc w:val="center"/>
        <w:rPr>
          <w:rFonts w:ascii="Times New Roman" w:hAnsi="Times New Roman" w:cs="Times New Roman"/>
          <w:b/>
          <w:i/>
        </w:rPr>
      </w:pPr>
      <w:r w:rsidRPr="006865A7">
        <w:rPr>
          <w:rFonts w:ascii="Times New Roman" w:hAnsi="Times New Roman" w:cs="Times New Roman"/>
          <w:b/>
          <w:i/>
          <w:noProof/>
          <w:lang w:eastAsia="en-GB"/>
        </w:rPr>
        <w:drawing>
          <wp:inline distT="0" distB="0" distL="0" distR="0" wp14:anchorId="7CF66632" wp14:editId="13BB7B96">
            <wp:extent cx="3538331" cy="1803554"/>
            <wp:effectExtent l="0" t="0" r="5080" b="6350"/>
            <wp:docPr id="23615" name="Picture 63" descr="Fig7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5" name="Picture 63" descr="Fig7_small"/>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552242" cy="1810645"/>
                    </a:xfrm>
                    <a:prstGeom prst="rect">
                      <a:avLst/>
                    </a:prstGeom>
                    <a:noFill/>
                    <a:ln>
                      <a:noFill/>
                    </a:ln>
                    <a:extLst/>
                  </pic:spPr>
                </pic:pic>
              </a:graphicData>
            </a:graphic>
          </wp:inline>
        </w:drawing>
      </w:r>
    </w:p>
    <w:p w:rsidR="00B67A55" w:rsidRPr="006865A7" w:rsidRDefault="00B67A55" w:rsidP="00B67A55">
      <w:pPr>
        <w:rPr>
          <w:rFonts w:ascii="Times New Roman" w:hAnsi="Times New Roman" w:cs="Times New Roman"/>
        </w:rPr>
      </w:pPr>
    </w:p>
    <w:p w:rsidR="00B67A55" w:rsidRPr="005B592A" w:rsidRDefault="00B67A55" w:rsidP="00B67A55">
      <w:pPr>
        <w:jc w:val="center"/>
        <w:rPr>
          <w:rFonts w:ascii="Times New Roman" w:hAnsi="Times New Roman" w:cs="Times New Roman"/>
          <w:b/>
          <w:sz w:val="20"/>
          <w:szCs w:val="20"/>
          <w:vertAlign w:val="subscript"/>
        </w:rPr>
      </w:pPr>
      <w:r w:rsidRPr="005B592A">
        <w:rPr>
          <w:rFonts w:ascii="Times New Roman" w:hAnsi="Times New Roman" w:cs="Times New Roman"/>
          <w:b/>
          <w:sz w:val="20"/>
          <w:szCs w:val="20"/>
        </w:rPr>
        <w:t>Figure 3.2</w:t>
      </w:r>
      <w:r>
        <w:rPr>
          <w:rFonts w:ascii="Times New Roman" w:hAnsi="Times New Roman" w:cs="Times New Roman"/>
          <w:b/>
          <w:sz w:val="20"/>
          <w:szCs w:val="20"/>
        </w:rPr>
        <w:t>5</w:t>
      </w:r>
      <w:r w:rsidRPr="005B592A">
        <w:rPr>
          <w:rFonts w:ascii="Times New Roman" w:hAnsi="Times New Roman" w:cs="Times New Roman"/>
          <w:b/>
          <w:sz w:val="20"/>
          <w:szCs w:val="20"/>
        </w:rPr>
        <w:t xml:space="preserve">   Crystal structure of [Ir(F</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ppy)</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(L</w:t>
      </w:r>
      <w:r w:rsidRPr="001B2BD7">
        <w:rPr>
          <w:rFonts w:ascii="Times New Roman" w:hAnsi="Times New Roman" w:cs="Times New Roman"/>
          <w:b/>
          <w:sz w:val="20"/>
          <w:szCs w:val="20"/>
          <w:vertAlign w:val="superscript"/>
        </w:rPr>
        <w:t>1,5</w:t>
      </w:r>
      <w:r w:rsidRPr="00453095">
        <w:rPr>
          <w:rFonts w:ascii="Times New Roman" w:hAnsi="Times New Roman" w:cs="Times New Roman"/>
          <w:b/>
          <w:sz w:val="20"/>
          <w:szCs w:val="20"/>
          <w:vertAlign w:val="superscript"/>
        </w:rPr>
        <w:t>-</w:t>
      </w:r>
      <w:r w:rsidRPr="005B592A">
        <w:rPr>
          <w:rFonts w:ascii="Times New Roman" w:hAnsi="Times New Roman" w:cs="Times New Roman"/>
          <w:b/>
          <w:sz w:val="20"/>
          <w:szCs w:val="20"/>
          <w:vertAlign w:val="superscript"/>
        </w:rPr>
        <w:t>nap</w:t>
      </w:r>
      <w:r>
        <w:rPr>
          <w:rFonts w:ascii="Times New Roman" w:hAnsi="Times New Roman" w:cs="Times New Roman"/>
          <w:b/>
          <w:sz w:val="20"/>
          <w:szCs w:val="20"/>
          <w:vertAlign w:val="superscript"/>
        </w:rPr>
        <w:t>h</w:t>
      </w:r>
      <w:r w:rsidRPr="005B592A">
        <w:rPr>
          <w:rFonts w:ascii="Times New Roman" w:hAnsi="Times New Roman" w:cs="Times New Roman"/>
          <w:b/>
          <w:sz w:val="20"/>
          <w:szCs w:val="20"/>
        </w:rPr>
        <w:t>) Re(CO)</w:t>
      </w:r>
      <w:r w:rsidRPr="005B592A">
        <w:rPr>
          <w:rFonts w:ascii="Times New Roman" w:hAnsi="Times New Roman" w:cs="Times New Roman"/>
          <w:b/>
          <w:sz w:val="20"/>
          <w:szCs w:val="20"/>
          <w:vertAlign w:val="subscript"/>
        </w:rPr>
        <w:t>3</w:t>
      </w:r>
      <w:r w:rsidRPr="005B592A">
        <w:rPr>
          <w:rFonts w:ascii="Times New Roman" w:hAnsi="Times New Roman" w:cs="Times New Roman"/>
          <w:b/>
          <w:sz w:val="20"/>
          <w:szCs w:val="20"/>
        </w:rPr>
        <w:t>Cl]NO</w:t>
      </w:r>
      <w:r w:rsidRPr="005B592A">
        <w:rPr>
          <w:rFonts w:ascii="Times New Roman" w:hAnsi="Times New Roman" w:cs="Times New Roman"/>
          <w:b/>
          <w:sz w:val="20"/>
          <w:szCs w:val="20"/>
          <w:vertAlign w:val="subscript"/>
        </w:rPr>
        <w:t>3</w:t>
      </w:r>
    </w:p>
    <w:p w:rsidR="00B67A55" w:rsidRPr="005B592A" w:rsidRDefault="00B67A55" w:rsidP="00B67A55">
      <w:pP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vertAlign w:val="subscript"/>
        </w:rPr>
      </w:pPr>
      <w:r w:rsidRPr="005B592A">
        <w:rPr>
          <w:rFonts w:ascii="Times New Roman" w:hAnsi="Times New Roman" w:cs="Times New Roman"/>
          <w:b/>
          <w:sz w:val="20"/>
          <w:szCs w:val="20"/>
        </w:rPr>
        <w:t>Table 3.</w:t>
      </w:r>
      <w:r w:rsidRPr="005B592A" w:rsidDel="00B768FC">
        <w:rPr>
          <w:rFonts w:ascii="Times New Roman" w:hAnsi="Times New Roman" w:cs="Times New Roman"/>
          <w:b/>
          <w:sz w:val="20"/>
          <w:szCs w:val="20"/>
        </w:rPr>
        <w:t xml:space="preserve"> </w:t>
      </w:r>
      <w:r w:rsidRPr="005B592A">
        <w:rPr>
          <w:rFonts w:ascii="Times New Roman" w:hAnsi="Times New Roman" w:cs="Times New Roman"/>
          <w:b/>
          <w:sz w:val="20"/>
          <w:szCs w:val="20"/>
        </w:rPr>
        <w:t>4   Selected bond lengths of [Ir(F</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ppy)</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(L</w:t>
      </w:r>
      <w:r w:rsidRPr="001B2BD7">
        <w:rPr>
          <w:rFonts w:ascii="Times New Roman" w:hAnsi="Times New Roman" w:cs="Times New Roman"/>
          <w:b/>
          <w:sz w:val="20"/>
          <w:szCs w:val="20"/>
          <w:vertAlign w:val="superscript"/>
        </w:rPr>
        <w:t>1,5</w:t>
      </w:r>
      <w:r w:rsidRPr="00453095">
        <w:rPr>
          <w:rFonts w:ascii="Times New Roman" w:hAnsi="Times New Roman" w:cs="Times New Roman"/>
          <w:b/>
          <w:sz w:val="20"/>
          <w:szCs w:val="20"/>
          <w:vertAlign w:val="superscript"/>
        </w:rPr>
        <w:t>-</w:t>
      </w:r>
      <w:r w:rsidRPr="005B592A">
        <w:rPr>
          <w:rFonts w:ascii="Times New Roman" w:hAnsi="Times New Roman" w:cs="Times New Roman"/>
          <w:b/>
          <w:sz w:val="20"/>
          <w:szCs w:val="20"/>
          <w:vertAlign w:val="superscript"/>
        </w:rPr>
        <w:t>nap</w:t>
      </w:r>
      <w:r>
        <w:rPr>
          <w:rFonts w:ascii="Times New Roman" w:hAnsi="Times New Roman" w:cs="Times New Roman"/>
          <w:b/>
          <w:sz w:val="20"/>
          <w:szCs w:val="20"/>
          <w:vertAlign w:val="superscript"/>
        </w:rPr>
        <w:t>h</w:t>
      </w:r>
      <w:r w:rsidRPr="005B592A">
        <w:rPr>
          <w:rFonts w:ascii="Times New Roman" w:hAnsi="Times New Roman" w:cs="Times New Roman"/>
          <w:b/>
          <w:sz w:val="20"/>
          <w:szCs w:val="20"/>
        </w:rPr>
        <w:t>) Re(CO)</w:t>
      </w:r>
      <w:r w:rsidRPr="005B592A">
        <w:rPr>
          <w:rFonts w:ascii="Times New Roman" w:hAnsi="Times New Roman" w:cs="Times New Roman"/>
          <w:b/>
          <w:sz w:val="20"/>
          <w:szCs w:val="20"/>
          <w:vertAlign w:val="subscript"/>
        </w:rPr>
        <w:t>3</w:t>
      </w:r>
      <w:r w:rsidRPr="005B592A">
        <w:rPr>
          <w:rFonts w:ascii="Times New Roman" w:hAnsi="Times New Roman" w:cs="Times New Roman"/>
          <w:b/>
          <w:sz w:val="20"/>
          <w:szCs w:val="20"/>
        </w:rPr>
        <w:t>Cl]NO</w:t>
      </w:r>
      <w:r w:rsidRPr="005B592A">
        <w:rPr>
          <w:rFonts w:ascii="Times New Roman" w:hAnsi="Times New Roman" w:cs="Times New Roman"/>
          <w:b/>
          <w:sz w:val="20"/>
          <w:szCs w:val="20"/>
          <w:vertAlign w:val="subscript"/>
        </w:rPr>
        <w:t>3</w:t>
      </w:r>
    </w:p>
    <w:p w:rsidR="00B67A55" w:rsidRPr="005B592A" w:rsidRDefault="00B67A55" w:rsidP="00B67A55">
      <w:pPr>
        <w:jc w:val="center"/>
        <w:rPr>
          <w:rFonts w:ascii="Times New Roman" w:hAnsi="Times New Roman" w:cs="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8"/>
        <w:gridCol w:w="1849"/>
      </w:tblGrid>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b/>
                <w:sz w:val="20"/>
                <w:szCs w:val="20"/>
              </w:rPr>
            </w:pPr>
            <w:r w:rsidRPr="00DE5252">
              <w:rPr>
                <w:rFonts w:ascii="Times New Roman" w:hAnsi="Times New Roman" w:cs="Times New Roman"/>
                <w:b/>
                <w:sz w:val="20"/>
                <w:szCs w:val="20"/>
              </w:rPr>
              <w:t>Bond</w:t>
            </w:r>
          </w:p>
        </w:tc>
        <w:tc>
          <w:tcPr>
            <w:tcW w:w="1848" w:type="dxa"/>
          </w:tcPr>
          <w:p w:rsidR="00B67A55" w:rsidRPr="00DE5252"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Bond l</w:t>
            </w:r>
            <w:r w:rsidRPr="001D3CD5">
              <w:rPr>
                <w:rFonts w:ascii="Times New Roman" w:hAnsi="Times New Roman" w:cs="Times New Roman"/>
                <w:b/>
                <w:sz w:val="20"/>
                <w:szCs w:val="20"/>
              </w:rPr>
              <w:t xml:space="preserve">ength </w:t>
            </w:r>
            <w:r>
              <w:rPr>
                <w:rFonts w:ascii="Times New Roman" w:hAnsi="Times New Roman" w:cs="Times New Roman"/>
                <w:b/>
                <w:sz w:val="20"/>
                <w:szCs w:val="20"/>
              </w:rPr>
              <w:t>(</w:t>
            </w:r>
            <w:r w:rsidRPr="001D3CD5">
              <w:rPr>
                <w:rFonts w:ascii="Times New Roman" w:hAnsi="Times New Roman" w:cs="Times New Roman"/>
                <w:b/>
                <w:sz w:val="20"/>
                <w:szCs w:val="20"/>
              </w:rPr>
              <w:t>Å</w:t>
            </w:r>
            <w:r>
              <w:rPr>
                <w:rFonts w:ascii="Times New Roman" w:hAnsi="Times New Roman" w:cs="Times New Roman"/>
                <w:b/>
                <w:sz w:val="20"/>
                <w:szCs w:val="20"/>
              </w:rPr>
              <w:t>)</w:t>
            </w:r>
          </w:p>
        </w:tc>
        <w:tc>
          <w:tcPr>
            <w:tcW w:w="1848" w:type="dxa"/>
          </w:tcPr>
          <w:p w:rsidR="00B67A55" w:rsidRPr="00DE5252" w:rsidRDefault="00B67A55" w:rsidP="00960A6C">
            <w:pPr>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Bond</w:t>
            </w:r>
          </w:p>
        </w:tc>
        <w:tc>
          <w:tcPr>
            <w:tcW w:w="1849" w:type="dxa"/>
          </w:tcPr>
          <w:p w:rsidR="00B67A55" w:rsidRPr="00DE5252"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Bond l</w:t>
            </w:r>
            <w:r w:rsidRPr="001D3CD5">
              <w:rPr>
                <w:rFonts w:ascii="Times New Roman" w:hAnsi="Times New Roman" w:cs="Times New Roman"/>
                <w:b/>
                <w:sz w:val="20"/>
                <w:szCs w:val="20"/>
              </w:rPr>
              <w:t xml:space="preserve">ength </w:t>
            </w:r>
            <w:r>
              <w:rPr>
                <w:rFonts w:ascii="Times New Roman" w:hAnsi="Times New Roman" w:cs="Times New Roman"/>
                <w:b/>
                <w:sz w:val="20"/>
                <w:szCs w:val="20"/>
              </w:rPr>
              <w:t>(</w:t>
            </w:r>
            <w:r w:rsidRPr="001D3CD5">
              <w:rPr>
                <w:rFonts w:ascii="Times New Roman" w:hAnsi="Times New Roman" w:cs="Times New Roman"/>
                <w:b/>
                <w:sz w:val="20"/>
                <w:szCs w:val="20"/>
              </w:rPr>
              <w:t>Å</w:t>
            </w:r>
            <w:r>
              <w:rPr>
                <w:rFonts w:ascii="Times New Roman" w:hAnsi="Times New Roman" w:cs="Times New Roman"/>
                <w:b/>
                <w:sz w:val="20"/>
                <w:szCs w:val="20"/>
              </w:rPr>
              <w:t>)</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Ir(1)–C(26B)</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2.020(3)</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Re(2)–C(11D)</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1.902(8)</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Ir(1)–C(26C)</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2.025(3)</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Re(2)–C(31D)</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1.915(9)</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Ir(1)–N(11B)</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2.035(3)</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Re(2)–C(21D)</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1.916(9)</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Ir(1)–N(11C)</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2.038(3)</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Re(2)–N(42A)</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2.136(3)</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Ir(1)–N(22A)</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2.109(3)</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Re(2)–N(31A)</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2.196(3)</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Ir(1)–N(11A)</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2.174(3)</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Re(2)–Cl(1)</w:t>
            </w:r>
          </w:p>
        </w:tc>
        <w:tc>
          <w:tcPr>
            <w:tcW w:w="1849"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2.470(2)</w:t>
            </w:r>
          </w:p>
        </w:tc>
      </w:tr>
      <w:tr w:rsidR="00B67A55" w:rsidRPr="00DE5252" w:rsidTr="00960A6C">
        <w:trPr>
          <w:gridAfter w:val="2"/>
          <w:wAfter w:w="3697" w:type="dxa"/>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Pr>
                <w:rFonts w:ascii="Times New Roman" w:hAnsi="Times New Roman" w:cs="Times New Roman"/>
                <w:sz w:val="20"/>
                <w:szCs w:val="20"/>
              </w:rPr>
              <w:t>Ir(1)–Re(2)</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9.73</w:t>
            </w:r>
          </w:p>
        </w:tc>
      </w:tr>
    </w:tbl>
    <w:p w:rsidR="00B67A55" w:rsidRDefault="00B67A55" w:rsidP="00B67A55">
      <w:pPr>
        <w:spacing w:line="360" w:lineRule="auto"/>
        <w:jc w:val="both"/>
        <w:rPr>
          <w:rFonts w:ascii="Times New Roman" w:hAnsi="Times New Roman" w:cs="Times New Roman"/>
        </w:rPr>
      </w:pP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The crystal structures of both pyridine-containing complexes Ir•L</w:t>
      </w:r>
      <w:r w:rsidRPr="006865A7">
        <w:rPr>
          <w:rFonts w:ascii="Times New Roman" w:hAnsi="Times New Roman" w:cs="Times New Roman"/>
          <w:vertAlign w:val="superscript"/>
        </w:rPr>
        <w:t>o-Ph</w:t>
      </w:r>
      <w:r w:rsidRPr="006865A7">
        <w:rPr>
          <w:rFonts w:ascii="Times New Roman" w:hAnsi="Times New Roman" w:cs="Times New Roman"/>
        </w:rPr>
        <w:t>•py•Re and Re•py•L</w:t>
      </w:r>
      <w:r w:rsidRPr="006865A7">
        <w:rPr>
          <w:rFonts w:ascii="Times New Roman" w:hAnsi="Times New Roman" w:cs="Times New Roman"/>
          <w:vertAlign w:val="superscript"/>
        </w:rPr>
        <w:t>Me</w:t>
      </w:r>
      <w:r w:rsidRPr="006865A7">
        <w:rPr>
          <w:rFonts w:ascii="Times New Roman" w:hAnsi="Times New Roman" w:cs="Times New Roman"/>
        </w:rPr>
        <w:t xml:space="preserve"> (Fig. 3.2</w:t>
      </w:r>
      <w:r>
        <w:rPr>
          <w:rFonts w:ascii="Times New Roman" w:hAnsi="Times New Roman" w:cs="Times New Roman"/>
        </w:rPr>
        <w:t>6</w:t>
      </w:r>
      <w:r w:rsidRPr="006865A7">
        <w:rPr>
          <w:rFonts w:ascii="Times New Roman" w:hAnsi="Times New Roman" w:cs="Times New Roman"/>
        </w:rPr>
        <w:t xml:space="preserve"> and 3.2</w:t>
      </w:r>
      <w:r>
        <w:rPr>
          <w:rFonts w:ascii="Times New Roman" w:hAnsi="Times New Roman" w:cs="Times New Roman"/>
        </w:rPr>
        <w:t>7</w:t>
      </w:r>
      <w:r w:rsidRPr="006865A7">
        <w:rPr>
          <w:rFonts w:ascii="Times New Roman" w:hAnsi="Times New Roman" w:cs="Times New Roman"/>
        </w:rPr>
        <w:t xml:space="preserve">) </w:t>
      </w:r>
      <w:r>
        <w:rPr>
          <w:rFonts w:ascii="Times New Roman" w:hAnsi="Times New Roman" w:cs="Times New Roman"/>
        </w:rPr>
        <w:t>have</w:t>
      </w:r>
      <w:r w:rsidRPr="006865A7">
        <w:rPr>
          <w:rFonts w:ascii="Times New Roman" w:hAnsi="Times New Roman" w:cs="Times New Roman"/>
        </w:rPr>
        <w:t xml:space="preserve"> also been obtained by X-ray diffraction; crystals were obtained from CH</w:t>
      </w:r>
      <w:r w:rsidRPr="006865A7">
        <w:rPr>
          <w:rFonts w:ascii="Times New Roman" w:hAnsi="Times New Roman" w:cs="Times New Roman"/>
          <w:vertAlign w:val="subscript"/>
        </w:rPr>
        <w:t>2</w:t>
      </w:r>
      <w:r w:rsidRPr="006865A7">
        <w:rPr>
          <w:rFonts w:ascii="Times New Roman" w:hAnsi="Times New Roman" w:cs="Times New Roman"/>
        </w:rPr>
        <w:t>Cl</w:t>
      </w:r>
      <w:r w:rsidRPr="006865A7">
        <w:rPr>
          <w:rFonts w:ascii="Times New Roman" w:hAnsi="Times New Roman" w:cs="Times New Roman"/>
          <w:vertAlign w:val="subscript"/>
        </w:rPr>
        <w:t>2</w:t>
      </w:r>
      <w:r w:rsidRPr="006865A7">
        <w:rPr>
          <w:rFonts w:ascii="Times New Roman" w:hAnsi="Times New Roman" w:cs="Times New Roman"/>
        </w:rPr>
        <w:t xml:space="preserve"> /</w:t>
      </w:r>
      <w:r>
        <w:rPr>
          <w:rFonts w:ascii="Times New Roman" w:hAnsi="Times New Roman" w:cs="Times New Roman"/>
        </w:rPr>
        <w:t>diethyl</w:t>
      </w:r>
      <w:r w:rsidRPr="006865A7">
        <w:rPr>
          <w:rFonts w:ascii="Times New Roman" w:hAnsi="Times New Roman" w:cs="Times New Roman"/>
        </w:rPr>
        <w:t xml:space="preserve"> ether using the solvent diffusion method. </w:t>
      </w:r>
    </w:p>
    <w:p w:rsidR="00B67A55" w:rsidRPr="006865A7" w:rsidRDefault="00B67A55" w:rsidP="00B67A55">
      <w:pPr>
        <w:jc w:val="center"/>
        <w:rPr>
          <w:rFonts w:ascii="Times New Roman" w:hAnsi="Times New Roman" w:cs="Times New Roman"/>
        </w:rPr>
      </w:pPr>
      <w:r w:rsidRPr="0078648C">
        <w:rPr>
          <w:rFonts w:ascii="Times New Roman" w:hAnsi="Times New Roman" w:cs="Times New Roman"/>
          <w:noProof/>
          <w:lang w:eastAsia="en-GB"/>
        </w:rPr>
        <w:lastRenderedPageBreak/>
        <w:drawing>
          <wp:inline distT="0" distB="0" distL="0" distR="0" wp14:anchorId="1A80E0DE" wp14:editId="5D3F610A">
            <wp:extent cx="3667539" cy="2036543"/>
            <wp:effectExtent l="0" t="0" r="952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2"/>
                    <a:srcRect l="10636" t="19795" r="20230" b="11956"/>
                    <a:stretch/>
                  </pic:blipFill>
                  <pic:spPr bwMode="auto">
                    <a:xfrm>
                      <a:off x="0" y="0"/>
                      <a:ext cx="3678034" cy="2042371"/>
                    </a:xfrm>
                    <a:prstGeom prst="rect">
                      <a:avLst/>
                    </a:prstGeom>
                    <a:ln>
                      <a:noFill/>
                    </a:ln>
                    <a:extLst>
                      <a:ext uri="{53640926-AAD7-44D8-BBD7-CCE9431645EC}">
                        <a14:shadowObscured xmlns:a14="http://schemas.microsoft.com/office/drawing/2010/main"/>
                      </a:ext>
                    </a:extLst>
                  </pic:spPr>
                </pic:pic>
              </a:graphicData>
            </a:graphic>
          </wp:inline>
        </w:drawing>
      </w:r>
    </w:p>
    <w:p w:rsidR="00B67A55" w:rsidRDefault="00B67A55" w:rsidP="00B67A55">
      <w:pPr>
        <w:spacing w:line="360" w:lineRule="auto"/>
        <w:jc w:val="center"/>
        <w:rPr>
          <w:rFonts w:ascii="Times New Roman" w:hAnsi="Times New Roman" w:cs="Times New Roman"/>
          <w:b/>
          <w:sz w:val="20"/>
          <w:szCs w:val="20"/>
        </w:rPr>
      </w:pPr>
    </w:p>
    <w:p w:rsidR="00B67A55" w:rsidRPr="005B592A" w:rsidRDefault="00B67A55" w:rsidP="00B67A55">
      <w:pPr>
        <w:spacing w:line="360" w:lineRule="auto"/>
        <w:jc w:val="center"/>
        <w:rPr>
          <w:rFonts w:ascii="Times New Roman" w:hAnsi="Times New Roman" w:cs="Times New Roman"/>
          <w:b/>
          <w:sz w:val="20"/>
          <w:szCs w:val="20"/>
          <w:vertAlign w:val="subscript"/>
        </w:rPr>
      </w:pPr>
      <w:r w:rsidRPr="005B592A">
        <w:rPr>
          <w:rFonts w:ascii="Times New Roman" w:hAnsi="Times New Roman" w:cs="Times New Roman"/>
          <w:b/>
          <w:sz w:val="20"/>
          <w:szCs w:val="20"/>
        </w:rPr>
        <w:t>Figure 3.2</w:t>
      </w:r>
      <w:r>
        <w:rPr>
          <w:rFonts w:ascii="Times New Roman" w:hAnsi="Times New Roman" w:cs="Times New Roman"/>
          <w:b/>
          <w:sz w:val="20"/>
          <w:szCs w:val="20"/>
        </w:rPr>
        <w:t xml:space="preserve">6 </w:t>
      </w:r>
      <w:r w:rsidRPr="005B592A">
        <w:rPr>
          <w:rFonts w:ascii="Times New Roman" w:hAnsi="Times New Roman" w:cs="Times New Roman"/>
          <w:b/>
          <w:sz w:val="20"/>
          <w:szCs w:val="20"/>
        </w:rPr>
        <w:t>Crystal structure of [</w:t>
      </w:r>
      <w:proofErr w:type="gramStart"/>
      <w:r w:rsidRPr="005B592A">
        <w:rPr>
          <w:rFonts w:ascii="Times New Roman" w:hAnsi="Times New Roman" w:cs="Times New Roman"/>
          <w:b/>
          <w:sz w:val="20"/>
          <w:szCs w:val="20"/>
        </w:rPr>
        <w:t>Ir(</w:t>
      </w:r>
      <w:proofErr w:type="gramEnd"/>
      <w:r w:rsidRPr="005B592A">
        <w:rPr>
          <w:rFonts w:ascii="Times New Roman" w:hAnsi="Times New Roman" w:cs="Times New Roman"/>
          <w:b/>
          <w:sz w:val="20"/>
          <w:szCs w:val="20"/>
        </w:rPr>
        <w:t>F</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ppy)</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(L</w:t>
      </w:r>
      <w:r w:rsidRPr="005B592A">
        <w:rPr>
          <w:rFonts w:ascii="Times New Roman" w:hAnsi="Times New Roman" w:cs="Times New Roman"/>
          <w:b/>
          <w:i/>
          <w:sz w:val="20"/>
          <w:szCs w:val="20"/>
          <w:vertAlign w:val="superscript"/>
        </w:rPr>
        <w:t>o-Ph</w:t>
      </w:r>
      <w:r w:rsidRPr="005B592A">
        <w:rPr>
          <w:rFonts w:ascii="Times New Roman" w:hAnsi="Times New Roman" w:cs="Times New Roman"/>
          <w:b/>
          <w:sz w:val="20"/>
          <w:szCs w:val="20"/>
        </w:rPr>
        <w:t>) Re(CO)</w:t>
      </w:r>
      <w:r w:rsidRPr="005B592A">
        <w:rPr>
          <w:rFonts w:ascii="Times New Roman" w:hAnsi="Times New Roman" w:cs="Times New Roman"/>
          <w:b/>
          <w:sz w:val="20"/>
          <w:szCs w:val="20"/>
          <w:vertAlign w:val="subscript"/>
        </w:rPr>
        <w:t>3</w:t>
      </w:r>
      <w:r w:rsidRPr="005B592A">
        <w:rPr>
          <w:rFonts w:ascii="Times New Roman" w:hAnsi="Times New Roman" w:cs="Times New Roman"/>
          <w:b/>
          <w:sz w:val="20"/>
          <w:szCs w:val="20"/>
        </w:rPr>
        <w:t>(py)](PO</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F</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w:t>
      </w:r>
      <w:r w:rsidRPr="005B592A">
        <w:rPr>
          <w:rFonts w:ascii="Times New Roman" w:hAnsi="Times New Roman" w:cs="Times New Roman"/>
          <w:b/>
          <w:sz w:val="20"/>
          <w:szCs w:val="20"/>
          <w:vertAlign w:val="subscript"/>
        </w:rPr>
        <w:t>2</w:t>
      </w:r>
    </w:p>
    <w:p w:rsidR="00B67A55" w:rsidRPr="005B592A"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vertAlign w:val="subscript"/>
        </w:rPr>
      </w:pPr>
      <w:r w:rsidRPr="005B592A">
        <w:rPr>
          <w:rFonts w:ascii="Times New Roman" w:hAnsi="Times New Roman" w:cs="Times New Roman"/>
          <w:b/>
          <w:sz w:val="20"/>
          <w:szCs w:val="20"/>
        </w:rPr>
        <w:t>Table 3.</w:t>
      </w:r>
      <w:r>
        <w:rPr>
          <w:rFonts w:ascii="Times New Roman" w:hAnsi="Times New Roman" w:cs="Times New Roman"/>
          <w:b/>
          <w:sz w:val="20"/>
          <w:szCs w:val="20"/>
        </w:rPr>
        <w:t xml:space="preserve">5 </w:t>
      </w:r>
      <w:r w:rsidRPr="005B592A">
        <w:rPr>
          <w:rFonts w:ascii="Times New Roman" w:hAnsi="Times New Roman" w:cs="Times New Roman"/>
          <w:b/>
          <w:sz w:val="20"/>
          <w:szCs w:val="20"/>
        </w:rPr>
        <w:t>Selected bond lengths of [</w:t>
      </w:r>
      <w:proofErr w:type="gramStart"/>
      <w:r w:rsidRPr="005B592A">
        <w:rPr>
          <w:rFonts w:ascii="Times New Roman" w:hAnsi="Times New Roman" w:cs="Times New Roman"/>
          <w:b/>
          <w:sz w:val="20"/>
          <w:szCs w:val="20"/>
        </w:rPr>
        <w:t>Ir(</w:t>
      </w:r>
      <w:proofErr w:type="gramEnd"/>
      <w:r w:rsidRPr="005B592A">
        <w:rPr>
          <w:rFonts w:ascii="Times New Roman" w:hAnsi="Times New Roman" w:cs="Times New Roman"/>
          <w:b/>
          <w:sz w:val="20"/>
          <w:szCs w:val="20"/>
        </w:rPr>
        <w:t>F</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ppy)</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(L</w:t>
      </w:r>
      <w:r w:rsidRPr="005B592A">
        <w:rPr>
          <w:rFonts w:ascii="Times New Roman" w:hAnsi="Times New Roman" w:cs="Times New Roman"/>
          <w:b/>
          <w:i/>
          <w:sz w:val="20"/>
          <w:szCs w:val="20"/>
          <w:vertAlign w:val="superscript"/>
        </w:rPr>
        <w:t>o-Ph</w:t>
      </w:r>
      <w:r w:rsidRPr="005B592A">
        <w:rPr>
          <w:rFonts w:ascii="Times New Roman" w:hAnsi="Times New Roman" w:cs="Times New Roman"/>
          <w:b/>
          <w:sz w:val="20"/>
          <w:szCs w:val="20"/>
        </w:rPr>
        <w:t>) Re(CO)</w:t>
      </w:r>
      <w:r w:rsidRPr="005B592A">
        <w:rPr>
          <w:rFonts w:ascii="Times New Roman" w:hAnsi="Times New Roman" w:cs="Times New Roman"/>
          <w:b/>
          <w:sz w:val="20"/>
          <w:szCs w:val="20"/>
          <w:vertAlign w:val="subscript"/>
        </w:rPr>
        <w:t>3</w:t>
      </w:r>
      <w:r w:rsidRPr="005B592A">
        <w:rPr>
          <w:rFonts w:ascii="Times New Roman" w:hAnsi="Times New Roman" w:cs="Times New Roman"/>
          <w:b/>
          <w:sz w:val="20"/>
          <w:szCs w:val="20"/>
        </w:rPr>
        <w:t>(py)](PO</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F</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w:t>
      </w:r>
      <w:r w:rsidRPr="005B592A">
        <w:rPr>
          <w:rFonts w:ascii="Times New Roman" w:hAnsi="Times New Roman" w:cs="Times New Roman"/>
          <w:b/>
          <w:sz w:val="20"/>
          <w:szCs w:val="20"/>
          <w:vertAlign w:val="subscript"/>
        </w:rPr>
        <w:t>2</w:t>
      </w:r>
    </w:p>
    <w:p w:rsidR="00B67A55" w:rsidRPr="005B592A" w:rsidRDefault="00B67A55" w:rsidP="00B67A55">
      <w:pPr>
        <w:jc w:val="center"/>
        <w:rPr>
          <w:rFonts w:ascii="Times New Roman" w:hAnsi="Times New Roman" w:cs="Times New Roman"/>
          <w:b/>
          <w:sz w:val="20"/>
          <w:szCs w:val="20"/>
          <w:vertAlign w:val="subscri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8"/>
        <w:gridCol w:w="1849"/>
      </w:tblGrid>
      <w:tr w:rsidR="00B67A55" w:rsidRPr="00DE5252" w:rsidTr="00960A6C">
        <w:trPr>
          <w:trHeight w:val="460"/>
          <w:jc w:val="center"/>
        </w:trPr>
        <w:tc>
          <w:tcPr>
            <w:tcW w:w="1848" w:type="dxa"/>
          </w:tcPr>
          <w:p w:rsidR="00B67A55" w:rsidRPr="00DE5252" w:rsidRDefault="00B67A55" w:rsidP="00960A6C">
            <w:pPr>
              <w:autoSpaceDE w:val="0"/>
              <w:autoSpaceDN w:val="0"/>
              <w:adjustRightInd w:val="0"/>
              <w:jc w:val="center"/>
              <w:rPr>
                <w:rFonts w:ascii="Times New Roman" w:hAnsi="Times New Roman" w:cs="Times New Roman"/>
                <w:b/>
                <w:sz w:val="20"/>
                <w:szCs w:val="20"/>
              </w:rPr>
            </w:pPr>
            <w:r w:rsidRPr="00DE5252">
              <w:rPr>
                <w:rFonts w:ascii="Times New Roman" w:hAnsi="Times New Roman" w:cs="Times New Roman"/>
                <w:b/>
                <w:sz w:val="20"/>
                <w:szCs w:val="20"/>
              </w:rPr>
              <w:t>Bond</w:t>
            </w:r>
          </w:p>
        </w:tc>
        <w:tc>
          <w:tcPr>
            <w:tcW w:w="1848" w:type="dxa"/>
          </w:tcPr>
          <w:p w:rsidR="00B67A55" w:rsidRPr="00DE5252"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Bond l</w:t>
            </w:r>
            <w:r w:rsidRPr="001D3CD5">
              <w:rPr>
                <w:rFonts w:ascii="Times New Roman" w:hAnsi="Times New Roman" w:cs="Times New Roman"/>
                <w:b/>
                <w:sz w:val="20"/>
                <w:szCs w:val="20"/>
              </w:rPr>
              <w:t xml:space="preserve">ength </w:t>
            </w:r>
            <w:r>
              <w:rPr>
                <w:rFonts w:ascii="Times New Roman" w:hAnsi="Times New Roman" w:cs="Times New Roman"/>
                <w:b/>
                <w:sz w:val="20"/>
                <w:szCs w:val="20"/>
              </w:rPr>
              <w:t>(</w:t>
            </w:r>
            <w:r w:rsidRPr="001D3CD5">
              <w:rPr>
                <w:rFonts w:ascii="Times New Roman" w:hAnsi="Times New Roman" w:cs="Times New Roman"/>
                <w:b/>
                <w:sz w:val="20"/>
                <w:szCs w:val="20"/>
              </w:rPr>
              <w:t>Å</w:t>
            </w:r>
            <w:r>
              <w:rPr>
                <w:rFonts w:ascii="Times New Roman" w:hAnsi="Times New Roman" w:cs="Times New Roman"/>
                <w:b/>
                <w:sz w:val="20"/>
                <w:szCs w:val="20"/>
              </w:rPr>
              <w:t>)</w:t>
            </w:r>
          </w:p>
        </w:tc>
        <w:tc>
          <w:tcPr>
            <w:tcW w:w="1848" w:type="dxa"/>
          </w:tcPr>
          <w:p w:rsidR="00B67A55" w:rsidRPr="00DE5252" w:rsidRDefault="00B67A55" w:rsidP="00960A6C">
            <w:pPr>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Bond</w:t>
            </w:r>
          </w:p>
        </w:tc>
        <w:tc>
          <w:tcPr>
            <w:tcW w:w="1849" w:type="dxa"/>
          </w:tcPr>
          <w:p w:rsidR="00B67A55" w:rsidRPr="00DE5252"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Bond l</w:t>
            </w:r>
            <w:r w:rsidRPr="001D3CD5">
              <w:rPr>
                <w:rFonts w:ascii="Times New Roman" w:hAnsi="Times New Roman" w:cs="Times New Roman"/>
                <w:b/>
                <w:sz w:val="20"/>
                <w:szCs w:val="20"/>
              </w:rPr>
              <w:t xml:space="preserve">ength </w:t>
            </w:r>
            <w:r>
              <w:rPr>
                <w:rFonts w:ascii="Times New Roman" w:hAnsi="Times New Roman" w:cs="Times New Roman"/>
                <w:b/>
                <w:sz w:val="20"/>
                <w:szCs w:val="20"/>
              </w:rPr>
              <w:t>(</w:t>
            </w:r>
            <w:r w:rsidRPr="001D3CD5">
              <w:rPr>
                <w:rFonts w:ascii="Times New Roman" w:hAnsi="Times New Roman" w:cs="Times New Roman"/>
                <w:b/>
                <w:sz w:val="20"/>
                <w:szCs w:val="20"/>
              </w:rPr>
              <w:t>Å</w:t>
            </w:r>
            <w:r>
              <w:rPr>
                <w:rFonts w:ascii="Times New Roman" w:hAnsi="Times New Roman" w:cs="Times New Roman"/>
                <w:b/>
                <w:sz w:val="20"/>
                <w:szCs w:val="20"/>
              </w:rPr>
              <w:t>)</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Ir(1)–C(26C)</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1.995(8)</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Re(2)–C(31D)</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1.913(9)</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Ir(1)–C(26B)</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2.016(8)</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Re(2)–C(11D)</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1.916(8)</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Ir(1)–N(11C)</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2.045(7)</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Re(2)–C(21D)</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1.939(9)</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Ir(1)–N(11B)</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2.053(6)</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Re(2)–N(42A)</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2.174(6)</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Ir(1)–N(22A)</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2.148(6)</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Re(2)–N(31A)</w:t>
            </w:r>
          </w:p>
        </w:tc>
        <w:tc>
          <w:tcPr>
            <w:tcW w:w="1849"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2.175(7)</w:t>
            </w:r>
          </w:p>
        </w:tc>
      </w:tr>
      <w:tr w:rsidR="00B67A55" w:rsidRPr="00DE5252" w:rsidTr="00960A6C">
        <w:trPr>
          <w:trHeight w:val="460"/>
          <w:jc w:val="center"/>
        </w:trPr>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Ir(1)–N(11A)</w:t>
            </w:r>
          </w:p>
        </w:tc>
        <w:tc>
          <w:tcPr>
            <w:tcW w:w="1848"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2.170(7)</w:t>
            </w:r>
          </w:p>
        </w:tc>
        <w:tc>
          <w:tcPr>
            <w:tcW w:w="1848"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Re(2)–N(61A)</w:t>
            </w:r>
          </w:p>
        </w:tc>
        <w:tc>
          <w:tcPr>
            <w:tcW w:w="1849"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2.192(7)</w:t>
            </w:r>
          </w:p>
        </w:tc>
      </w:tr>
    </w:tbl>
    <w:p w:rsidR="00B67A55" w:rsidRDefault="00B67A55" w:rsidP="00B67A55">
      <w:pPr>
        <w:rPr>
          <w:rFonts w:ascii="Times New Roman" w:hAnsi="Times New Roman" w:cs="Times New Roman"/>
          <w:b/>
          <w:sz w:val="20"/>
          <w:szCs w:val="20"/>
          <w:vertAlign w:val="subscript"/>
        </w:rPr>
      </w:pPr>
    </w:p>
    <w:p w:rsidR="007253DA" w:rsidRPr="00DE5252" w:rsidRDefault="007253DA" w:rsidP="00B67A55">
      <w:pPr>
        <w:rPr>
          <w:rFonts w:ascii="Times New Roman" w:hAnsi="Times New Roman" w:cs="Times New Roman"/>
          <w:b/>
          <w:sz w:val="20"/>
          <w:szCs w:val="20"/>
          <w:vertAlign w:val="subscript"/>
        </w:rPr>
      </w:pPr>
    </w:p>
    <w:p w:rsidR="00B67A55" w:rsidRPr="006865A7" w:rsidRDefault="00B67A55" w:rsidP="00B67A55">
      <w:pPr>
        <w:spacing w:line="360" w:lineRule="auto"/>
        <w:jc w:val="center"/>
        <w:rPr>
          <w:rFonts w:ascii="Times New Roman" w:hAnsi="Times New Roman" w:cs="Times New Roman"/>
          <w:b/>
        </w:rPr>
      </w:pPr>
      <w:r w:rsidRPr="006865A7">
        <w:rPr>
          <w:rFonts w:ascii="Times New Roman" w:hAnsi="Times New Roman" w:cs="Times New Roman"/>
          <w:noProof/>
          <w:lang w:eastAsia="en-GB"/>
        </w:rPr>
        <w:drawing>
          <wp:inline distT="0" distB="0" distL="0" distR="0" wp14:anchorId="637AA5E8" wp14:editId="733B96FC">
            <wp:extent cx="1984442" cy="1838528"/>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3"/>
                    <a:srcRect l="24485" t="16545" r="36517" b="8804"/>
                    <a:stretch/>
                  </pic:blipFill>
                  <pic:spPr bwMode="auto">
                    <a:xfrm>
                      <a:off x="0" y="0"/>
                      <a:ext cx="1991577" cy="1845138"/>
                    </a:xfrm>
                    <a:prstGeom prst="rect">
                      <a:avLst/>
                    </a:prstGeom>
                    <a:ln>
                      <a:noFill/>
                    </a:ln>
                    <a:extLst>
                      <a:ext uri="{53640926-AAD7-44D8-BBD7-CCE9431645EC}">
                        <a14:shadowObscured xmlns:a14="http://schemas.microsoft.com/office/drawing/2010/main"/>
                      </a:ext>
                    </a:extLst>
                  </pic:spPr>
                </pic:pic>
              </a:graphicData>
            </a:graphic>
          </wp:inline>
        </w:drawing>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vertAlign w:val="subscript"/>
        </w:rPr>
      </w:pPr>
      <w:r w:rsidRPr="005B592A">
        <w:rPr>
          <w:rFonts w:ascii="Times New Roman" w:hAnsi="Times New Roman" w:cs="Times New Roman"/>
          <w:b/>
          <w:sz w:val="20"/>
          <w:szCs w:val="20"/>
        </w:rPr>
        <w:t>Figure 3.2</w:t>
      </w:r>
      <w:r>
        <w:rPr>
          <w:rFonts w:ascii="Times New Roman" w:hAnsi="Times New Roman" w:cs="Times New Roman"/>
          <w:b/>
          <w:sz w:val="20"/>
          <w:szCs w:val="20"/>
        </w:rPr>
        <w:t>7</w:t>
      </w:r>
      <w:r w:rsidRPr="005B592A">
        <w:rPr>
          <w:rFonts w:ascii="Times New Roman" w:hAnsi="Times New Roman" w:cs="Times New Roman"/>
          <w:b/>
          <w:sz w:val="20"/>
          <w:szCs w:val="20"/>
        </w:rPr>
        <w:t xml:space="preserve">   Crystal structure of [Re(CO)</w:t>
      </w:r>
      <w:r w:rsidRPr="005B592A">
        <w:rPr>
          <w:rFonts w:ascii="Times New Roman" w:hAnsi="Times New Roman" w:cs="Times New Roman"/>
          <w:b/>
          <w:sz w:val="20"/>
          <w:szCs w:val="20"/>
          <w:vertAlign w:val="subscript"/>
        </w:rPr>
        <w:t>3</w:t>
      </w:r>
      <w:r w:rsidRPr="005B592A">
        <w:rPr>
          <w:rFonts w:ascii="Times New Roman" w:hAnsi="Times New Roman" w:cs="Times New Roman"/>
          <w:b/>
          <w:sz w:val="20"/>
          <w:szCs w:val="20"/>
        </w:rPr>
        <w:t>(py)(Me-pypz)]PO</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F</w:t>
      </w:r>
      <w:r w:rsidRPr="005B592A">
        <w:rPr>
          <w:rFonts w:ascii="Times New Roman" w:hAnsi="Times New Roman" w:cs="Times New Roman"/>
          <w:b/>
          <w:sz w:val="20"/>
          <w:szCs w:val="20"/>
          <w:vertAlign w:val="subscript"/>
        </w:rPr>
        <w:t>2</w:t>
      </w:r>
    </w:p>
    <w:p w:rsidR="00B67A55" w:rsidRDefault="00B67A55" w:rsidP="00B67A55">
      <w:pPr>
        <w:jc w:val="center"/>
        <w:rPr>
          <w:rFonts w:ascii="Times New Roman" w:hAnsi="Times New Roman" w:cs="Times New Roman"/>
          <w:b/>
          <w:sz w:val="20"/>
          <w:szCs w:val="20"/>
          <w:vertAlign w:val="subscript"/>
        </w:rPr>
      </w:pPr>
      <w:r>
        <w:rPr>
          <w:rFonts w:ascii="Times New Roman" w:hAnsi="Times New Roman" w:cs="Times New Roman"/>
          <w:b/>
          <w:sz w:val="20"/>
          <w:szCs w:val="20"/>
        </w:rPr>
        <w:lastRenderedPageBreak/>
        <w:t>T</w:t>
      </w:r>
      <w:r w:rsidRPr="00B90E06">
        <w:rPr>
          <w:rFonts w:ascii="Times New Roman" w:hAnsi="Times New Roman" w:cs="Times New Roman"/>
          <w:b/>
          <w:sz w:val="20"/>
          <w:szCs w:val="20"/>
        </w:rPr>
        <w:t xml:space="preserve">able </w:t>
      </w:r>
      <w:r>
        <w:rPr>
          <w:rFonts w:ascii="Times New Roman" w:hAnsi="Times New Roman" w:cs="Times New Roman"/>
          <w:b/>
          <w:sz w:val="20"/>
          <w:szCs w:val="20"/>
        </w:rPr>
        <w:t xml:space="preserve">3.6 Selected bond lengths of </w:t>
      </w:r>
      <w:r w:rsidRPr="005B592A">
        <w:rPr>
          <w:rFonts w:ascii="Times New Roman" w:hAnsi="Times New Roman" w:cs="Times New Roman"/>
          <w:b/>
          <w:sz w:val="20"/>
          <w:szCs w:val="20"/>
        </w:rPr>
        <w:t>[Re(CO)</w:t>
      </w:r>
      <w:r w:rsidRPr="005B592A">
        <w:rPr>
          <w:rFonts w:ascii="Times New Roman" w:hAnsi="Times New Roman" w:cs="Times New Roman"/>
          <w:b/>
          <w:sz w:val="20"/>
          <w:szCs w:val="20"/>
          <w:vertAlign w:val="subscript"/>
        </w:rPr>
        <w:t>3</w:t>
      </w:r>
      <w:r w:rsidRPr="005B592A">
        <w:rPr>
          <w:rFonts w:ascii="Times New Roman" w:hAnsi="Times New Roman" w:cs="Times New Roman"/>
          <w:b/>
          <w:sz w:val="20"/>
          <w:szCs w:val="20"/>
        </w:rPr>
        <w:t>(py)(Me-pypz)]PO</w:t>
      </w:r>
      <w:r w:rsidRPr="005B592A">
        <w:rPr>
          <w:rFonts w:ascii="Times New Roman" w:hAnsi="Times New Roman" w:cs="Times New Roman"/>
          <w:b/>
          <w:sz w:val="20"/>
          <w:szCs w:val="20"/>
          <w:vertAlign w:val="subscript"/>
        </w:rPr>
        <w:t>2</w:t>
      </w:r>
      <w:r w:rsidRPr="005B592A">
        <w:rPr>
          <w:rFonts w:ascii="Times New Roman" w:hAnsi="Times New Roman" w:cs="Times New Roman"/>
          <w:b/>
          <w:sz w:val="20"/>
          <w:szCs w:val="20"/>
        </w:rPr>
        <w:t>F</w:t>
      </w:r>
      <w:r w:rsidRPr="005B592A">
        <w:rPr>
          <w:rFonts w:ascii="Times New Roman" w:hAnsi="Times New Roman" w:cs="Times New Roman"/>
          <w:b/>
          <w:sz w:val="20"/>
          <w:szCs w:val="20"/>
          <w:vertAlign w:val="subscript"/>
        </w:rPr>
        <w:t>2</w:t>
      </w:r>
    </w:p>
    <w:p w:rsidR="00B67A55" w:rsidRPr="00B90E06" w:rsidRDefault="00B67A55" w:rsidP="00B67A55">
      <w:pPr>
        <w:jc w:val="center"/>
        <w:rPr>
          <w:rFonts w:ascii="Times New Roman" w:hAnsi="Times New Roman" w:cs="Times New Roman"/>
          <w:b/>
          <w:sz w:val="20"/>
          <w:szCs w:val="20"/>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3425"/>
      </w:tblGrid>
      <w:tr w:rsidR="00B67A55" w:rsidTr="00960A6C">
        <w:tc>
          <w:tcPr>
            <w:tcW w:w="2812" w:type="dxa"/>
          </w:tcPr>
          <w:p w:rsidR="00B67A55" w:rsidRDefault="00B67A55" w:rsidP="00960A6C">
            <w:pPr>
              <w:jc w:val="center"/>
              <w:rPr>
                <w:rFonts w:ascii="Times New Roman" w:hAnsi="Times New Roman" w:cs="Times New Roman"/>
                <w:b/>
                <w:sz w:val="20"/>
                <w:szCs w:val="20"/>
                <w:vertAlign w:val="subscript"/>
              </w:rPr>
            </w:pPr>
            <w:r w:rsidRPr="00DE5252">
              <w:rPr>
                <w:rFonts w:ascii="Times New Roman" w:hAnsi="Times New Roman" w:cs="Times New Roman"/>
                <w:b/>
                <w:sz w:val="20"/>
                <w:szCs w:val="20"/>
              </w:rPr>
              <w:t>Bond</w:t>
            </w:r>
          </w:p>
        </w:tc>
        <w:tc>
          <w:tcPr>
            <w:tcW w:w="3425" w:type="dxa"/>
          </w:tcPr>
          <w:p w:rsidR="00B67A55" w:rsidRPr="00453095" w:rsidRDefault="00B67A55" w:rsidP="00960A6C">
            <w:pPr>
              <w:jc w:val="center"/>
              <w:rPr>
                <w:rFonts w:ascii="Times New Roman" w:hAnsi="Times New Roman" w:cs="Times New Roman"/>
                <w:b/>
                <w:sz w:val="20"/>
                <w:szCs w:val="20"/>
              </w:rPr>
            </w:pPr>
            <w:r>
              <w:rPr>
                <w:rFonts w:ascii="Times New Roman" w:hAnsi="Times New Roman" w:cs="Times New Roman"/>
                <w:b/>
                <w:sz w:val="20"/>
                <w:szCs w:val="20"/>
              </w:rPr>
              <w:t>Bond l</w:t>
            </w:r>
            <w:r w:rsidRPr="001D3CD5">
              <w:rPr>
                <w:rFonts w:ascii="Times New Roman" w:hAnsi="Times New Roman" w:cs="Times New Roman"/>
                <w:b/>
                <w:sz w:val="20"/>
                <w:szCs w:val="20"/>
              </w:rPr>
              <w:t xml:space="preserve">ength </w:t>
            </w:r>
            <w:r>
              <w:rPr>
                <w:rFonts w:ascii="Times New Roman" w:hAnsi="Times New Roman" w:cs="Times New Roman"/>
                <w:b/>
                <w:sz w:val="20"/>
                <w:szCs w:val="20"/>
              </w:rPr>
              <w:t>(</w:t>
            </w:r>
            <w:r w:rsidRPr="001D3CD5">
              <w:rPr>
                <w:rFonts w:ascii="Times New Roman" w:hAnsi="Times New Roman" w:cs="Times New Roman"/>
                <w:b/>
                <w:sz w:val="20"/>
                <w:szCs w:val="20"/>
              </w:rPr>
              <w:t>Å</w:t>
            </w:r>
            <w:r>
              <w:rPr>
                <w:rFonts w:ascii="Times New Roman" w:hAnsi="Times New Roman" w:cs="Times New Roman"/>
                <w:b/>
                <w:sz w:val="20"/>
                <w:szCs w:val="20"/>
              </w:rPr>
              <w:t>)</w:t>
            </w:r>
          </w:p>
        </w:tc>
      </w:tr>
      <w:tr w:rsidR="00B67A55" w:rsidTr="00960A6C">
        <w:tc>
          <w:tcPr>
            <w:tcW w:w="2812" w:type="dxa"/>
          </w:tcPr>
          <w:p w:rsidR="00B67A55" w:rsidRDefault="00B67A55" w:rsidP="00960A6C">
            <w:pPr>
              <w:jc w:val="center"/>
              <w:rPr>
                <w:rFonts w:ascii="Times New Roman" w:hAnsi="Times New Roman" w:cs="Times New Roman"/>
                <w:b/>
                <w:sz w:val="20"/>
                <w:szCs w:val="20"/>
                <w:vertAlign w:val="subscript"/>
              </w:rPr>
            </w:pPr>
            <w:r w:rsidRPr="00DE5252">
              <w:rPr>
                <w:rFonts w:ascii="Times New Roman" w:hAnsi="Times New Roman" w:cs="Times New Roman"/>
                <w:sz w:val="20"/>
                <w:szCs w:val="20"/>
              </w:rPr>
              <w:t>Re(1)–C(31C)</w:t>
            </w:r>
          </w:p>
        </w:tc>
        <w:tc>
          <w:tcPr>
            <w:tcW w:w="3425" w:type="dxa"/>
          </w:tcPr>
          <w:p w:rsidR="00B67A55" w:rsidRPr="00453095"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1.911(8)</w:t>
            </w:r>
          </w:p>
        </w:tc>
      </w:tr>
      <w:tr w:rsidR="00B67A55" w:rsidTr="00960A6C">
        <w:tc>
          <w:tcPr>
            <w:tcW w:w="2812" w:type="dxa"/>
          </w:tcPr>
          <w:p w:rsidR="00B67A55" w:rsidRPr="00B90E06" w:rsidRDefault="00B67A55" w:rsidP="00960A6C">
            <w:pPr>
              <w:jc w:val="center"/>
              <w:rPr>
                <w:rFonts w:ascii="Times New Roman" w:hAnsi="Times New Roman" w:cs="Times New Roman"/>
                <w:b/>
                <w:sz w:val="20"/>
                <w:szCs w:val="20"/>
              </w:rPr>
            </w:pPr>
            <w:r w:rsidRPr="00DE5252">
              <w:rPr>
                <w:rFonts w:ascii="Times New Roman" w:hAnsi="Times New Roman" w:cs="Times New Roman"/>
                <w:sz w:val="20"/>
                <w:szCs w:val="20"/>
              </w:rPr>
              <w:t>Re(1)–C(21C)</w:t>
            </w:r>
          </w:p>
        </w:tc>
        <w:tc>
          <w:tcPr>
            <w:tcW w:w="3425" w:type="dxa"/>
          </w:tcPr>
          <w:p w:rsidR="00B67A55" w:rsidRPr="00453095"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1.917(8)</w:t>
            </w:r>
          </w:p>
        </w:tc>
      </w:tr>
      <w:tr w:rsidR="00B67A55" w:rsidTr="00960A6C">
        <w:tc>
          <w:tcPr>
            <w:tcW w:w="2812" w:type="dxa"/>
          </w:tcPr>
          <w:p w:rsidR="00B67A55" w:rsidRDefault="00B67A55" w:rsidP="00960A6C">
            <w:pPr>
              <w:jc w:val="center"/>
              <w:rPr>
                <w:rFonts w:ascii="Times New Roman" w:hAnsi="Times New Roman" w:cs="Times New Roman"/>
                <w:b/>
                <w:sz w:val="20"/>
                <w:szCs w:val="20"/>
                <w:vertAlign w:val="subscript"/>
              </w:rPr>
            </w:pPr>
            <w:r w:rsidRPr="00DE5252">
              <w:rPr>
                <w:rFonts w:ascii="Times New Roman" w:hAnsi="Times New Roman" w:cs="Times New Roman"/>
                <w:sz w:val="20"/>
                <w:szCs w:val="20"/>
              </w:rPr>
              <w:t>Re(1)–C(11C)</w:t>
            </w:r>
          </w:p>
        </w:tc>
        <w:tc>
          <w:tcPr>
            <w:tcW w:w="3425" w:type="dxa"/>
          </w:tcPr>
          <w:p w:rsidR="00B67A55" w:rsidRPr="00453095"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1.924(9)</w:t>
            </w:r>
          </w:p>
        </w:tc>
      </w:tr>
      <w:tr w:rsidR="00B67A55" w:rsidTr="00960A6C">
        <w:tc>
          <w:tcPr>
            <w:tcW w:w="2812" w:type="dxa"/>
          </w:tcPr>
          <w:p w:rsidR="00B67A55" w:rsidRDefault="00B67A55" w:rsidP="00960A6C">
            <w:pPr>
              <w:jc w:val="center"/>
              <w:rPr>
                <w:rFonts w:ascii="Times New Roman" w:hAnsi="Times New Roman" w:cs="Times New Roman"/>
                <w:b/>
                <w:sz w:val="20"/>
                <w:szCs w:val="20"/>
                <w:vertAlign w:val="subscript"/>
              </w:rPr>
            </w:pPr>
            <w:r w:rsidRPr="00DE5252">
              <w:rPr>
                <w:rFonts w:ascii="Times New Roman" w:hAnsi="Times New Roman" w:cs="Times New Roman"/>
                <w:sz w:val="20"/>
                <w:szCs w:val="20"/>
              </w:rPr>
              <w:t>Re(1)–N(22A)</w:t>
            </w:r>
          </w:p>
        </w:tc>
        <w:tc>
          <w:tcPr>
            <w:tcW w:w="3425" w:type="dxa"/>
          </w:tcPr>
          <w:p w:rsidR="00B67A55" w:rsidRPr="00453095"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2.170(6)</w:t>
            </w:r>
          </w:p>
        </w:tc>
      </w:tr>
      <w:tr w:rsidR="00B67A55" w:rsidTr="00960A6C">
        <w:tc>
          <w:tcPr>
            <w:tcW w:w="2812" w:type="dxa"/>
          </w:tcPr>
          <w:p w:rsidR="00B67A55" w:rsidRPr="00B90E06" w:rsidRDefault="00B67A55" w:rsidP="00960A6C">
            <w:pPr>
              <w:jc w:val="center"/>
              <w:rPr>
                <w:rFonts w:ascii="Times New Roman" w:hAnsi="Times New Roman" w:cs="Times New Roman"/>
                <w:b/>
                <w:sz w:val="20"/>
                <w:szCs w:val="20"/>
              </w:rPr>
            </w:pPr>
            <w:r w:rsidRPr="00DE5252">
              <w:rPr>
                <w:rFonts w:ascii="Times New Roman" w:hAnsi="Times New Roman" w:cs="Times New Roman"/>
                <w:sz w:val="20"/>
                <w:szCs w:val="20"/>
              </w:rPr>
              <w:t>Re(1)–N(11A)</w:t>
            </w:r>
          </w:p>
        </w:tc>
        <w:tc>
          <w:tcPr>
            <w:tcW w:w="3425" w:type="dxa"/>
          </w:tcPr>
          <w:p w:rsidR="00B67A55" w:rsidRPr="00453095"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2.190(6)</w:t>
            </w:r>
          </w:p>
        </w:tc>
      </w:tr>
      <w:tr w:rsidR="00B67A55" w:rsidTr="00960A6C">
        <w:tc>
          <w:tcPr>
            <w:tcW w:w="2812" w:type="dxa"/>
          </w:tcPr>
          <w:p w:rsidR="00B67A55" w:rsidRPr="00DE5252" w:rsidRDefault="00B67A55" w:rsidP="00960A6C">
            <w:pPr>
              <w:autoSpaceDE w:val="0"/>
              <w:autoSpaceDN w:val="0"/>
              <w:adjustRightInd w:val="0"/>
              <w:jc w:val="center"/>
              <w:rPr>
                <w:rFonts w:ascii="Times New Roman" w:hAnsi="Times New Roman" w:cs="Times New Roman"/>
                <w:sz w:val="20"/>
                <w:szCs w:val="20"/>
              </w:rPr>
            </w:pPr>
            <w:r w:rsidRPr="00DE5252">
              <w:rPr>
                <w:rFonts w:ascii="Times New Roman" w:hAnsi="Times New Roman" w:cs="Times New Roman"/>
                <w:sz w:val="20"/>
                <w:szCs w:val="20"/>
              </w:rPr>
              <w:t>Re(1)–N(11B)</w:t>
            </w:r>
          </w:p>
        </w:tc>
        <w:tc>
          <w:tcPr>
            <w:tcW w:w="3425" w:type="dxa"/>
          </w:tcPr>
          <w:p w:rsidR="00B67A55" w:rsidRPr="00DE5252" w:rsidRDefault="00B67A55" w:rsidP="00960A6C">
            <w:pPr>
              <w:jc w:val="center"/>
              <w:rPr>
                <w:rFonts w:ascii="Times New Roman" w:hAnsi="Times New Roman" w:cs="Times New Roman"/>
                <w:sz w:val="20"/>
                <w:szCs w:val="20"/>
              </w:rPr>
            </w:pPr>
            <w:r w:rsidRPr="00DE5252">
              <w:rPr>
                <w:rFonts w:ascii="Times New Roman" w:hAnsi="Times New Roman" w:cs="Times New Roman"/>
                <w:sz w:val="20"/>
                <w:szCs w:val="20"/>
              </w:rPr>
              <w:t>2.222(6)</w:t>
            </w:r>
          </w:p>
        </w:tc>
      </w:tr>
    </w:tbl>
    <w:p w:rsidR="00B67A55" w:rsidRDefault="00B67A55" w:rsidP="00B67A55">
      <w:pPr>
        <w:jc w:val="center"/>
        <w:rPr>
          <w:rFonts w:ascii="Times New Roman" w:hAnsi="Times New Roman" w:cs="Times New Roman"/>
          <w:b/>
          <w:sz w:val="20"/>
          <w:szCs w:val="20"/>
          <w:vertAlign w:val="subscript"/>
        </w:rPr>
      </w:pPr>
    </w:p>
    <w:p w:rsidR="00B67A55" w:rsidRDefault="00B67A55" w:rsidP="00B67A55">
      <w:pPr>
        <w:jc w:val="center"/>
        <w:rPr>
          <w:rFonts w:ascii="Times New Roman" w:hAnsi="Times New Roman" w:cs="Times New Roman"/>
          <w:b/>
          <w:sz w:val="20"/>
          <w:szCs w:val="20"/>
          <w:vertAlign w:val="subscript"/>
        </w:rPr>
      </w:pPr>
    </w:p>
    <w:p w:rsidR="007253DA" w:rsidRDefault="007253DA" w:rsidP="00B67A55">
      <w:pPr>
        <w:rPr>
          <w:rFonts w:ascii="Times New Roman" w:hAnsi="Times New Roman" w:cs="Times New Roman"/>
          <w:b/>
        </w:rPr>
      </w:pPr>
    </w:p>
    <w:p w:rsidR="00B67A55" w:rsidRPr="006865A7" w:rsidRDefault="00B67A55" w:rsidP="00B67A55">
      <w:pPr>
        <w:rPr>
          <w:rFonts w:ascii="Times New Roman" w:hAnsi="Times New Roman" w:cs="Times New Roman"/>
          <w:b/>
        </w:rPr>
      </w:pPr>
      <w:r w:rsidRPr="006865A7">
        <w:rPr>
          <w:rFonts w:ascii="Times New Roman" w:hAnsi="Times New Roman" w:cs="Times New Roman"/>
          <w:b/>
        </w:rPr>
        <w:t>3-9 Photophysical studies of Ir</w:t>
      </w:r>
      <w:r w:rsidR="00EE4E7A" w:rsidRPr="00EE4E7A">
        <w:rPr>
          <w:rFonts w:ascii="Times New Roman" w:hAnsi="Times New Roman" w:cs="Times New Roman"/>
          <w:b/>
          <w:vertAlign w:val="superscript"/>
        </w:rPr>
        <w:t>3+</w:t>
      </w:r>
      <w:r w:rsidRPr="006865A7">
        <w:rPr>
          <w:rFonts w:ascii="Times New Roman" w:hAnsi="Times New Roman" w:cs="Times New Roman"/>
          <w:b/>
        </w:rPr>
        <w:t>/Re</w:t>
      </w:r>
      <w:r w:rsidR="00EE4E7A" w:rsidRPr="00EE4E7A">
        <w:rPr>
          <w:rFonts w:ascii="Times New Roman" w:hAnsi="Times New Roman" w:cs="Times New Roman"/>
          <w:b/>
          <w:vertAlign w:val="superscript"/>
        </w:rPr>
        <w:t>1+</w:t>
      </w:r>
      <w:r w:rsidRPr="006865A7">
        <w:rPr>
          <w:rFonts w:ascii="Times New Roman" w:hAnsi="Times New Roman" w:cs="Times New Roman"/>
          <w:b/>
        </w:rPr>
        <w:t xml:space="preserve"> dyads</w:t>
      </w: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b/>
        </w:rPr>
        <w:t xml:space="preserve">3-9-1 UV/Vis. spectra </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rPr>
        <w:t xml:space="preserve">The absorption spectra of the dinuclear complexes look similar to each other as shown in </w:t>
      </w:r>
      <w:r>
        <w:rPr>
          <w:rFonts w:ascii="Times New Roman" w:hAnsi="Times New Roman" w:cs="Times New Roman"/>
        </w:rPr>
        <w:t>f</w:t>
      </w:r>
      <w:r w:rsidRPr="006865A7">
        <w:rPr>
          <w:rFonts w:ascii="Times New Roman" w:hAnsi="Times New Roman" w:cs="Times New Roman"/>
        </w:rPr>
        <w:t>igure 3.</w:t>
      </w:r>
      <w:r>
        <w:rPr>
          <w:rFonts w:ascii="Times New Roman" w:hAnsi="Times New Roman" w:cs="Times New Roman"/>
        </w:rPr>
        <w:t>28</w:t>
      </w:r>
      <w:r w:rsidRPr="006865A7">
        <w:rPr>
          <w:rFonts w:ascii="Times New Roman" w:hAnsi="Times New Roman" w:cs="Times New Roman"/>
        </w:rPr>
        <w:t xml:space="preserve"> compared</w:t>
      </w:r>
      <w:r>
        <w:rPr>
          <w:rFonts w:ascii="Times New Roman" w:hAnsi="Times New Roman" w:cs="Times New Roman"/>
        </w:rPr>
        <w:t xml:space="preserve"> </w:t>
      </w:r>
      <w:r w:rsidRPr="006865A7">
        <w:rPr>
          <w:rFonts w:ascii="Times New Roman" w:hAnsi="Times New Roman" w:cs="Times New Roman"/>
        </w:rPr>
        <w:t xml:space="preserve">to the mononuclear </w:t>
      </w:r>
      <w:proofErr w:type="gramStart"/>
      <w:r w:rsidRPr="006865A7">
        <w:rPr>
          <w:rFonts w:ascii="Times New Roman" w:hAnsi="Times New Roman" w:cs="Times New Roman"/>
        </w:rPr>
        <w:t>Ir(</w:t>
      </w:r>
      <w:proofErr w:type="gramEnd"/>
      <w:r w:rsidRPr="006865A7">
        <w:rPr>
          <w:rFonts w:ascii="Times New Roman" w:hAnsi="Times New Roman" w:cs="Times New Roman"/>
        </w:rPr>
        <w:t>III) complexes from which they are derived</w:t>
      </w:r>
      <w:r>
        <w:rPr>
          <w:rFonts w:ascii="Times New Roman" w:hAnsi="Times New Roman" w:cs="Times New Roman"/>
        </w:rPr>
        <w:t>.</w:t>
      </w:r>
      <w:r w:rsidRPr="006865A7">
        <w:rPr>
          <w:rFonts w:ascii="Times New Roman" w:hAnsi="Times New Roman" w:cs="Times New Roman"/>
        </w:rPr>
        <w:t xml:space="preserve">  Thus, the Ir(III)-based absorption bands </w:t>
      </w:r>
      <w:r>
        <w:rPr>
          <w:rFonts w:ascii="Times New Roman" w:hAnsi="Times New Roman" w:cs="Times New Roman"/>
        </w:rPr>
        <w:t>could overlap with the Re</w:t>
      </w:r>
      <w:r w:rsidRPr="006865A7">
        <w:rPr>
          <w:rFonts w:ascii="Times New Roman" w:hAnsi="Times New Roman" w:cs="Times New Roman"/>
        </w:rPr>
        <w:t>(I)-based absorption bands</w:t>
      </w:r>
      <w:r>
        <w:rPr>
          <w:rFonts w:ascii="Times New Roman" w:hAnsi="Times New Roman" w:cs="Times New Roman"/>
        </w:rPr>
        <w:t xml:space="preserve"> </w:t>
      </w:r>
      <w:r w:rsidRPr="006865A7">
        <w:rPr>
          <w:rFonts w:ascii="Times New Roman" w:hAnsi="Times New Roman" w:cs="Times New Roman"/>
        </w:rPr>
        <w:t>in the same region</w:t>
      </w:r>
      <w:r>
        <w:rPr>
          <w:rFonts w:ascii="Times New Roman" w:hAnsi="Times New Roman" w:cs="Times New Roman"/>
        </w:rPr>
        <w:t xml:space="preserve"> (360 nm)</w:t>
      </w:r>
      <w:r w:rsidRPr="006865A7">
        <w:rPr>
          <w:rFonts w:ascii="Times New Roman" w:hAnsi="Times New Roman" w:cs="Times New Roman"/>
        </w:rPr>
        <w:t>, with overlap between the LC/MLCT states for the Ir(III) and the Re(I) units respectively, making the excitation of each unit separately unachievable.</w:t>
      </w:r>
      <w:r>
        <w:rPr>
          <w:rFonts w:ascii="Times New Roman" w:hAnsi="Times New Roman" w:cs="Times New Roman"/>
        </w:rPr>
        <w:t xml:space="preserve"> </w:t>
      </w:r>
      <w:r w:rsidRPr="006865A7">
        <w:rPr>
          <w:rFonts w:ascii="Times New Roman" w:hAnsi="Times New Roman" w:cs="Times New Roman"/>
        </w:rPr>
        <w:t xml:space="preserve"> While table 3.</w:t>
      </w:r>
      <w:r>
        <w:rPr>
          <w:rFonts w:ascii="Times New Roman" w:hAnsi="Times New Roman" w:cs="Times New Roman"/>
        </w:rPr>
        <w:t>7</w:t>
      </w:r>
      <w:r w:rsidRPr="006865A7">
        <w:rPr>
          <w:rFonts w:ascii="Times New Roman" w:hAnsi="Times New Roman" w:cs="Times New Roman"/>
        </w:rPr>
        <w:t xml:space="preserve"> summarises absorption maxima and extinction coefficients for all complexes.</w:t>
      </w:r>
      <w:r w:rsidRPr="0036366B">
        <w:rPr>
          <w:rFonts w:ascii="Times New Roman" w:hAnsi="Times New Roman" w:cs="Times New Roman"/>
        </w:rPr>
        <w:t xml:space="preserve"> </w:t>
      </w:r>
    </w:p>
    <w:p w:rsidR="00B67A55" w:rsidRDefault="00B67A55" w:rsidP="00B67A55">
      <w:pPr>
        <w:spacing w:line="360" w:lineRule="auto"/>
        <w:jc w:val="center"/>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51584" behindDoc="0" locked="0" layoutInCell="1" allowOverlap="1" wp14:anchorId="501C3C5B" wp14:editId="66443DCE">
            <wp:simplePos x="0" y="0"/>
            <wp:positionH relativeFrom="column">
              <wp:posOffset>868045</wp:posOffset>
            </wp:positionH>
            <wp:positionV relativeFrom="paragraph">
              <wp:posOffset>50165</wp:posOffset>
            </wp:positionV>
            <wp:extent cx="3764915" cy="2252980"/>
            <wp:effectExtent l="0" t="0" r="698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764915"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B67A55"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w:t>
      </w:r>
    </w:p>
    <w:p w:rsidR="00B67A55"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w:t>
      </w:r>
    </w:p>
    <w:p w:rsidR="00B67A55" w:rsidRDefault="00B67A55" w:rsidP="00B67A55">
      <w:pPr>
        <w:rPr>
          <w:rFonts w:ascii="Times New Roman" w:hAnsi="Times New Roman" w:cs="Times New Roman"/>
          <w:b/>
          <w:sz w:val="20"/>
          <w:szCs w:val="20"/>
        </w:rPr>
      </w:pPr>
    </w:p>
    <w:p w:rsidR="00B67A55" w:rsidRDefault="00B67A55" w:rsidP="00B67A55">
      <w:pPr>
        <w:rPr>
          <w:rFonts w:ascii="Times New Roman" w:hAnsi="Times New Roman" w:cs="Times New Roman"/>
          <w:b/>
          <w:sz w:val="20"/>
          <w:szCs w:val="20"/>
        </w:rPr>
      </w:pPr>
    </w:p>
    <w:p w:rsidR="00B67A55" w:rsidRDefault="00B67A55" w:rsidP="00B67A55">
      <w:pPr>
        <w:rPr>
          <w:rFonts w:ascii="Times New Roman" w:hAnsi="Times New Roman" w:cs="Times New Roman"/>
          <w:b/>
          <w:sz w:val="20"/>
          <w:szCs w:val="20"/>
        </w:rPr>
      </w:pPr>
    </w:p>
    <w:p w:rsidR="00B67A55" w:rsidRDefault="00B67A55" w:rsidP="00B67A55">
      <w:pP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sidRPr="005B592A">
        <w:rPr>
          <w:rFonts w:ascii="Times New Roman" w:hAnsi="Times New Roman" w:cs="Times New Roman"/>
          <w:b/>
          <w:sz w:val="20"/>
          <w:szCs w:val="20"/>
        </w:rPr>
        <w:t>Figure 3.</w:t>
      </w:r>
      <w:r>
        <w:rPr>
          <w:rFonts w:ascii="Times New Roman" w:hAnsi="Times New Roman" w:cs="Times New Roman"/>
          <w:b/>
          <w:sz w:val="20"/>
          <w:szCs w:val="20"/>
        </w:rPr>
        <w:t xml:space="preserve">28 </w:t>
      </w:r>
      <w:r w:rsidRPr="005B592A">
        <w:rPr>
          <w:rFonts w:ascii="Times New Roman" w:hAnsi="Times New Roman" w:cs="Times New Roman"/>
          <w:b/>
          <w:sz w:val="20"/>
          <w:szCs w:val="20"/>
        </w:rPr>
        <w:t xml:space="preserve">UV/Vis. spectra of the </w:t>
      </w:r>
      <w:r w:rsidRPr="007B3CC0">
        <w:rPr>
          <w:rFonts w:ascii="Times New Roman" w:hAnsi="Times New Roman" w:cs="Times New Roman"/>
          <w:b/>
          <w:color w:val="B2A1C7" w:themeColor="accent4" w:themeTint="99"/>
          <w:sz w:val="20"/>
          <w:szCs w:val="20"/>
        </w:rPr>
        <w:t>(Ir</w:t>
      </w:r>
      <w:r w:rsidRPr="007B3CC0">
        <w:rPr>
          <w:rFonts w:ascii="Times New Roman" w:hAnsi="Times New Roman" w:cs="Times New Roman"/>
          <w:color w:val="B2A1C7" w:themeColor="accent4" w:themeTint="99"/>
          <w:sz w:val="20"/>
          <w:szCs w:val="20"/>
        </w:rPr>
        <w:t>•</w:t>
      </w:r>
      <w:r w:rsidRPr="007B3CC0">
        <w:rPr>
          <w:rFonts w:ascii="Times New Roman" w:hAnsi="Times New Roman" w:cs="Times New Roman"/>
          <w:b/>
          <w:color w:val="B2A1C7" w:themeColor="accent4" w:themeTint="99"/>
          <w:sz w:val="20"/>
          <w:szCs w:val="20"/>
        </w:rPr>
        <w:t>L</w:t>
      </w:r>
      <w:r w:rsidRPr="007B3CC0">
        <w:rPr>
          <w:rFonts w:ascii="Times New Roman" w:hAnsi="Times New Roman" w:cs="Times New Roman"/>
          <w:b/>
          <w:color w:val="B2A1C7" w:themeColor="accent4" w:themeTint="99"/>
          <w:sz w:val="20"/>
          <w:szCs w:val="20"/>
          <w:vertAlign w:val="superscript"/>
        </w:rPr>
        <w:t>o -</w:t>
      </w:r>
      <w:proofErr w:type="gramStart"/>
      <w:r w:rsidRPr="007B3CC0">
        <w:rPr>
          <w:rFonts w:ascii="Times New Roman" w:hAnsi="Times New Roman" w:cs="Times New Roman"/>
          <w:b/>
          <w:color w:val="B2A1C7" w:themeColor="accent4" w:themeTint="99"/>
          <w:sz w:val="20"/>
          <w:szCs w:val="20"/>
          <w:vertAlign w:val="superscript"/>
        </w:rPr>
        <w:t>Ph</w:t>
      </w:r>
      <w:r w:rsidRPr="007B3CC0">
        <w:rPr>
          <w:rFonts w:ascii="Times New Roman" w:hAnsi="Times New Roman" w:cs="Times New Roman"/>
          <w:b/>
          <w:color w:val="B2A1C7" w:themeColor="accent4" w:themeTint="99"/>
          <w:sz w:val="20"/>
          <w:szCs w:val="20"/>
        </w:rPr>
        <w:t xml:space="preserve"> )</w:t>
      </w:r>
      <w:proofErr w:type="gramEnd"/>
      <w:r w:rsidRPr="007B3CC0">
        <w:rPr>
          <w:rFonts w:ascii="Times New Roman" w:hAnsi="Times New Roman" w:cs="Times New Roman"/>
          <w:b/>
          <w:color w:val="B2A1C7" w:themeColor="accent4" w:themeTint="99"/>
          <w:sz w:val="20"/>
          <w:szCs w:val="20"/>
        </w:rPr>
        <w:t xml:space="preserve">, </w:t>
      </w:r>
      <w:r>
        <w:rPr>
          <w:rFonts w:ascii="Times New Roman" w:hAnsi="Times New Roman" w:cs="Times New Roman"/>
          <w:b/>
          <w:color w:val="B2A1C7" w:themeColor="accent4" w:themeTint="99"/>
          <w:sz w:val="20"/>
          <w:szCs w:val="20"/>
        </w:rPr>
        <w:t xml:space="preserve"> </w:t>
      </w:r>
      <w:r w:rsidRPr="007B3CC0">
        <w:rPr>
          <w:rFonts w:ascii="Times New Roman" w:hAnsi="Times New Roman" w:cs="Times New Roman"/>
          <w:b/>
          <w:color w:val="D99594" w:themeColor="accent2" w:themeTint="99"/>
          <w:sz w:val="20"/>
          <w:szCs w:val="20"/>
        </w:rPr>
        <w:t>(Re</w:t>
      </w:r>
      <w:r w:rsidRPr="007B3CC0">
        <w:rPr>
          <w:rFonts w:ascii="Times New Roman" w:hAnsi="Times New Roman" w:cs="Times New Roman"/>
          <w:color w:val="D99594" w:themeColor="accent2" w:themeTint="99"/>
          <w:sz w:val="20"/>
          <w:szCs w:val="20"/>
        </w:rPr>
        <w:t>•</w:t>
      </w:r>
      <w:r w:rsidRPr="007B3CC0">
        <w:rPr>
          <w:rFonts w:ascii="Times New Roman" w:hAnsi="Times New Roman" w:cs="Times New Roman"/>
          <w:b/>
          <w:color w:val="D99594" w:themeColor="accent2" w:themeTint="99"/>
          <w:sz w:val="20"/>
          <w:szCs w:val="20"/>
        </w:rPr>
        <w:t>L</w:t>
      </w:r>
      <w:r w:rsidRPr="007B3CC0">
        <w:rPr>
          <w:rFonts w:ascii="Times New Roman" w:hAnsi="Times New Roman" w:cs="Times New Roman"/>
          <w:b/>
          <w:color w:val="D99594" w:themeColor="accent2" w:themeTint="99"/>
          <w:sz w:val="20"/>
          <w:szCs w:val="20"/>
          <w:vertAlign w:val="superscript"/>
        </w:rPr>
        <w:t>Me</w:t>
      </w:r>
      <w:r w:rsidRPr="007B3CC0">
        <w:rPr>
          <w:rFonts w:ascii="Times New Roman" w:hAnsi="Times New Roman" w:cs="Times New Roman"/>
          <w:b/>
          <w:color w:val="D99594" w:themeColor="accent2" w:themeTint="99"/>
          <w:sz w:val="20"/>
          <w:szCs w:val="20"/>
        </w:rPr>
        <w:t>)</w:t>
      </w:r>
      <w:r>
        <w:rPr>
          <w:rFonts w:ascii="Times New Roman" w:hAnsi="Times New Roman" w:cs="Times New Roman"/>
          <w:b/>
          <w:sz w:val="20"/>
          <w:szCs w:val="20"/>
        </w:rPr>
        <w:t xml:space="preserve">  and</w:t>
      </w:r>
      <w:r w:rsidRPr="00995D3B">
        <w:rPr>
          <w:rFonts w:ascii="Times New Roman" w:hAnsi="Times New Roman" w:cs="Times New Roman"/>
          <w:b/>
          <w:color w:val="CC0000"/>
          <w:sz w:val="20"/>
          <w:szCs w:val="20"/>
        </w:rPr>
        <w:t xml:space="preserve"> </w:t>
      </w:r>
      <w:r>
        <w:rPr>
          <w:rFonts w:ascii="Times New Roman" w:hAnsi="Times New Roman" w:cs="Times New Roman"/>
          <w:b/>
          <w:color w:val="CC0000"/>
          <w:sz w:val="20"/>
          <w:szCs w:val="20"/>
        </w:rPr>
        <w:t xml:space="preserve"> </w:t>
      </w:r>
      <w:r w:rsidRPr="007B3CC0">
        <w:rPr>
          <w:rFonts w:ascii="Times New Roman" w:hAnsi="Times New Roman" w:cs="Times New Roman"/>
          <w:b/>
          <w:color w:val="76923C" w:themeColor="accent3" w:themeShade="BF"/>
          <w:sz w:val="20"/>
          <w:szCs w:val="20"/>
        </w:rPr>
        <w:t>(Ir</w:t>
      </w:r>
      <w:r w:rsidRPr="007B3CC0">
        <w:rPr>
          <w:rFonts w:ascii="Times New Roman" w:hAnsi="Times New Roman" w:cs="Times New Roman"/>
          <w:color w:val="76923C" w:themeColor="accent3" w:themeShade="BF"/>
          <w:sz w:val="20"/>
          <w:szCs w:val="20"/>
        </w:rPr>
        <w:t>•</w:t>
      </w:r>
      <w:r w:rsidRPr="007B3CC0">
        <w:rPr>
          <w:rFonts w:ascii="Times New Roman" w:hAnsi="Times New Roman" w:cs="Times New Roman"/>
          <w:b/>
          <w:color w:val="76923C" w:themeColor="accent3" w:themeShade="BF"/>
          <w:sz w:val="20"/>
          <w:szCs w:val="20"/>
        </w:rPr>
        <w:t>L</w:t>
      </w:r>
      <w:r w:rsidRPr="007B3CC0">
        <w:rPr>
          <w:rFonts w:ascii="Times New Roman" w:hAnsi="Times New Roman" w:cs="Times New Roman"/>
          <w:b/>
          <w:color w:val="76923C" w:themeColor="accent3" w:themeShade="BF"/>
          <w:sz w:val="20"/>
          <w:szCs w:val="20"/>
          <w:vertAlign w:val="superscript"/>
        </w:rPr>
        <w:t>o -Ph</w:t>
      </w:r>
      <w:r w:rsidRPr="007B3CC0">
        <w:rPr>
          <w:rFonts w:ascii="Times New Roman" w:hAnsi="Times New Roman" w:cs="Times New Roman"/>
          <w:color w:val="76923C" w:themeColor="accent3" w:themeShade="BF"/>
          <w:sz w:val="20"/>
          <w:szCs w:val="20"/>
        </w:rPr>
        <w:t>•</w:t>
      </w:r>
      <w:r w:rsidRPr="007B3CC0">
        <w:rPr>
          <w:rFonts w:ascii="Times New Roman" w:hAnsi="Times New Roman" w:cs="Times New Roman"/>
          <w:b/>
          <w:color w:val="76923C" w:themeColor="accent3" w:themeShade="BF"/>
          <w:sz w:val="20"/>
          <w:szCs w:val="20"/>
        </w:rPr>
        <w:t xml:space="preserve">Re) </w:t>
      </w:r>
      <w:r w:rsidRPr="0010611F">
        <w:rPr>
          <w:rFonts w:ascii="Times New Roman" w:hAnsi="Times New Roman" w:cs="Times New Roman"/>
          <w:b/>
          <w:sz w:val="20"/>
          <w:szCs w:val="20"/>
        </w:rPr>
        <w:t>complexes</w:t>
      </w:r>
      <w:r>
        <w:rPr>
          <w:rFonts w:ascii="Times New Roman" w:hAnsi="Times New Roman" w:cs="Times New Roman"/>
          <w:b/>
          <w:sz w:val="20"/>
          <w:szCs w:val="20"/>
        </w:rPr>
        <w:t xml:space="preserve"> in MeCN (arbitrary concentrations).</w:t>
      </w:r>
    </w:p>
    <w:p w:rsidR="00B67A55" w:rsidRPr="005B592A"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vertAlign w:val="superscript"/>
        </w:rPr>
      </w:pPr>
      <w:r w:rsidRPr="005B592A">
        <w:rPr>
          <w:rFonts w:ascii="Times New Roman" w:hAnsi="Times New Roman" w:cs="Times New Roman"/>
          <w:b/>
          <w:sz w:val="20"/>
          <w:szCs w:val="20"/>
        </w:rPr>
        <w:lastRenderedPageBreak/>
        <w:t>Table 3.</w:t>
      </w:r>
      <w:r>
        <w:rPr>
          <w:rFonts w:ascii="Times New Roman" w:hAnsi="Times New Roman" w:cs="Times New Roman"/>
          <w:b/>
          <w:sz w:val="20"/>
          <w:szCs w:val="20"/>
        </w:rPr>
        <w:t>7</w:t>
      </w:r>
      <w:r w:rsidRPr="005B592A">
        <w:rPr>
          <w:rFonts w:ascii="Times New Roman" w:hAnsi="Times New Roman" w:cs="Times New Roman"/>
          <w:b/>
          <w:sz w:val="20"/>
          <w:szCs w:val="20"/>
        </w:rPr>
        <w:t xml:space="preserve"> </w:t>
      </w:r>
      <w:r>
        <w:rPr>
          <w:rFonts w:ascii="Times New Roman" w:hAnsi="Times New Roman" w:cs="Times New Roman"/>
          <w:b/>
          <w:sz w:val="20"/>
          <w:szCs w:val="20"/>
        </w:rPr>
        <w:t>E</w:t>
      </w:r>
      <w:r w:rsidRPr="005B592A">
        <w:rPr>
          <w:rFonts w:ascii="Times New Roman" w:hAnsi="Times New Roman" w:cs="Times New Roman"/>
          <w:b/>
          <w:sz w:val="20"/>
          <w:szCs w:val="20"/>
        </w:rPr>
        <w:t xml:space="preserve">xtinction coefficients of the complexes in MeCN </w:t>
      </w:r>
      <w:r>
        <w:rPr>
          <w:rFonts w:ascii="Times New Roman" w:hAnsi="Times New Roman" w:cs="Times New Roman"/>
          <w:b/>
          <w:sz w:val="20"/>
          <w:szCs w:val="20"/>
        </w:rPr>
        <w:t>and CH</w:t>
      </w:r>
      <w:r w:rsidRPr="002F70C6">
        <w:rPr>
          <w:rFonts w:ascii="Times New Roman" w:hAnsi="Times New Roman" w:cs="Times New Roman"/>
          <w:b/>
          <w:sz w:val="20"/>
          <w:szCs w:val="20"/>
          <w:vertAlign w:val="subscript"/>
        </w:rPr>
        <w:t>2</w:t>
      </w:r>
      <w:r>
        <w:rPr>
          <w:rFonts w:ascii="Times New Roman" w:hAnsi="Times New Roman" w:cs="Times New Roman"/>
          <w:b/>
          <w:sz w:val="20"/>
          <w:szCs w:val="20"/>
        </w:rPr>
        <w:t>Cl</w:t>
      </w:r>
      <w:r w:rsidRPr="002F70C6">
        <w:rPr>
          <w:rFonts w:ascii="Times New Roman" w:hAnsi="Times New Roman" w:cs="Times New Roman"/>
          <w:b/>
          <w:sz w:val="20"/>
          <w:szCs w:val="20"/>
          <w:vertAlign w:val="subscript"/>
        </w:rPr>
        <w:t>2</w:t>
      </w:r>
      <w:r w:rsidRPr="002F70C6">
        <w:rPr>
          <w:rFonts w:ascii="Times New Roman" w:hAnsi="Times New Roman" w:cs="Times New Roman"/>
          <w:b/>
          <w:sz w:val="20"/>
          <w:szCs w:val="20"/>
          <w:vertAlign w:val="superscript"/>
        </w:rPr>
        <w:t>b</w:t>
      </w:r>
    </w:p>
    <w:p w:rsidR="00B67A55" w:rsidRPr="005B592A" w:rsidRDefault="00B67A55" w:rsidP="00B67A55">
      <w:pPr>
        <w:jc w:val="center"/>
        <w:rPr>
          <w:rFonts w:ascii="Times New Roman" w:hAnsi="Times New Roman" w:cs="Times New Roman"/>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5731"/>
      </w:tblGrid>
      <w:tr w:rsidR="00B67A55" w:rsidRPr="0078648C" w:rsidTr="00960A6C">
        <w:trPr>
          <w:jc w:val="center"/>
        </w:trPr>
        <w:tc>
          <w:tcPr>
            <w:tcW w:w="1809" w:type="dxa"/>
          </w:tcPr>
          <w:p w:rsidR="00B67A55" w:rsidRPr="00DE5252" w:rsidRDefault="00B67A55" w:rsidP="00960A6C">
            <w:pPr>
              <w:spacing w:line="360" w:lineRule="auto"/>
              <w:jc w:val="center"/>
              <w:rPr>
                <w:rFonts w:ascii="Times New Roman" w:hAnsi="Times New Roman" w:cs="Times New Roman"/>
                <w:b/>
                <w:sz w:val="20"/>
                <w:szCs w:val="20"/>
              </w:rPr>
            </w:pPr>
            <w:r w:rsidRPr="00DE5252">
              <w:rPr>
                <w:rFonts w:ascii="Times New Roman" w:hAnsi="Times New Roman" w:cs="Times New Roman"/>
                <w:b/>
                <w:sz w:val="20"/>
                <w:szCs w:val="20"/>
              </w:rPr>
              <w:t>Complex</w:t>
            </w:r>
          </w:p>
        </w:tc>
        <w:tc>
          <w:tcPr>
            <w:tcW w:w="5731" w:type="dxa"/>
          </w:tcPr>
          <w:p w:rsidR="00B67A55" w:rsidRPr="00DE5252" w:rsidRDefault="00B67A55" w:rsidP="00960A6C">
            <w:pPr>
              <w:spacing w:line="360" w:lineRule="auto"/>
              <w:jc w:val="center"/>
              <w:rPr>
                <w:rFonts w:ascii="Times New Roman" w:hAnsi="Times New Roman" w:cs="Times New Roman"/>
                <w:b/>
                <w:sz w:val="20"/>
                <w:szCs w:val="20"/>
              </w:rPr>
            </w:pPr>
            <w:r w:rsidRPr="00DE5252">
              <w:rPr>
                <w:rFonts w:ascii="Times New Roman" w:hAnsi="Times New Roman" w:cs="Times New Roman"/>
                <w:b/>
                <w:sz w:val="20"/>
                <w:szCs w:val="20"/>
              </w:rPr>
              <w:t>λ</w:t>
            </w:r>
            <w:r w:rsidRPr="00DE5252">
              <w:rPr>
                <w:rFonts w:ascii="Times New Roman" w:hAnsi="Times New Roman" w:cs="Times New Roman"/>
                <w:b/>
                <w:sz w:val="20"/>
                <w:szCs w:val="20"/>
                <w:vertAlign w:val="subscript"/>
              </w:rPr>
              <w:t xml:space="preserve">max </w:t>
            </w:r>
            <w:r w:rsidRPr="00DE5252">
              <w:rPr>
                <w:rFonts w:ascii="Times New Roman" w:hAnsi="Times New Roman" w:cs="Times New Roman"/>
                <w:b/>
                <w:sz w:val="20"/>
                <w:szCs w:val="20"/>
              </w:rPr>
              <w:t>/ nm (10</w:t>
            </w:r>
            <w:r w:rsidRPr="00DE5252">
              <w:rPr>
                <w:rFonts w:ascii="Times New Roman" w:hAnsi="Times New Roman" w:cs="Times New Roman"/>
                <w:b/>
                <w:sz w:val="20"/>
                <w:szCs w:val="20"/>
                <w:vertAlign w:val="superscript"/>
              </w:rPr>
              <w:t>-3</w:t>
            </w:r>
            <w:r w:rsidRPr="00DE5252">
              <w:rPr>
                <w:rFonts w:ascii="Times New Roman" w:hAnsi="Times New Roman" w:cs="Times New Roman"/>
                <w:b/>
                <w:sz w:val="20"/>
                <w:szCs w:val="20"/>
              </w:rPr>
              <w:t>ɛ /M</w:t>
            </w:r>
            <w:r w:rsidRPr="00DE5252">
              <w:rPr>
                <w:rFonts w:ascii="Times New Roman" w:hAnsi="Times New Roman" w:cs="Times New Roman"/>
                <w:b/>
                <w:sz w:val="20"/>
                <w:szCs w:val="20"/>
                <w:vertAlign w:val="superscript"/>
              </w:rPr>
              <w:t>-1</w:t>
            </w:r>
            <w:r w:rsidRPr="00DE5252">
              <w:rPr>
                <w:rFonts w:ascii="Times New Roman" w:hAnsi="Times New Roman" w:cs="Times New Roman"/>
                <w:b/>
                <w:sz w:val="20"/>
                <w:szCs w:val="20"/>
              </w:rPr>
              <w:t xml:space="preserve"> cm</w:t>
            </w:r>
            <w:r w:rsidRPr="00DE5252">
              <w:rPr>
                <w:rFonts w:ascii="Times New Roman" w:hAnsi="Times New Roman" w:cs="Times New Roman"/>
                <w:b/>
                <w:sz w:val="20"/>
                <w:szCs w:val="20"/>
                <w:vertAlign w:val="superscript"/>
              </w:rPr>
              <w:t>-1</w:t>
            </w:r>
            <w:r w:rsidRPr="00DE5252">
              <w:rPr>
                <w:rFonts w:ascii="Times New Roman" w:hAnsi="Times New Roman" w:cs="Times New Roman"/>
                <w:b/>
                <w:sz w:val="20"/>
                <w:szCs w:val="20"/>
              </w:rPr>
              <w:t>)</w:t>
            </w:r>
          </w:p>
        </w:tc>
      </w:tr>
      <w:tr w:rsidR="00B67A55" w:rsidRPr="0078648C" w:rsidTr="00960A6C">
        <w:trPr>
          <w:jc w:val="center"/>
        </w:trPr>
        <w:tc>
          <w:tcPr>
            <w:tcW w:w="1809" w:type="dxa"/>
          </w:tcPr>
          <w:p w:rsidR="00B67A55" w:rsidRPr="00DE5252" w:rsidRDefault="00B67A55" w:rsidP="00960A6C">
            <w:pPr>
              <w:spacing w:line="360" w:lineRule="auto"/>
              <w:jc w:val="center"/>
              <w:rPr>
                <w:rFonts w:ascii="Times New Roman" w:hAnsi="Times New Roman" w:cs="Times New Roman"/>
                <w:sz w:val="20"/>
                <w:szCs w:val="20"/>
              </w:rPr>
            </w:pPr>
            <w:r w:rsidRPr="00DE5252">
              <w:rPr>
                <w:rFonts w:ascii="Times New Roman" w:hAnsi="Times New Roman" w:cs="Times New Roman"/>
                <w:sz w:val="20"/>
                <w:szCs w:val="20"/>
              </w:rPr>
              <w:t>Re•</w:t>
            </w:r>
            <w:r w:rsidRPr="00DE5252" w:rsidDel="001352FD">
              <w:rPr>
                <w:rFonts w:ascii="Times New Roman" w:hAnsi="Times New Roman" w:cs="Times New Roman"/>
                <w:sz w:val="20"/>
                <w:szCs w:val="20"/>
              </w:rPr>
              <w:t xml:space="preserve"> </w:t>
            </w:r>
            <w:r w:rsidRPr="00DE5252">
              <w:rPr>
                <w:rFonts w:ascii="Times New Roman" w:hAnsi="Times New Roman" w:cs="Times New Roman"/>
                <w:sz w:val="20"/>
                <w:szCs w:val="20"/>
              </w:rPr>
              <w:t>L</w:t>
            </w:r>
            <w:r w:rsidRPr="00DE5252">
              <w:rPr>
                <w:rFonts w:ascii="Times New Roman" w:hAnsi="Times New Roman" w:cs="Times New Roman"/>
                <w:sz w:val="20"/>
                <w:szCs w:val="20"/>
                <w:vertAlign w:val="superscript"/>
              </w:rPr>
              <w:t>Me</w:t>
            </w:r>
          </w:p>
        </w:tc>
        <w:tc>
          <w:tcPr>
            <w:tcW w:w="5731" w:type="dxa"/>
          </w:tcPr>
          <w:p w:rsidR="00B67A55" w:rsidRPr="00DE5252" w:rsidRDefault="00B67A55" w:rsidP="00960A6C">
            <w:pPr>
              <w:spacing w:line="360" w:lineRule="auto"/>
              <w:rPr>
                <w:rFonts w:ascii="Times New Roman" w:hAnsi="Times New Roman" w:cs="Times New Roman"/>
                <w:sz w:val="20"/>
                <w:szCs w:val="20"/>
              </w:rPr>
            </w:pPr>
            <w:r w:rsidRPr="00DE5252">
              <w:rPr>
                <w:rFonts w:ascii="Times New Roman" w:hAnsi="Times New Roman" w:cs="Times New Roman"/>
                <w:sz w:val="20"/>
                <w:szCs w:val="20"/>
              </w:rPr>
              <w:t xml:space="preserve">337 (4.9), </w:t>
            </w:r>
            <w:r>
              <w:rPr>
                <w:rFonts w:ascii="Times New Roman" w:hAnsi="Times New Roman" w:cs="Times New Roman"/>
                <w:sz w:val="20"/>
                <w:szCs w:val="20"/>
              </w:rPr>
              <w:t xml:space="preserve"> </w:t>
            </w:r>
            <w:r w:rsidRPr="00DE5252">
              <w:rPr>
                <w:rFonts w:ascii="Times New Roman" w:hAnsi="Times New Roman" w:cs="Times New Roman"/>
                <w:sz w:val="20"/>
                <w:szCs w:val="20"/>
              </w:rPr>
              <w:t xml:space="preserve">305 (sh), 295(13), </w:t>
            </w:r>
            <w:r>
              <w:rPr>
                <w:rFonts w:ascii="Times New Roman" w:hAnsi="Times New Roman" w:cs="Times New Roman"/>
                <w:sz w:val="20"/>
                <w:szCs w:val="20"/>
              </w:rPr>
              <w:t xml:space="preserve"> </w:t>
            </w:r>
            <w:r w:rsidRPr="00DE5252">
              <w:rPr>
                <w:rFonts w:ascii="Times New Roman" w:hAnsi="Times New Roman" w:cs="Times New Roman"/>
                <w:sz w:val="20"/>
                <w:szCs w:val="20"/>
              </w:rPr>
              <w:t xml:space="preserve">280(12), </w:t>
            </w:r>
            <w:r>
              <w:rPr>
                <w:rFonts w:ascii="Times New Roman" w:hAnsi="Times New Roman" w:cs="Times New Roman"/>
                <w:sz w:val="20"/>
                <w:szCs w:val="20"/>
              </w:rPr>
              <w:t xml:space="preserve"> </w:t>
            </w:r>
            <w:r w:rsidRPr="00DE5252">
              <w:rPr>
                <w:rFonts w:ascii="Times New Roman" w:hAnsi="Times New Roman" w:cs="Times New Roman"/>
                <w:sz w:val="20"/>
                <w:szCs w:val="20"/>
              </w:rPr>
              <w:t>250 (sh), 220 (29)</w:t>
            </w:r>
          </w:p>
        </w:tc>
      </w:tr>
      <w:tr w:rsidR="00B67A55" w:rsidRPr="0078648C" w:rsidTr="00960A6C">
        <w:trPr>
          <w:jc w:val="center"/>
        </w:trPr>
        <w:tc>
          <w:tcPr>
            <w:tcW w:w="1809" w:type="dxa"/>
          </w:tcPr>
          <w:p w:rsidR="00B67A55" w:rsidRPr="00DE5252" w:rsidRDefault="00B67A55" w:rsidP="00960A6C">
            <w:pPr>
              <w:spacing w:line="360" w:lineRule="auto"/>
              <w:jc w:val="center"/>
              <w:rPr>
                <w:rFonts w:ascii="Times New Roman" w:hAnsi="Times New Roman" w:cs="Times New Roman"/>
                <w:sz w:val="20"/>
                <w:szCs w:val="20"/>
              </w:rPr>
            </w:pPr>
            <w:r w:rsidRPr="00DE5252">
              <w:rPr>
                <w:rFonts w:ascii="Times New Roman" w:hAnsi="Times New Roman" w:cs="Times New Roman"/>
                <w:sz w:val="20"/>
                <w:szCs w:val="20"/>
              </w:rPr>
              <w:t>Re•py•L</w:t>
            </w:r>
            <w:r w:rsidRPr="00DE5252">
              <w:rPr>
                <w:rFonts w:ascii="Times New Roman" w:hAnsi="Times New Roman" w:cs="Times New Roman"/>
                <w:sz w:val="20"/>
                <w:szCs w:val="20"/>
                <w:vertAlign w:val="superscript"/>
              </w:rPr>
              <w:t>Me</w:t>
            </w:r>
          </w:p>
        </w:tc>
        <w:tc>
          <w:tcPr>
            <w:tcW w:w="5731" w:type="dxa"/>
          </w:tcPr>
          <w:p w:rsidR="00B67A55" w:rsidRPr="00DE5252" w:rsidRDefault="00B67A55" w:rsidP="00960A6C">
            <w:pPr>
              <w:spacing w:line="360" w:lineRule="auto"/>
              <w:rPr>
                <w:rFonts w:ascii="Times New Roman" w:hAnsi="Times New Roman" w:cs="Times New Roman"/>
                <w:sz w:val="20"/>
                <w:szCs w:val="20"/>
              </w:rPr>
            </w:pPr>
            <w:r w:rsidRPr="00DE5252">
              <w:rPr>
                <w:rFonts w:ascii="Times New Roman" w:hAnsi="Times New Roman" w:cs="Times New Roman"/>
                <w:sz w:val="20"/>
                <w:szCs w:val="20"/>
              </w:rPr>
              <w:t>359(1.7),</w:t>
            </w:r>
            <w:r>
              <w:rPr>
                <w:rFonts w:ascii="Times New Roman" w:hAnsi="Times New Roman" w:cs="Times New Roman"/>
                <w:sz w:val="20"/>
                <w:szCs w:val="20"/>
              </w:rPr>
              <w:t xml:space="preserve"> </w:t>
            </w:r>
            <w:r w:rsidRPr="00DE5252">
              <w:rPr>
                <w:rFonts w:ascii="Times New Roman" w:hAnsi="Times New Roman" w:cs="Times New Roman"/>
                <w:sz w:val="20"/>
                <w:szCs w:val="20"/>
              </w:rPr>
              <w:t>330(4.2),</w:t>
            </w:r>
            <w:r>
              <w:rPr>
                <w:rFonts w:ascii="Times New Roman" w:hAnsi="Times New Roman" w:cs="Times New Roman"/>
                <w:sz w:val="20"/>
                <w:szCs w:val="20"/>
              </w:rPr>
              <w:t xml:space="preserve"> </w:t>
            </w:r>
            <w:r w:rsidRPr="00DE5252">
              <w:rPr>
                <w:rFonts w:ascii="Times New Roman" w:hAnsi="Times New Roman" w:cs="Times New Roman"/>
                <w:sz w:val="20"/>
                <w:szCs w:val="20"/>
              </w:rPr>
              <w:t>300(</w:t>
            </w:r>
            <w:r>
              <w:rPr>
                <w:rFonts w:ascii="Times New Roman" w:hAnsi="Times New Roman" w:cs="Times New Roman"/>
                <w:sz w:val="20"/>
                <w:szCs w:val="20"/>
              </w:rPr>
              <w:t>12</w:t>
            </w:r>
            <w:r w:rsidRPr="00DE5252">
              <w:rPr>
                <w:rFonts w:ascii="Times New Roman" w:hAnsi="Times New Roman" w:cs="Times New Roman"/>
                <w:sz w:val="20"/>
                <w:szCs w:val="20"/>
              </w:rPr>
              <w:t>),</w:t>
            </w:r>
            <w:r>
              <w:rPr>
                <w:rFonts w:ascii="Times New Roman" w:hAnsi="Times New Roman" w:cs="Times New Roman"/>
                <w:sz w:val="20"/>
                <w:szCs w:val="20"/>
              </w:rPr>
              <w:t xml:space="preserve"> </w:t>
            </w:r>
            <w:r w:rsidRPr="00DE5252">
              <w:rPr>
                <w:rFonts w:ascii="Times New Roman" w:hAnsi="Times New Roman" w:cs="Times New Roman"/>
                <w:sz w:val="20"/>
                <w:szCs w:val="20"/>
              </w:rPr>
              <w:t>256</w:t>
            </w:r>
            <w:r>
              <w:rPr>
                <w:rFonts w:ascii="Times New Roman" w:hAnsi="Times New Roman" w:cs="Times New Roman"/>
                <w:sz w:val="20"/>
                <w:szCs w:val="20"/>
              </w:rPr>
              <w:t xml:space="preserve"> </w:t>
            </w:r>
            <w:r w:rsidRPr="00DE5252">
              <w:rPr>
                <w:rFonts w:ascii="Times New Roman" w:hAnsi="Times New Roman" w:cs="Times New Roman"/>
                <w:sz w:val="20"/>
                <w:szCs w:val="20"/>
              </w:rPr>
              <w:t>(</w:t>
            </w:r>
            <w:r>
              <w:rPr>
                <w:rFonts w:ascii="Times New Roman" w:hAnsi="Times New Roman" w:cs="Times New Roman"/>
                <w:sz w:val="20"/>
                <w:szCs w:val="20"/>
              </w:rPr>
              <w:t>15</w:t>
            </w:r>
            <w:r w:rsidR="00D43FEF">
              <w:rPr>
                <w:rFonts w:ascii="Times New Roman" w:hAnsi="Times New Roman" w:cs="Times New Roman"/>
                <w:sz w:val="20"/>
                <w:szCs w:val="20"/>
              </w:rPr>
              <w:t>)</w:t>
            </w:r>
          </w:p>
        </w:tc>
      </w:tr>
      <w:tr w:rsidR="00B67A55" w:rsidRPr="0078648C" w:rsidTr="00960A6C">
        <w:trPr>
          <w:jc w:val="center"/>
        </w:trPr>
        <w:tc>
          <w:tcPr>
            <w:tcW w:w="1809" w:type="dxa"/>
          </w:tcPr>
          <w:p w:rsidR="00B67A55" w:rsidRPr="00DE5252" w:rsidRDefault="00B67A55" w:rsidP="00960A6C">
            <w:pPr>
              <w:spacing w:line="360" w:lineRule="auto"/>
              <w:jc w:val="center"/>
              <w:rPr>
                <w:rFonts w:ascii="Times New Roman" w:hAnsi="Times New Roman" w:cs="Times New Roman"/>
                <w:sz w:val="20"/>
                <w:szCs w:val="20"/>
              </w:rPr>
            </w:pPr>
            <w:r w:rsidRPr="00DE5252">
              <w:rPr>
                <w:rFonts w:ascii="Times New Roman" w:hAnsi="Times New Roman" w:cs="Times New Roman"/>
                <w:sz w:val="20"/>
                <w:szCs w:val="20"/>
              </w:rPr>
              <w:t>Ir•L</w:t>
            </w:r>
            <w:r w:rsidRPr="00DE5252">
              <w:rPr>
                <w:rFonts w:ascii="Times New Roman" w:hAnsi="Times New Roman" w:cs="Times New Roman"/>
                <w:sz w:val="20"/>
                <w:szCs w:val="20"/>
                <w:vertAlign w:val="superscript"/>
              </w:rPr>
              <w:t>but</w:t>
            </w:r>
            <w:r w:rsidRPr="00DE5252">
              <w:rPr>
                <w:rFonts w:ascii="Times New Roman" w:hAnsi="Times New Roman" w:cs="Times New Roman"/>
                <w:sz w:val="20"/>
                <w:szCs w:val="20"/>
              </w:rPr>
              <w:t>•Re</w:t>
            </w:r>
          </w:p>
        </w:tc>
        <w:tc>
          <w:tcPr>
            <w:tcW w:w="5731" w:type="dxa"/>
          </w:tcPr>
          <w:p w:rsidR="00B67A55" w:rsidRPr="00DE5252" w:rsidRDefault="00B67A55" w:rsidP="00960A6C">
            <w:pPr>
              <w:spacing w:line="360" w:lineRule="auto"/>
              <w:rPr>
                <w:rFonts w:ascii="Times New Roman" w:hAnsi="Times New Roman" w:cs="Times New Roman"/>
                <w:sz w:val="20"/>
                <w:szCs w:val="20"/>
              </w:rPr>
            </w:pPr>
            <w:r w:rsidRPr="00DE5252">
              <w:rPr>
                <w:rFonts w:ascii="Times New Roman" w:hAnsi="Times New Roman" w:cs="Times New Roman"/>
                <w:sz w:val="20"/>
                <w:szCs w:val="20"/>
              </w:rPr>
              <w:t xml:space="preserve">360 (7.0), </w:t>
            </w:r>
            <w:r>
              <w:rPr>
                <w:rFonts w:ascii="Times New Roman" w:hAnsi="Times New Roman" w:cs="Times New Roman"/>
                <w:sz w:val="20"/>
                <w:szCs w:val="20"/>
              </w:rPr>
              <w:t xml:space="preserve"> </w:t>
            </w:r>
            <w:r w:rsidRPr="00DE5252">
              <w:rPr>
                <w:rFonts w:ascii="Times New Roman" w:hAnsi="Times New Roman" w:cs="Times New Roman"/>
                <w:sz w:val="20"/>
                <w:szCs w:val="20"/>
              </w:rPr>
              <w:t xml:space="preserve">295(34), </w:t>
            </w:r>
            <w:r>
              <w:rPr>
                <w:rFonts w:ascii="Times New Roman" w:hAnsi="Times New Roman" w:cs="Times New Roman"/>
                <w:sz w:val="20"/>
                <w:szCs w:val="20"/>
              </w:rPr>
              <w:t xml:space="preserve"> </w:t>
            </w:r>
            <w:r w:rsidRPr="00DE5252">
              <w:rPr>
                <w:rFonts w:ascii="Times New Roman" w:hAnsi="Times New Roman" w:cs="Times New Roman"/>
                <w:sz w:val="20"/>
                <w:szCs w:val="20"/>
              </w:rPr>
              <w:t>246(63)</w:t>
            </w:r>
          </w:p>
        </w:tc>
      </w:tr>
      <w:tr w:rsidR="00B67A55" w:rsidRPr="0078648C" w:rsidTr="00960A6C">
        <w:trPr>
          <w:jc w:val="center"/>
        </w:trPr>
        <w:tc>
          <w:tcPr>
            <w:tcW w:w="1809" w:type="dxa"/>
          </w:tcPr>
          <w:p w:rsidR="00B67A55" w:rsidRPr="00DE5252" w:rsidRDefault="00B67A55" w:rsidP="00960A6C">
            <w:pPr>
              <w:spacing w:line="360" w:lineRule="auto"/>
              <w:jc w:val="center"/>
              <w:rPr>
                <w:rFonts w:ascii="Times New Roman" w:hAnsi="Times New Roman" w:cs="Times New Roman"/>
                <w:sz w:val="20"/>
                <w:szCs w:val="20"/>
              </w:rPr>
            </w:pPr>
            <w:r w:rsidRPr="00DE5252">
              <w:rPr>
                <w:rFonts w:ascii="Times New Roman" w:hAnsi="Times New Roman" w:cs="Times New Roman"/>
                <w:sz w:val="20"/>
                <w:szCs w:val="20"/>
              </w:rPr>
              <w:t>Ir•L</w:t>
            </w:r>
            <w:r w:rsidRPr="00DE5252">
              <w:rPr>
                <w:rFonts w:ascii="Times New Roman" w:hAnsi="Times New Roman" w:cs="Times New Roman"/>
                <w:sz w:val="20"/>
                <w:szCs w:val="20"/>
                <w:vertAlign w:val="superscript"/>
              </w:rPr>
              <w:t>naph</w:t>
            </w:r>
            <w:r w:rsidRPr="00DE5252">
              <w:rPr>
                <w:rFonts w:ascii="Times New Roman" w:hAnsi="Times New Roman" w:cs="Times New Roman"/>
                <w:sz w:val="20"/>
                <w:szCs w:val="20"/>
              </w:rPr>
              <w:t>•Re</w:t>
            </w:r>
          </w:p>
        </w:tc>
        <w:tc>
          <w:tcPr>
            <w:tcW w:w="5731" w:type="dxa"/>
          </w:tcPr>
          <w:p w:rsidR="00B67A55" w:rsidRPr="00DE5252" w:rsidRDefault="00B67A55" w:rsidP="00960A6C">
            <w:pPr>
              <w:spacing w:line="360" w:lineRule="auto"/>
              <w:rPr>
                <w:rFonts w:ascii="Times New Roman" w:hAnsi="Times New Roman" w:cs="Times New Roman"/>
                <w:sz w:val="20"/>
                <w:szCs w:val="20"/>
              </w:rPr>
            </w:pPr>
            <w:r w:rsidRPr="00DE5252">
              <w:rPr>
                <w:rFonts w:ascii="Times New Roman" w:hAnsi="Times New Roman" w:cs="Times New Roman"/>
                <w:sz w:val="20"/>
                <w:szCs w:val="20"/>
              </w:rPr>
              <w:t xml:space="preserve">360 (8.0), 290 (53), </w:t>
            </w:r>
            <w:r>
              <w:rPr>
                <w:rFonts w:ascii="Times New Roman" w:hAnsi="Times New Roman" w:cs="Times New Roman"/>
                <w:sz w:val="20"/>
                <w:szCs w:val="20"/>
              </w:rPr>
              <w:t xml:space="preserve"> </w:t>
            </w:r>
            <w:r w:rsidRPr="00DE5252">
              <w:rPr>
                <w:rFonts w:ascii="Times New Roman" w:hAnsi="Times New Roman" w:cs="Times New Roman"/>
                <w:sz w:val="20"/>
                <w:szCs w:val="20"/>
              </w:rPr>
              <w:t>278 (53),</w:t>
            </w:r>
            <w:r>
              <w:rPr>
                <w:rFonts w:ascii="Times New Roman" w:hAnsi="Times New Roman" w:cs="Times New Roman"/>
                <w:sz w:val="20"/>
                <w:szCs w:val="20"/>
              </w:rPr>
              <w:t xml:space="preserve"> </w:t>
            </w:r>
            <w:r w:rsidRPr="00DE5252">
              <w:rPr>
                <w:rFonts w:ascii="Times New Roman" w:hAnsi="Times New Roman" w:cs="Times New Roman"/>
                <w:sz w:val="20"/>
                <w:szCs w:val="20"/>
              </w:rPr>
              <w:t xml:space="preserve"> 246 (72)</w:t>
            </w:r>
          </w:p>
        </w:tc>
      </w:tr>
      <w:tr w:rsidR="00B67A55" w:rsidRPr="0078648C" w:rsidTr="00960A6C">
        <w:trPr>
          <w:jc w:val="center"/>
        </w:trPr>
        <w:tc>
          <w:tcPr>
            <w:tcW w:w="1809" w:type="dxa"/>
          </w:tcPr>
          <w:p w:rsidR="00B67A55" w:rsidRPr="00DE5252" w:rsidRDefault="00B67A55" w:rsidP="00960A6C">
            <w:pPr>
              <w:spacing w:line="360" w:lineRule="auto"/>
              <w:jc w:val="center"/>
              <w:rPr>
                <w:rFonts w:ascii="Times New Roman" w:hAnsi="Times New Roman" w:cs="Times New Roman"/>
                <w:sz w:val="20"/>
                <w:szCs w:val="20"/>
              </w:rPr>
            </w:pPr>
            <w:r w:rsidRPr="00DE5252">
              <w:rPr>
                <w:rFonts w:ascii="Times New Roman" w:hAnsi="Times New Roman" w:cs="Times New Roman"/>
                <w:sz w:val="20"/>
                <w:szCs w:val="20"/>
              </w:rPr>
              <w:t>Ir•L</w:t>
            </w:r>
            <w:r w:rsidRPr="00DE5252">
              <w:rPr>
                <w:rFonts w:ascii="Times New Roman" w:hAnsi="Times New Roman" w:cs="Times New Roman"/>
                <w:sz w:val="20"/>
                <w:szCs w:val="20"/>
                <w:vertAlign w:val="superscript"/>
              </w:rPr>
              <w:t>m-Tol</w:t>
            </w:r>
            <w:r w:rsidRPr="00DE5252">
              <w:rPr>
                <w:rFonts w:ascii="Times New Roman" w:hAnsi="Times New Roman" w:cs="Times New Roman"/>
                <w:sz w:val="20"/>
                <w:szCs w:val="20"/>
              </w:rPr>
              <w:t>•Re</w:t>
            </w:r>
          </w:p>
        </w:tc>
        <w:tc>
          <w:tcPr>
            <w:tcW w:w="5731" w:type="dxa"/>
          </w:tcPr>
          <w:p w:rsidR="00B67A55" w:rsidRPr="00DE5252" w:rsidRDefault="00B67A55" w:rsidP="00960A6C">
            <w:pPr>
              <w:spacing w:line="360" w:lineRule="auto"/>
              <w:rPr>
                <w:rFonts w:ascii="Times New Roman" w:hAnsi="Times New Roman" w:cs="Times New Roman"/>
                <w:sz w:val="20"/>
                <w:szCs w:val="20"/>
              </w:rPr>
            </w:pPr>
            <w:r w:rsidRPr="00DE5252">
              <w:rPr>
                <w:rFonts w:ascii="Times New Roman" w:hAnsi="Times New Roman" w:cs="Times New Roman"/>
                <w:sz w:val="20"/>
                <w:szCs w:val="20"/>
              </w:rPr>
              <w:t>360 (8.3), 295 (39), 246 (69)</w:t>
            </w:r>
          </w:p>
        </w:tc>
      </w:tr>
      <w:tr w:rsidR="00B67A55" w:rsidRPr="0078648C" w:rsidTr="00960A6C">
        <w:trPr>
          <w:jc w:val="center"/>
        </w:trPr>
        <w:tc>
          <w:tcPr>
            <w:tcW w:w="1809" w:type="dxa"/>
          </w:tcPr>
          <w:p w:rsidR="00B67A55" w:rsidRPr="00DE5252" w:rsidRDefault="00B67A55" w:rsidP="00960A6C">
            <w:pPr>
              <w:spacing w:line="360" w:lineRule="auto"/>
              <w:jc w:val="center"/>
              <w:rPr>
                <w:rFonts w:ascii="Times New Roman" w:hAnsi="Times New Roman" w:cs="Times New Roman"/>
                <w:sz w:val="20"/>
                <w:szCs w:val="20"/>
              </w:rPr>
            </w:pPr>
            <w:r w:rsidRPr="00DE5252">
              <w:rPr>
                <w:rFonts w:ascii="Times New Roman" w:hAnsi="Times New Roman" w:cs="Times New Roman"/>
                <w:sz w:val="20"/>
                <w:szCs w:val="20"/>
              </w:rPr>
              <w:t>Ir•L</w:t>
            </w:r>
            <w:r w:rsidRPr="00DE5252">
              <w:rPr>
                <w:rFonts w:ascii="Times New Roman" w:hAnsi="Times New Roman" w:cs="Times New Roman"/>
                <w:sz w:val="20"/>
                <w:szCs w:val="20"/>
                <w:vertAlign w:val="superscript"/>
              </w:rPr>
              <w:t>o-Ph</w:t>
            </w:r>
            <w:r w:rsidRPr="00DE5252">
              <w:rPr>
                <w:rFonts w:ascii="Times New Roman" w:hAnsi="Times New Roman" w:cs="Times New Roman"/>
                <w:sz w:val="20"/>
                <w:szCs w:val="20"/>
              </w:rPr>
              <w:t>•Re</w:t>
            </w:r>
          </w:p>
        </w:tc>
        <w:tc>
          <w:tcPr>
            <w:tcW w:w="5731" w:type="dxa"/>
          </w:tcPr>
          <w:p w:rsidR="00B67A55" w:rsidRPr="00DE5252" w:rsidRDefault="00B67A55" w:rsidP="00960A6C">
            <w:pPr>
              <w:spacing w:line="360" w:lineRule="auto"/>
              <w:rPr>
                <w:rFonts w:ascii="Times New Roman" w:hAnsi="Times New Roman" w:cs="Times New Roman"/>
                <w:sz w:val="20"/>
                <w:szCs w:val="20"/>
              </w:rPr>
            </w:pPr>
            <w:r w:rsidRPr="00DE5252">
              <w:rPr>
                <w:rFonts w:ascii="Times New Roman" w:hAnsi="Times New Roman" w:cs="Times New Roman"/>
                <w:sz w:val="20"/>
                <w:szCs w:val="20"/>
              </w:rPr>
              <w:t>360 (7.5), 295 (37), 246 (67)</w:t>
            </w:r>
          </w:p>
        </w:tc>
      </w:tr>
      <w:tr w:rsidR="00B67A55" w:rsidRPr="0078648C" w:rsidTr="00960A6C">
        <w:trPr>
          <w:jc w:val="center"/>
        </w:trPr>
        <w:tc>
          <w:tcPr>
            <w:tcW w:w="1809" w:type="dxa"/>
          </w:tcPr>
          <w:p w:rsidR="00B67A55" w:rsidRPr="00DE5252" w:rsidRDefault="00B67A55" w:rsidP="00960A6C">
            <w:pPr>
              <w:spacing w:line="360" w:lineRule="auto"/>
              <w:jc w:val="center"/>
              <w:rPr>
                <w:rFonts w:ascii="Times New Roman" w:hAnsi="Times New Roman" w:cs="Times New Roman"/>
                <w:sz w:val="20"/>
                <w:szCs w:val="20"/>
              </w:rPr>
            </w:pPr>
            <w:r w:rsidRPr="00DE5252">
              <w:rPr>
                <w:rFonts w:ascii="Times New Roman" w:hAnsi="Times New Roman" w:cs="Times New Roman"/>
                <w:sz w:val="20"/>
                <w:szCs w:val="20"/>
              </w:rPr>
              <w:t>Ir•L</w:t>
            </w:r>
            <w:r w:rsidRPr="00DE5252">
              <w:rPr>
                <w:rFonts w:ascii="Times New Roman" w:hAnsi="Times New Roman" w:cs="Times New Roman"/>
                <w:sz w:val="20"/>
                <w:szCs w:val="20"/>
                <w:vertAlign w:val="superscript"/>
              </w:rPr>
              <w:t>m-Ph</w:t>
            </w:r>
            <w:r w:rsidRPr="00DE5252">
              <w:rPr>
                <w:rFonts w:ascii="Times New Roman" w:hAnsi="Times New Roman" w:cs="Times New Roman"/>
                <w:sz w:val="20"/>
                <w:szCs w:val="20"/>
              </w:rPr>
              <w:t>•Re</w:t>
            </w:r>
          </w:p>
        </w:tc>
        <w:tc>
          <w:tcPr>
            <w:tcW w:w="5731" w:type="dxa"/>
          </w:tcPr>
          <w:p w:rsidR="00B67A55" w:rsidRPr="00DE5252" w:rsidRDefault="00B67A55" w:rsidP="00960A6C">
            <w:pPr>
              <w:spacing w:line="360" w:lineRule="auto"/>
              <w:rPr>
                <w:rFonts w:ascii="Times New Roman" w:hAnsi="Times New Roman" w:cs="Times New Roman"/>
                <w:sz w:val="20"/>
                <w:szCs w:val="20"/>
              </w:rPr>
            </w:pPr>
            <w:r w:rsidRPr="00DE5252">
              <w:rPr>
                <w:rFonts w:ascii="Times New Roman" w:hAnsi="Times New Roman" w:cs="Times New Roman"/>
                <w:sz w:val="20"/>
                <w:szCs w:val="20"/>
              </w:rPr>
              <w:t>360 (7.0), 295 (33), 246 (62)</w:t>
            </w:r>
          </w:p>
        </w:tc>
      </w:tr>
      <w:tr w:rsidR="00B67A55" w:rsidRPr="0078648C" w:rsidTr="00960A6C">
        <w:trPr>
          <w:jc w:val="center"/>
        </w:trPr>
        <w:tc>
          <w:tcPr>
            <w:tcW w:w="1809" w:type="dxa"/>
          </w:tcPr>
          <w:p w:rsidR="00B67A55" w:rsidRPr="00DE5252" w:rsidRDefault="00B67A55" w:rsidP="00960A6C">
            <w:pPr>
              <w:spacing w:line="360" w:lineRule="auto"/>
              <w:jc w:val="center"/>
              <w:rPr>
                <w:rFonts w:ascii="Times New Roman" w:hAnsi="Times New Roman" w:cs="Times New Roman"/>
                <w:sz w:val="20"/>
                <w:szCs w:val="20"/>
              </w:rPr>
            </w:pPr>
            <w:r w:rsidRPr="00DE5252">
              <w:rPr>
                <w:rFonts w:ascii="Times New Roman" w:hAnsi="Times New Roman" w:cs="Times New Roman"/>
                <w:sz w:val="20"/>
                <w:szCs w:val="20"/>
              </w:rPr>
              <w:t>Ir•L</w:t>
            </w:r>
            <w:r w:rsidRPr="00DE5252">
              <w:rPr>
                <w:rFonts w:ascii="Times New Roman" w:hAnsi="Times New Roman" w:cs="Times New Roman"/>
                <w:sz w:val="20"/>
                <w:szCs w:val="20"/>
                <w:vertAlign w:val="superscript"/>
              </w:rPr>
              <w:t>p-Ph</w:t>
            </w:r>
            <w:r w:rsidRPr="00DE5252">
              <w:rPr>
                <w:rFonts w:ascii="Times New Roman" w:hAnsi="Times New Roman" w:cs="Times New Roman"/>
                <w:sz w:val="20"/>
                <w:szCs w:val="20"/>
              </w:rPr>
              <w:t>•Re</w:t>
            </w:r>
          </w:p>
        </w:tc>
        <w:tc>
          <w:tcPr>
            <w:tcW w:w="5731" w:type="dxa"/>
          </w:tcPr>
          <w:p w:rsidR="00B67A55" w:rsidRPr="00DE5252" w:rsidRDefault="00B67A55" w:rsidP="00960A6C">
            <w:pPr>
              <w:spacing w:line="360" w:lineRule="auto"/>
              <w:rPr>
                <w:rFonts w:ascii="Times New Roman" w:hAnsi="Times New Roman" w:cs="Times New Roman"/>
                <w:sz w:val="20"/>
                <w:szCs w:val="20"/>
              </w:rPr>
            </w:pPr>
            <w:r w:rsidRPr="00DE5252">
              <w:rPr>
                <w:rFonts w:ascii="Times New Roman" w:hAnsi="Times New Roman" w:cs="Times New Roman"/>
                <w:sz w:val="20"/>
                <w:szCs w:val="20"/>
              </w:rPr>
              <w:t>360 (7.2), 295 (35), 246 (61)</w:t>
            </w:r>
          </w:p>
        </w:tc>
      </w:tr>
      <w:tr w:rsidR="00B67A55" w:rsidRPr="0078648C" w:rsidTr="00960A6C">
        <w:trPr>
          <w:jc w:val="center"/>
        </w:trPr>
        <w:tc>
          <w:tcPr>
            <w:tcW w:w="1809" w:type="dxa"/>
          </w:tcPr>
          <w:p w:rsidR="00B67A55" w:rsidRPr="00DE5252" w:rsidRDefault="00B67A55" w:rsidP="00960A6C">
            <w:pPr>
              <w:spacing w:line="360" w:lineRule="auto"/>
              <w:jc w:val="center"/>
              <w:rPr>
                <w:rFonts w:ascii="Times New Roman" w:hAnsi="Times New Roman" w:cs="Times New Roman"/>
                <w:sz w:val="20"/>
                <w:szCs w:val="20"/>
              </w:rPr>
            </w:pPr>
            <w:r w:rsidRPr="00DE5252">
              <w:rPr>
                <w:rFonts w:ascii="Times New Roman" w:hAnsi="Times New Roman" w:cs="Times New Roman"/>
                <w:sz w:val="20"/>
                <w:szCs w:val="20"/>
              </w:rPr>
              <w:t>Ir•L</w:t>
            </w:r>
            <w:r w:rsidRPr="00DE5252">
              <w:rPr>
                <w:rFonts w:ascii="Times New Roman" w:hAnsi="Times New Roman" w:cs="Times New Roman"/>
                <w:sz w:val="20"/>
                <w:szCs w:val="20"/>
                <w:vertAlign w:val="superscript"/>
              </w:rPr>
              <w:t>PEG</w:t>
            </w:r>
            <w:r w:rsidRPr="00DE5252">
              <w:rPr>
                <w:rFonts w:ascii="Times New Roman" w:hAnsi="Times New Roman" w:cs="Times New Roman"/>
                <w:sz w:val="20"/>
                <w:szCs w:val="20"/>
              </w:rPr>
              <w:t>•Re</w:t>
            </w:r>
            <w:r w:rsidRPr="00DE5252">
              <w:rPr>
                <w:rFonts w:ascii="Times New Roman" w:hAnsi="Times New Roman" w:cs="Times New Roman"/>
                <w:i/>
                <w:sz w:val="20"/>
                <w:szCs w:val="20"/>
                <w:vertAlign w:val="superscript"/>
              </w:rPr>
              <w:t>b</w:t>
            </w:r>
          </w:p>
        </w:tc>
        <w:tc>
          <w:tcPr>
            <w:tcW w:w="5731" w:type="dxa"/>
          </w:tcPr>
          <w:p w:rsidR="00B67A55" w:rsidRPr="00DE5252" w:rsidRDefault="00B67A55" w:rsidP="00960A6C">
            <w:pPr>
              <w:spacing w:line="360" w:lineRule="auto"/>
              <w:rPr>
                <w:rFonts w:ascii="Times New Roman" w:hAnsi="Times New Roman" w:cs="Times New Roman"/>
                <w:sz w:val="20"/>
                <w:szCs w:val="20"/>
              </w:rPr>
            </w:pPr>
            <w:r w:rsidRPr="00DE5252">
              <w:rPr>
                <w:rFonts w:ascii="Times New Roman" w:hAnsi="Times New Roman" w:cs="Times New Roman"/>
                <w:sz w:val="20"/>
                <w:szCs w:val="20"/>
              </w:rPr>
              <w:t>360 (11), 295 (46), 280 (54), 246 (78</w:t>
            </w:r>
            <w:r>
              <w:rPr>
                <w:rFonts w:ascii="Times New Roman" w:hAnsi="Times New Roman" w:cs="Times New Roman"/>
                <w:sz w:val="20"/>
                <w:szCs w:val="20"/>
              </w:rPr>
              <w:t>0</w:t>
            </w:r>
            <w:r w:rsidRPr="00DE5252">
              <w:rPr>
                <w:rFonts w:ascii="Times New Roman" w:hAnsi="Times New Roman" w:cs="Times New Roman"/>
                <w:sz w:val="20"/>
                <w:szCs w:val="20"/>
              </w:rPr>
              <w:t>)</w:t>
            </w:r>
          </w:p>
        </w:tc>
      </w:tr>
      <w:tr w:rsidR="00B67A55" w:rsidRPr="0078648C" w:rsidTr="00960A6C">
        <w:trPr>
          <w:jc w:val="center"/>
        </w:trPr>
        <w:tc>
          <w:tcPr>
            <w:tcW w:w="1809" w:type="dxa"/>
          </w:tcPr>
          <w:p w:rsidR="00B67A55" w:rsidRPr="00CE3948" w:rsidRDefault="00B67A55" w:rsidP="00960A6C">
            <w:pPr>
              <w:spacing w:line="360" w:lineRule="auto"/>
              <w:jc w:val="center"/>
              <w:rPr>
                <w:rFonts w:ascii="Times New Roman" w:hAnsi="Times New Roman" w:cs="Times New Roman"/>
                <w:sz w:val="20"/>
                <w:szCs w:val="20"/>
                <w:lang w:val="es-ES_tradnl"/>
              </w:rPr>
            </w:pPr>
            <w:r w:rsidRPr="00CE3948">
              <w:rPr>
                <w:rFonts w:ascii="Times New Roman" w:hAnsi="Times New Roman" w:cs="Times New Roman"/>
                <w:sz w:val="20"/>
                <w:szCs w:val="20"/>
                <w:lang w:val="es-ES_tradnl"/>
              </w:rPr>
              <w:t>Ir• L</w:t>
            </w:r>
            <w:r w:rsidRPr="00CE3948">
              <w:rPr>
                <w:rFonts w:ascii="Times New Roman" w:hAnsi="Times New Roman" w:cs="Times New Roman"/>
                <w:sz w:val="20"/>
                <w:szCs w:val="20"/>
                <w:vertAlign w:val="superscript"/>
                <w:lang w:val="es-ES_tradnl"/>
              </w:rPr>
              <w:t>o-Ph</w:t>
            </w:r>
            <w:r w:rsidRPr="00CE3948">
              <w:rPr>
                <w:rFonts w:ascii="Times New Roman" w:hAnsi="Times New Roman" w:cs="Times New Roman"/>
                <w:b/>
                <w:sz w:val="20"/>
                <w:szCs w:val="20"/>
                <w:lang w:val="es-ES_tradnl"/>
              </w:rPr>
              <w:t xml:space="preserve"> </w:t>
            </w:r>
            <w:r w:rsidRPr="00CE3948">
              <w:rPr>
                <w:rFonts w:ascii="Times New Roman" w:hAnsi="Times New Roman" w:cs="Times New Roman"/>
                <w:sz w:val="20"/>
                <w:szCs w:val="20"/>
                <w:lang w:val="es-ES_tradnl"/>
              </w:rPr>
              <w:t>• py• Re</w:t>
            </w:r>
          </w:p>
        </w:tc>
        <w:tc>
          <w:tcPr>
            <w:tcW w:w="5731" w:type="dxa"/>
          </w:tcPr>
          <w:p w:rsidR="00B67A55" w:rsidRPr="00DE5252" w:rsidRDefault="00B67A55" w:rsidP="00960A6C">
            <w:pPr>
              <w:spacing w:line="360" w:lineRule="auto"/>
              <w:rPr>
                <w:rFonts w:ascii="Times New Roman" w:hAnsi="Times New Roman" w:cs="Times New Roman"/>
                <w:sz w:val="20"/>
                <w:szCs w:val="20"/>
              </w:rPr>
            </w:pPr>
            <w:r w:rsidRPr="00DE5252">
              <w:rPr>
                <w:rFonts w:ascii="Times New Roman" w:hAnsi="Times New Roman" w:cs="Times New Roman"/>
                <w:sz w:val="20"/>
                <w:szCs w:val="20"/>
              </w:rPr>
              <w:t>361(6.9) , 420(</w:t>
            </w:r>
            <w:r>
              <w:rPr>
                <w:rFonts w:ascii="Times New Roman" w:hAnsi="Times New Roman" w:cs="Times New Roman"/>
                <w:sz w:val="20"/>
                <w:szCs w:val="20"/>
              </w:rPr>
              <w:t>345</w:t>
            </w:r>
            <w:r w:rsidRPr="00DE5252">
              <w:rPr>
                <w:rFonts w:ascii="Times New Roman" w:hAnsi="Times New Roman" w:cs="Times New Roman"/>
                <w:sz w:val="20"/>
                <w:szCs w:val="20"/>
              </w:rPr>
              <w:t>)</w:t>
            </w:r>
          </w:p>
        </w:tc>
      </w:tr>
    </w:tbl>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b/>
        </w:rPr>
      </w:pPr>
    </w:p>
    <w:p w:rsidR="00B67A55" w:rsidRPr="006865A7" w:rsidRDefault="00B67A55" w:rsidP="00B67A55">
      <w:pPr>
        <w:rPr>
          <w:rFonts w:ascii="Times New Roman" w:hAnsi="Times New Roman" w:cs="Times New Roman"/>
        </w:rPr>
      </w:pPr>
      <w:r w:rsidRPr="006865A7">
        <w:rPr>
          <w:rFonts w:ascii="Times New Roman" w:hAnsi="Times New Roman" w:cs="Times New Roman"/>
          <w:b/>
        </w:rPr>
        <w:t>3-9-2 Emission spectra of</w:t>
      </w:r>
      <w:r w:rsidRPr="006865A7">
        <w:rPr>
          <w:rFonts w:ascii="Times New Roman" w:hAnsi="Times New Roman" w:cs="Times New Roman"/>
        </w:rPr>
        <w:t xml:space="preserve"> </w:t>
      </w:r>
      <w:r w:rsidRPr="006865A7">
        <w:rPr>
          <w:rFonts w:ascii="Times New Roman" w:hAnsi="Times New Roman" w:cs="Times New Roman"/>
          <w:b/>
        </w:rPr>
        <w:t>the Ir (III)/Re(I) dyads</w:t>
      </w:r>
      <w:r w:rsidRPr="006865A7">
        <w:rPr>
          <w:rFonts w:ascii="Times New Roman" w:hAnsi="Times New Roman" w:cs="Times New Roman"/>
        </w:rPr>
        <w:t xml:space="preserve"> </w:t>
      </w:r>
    </w:p>
    <w:p w:rsidR="00B67A55" w:rsidRPr="006865A7"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1A1FB3">
        <w:rPr>
          <w:rFonts w:ascii="Times New Roman" w:hAnsi="Times New Roman" w:cs="Times New Roman"/>
        </w:rPr>
        <w:t>In Re</w:t>
      </w:r>
      <w:r>
        <w:rPr>
          <w:rFonts w:ascii="Times New Roman" w:hAnsi="Times New Roman" w:cs="Times New Roman"/>
        </w:rPr>
        <w:t xml:space="preserve"> </w:t>
      </w:r>
      <w:r w:rsidRPr="006865A7">
        <w:rPr>
          <w:rFonts w:ascii="Times New Roman" w:hAnsi="Times New Roman" w:cs="Times New Roman"/>
        </w:rPr>
        <w:t>(I) mononuclear model complex Re</w:t>
      </w:r>
      <w:r w:rsidRPr="0078648C">
        <w:rPr>
          <w:rFonts w:ascii="Times New Roman" w:hAnsi="Times New Roman" w:cs="Times New Roman"/>
        </w:rPr>
        <w:t>•</w:t>
      </w:r>
      <w:r w:rsidRPr="006865A7">
        <w:rPr>
          <w:rFonts w:ascii="Times New Roman" w:hAnsi="Times New Roman" w:cs="Times New Roman"/>
        </w:rPr>
        <w:t>L</w:t>
      </w:r>
      <w:r w:rsidRPr="006865A7">
        <w:rPr>
          <w:rFonts w:ascii="Times New Roman" w:hAnsi="Times New Roman" w:cs="Times New Roman"/>
          <w:vertAlign w:val="superscript"/>
        </w:rPr>
        <w:t>Me</w:t>
      </w:r>
      <w:r w:rsidRPr="006865A7">
        <w:rPr>
          <w:rFonts w:ascii="Times New Roman" w:hAnsi="Times New Roman" w:cs="Times New Roman"/>
        </w:rPr>
        <w:t xml:space="preserve">, the </w:t>
      </w:r>
      <w:r w:rsidRPr="006865A7">
        <w:rPr>
          <w:rFonts w:ascii="Times New Roman" w:hAnsi="Times New Roman" w:cs="Times New Roman"/>
          <w:vertAlign w:val="superscript"/>
        </w:rPr>
        <w:t>3</w:t>
      </w:r>
      <w:r w:rsidRPr="006865A7">
        <w:rPr>
          <w:rFonts w:ascii="Times New Roman" w:hAnsi="Times New Roman" w:cs="Times New Roman"/>
        </w:rPr>
        <w:t>MLCT luminescence appears as broad featureless spectrum at λ</w:t>
      </w:r>
      <w:r w:rsidRPr="006865A7">
        <w:rPr>
          <w:rFonts w:ascii="Times New Roman" w:hAnsi="Times New Roman" w:cs="Times New Roman"/>
          <w:vertAlign w:val="subscript"/>
        </w:rPr>
        <w:t>max</w:t>
      </w:r>
      <w:r w:rsidRPr="006865A7">
        <w:rPr>
          <w:rFonts w:ascii="Times New Roman" w:hAnsi="Times New Roman" w:cs="Times New Roman"/>
        </w:rPr>
        <w:t xml:space="preserve"> = 530 nm and a lifetime of 245 ns in deaerated MeCN.  At 77 K in frozen glassy solvent</w:t>
      </w:r>
      <w:r>
        <w:rPr>
          <w:rFonts w:ascii="Times New Roman" w:hAnsi="Times New Roman" w:cs="Times New Roman"/>
        </w:rPr>
        <w:t xml:space="preserve"> (4:1 EtOH: MeOH)</w:t>
      </w:r>
      <w:r w:rsidRPr="006865A7">
        <w:rPr>
          <w:rFonts w:ascii="Times New Roman" w:hAnsi="Times New Roman" w:cs="Times New Roman"/>
        </w:rPr>
        <w:t xml:space="preserve"> the luminescence is blue-shifted to 470 nm, giving an energy 21,</w:t>
      </w:r>
      <w:r w:rsidRPr="001A1FB3">
        <w:rPr>
          <w:rFonts w:ascii="Times New Roman" w:hAnsi="Times New Roman" w:cs="Times New Roman"/>
        </w:rPr>
        <w:t>276</w:t>
      </w:r>
      <w:r w:rsidRPr="006865A7">
        <w:rPr>
          <w:rFonts w:ascii="Times New Roman" w:hAnsi="Times New Roman" w:cs="Times New Roman"/>
        </w:rPr>
        <w:t xml:space="preserve"> cm</w:t>
      </w:r>
      <w:r w:rsidRPr="006865A7">
        <w:rPr>
          <w:rFonts w:ascii="Times New Roman" w:hAnsi="Times New Roman" w:cs="Times New Roman"/>
          <w:vertAlign w:val="superscript"/>
        </w:rPr>
        <w:t>-1</w:t>
      </w:r>
      <w:r w:rsidRPr="006865A7">
        <w:rPr>
          <w:rFonts w:ascii="Times New Roman" w:hAnsi="Times New Roman" w:cs="Times New Roman"/>
        </w:rPr>
        <w:t xml:space="preserve"> for the triplet excited state.  This may be compared with the triplet excited state energy of the Ir(III) unit on its own which is 22,200 cm</w:t>
      </w:r>
      <w:r w:rsidRPr="006865A7">
        <w:rPr>
          <w:rFonts w:ascii="Times New Roman" w:hAnsi="Times New Roman" w:cs="Times New Roman"/>
          <w:vertAlign w:val="superscript"/>
        </w:rPr>
        <w:t>-1</w:t>
      </w:r>
      <w:r>
        <w:rPr>
          <w:rFonts w:ascii="Times New Roman" w:hAnsi="Times New Roman" w:cs="Times New Roman"/>
          <w:vertAlign w:val="superscript"/>
        </w:rPr>
        <w:t xml:space="preserve"> </w:t>
      </w:r>
      <w:hyperlink w:anchor="_ENREF_62" w:tooltip="Saad, 2016 #2938" w:history="1">
        <w:r>
          <w:rPr>
            <w:rFonts w:ascii="Times New Roman" w:hAnsi="Times New Roman" w:cs="Times New Roman"/>
            <w:vertAlign w:val="superscript"/>
          </w:rPr>
          <w:fldChar w:fldCharType="begin">
            <w:fldData xml:space="preserve">PEVuZE5vdGU+PENpdGU+PEF1dGhvcj5TYWFkPC9BdXRob3I+PFllYXI+MjAxNjwvWWVhcj48UmVj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</w:fldData>
          </w:fldChar>
        </w:r>
        <w:r>
          <w:rPr>
            <w:rFonts w:ascii="Times New Roman" w:hAnsi="Times New Roman" w:cs="Times New Roman"/>
            <w:vertAlign w:val="superscript"/>
          </w:rPr>
          <w:instrText xml:space="preserve"> ADDIN EN.CITE </w:instrText>
        </w:r>
        <w:r>
          <w:rPr>
            <w:rFonts w:ascii="Times New Roman" w:hAnsi="Times New Roman" w:cs="Times New Roman"/>
            <w:vertAlign w:val="superscript"/>
          </w:rPr>
          <w:fldChar w:fldCharType="begin">
            <w:fldData xml:space="preserve">PEVuZE5vdGU+PENpdGU+PEF1dGhvcj5TYWFkPC9BdXRob3I+PFllYXI+MjAxNjwvWWVhcj48UmVj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</w:fldData>
          </w:fldChar>
        </w:r>
        <w:r>
          <w:rPr>
            <w:rFonts w:ascii="Times New Roman" w:hAnsi="Times New Roman" w:cs="Times New Roman"/>
            <w:vertAlign w:val="superscript"/>
          </w:rPr>
          <w:instrText xml:space="preserve"> ADDIN EN.CITE.DATA </w:instrText>
        </w:r>
        <w:r>
          <w:rPr>
            <w:rFonts w:ascii="Times New Roman" w:hAnsi="Times New Roman" w:cs="Times New Roman"/>
            <w:vertAlign w:val="superscript"/>
          </w:rPr>
        </w:r>
        <w:r>
          <w:rPr>
            <w:rFonts w:ascii="Times New Roman" w:hAnsi="Times New Roman" w:cs="Times New Roman"/>
            <w:vertAlign w:val="superscript"/>
          </w:rPr>
          <w:fldChar w:fldCharType="end"/>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noProof/>
            <w:vertAlign w:val="superscript"/>
          </w:rPr>
          <w:t>62-64</w:t>
        </w:r>
        <w:r>
          <w:rPr>
            <w:rFonts w:ascii="Times New Roman" w:hAnsi="Times New Roman" w:cs="Times New Roman"/>
            <w:vertAlign w:val="superscript"/>
          </w:rPr>
          <w:fldChar w:fldCharType="end"/>
        </w:r>
      </w:hyperlink>
      <w:r w:rsidRPr="006865A7">
        <w:rPr>
          <w:rFonts w:ascii="Times New Roman" w:hAnsi="Times New Roman" w:cs="Times New Roman"/>
        </w:rPr>
        <w:t xml:space="preserve">. These values suggest that the energy transfer from the Ir(III) moiety to the Re(I) moiety is possible due to small energy gradient of </w:t>
      </w:r>
      <w:r w:rsidRPr="006865A7">
        <w:rPr>
          <w:rFonts w:ascii="Times New Roman" w:hAnsi="Times New Roman" w:cs="Times New Roman"/>
          <w:i/>
        </w:rPr>
        <w:t>ca.</w:t>
      </w:r>
      <w:r w:rsidRPr="006865A7">
        <w:rPr>
          <w:rFonts w:ascii="Times New Roman" w:hAnsi="Times New Roman" w:cs="Times New Roman"/>
        </w:rPr>
        <w:t xml:space="preserve"> 700 cm</w:t>
      </w:r>
      <w:r w:rsidRPr="006865A7">
        <w:rPr>
          <w:rFonts w:ascii="Times New Roman" w:hAnsi="Times New Roman" w:cs="Times New Roman"/>
          <w:vertAlign w:val="superscript"/>
        </w:rPr>
        <w:t>-1</w:t>
      </w:r>
      <w:r w:rsidRPr="006865A7">
        <w:rPr>
          <w:rFonts w:ascii="Times New Roman" w:hAnsi="Times New Roman" w:cs="Times New Roman"/>
        </w:rPr>
        <w:t>. However, a back energy transfer at ambient temperature is also possible due to the small difference between the two energy values which leads to the Ir</w:t>
      </w:r>
      <w:r w:rsidRPr="006865A7">
        <w:rPr>
          <w:rFonts w:ascii="Times New Roman" w:hAnsi="Times New Roman" w:cs="Times New Roman"/>
        </w:rPr>
        <w:sym w:font="Symbol" w:char="F0AE"/>
      </w:r>
      <w:r w:rsidRPr="006865A7">
        <w:rPr>
          <w:rFonts w:ascii="Times New Roman" w:hAnsi="Times New Roman" w:cs="Times New Roman"/>
        </w:rPr>
        <w:t xml:space="preserve">Re energy-transfer being incomplete: to prevent any back energy-transfer, and have complete energy-transfer at room temperature, a gradient of </w:t>
      </w:r>
      <w:r w:rsidRPr="006865A7">
        <w:rPr>
          <w:rFonts w:ascii="Times New Roman" w:hAnsi="Times New Roman" w:cs="Times New Roman"/>
          <w:i/>
        </w:rPr>
        <w:t>ca</w:t>
      </w:r>
      <w:r w:rsidRPr="006865A7">
        <w:rPr>
          <w:rFonts w:ascii="Times New Roman" w:hAnsi="Times New Roman" w:cs="Times New Roman"/>
        </w:rPr>
        <w:t xml:space="preserve"> 2000 cm</w:t>
      </w:r>
      <w:r w:rsidRPr="006865A7">
        <w:rPr>
          <w:rFonts w:ascii="Times New Roman" w:hAnsi="Times New Roman" w:cs="Times New Roman"/>
          <w:vertAlign w:val="superscript"/>
        </w:rPr>
        <w:t>-1</w:t>
      </w:r>
      <w:r w:rsidRPr="006865A7">
        <w:rPr>
          <w:rFonts w:ascii="Times New Roman" w:hAnsi="Times New Roman" w:cs="Times New Roman"/>
        </w:rPr>
        <w:t xml:space="preserve"> is normally required. </w:t>
      </w:r>
      <w:r w:rsidRPr="0078648C">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The </w:t>
      </w:r>
      <w:r w:rsidRPr="006865A7">
        <w:rPr>
          <w:rFonts w:ascii="Times New Roman" w:hAnsi="Times New Roman" w:cs="Times New Roman"/>
        </w:rPr>
        <w:t>luminescence spectra of the dinuclear complexes show</w:t>
      </w:r>
      <w:r>
        <w:rPr>
          <w:rFonts w:ascii="Times New Roman" w:hAnsi="Times New Roman" w:cs="Times New Roman"/>
        </w:rPr>
        <w:t>s</w:t>
      </w:r>
      <w:r w:rsidRPr="006865A7">
        <w:rPr>
          <w:rFonts w:ascii="Times New Roman" w:hAnsi="Times New Roman" w:cs="Times New Roman"/>
        </w:rPr>
        <w:t xml:space="preserve"> two significant peaks at the higher energy region, below 500 nm, which are characteristic of vibrationally-resolved emission from the monoiridium(III) fragment.  The lower-energy Re(I)-based luminescence appears as a broad shoulder at ~550 nm, on the lower-energy side of the Ir-based emission features. Figure 3.</w:t>
      </w:r>
      <w:r>
        <w:rPr>
          <w:rFonts w:ascii="Times New Roman" w:hAnsi="Times New Roman" w:cs="Times New Roman"/>
        </w:rPr>
        <w:t>29</w:t>
      </w:r>
      <w:r w:rsidRPr="006865A7">
        <w:rPr>
          <w:rFonts w:ascii="Times New Roman" w:hAnsi="Times New Roman" w:cs="Times New Roman"/>
          <w:b/>
        </w:rPr>
        <w:t xml:space="preserve"> </w:t>
      </w:r>
      <w:r w:rsidRPr="006865A7">
        <w:rPr>
          <w:rFonts w:ascii="Times New Roman" w:hAnsi="Times New Roman" w:cs="Times New Roman"/>
        </w:rPr>
        <w:t xml:space="preserve">shows the </w:t>
      </w:r>
      <w:r w:rsidRPr="006865A7">
        <w:rPr>
          <w:rFonts w:ascii="Times New Roman" w:hAnsi="Times New Roman" w:cs="Times New Roman"/>
        </w:rPr>
        <w:lastRenderedPageBreak/>
        <w:t>emission spectra of some of these dyads</w:t>
      </w:r>
      <w:r>
        <w:rPr>
          <w:rFonts w:ascii="Times New Roman" w:hAnsi="Times New Roman" w:cs="Times New Roman"/>
        </w:rPr>
        <w:t xml:space="preserve"> with the</w:t>
      </w:r>
      <w:r w:rsidRPr="008B7695">
        <w:rPr>
          <w:rFonts w:ascii="Times New Roman" w:hAnsi="Times New Roman" w:cs="Times New Roman"/>
        </w:rPr>
        <w:t xml:space="preserve"> </w:t>
      </w:r>
      <w:r w:rsidRPr="006865A7">
        <w:rPr>
          <w:rFonts w:ascii="Times New Roman" w:hAnsi="Times New Roman" w:cs="Times New Roman"/>
        </w:rPr>
        <w:t>emission spectra</w:t>
      </w:r>
      <w:r>
        <w:rPr>
          <w:rFonts w:ascii="Times New Roman" w:hAnsi="Times New Roman" w:cs="Times New Roman"/>
        </w:rPr>
        <w:t xml:space="preserve"> of the </w:t>
      </w:r>
      <w:r w:rsidRPr="00AF64D3">
        <w:rPr>
          <w:rFonts w:ascii="Times New Roman" w:hAnsi="Times New Roman" w:cs="Times New Roman"/>
        </w:rPr>
        <w:t>correspondent</w:t>
      </w:r>
      <w:r>
        <w:rPr>
          <w:rFonts w:ascii="Times New Roman" w:hAnsi="Times New Roman" w:cs="Times New Roman"/>
        </w:rPr>
        <w:t xml:space="preserve"> mononuclear iridium complexes and the rhenium unit</w:t>
      </w:r>
      <w:r w:rsidRPr="006865A7">
        <w:rPr>
          <w:rFonts w:ascii="Times New Roman" w:hAnsi="Times New Roman" w:cs="Times New Roman"/>
        </w:rPr>
        <w:t xml:space="preserve">: these have been normalised against the emission intensity at 452 nm. </w:t>
      </w:r>
      <w:r>
        <w:rPr>
          <w:rFonts w:ascii="Times New Roman" w:hAnsi="Times New Roman" w:cs="Times New Roman"/>
        </w:rPr>
        <w:t xml:space="preserve"> </w:t>
      </w:r>
      <w:r w:rsidRPr="006865A7">
        <w:rPr>
          <w:rFonts w:ascii="Times New Roman" w:hAnsi="Times New Roman" w:cs="Times New Roman"/>
        </w:rPr>
        <w:t>It is worth mentioning that quenching of the Ir-based emission occurs in the d</w:t>
      </w:r>
      <w:r>
        <w:rPr>
          <w:rFonts w:ascii="Times New Roman" w:hAnsi="Times New Roman" w:cs="Times New Roman"/>
        </w:rPr>
        <w:t xml:space="preserve">inuclear complex </w:t>
      </w:r>
      <w:r w:rsidRPr="0078648C">
        <w:rPr>
          <w:rFonts w:ascii="Times New Roman" w:hAnsi="Times New Roman" w:cs="Times New Roman"/>
        </w:rPr>
        <w:t>Ir</w:t>
      </w:r>
      <w:r w:rsidRPr="006865A7">
        <w:rPr>
          <w:rFonts w:ascii="Times New Roman" w:hAnsi="Times New Roman" w:cs="Times New Roman"/>
        </w:rPr>
        <w:t>•</w:t>
      </w:r>
      <w:r w:rsidRPr="0078648C">
        <w:rPr>
          <w:rFonts w:ascii="Times New Roman" w:hAnsi="Times New Roman" w:cs="Times New Roman"/>
        </w:rPr>
        <w:t>L</w:t>
      </w:r>
      <w:r w:rsidRPr="0078648C">
        <w:rPr>
          <w:rFonts w:ascii="Times New Roman" w:hAnsi="Times New Roman" w:cs="Times New Roman"/>
          <w:vertAlign w:val="superscript"/>
        </w:rPr>
        <w:t>nap</w:t>
      </w:r>
      <w:r>
        <w:rPr>
          <w:rFonts w:ascii="Times New Roman" w:hAnsi="Times New Roman" w:cs="Times New Roman"/>
          <w:vertAlign w:val="superscript"/>
        </w:rPr>
        <w:t>h</w:t>
      </w:r>
      <w:r w:rsidRPr="006865A7">
        <w:rPr>
          <w:rFonts w:ascii="Times New Roman" w:hAnsi="Times New Roman" w:cs="Times New Roman"/>
        </w:rPr>
        <w:t>•</w:t>
      </w:r>
      <w:r w:rsidRPr="0078648C">
        <w:rPr>
          <w:rFonts w:ascii="Times New Roman" w:hAnsi="Times New Roman" w:cs="Times New Roman"/>
        </w:rPr>
        <w:t xml:space="preserve">Re by the </w:t>
      </w:r>
      <w:r w:rsidRPr="006865A7">
        <w:rPr>
          <w:rFonts w:ascii="Times New Roman" w:hAnsi="Times New Roman" w:cs="Times New Roman"/>
        </w:rPr>
        <w:t>naphthyl spacer and this was proved previously in a similar study by the Ward group</w:t>
      </w:r>
      <w:hyperlink w:anchor="_ENREF_59" w:tooltip="D.Sykes, 2013 #2728" w:history="1">
        <w:r>
          <w:rPr>
            <w:rFonts w:ascii="Times New Roman" w:hAnsi="Times New Roman" w:cs="Times New Roman"/>
          </w:rPr>
          <w:fldChar w:fldCharType="begin"/>
        </w:r>
        <w:r>
          <w:rPr>
            <w:rFonts w:ascii="Times New Roman" w:hAnsi="Times New Roman" w:cs="Times New Roman"/>
          </w:rPr>
          <w:instrText xml:space="preserve"> ADDIN EN.CITE &lt;EndNote&gt;&lt;Cite&gt;&lt;Author&gt;D.Sykes&lt;/Author&gt;&lt;Year&gt;2013&lt;/Year&gt;&lt;RecNum&gt;2728&lt;/RecNum&gt;&lt;DisplayText&gt;&lt;style face="superscript"&gt;59&lt;/style&gt;&lt;/DisplayText&gt;&lt;record&gt;&lt;rec-number&gt;2728&lt;/rec-number&gt;&lt;foreign-keys&gt;&lt;key app="EN" db-id="50wxdpzd9vd5r7e9t5b595djrfpttrxw9avp"&gt;2728&lt;/key&gt;&lt;/foreign-keys&gt;&lt;ref-type name="Journal Article"&gt;17&lt;/ref-type&gt;&lt;contributors&gt;&lt;authors&gt;&lt;author&gt;D.Sykes &lt;/author&gt;&lt;author&gt;S.C.Parker&lt;/author&gt;&lt;author&gt;I.V.Sazanovich &lt;/author&gt;&lt;author&gt;A.Stephenson &lt;/author&gt;&lt;author&gt;J.A.Weinstein &lt;/author&gt;&lt;author&gt;M.D.Ward&lt;/author&gt;&lt;/authors&gt;&lt;/contributors&gt;&lt;titles&gt;&lt;secondary-title&gt;Inorg.Chem.&lt;/secondary-title&gt;&lt;/titles&gt;&lt;periodical&gt;&lt;full-title&gt;Inorg.Chem.&lt;/full-title&gt;&lt;/periodical&gt;&lt;pages&gt;10500&lt;/pages&gt;&lt;volume&gt;52&lt;/volume&gt;&lt;dates&gt;&lt;year&gt;2013&lt;/year&gt;&lt;/dates&gt;&lt;urls&gt;&lt;/urls&gt;&lt;/record&gt;&lt;/Cite&gt;&lt;/EndNote&gt;</w:instrText>
        </w:r>
        <w:r>
          <w:rPr>
            <w:rFonts w:ascii="Times New Roman" w:hAnsi="Times New Roman" w:cs="Times New Roman"/>
          </w:rPr>
          <w:fldChar w:fldCharType="separate"/>
        </w:r>
        <w:r w:rsidRPr="00B524DC">
          <w:rPr>
            <w:rFonts w:ascii="Times New Roman" w:hAnsi="Times New Roman" w:cs="Times New Roman"/>
            <w:noProof/>
            <w:vertAlign w:val="superscript"/>
          </w:rPr>
          <w:t>59</w:t>
        </w:r>
        <w:r>
          <w:rPr>
            <w:rFonts w:ascii="Times New Roman" w:hAnsi="Times New Roman" w:cs="Times New Roman"/>
          </w:rPr>
          <w:fldChar w:fldCharType="end"/>
        </w:r>
      </w:hyperlink>
      <w:r w:rsidRPr="006865A7">
        <w:rPr>
          <w:rFonts w:ascii="Times New Roman" w:hAnsi="Times New Roman" w:cs="Times New Roman"/>
        </w:rPr>
        <w:t xml:space="preserve">. </w:t>
      </w:r>
      <w:r>
        <w:rPr>
          <w:rFonts w:ascii="Times New Roman" w:hAnsi="Times New Roman" w:cs="Times New Roman"/>
        </w:rPr>
        <w:t xml:space="preserve"> </w:t>
      </w:r>
      <w:r w:rsidRPr="006865A7">
        <w:rPr>
          <w:rFonts w:ascii="Times New Roman" w:hAnsi="Times New Roman" w:cs="Times New Roman"/>
        </w:rPr>
        <w:t>Furthermore, the emission of Re moiety also could be quenched by this spacer due to its triplet excited state energy, which is 21,200 cm</w:t>
      </w:r>
      <w:r w:rsidRPr="006865A7">
        <w:rPr>
          <w:rFonts w:ascii="Times New Roman" w:hAnsi="Times New Roman" w:cs="Times New Roman"/>
          <w:vertAlign w:val="superscript"/>
        </w:rPr>
        <w:t>-1</w:t>
      </w:r>
      <w:r w:rsidRPr="006865A7">
        <w:rPr>
          <w:rFonts w:ascii="Times New Roman" w:hAnsi="Times New Roman" w:cs="Times New Roman"/>
        </w:rPr>
        <w:t xml:space="preserve">, being close in energy to that of the Re fragment. Therefore, this </w:t>
      </w:r>
      <w:r>
        <w:rPr>
          <w:rFonts w:ascii="Times New Roman" w:hAnsi="Times New Roman" w:cs="Times New Roman"/>
        </w:rPr>
        <w:t xml:space="preserve">naphthyl </w:t>
      </w:r>
      <w:r w:rsidRPr="006865A7">
        <w:rPr>
          <w:rFonts w:ascii="Times New Roman" w:hAnsi="Times New Roman" w:cs="Times New Roman"/>
        </w:rPr>
        <w:t>spacer has the ability to quench luminescence from the metal centres so is not included in the subsequent discussion.</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49536" behindDoc="0" locked="0" layoutInCell="1" allowOverlap="1" wp14:anchorId="6304045D" wp14:editId="2C285FA5">
            <wp:simplePos x="0" y="0"/>
            <wp:positionH relativeFrom="column">
              <wp:posOffset>-635</wp:posOffset>
            </wp:positionH>
            <wp:positionV relativeFrom="paragraph">
              <wp:posOffset>289560</wp:posOffset>
            </wp:positionV>
            <wp:extent cx="3270250" cy="1924050"/>
            <wp:effectExtent l="0" t="0" r="635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2702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GB"/>
        </w:rPr>
        <w:drawing>
          <wp:anchor distT="0" distB="0" distL="114300" distR="114300" simplePos="0" relativeHeight="251647488" behindDoc="0" locked="0" layoutInCell="1" allowOverlap="1" wp14:anchorId="23E9FA16" wp14:editId="622BD9DC">
            <wp:simplePos x="0" y="0"/>
            <wp:positionH relativeFrom="column">
              <wp:posOffset>-142875</wp:posOffset>
            </wp:positionH>
            <wp:positionV relativeFrom="paragraph">
              <wp:posOffset>352425</wp:posOffset>
            </wp:positionV>
            <wp:extent cx="238125" cy="1463040"/>
            <wp:effectExtent l="0" t="0" r="9525" b="3810"/>
            <wp:wrapSquare wrapText="bothSides"/>
            <wp:docPr id="23567" name="Picture 2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3812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GB"/>
        </w:rPr>
        <w:drawing>
          <wp:anchor distT="0" distB="0" distL="114300" distR="114300" simplePos="0" relativeHeight="251650560" behindDoc="0" locked="0" layoutInCell="1" allowOverlap="1" wp14:anchorId="4751ABC8" wp14:editId="2337EFD9">
            <wp:simplePos x="0" y="0"/>
            <wp:positionH relativeFrom="column">
              <wp:posOffset>3419475</wp:posOffset>
            </wp:positionH>
            <wp:positionV relativeFrom="paragraph">
              <wp:posOffset>346710</wp:posOffset>
            </wp:positionV>
            <wp:extent cx="238125" cy="1463040"/>
            <wp:effectExtent l="0" t="0" r="9525" b="381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3812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GB"/>
        </w:rPr>
        <w:drawing>
          <wp:anchor distT="0" distB="0" distL="114300" distR="114300" simplePos="0" relativeHeight="251645440" behindDoc="0" locked="0" layoutInCell="1" allowOverlap="1" wp14:anchorId="33F929A8" wp14:editId="78BFD2FE">
            <wp:simplePos x="0" y="0"/>
            <wp:positionH relativeFrom="column">
              <wp:posOffset>3743325</wp:posOffset>
            </wp:positionH>
            <wp:positionV relativeFrom="paragraph">
              <wp:posOffset>431165</wp:posOffset>
            </wp:positionV>
            <wp:extent cx="2269490" cy="1671320"/>
            <wp:effectExtent l="0" t="0" r="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269490" cy="1671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                                    </w:t>
      </w:r>
      <w:r w:rsidRPr="00E760AA">
        <w:rPr>
          <w:rFonts w:ascii="Times New Roman" w:hAnsi="Times New Roman" w:cs="Times New Roman"/>
          <w:b/>
          <w:sz w:val="20"/>
          <w:szCs w:val="20"/>
        </w:rPr>
        <w:t>A</w:t>
      </w:r>
      <w:r>
        <w:rPr>
          <w:rFonts w:ascii="Times New Roman" w:hAnsi="Times New Roman" w:cs="Times New Roman"/>
        </w:rPr>
        <w:t xml:space="preserve">                                                                                              </w:t>
      </w:r>
      <w:r w:rsidRPr="00E760AA">
        <w:rPr>
          <w:rFonts w:ascii="Times New Roman" w:hAnsi="Times New Roman" w:cs="Times New Roman"/>
          <w:b/>
          <w:sz w:val="20"/>
          <w:szCs w:val="20"/>
        </w:rPr>
        <w:t>B</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46464" behindDoc="0" locked="0" layoutInCell="1" allowOverlap="1" wp14:anchorId="720E469E" wp14:editId="28B80E6A">
            <wp:simplePos x="0" y="0"/>
            <wp:positionH relativeFrom="column">
              <wp:posOffset>1601470</wp:posOffset>
            </wp:positionH>
            <wp:positionV relativeFrom="paragraph">
              <wp:posOffset>83185</wp:posOffset>
            </wp:positionV>
            <wp:extent cx="2851785" cy="2086610"/>
            <wp:effectExtent l="0" t="0" r="5715" b="8890"/>
            <wp:wrapSquare wrapText="bothSides"/>
            <wp:docPr id="23558" name="Picture 2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851785" cy="2086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autoSpaceDE w:val="0"/>
        <w:autoSpaceDN w:val="0"/>
        <w:adjustRightInd w:val="0"/>
        <w:spacing w:after="0" w:line="240" w:lineRule="auto"/>
        <w:jc w:val="center"/>
        <w:rPr>
          <w:rFonts w:ascii="Times New Roman" w:hAnsi="Times New Roman" w:cs="Times New Roman"/>
        </w:rPr>
      </w:pPr>
    </w:p>
    <w:p w:rsidR="00B67A55" w:rsidRDefault="00B67A55" w:rsidP="00B67A55">
      <w:pPr>
        <w:autoSpaceDE w:val="0"/>
        <w:autoSpaceDN w:val="0"/>
        <w:adjustRightInd w:val="0"/>
        <w:spacing w:after="0" w:line="240" w:lineRule="auto"/>
        <w:jc w:val="center"/>
        <w:rPr>
          <w:rFonts w:ascii="Times New Roman" w:hAnsi="Times New Roman" w:cs="Times New Roman"/>
        </w:rPr>
      </w:pPr>
    </w:p>
    <w:p w:rsidR="00B67A55" w:rsidRDefault="00B67A55" w:rsidP="00B67A55">
      <w:pPr>
        <w:autoSpaceDE w:val="0"/>
        <w:autoSpaceDN w:val="0"/>
        <w:adjustRightInd w:val="0"/>
        <w:spacing w:after="0" w:line="240" w:lineRule="auto"/>
        <w:jc w:val="center"/>
        <w:rPr>
          <w:rFonts w:ascii="Times New Roman" w:hAnsi="Times New Roman" w:cs="Times New Roman"/>
        </w:rPr>
      </w:pPr>
    </w:p>
    <w:p w:rsidR="00B67A55" w:rsidRDefault="00B67A55" w:rsidP="00B67A55">
      <w:pPr>
        <w:autoSpaceDE w:val="0"/>
        <w:autoSpaceDN w:val="0"/>
        <w:adjustRightInd w:val="0"/>
        <w:spacing w:after="0" w:line="240" w:lineRule="auto"/>
        <w:jc w:val="center"/>
        <w:rPr>
          <w:rFonts w:ascii="Times New Roman" w:hAnsi="Times New Roman" w:cs="Times New Roman"/>
        </w:rPr>
      </w:pPr>
    </w:p>
    <w:p w:rsidR="00B67A55" w:rsidRDefault="00B67A55" w:rsidP="00B67A55">
      <w:pPr>
        <w:autoSpaceDE w:val="0"/>
        <w:autoSpaceDN w:val="0"/>
        <w:adjustRightInd w:val="0"/>
        <w:spacing w:after="0" w:line="240" w:lineRule="auto"/>
        <w:jc w:val="center"/>
        <w:rPr>
          <w:rFonts w:ascii="Times New Roman" w:hAnsi="Times New Roman" w:cs="Times New Roman"/>
        </w:rPr>
      </w:pPr>
    </w:p>
    <w:p w:rsidR="00B67A55" w:rsidRDefault="00B67A55" w:rsidP="00B67A55">
      <w:pPr>
        <w:autoSpaceDE w:val="0"/>
        <w:autoSpaceDN w:val="0"/>
        <w:adjustRightInd w:val="0"/>
        <w:spacing w:after="0" w:line="240" w:lineRule="auto"/>
        <w:jc w:val="center"/>
        <w:rPr>
          <w:rFonts w:ascii="Times New Roman" w:hAnsi="Times New Roman" w:cs="Times New Roman"/>
        </w:rPr>
      </w:pPr>
    </w:p>
    <w:p w:rsidR="00B67A55" w:rsidRDefault="00B67A55" w:rsidP="00B67A55">
      <w:pPr>
        <w:autoSpaceDE w:val="0"/>
        <w:autoSpaceDN w:val="0"/>
        <w:adjustRightInd w:val="0"/>
        <w:spacing w:after="0" w:line="240" w:lineRule="auto"/>
        <w:jc w:val="center"/>
        <w:rPr>
          <w:rFonts w:ascii="Times New Roman" w:hAnsi="Times New Roman" w:cs="Times New Roman"/>
        </w:rPr>
      </w:pPr>
    </w:p>
    <w:p w:rsidR="00B67A55" w:rsidRDefault="00B67A55" w:rsidP="00B67A55">
      <w:pPr>
        <w:autoSpaceDE w:val="0"/>
        <w:autoSpaceDN w:val="0"/>
        <w:adjustRightInd w:val="0"/>
        <w:spacing w:after="0" w:line="240" w:lineRule="auto"/>
        <w:jc w:val="center"/>
        <w:rPr>
          <w:rFonts w:ascii="Times New Roman" w:hAnsi="Times New Roman" w:cs="Times New Roman"/>
        </w:rPr>
      </w:pPr>
    </w:p>
    <w:p w:rsidR="00B67A55" w:rsidRDefault="00B67A55" w:rsidP="00B67A55">
      <w:pPr>
        <w:autoSpaceDE w:val="0"/>
        <w:autoSpaceDN w:val="0"/>
        <w:adjustRightInd w:val="0"/>
        <w:spacing w:after="0" w:line="240" w:lineRule="auto"/>
        <w:jc w:val="center"/>
        <w:rPr>
          <w:rFonts w:ascii="Times New Roman" w:hAnsi="Times New Roman" w:cs="Times New Roman"/>
        </w:rPr>
      </w:pPr>
    </w:p>
    <w:p w:rsidR="00B67A55" w:rsidRPr="00E760AA" w:rsidRDefault="00B67A55" w:rsidP="00B67A55">
      <w:pPr>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rPr>
        <w:t xml:space="preserve">        </w:t>
      </w:r>
      <w:r w:rsidRPr="00E760AA">
        <w:rPr>
          <w:rFonts w:ascii="Times New Roman" w:hAnsi="Times New Roman" w:cs="Times New Roman"/>
          <w:b/>
          <w:sz w:val="20"/>
          <w:szCs w:val="20"/>
        </w:rPr>
        <w:t>C</w:t>
      </w:r>
    </w:p>
    <w:p w:rsidR="00B67A55" w:rsidRDefault="00B67A55" w:rsidP="00B67A55">
      <w:pPr>
        <w:autoSpaceDE w:val="0"/>
        <w:autoSpaceDN w:val="0"/>
        <w:adjustRightInd w:val="0"/>
        <w:spacing w:after="0" w:line="240" w:lineRule="auto"/>
        <w:jc w:val="center"/>
        <w:rPr>
          <w:rFonts w:ascii="Times New Roman" w:hAnsi="Times New Roman" w:cs="Times New Roman"/>
        </w:rPr>
      </w:pPr>
    </w:p>
    <w:p w:rsidR="00B67A55" w:rsidRPr="005B592A" w:rsidRDefault="00B67A55" w:rsidP="00B67A55">
      <w:pPr>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rPr>
        <w:t xml:space="preserve"> </w:t>
      </w:r>
      <w:r w:rsidRPr="005B592A">
        <w:rPr>
          <w:rFonts w:ascii="Times New Roman" w:hAnsi="Times New Roman" w:cs="Times New Roman"/>
          <w:b/>
          <w:sz w:val="20"/>
          <w:szCs w:val="20"/>
        </w:rPr>
        <w:t>Figure 3.</w:t>
      </w:r>
      <w:r>
        <w:rPr>
          <w:rFonts w:ascii="Times New Roman" w:hAnsi="Times New Roman" w:cs="Times New Roman"/>
          <w:b/>
          <w:sz w:val="20"/>
          <w:szCs w:val="20"/>
        </w:rPr>
        <w:t xml:space="preserve">29 (A) </w:t>
      </w:r>
      <w:r w:rsidRPr="005B592A">
        <w:rPr>
          <w:rFonts w:ascii="Times New Roman" w:hAnsi="Times New Roman" w:cs="Times New Roman"/>
          <w:b/>
          <w:sz w:val="20"/>
          <w:szCs w:val="20"/>
        </w:rPr>
        <w:t xml:space="preserve">Emission for </w:t>
      </w:r>
      <w:r>
        <w:rPr>
          <w:rFonts w:ascii="Times New Roman" w:hAnsi="Times New Roman" w:cs="Times New Roman"/>
          <w:b/>
          <w:sz w:val="20"/>
          <w:szCs w:val="20"/>
        </w:rPr>
        <w:t>mononuclear iridium complexes</w:t>
      </w:r>
      <w:r w:rsidRPr="00014728">
        <w:rPr>
          <w:rFonts w:ascii="Times New Roman" w:hAnsi="Times New Roman" w:cs="Times New Roman"/>
          <w:b/>
          <w:color w:val="0000FF"/>
          <w:sz w:val="20"/>
          <w:szCs w:val="20"/>
        </w:rPr>
        <w:t xml:space="preserve"> </w:t>
      </w:r>
      <w:r w:rsidRPr="005B592A">
        <w:rPr>
          <w:rFonts w:ascii="Times New Roman" w:hAnsi="Times New Roman" w:cs="Times New Roman"/>
          <w:b/>
          <w:color w:val="0000FF"/>
          <w:sz w:val="20"/>
          <w:szCs w:val="20"/>
        </w:rPr>
        <w:t>Ir•L</w:t>
      </w:r>
      <w:r w:rsidRPr="005B592A">
        <w:rPr>
          <w:rFonts w:ascii="Times New Roman" w:hAnsi="Times New Roman" w:cs="Times New Roman"/>
          <w:b/>
          <w:color w:val="0000FF"/>
          <w:sz w:val="20"/>
          <w:szCs w:val="20"/>
          <w:vertAlign w:val="superscript"/>
        </w:rPr>
        <w:t>but</w:t>
      </w:r>
      <w:r w:rsidRPr="00014728">
        <w:rPr>
          <w:rFonts w:ascii="Times New Roman" w:hAnsi="Times New Roman" w:cs="Times New Roman"/>
          <w:b/>
          <w:sz w:val="20"/>
          <w:szCs w:val="20"/>
        </w:rPr>
        <w:t>,</w:t>
      </w:r>
      <w:r>
        <w:rPr>
          <w:rFonts w:ascii="Times New Roman" w:hAnsi="Times New Roman" w:cs="Times New Roman"/>
          <w:b/>
          <w:color w:val="0000FF"/>
          <w:sz w:val="20"/>
          <w:szCs w:val="20"/>
        </w:rPr>
        <w:t xml:space="preserve"> </w:t>
      </w:r>
      <w:r w:rsidRPr="00014728">
        <w:rPr>
          <w:rFonts w:ascii="Times New Roman" w:hAnsi="Times New Roman" w:cs="Times New Roman"/>
          <w:b/>
          <w:color w:val="FF0000"/>
          <w:sz w:val="20"/>
          <w:szCs w:val="20"/>
        </w:rPr>
        <w:t>Ir</w:t>
      </w:r>
      <w:r w:rsidRPr="005B592A">
        <w:rPr>
          <w:rFonts w:ascii="Times New Roman" w:hAnsi="Times New Roman" w:cs="Times New Roman"/>
          <w:b/>
          <w:color w:val="FF0000"/>
          <w:sz w:val="20"/>
          <w:szCs w:val="20"/>
        </w:rPr>
        <w:t>•L</w:t>
      </w:r>
      <w:r w:rsidRPr="005B592A">
        <w:rPr>
          <w:rFonts w:ascii="Times New Roman" w:hAnsi="Times New Roman" w:cs="Times New Roman"/>
          <w:b/>
          <w:color w:val="FF0000"/>
          <w:sz w:val="20"/>
          <w:szCs w:val="20"/>
          <w:vertAlign w:val="superscript"/>
        </w:rPr>
        <w:t>o-</w:t>
      </w:r>
      <w:proofErr w:type="gramStart"/>
      <w:r w:rsidRPr="005B592A">
        <w:rPr>
          <w:rFonts w:ascii="Times New Roman" w:hAnsi="Times New Roman" w:cs="Times New Roman"/>
          <w:b/>
          <w:color w:val="FF0000"/>
          <w:sz w:val="20"/>
          <w:szCs w:val="20"/>
          <w:vertAlign w:val="superscript"/>
        </w:rPr>
        <w:t>Ph</w:t>
      </w:r>
      <w:r>
        <w:rPr>
          <w:rFonts w:ascii="Times New Roman" w:hAnsi="Times New Roman" w:cs="Times New Roman"/>
          <w:b/>
          <w:color w:val="FF0000"/>
          <w:sz w:val="20"/>
          <w:szCs w:val="20"/>
          <w:vertAlign w:val="superscript"/>
        </w:rPr>
        <w:t xml:space="preserve">  </w:t>
      </w:r>
      <w:r w:rsidRPr="00014728">
        <w:rPr>
          <w:rFonts w:ascii="Times New Roman" w:hAnsi="Times New Roman" w:cs="Times New Roman"/>
          <w:b/>
          <w:sz w:val="20"/>
          <w:szCs w:val="20"/>
        </w:rPr>
        <w:t>and</w:t>
      </w:r>
      <w:proofErr w:type="gramEnd"/>
      <w:r w:rsidRPr="00014728">
        <w:rPr>
          <w:rFonts w:ascii="Times New Roman" w:hAnsi="Times New Roman" w:cs="Times New Roman"/>
          <w:b/>
          <w:color w:val="008000"/>
          <w:sz w:val="20"/>
          <w:szCs w:val="20"/>
        </w:rPr>
        <w:t xml:space="preserve"> </w:t>
      </w:r>
      <w:r w:rsidRPr="005B592A">
        <w:rPr>
          <w:rFonts w:ascii="Times New Roman" w:hAnsi="Times New Roman" w:cs="Times New Roman"/>
          <w:b/>
          <w:color w:val="008000"/>
          <w:sz w:val="20"/>
          <w:szCs w:val="20"/>
        </w:rPr>
        <w:t>Ir•L</w:t>
      </w:r>
      <w:r w:rsidRPr="005B592A">
        <w:rPr>
          <w:rFonts w:ascii="Times New Roman" w:hAnsi="Times New Roman" w:cs="Times New Roman"/>
          <w:b/>
          <w:color w:val="008000"/>
          <w:sz w:val="20"/>
          <w:szCs w:val="20"/>
          <w:vertAlign w:val="superscript"/>
        </w:rPr>
        <w:t>m-Tol</w:t>
      </w:r>
      <w:r w:rsidRPr="00014728">
        <w:rPr>
          <w:rFonts w:ascii="Times New Roman" w:hAnsi="Times New Roman" w:cs="Times New Roman"/>
          <w:b/>
          <w:sz w:val="20"/>
          <w:szCs w:val="20"/>
        </w:rPr>
        <w:t xml:space="preserve"> </w:t>
      </w:r>
      <w:r>
        <w:rPr>
          <w:rFonts w:ascii="Times New Roman" w:hAnsi="Times New Roman" w:cs="Times New Roman"/>
          <w:b/>
          <w:sz w:val="20"/>
          <w:szCs w:val="20"/>
        </w:rPr>
        <w:t xml:space="preserve"> , (B) emission of </w:t>
      </w:r>
      <w:r w:rsidRPr="005B592A">
        <w:rPr>
          <w:rFonts w:ascii="Times New Roman" w:hAnsi="Times New Roman" w:cs="Times New Roman"/>
          <w:b/>
          <w:sz w:val="20"/>
          <w:szCs w:val="20"/>
        </w:rPr>
        <w:t>Re-based (Re•L</w:t>
      </w:r>
      <w:r w:rsidRPr="005B592A">
        <w:rPr>
          <w:rFonts w:ascii="Times New Roman" w:hAnsi="Times New Roman" w:cs="Times New Roman"/>
          <w:b/>
          <w:sz w:val="20"/>
          <w:szCs w:val="20"/>
          <w:vertAlign w:val="superscript"/>
        </w:rPr>
        <w:t>Me</w:t>
      </w:r>
      <w:r w:rsidRPr="005B592A">
        <w:rPr>
          <w:rFonts w:ascii="Times New Roman" w:hAnsi="Times New Roman" w:cs="Times New Roman"/>
          <w:b/>
          <w:sz w:val="20"/>
          <w:szCs w:val="20"/>
        </w:rPr>
        <w:t>)</w:t>
      </w:r>
      <w:r>
        <w:rPr>
          <w:rFonts w:ascii="Times New Roman" w:hAnsi="Times New Roman" w:cs="Times New Roman"/>
          <w:b/>
          <w:sz w:val="20"/>
          <w:szCs w:val="20"/>
        </w:rPr>
        <w:t xml:space="preserve"> and (C) emission of correspondence </w:t>
      </w:r>
      <w:r w:rsidRPr="005B592A">
        <w:rPr>
          <w:rFonts w:ascii="Times New Roman" w:hAnsi="Times New Roman" w:cs="Times New Roman"/>
          <w:b/>
          <w:sz w:val="20"/>
          <w:szCs w:val="20"/>
        </w:rPr>
        <w:t xml:space="preserve">dyads </w:t>
      </w:r>
      <w:r w:rsidRPr="005B592A">
        <w:rPr>
          <w:rFonts w:ascii="Times New Roman" w:hAnsi="Times New Roman" w:cs="Times New Roman"/>
          <w:b/>
          <w:color w:val="0000FF"/>
          <w:sz w:val="20"/>
          <w:szCs w:val="20"/>
        </w:rPr>
        <w:t>Ir•L</w:t>
      </w:r>
      <w:r w:rsidRPr="005B592A">
        <w:rPr>
          <w:rFonts w:ascii="Times New Roman" w:hAnsi="Times New Roman" w:cs="Times New Roman"/>
          <w:b/>
          <w:color w:val="0000FF"/>
          <w:sz w:val="20"/>
          <w:szCs w:val="20"/>
          <w:vertAlign w:val="superscript"/>
        </w:rPr>
        <w:t>but</w:t>
      </w:r>
      <w:r w:rsidRPr="005B592A">
        <w:rPr>
          <w:rFonts w:ascii="Times New Roman" w:hAnsi="Times New Roman" w:cs="Times New Roman"/>
          <w:b/>
          <w:color w:val="0000FF"/>
          <w:sz w:val="20"/>
          <w:szCs w:val="20"/>
        </w:rPr>
        <w:t>•Re</w:t>
      </w:r>
      <w:r w:rsidRPr="005B592A">
        <w:rPr>
          <w:rFonts w:ascii="Times New Roman" w:hAnsi="Times New Roman" w:cs="Times New Roman"/>
          <w:b/>
          <w:color w:val="0066FF"/>
          <w:sz w:val="20"/>
          <w:szCs w:val="20"/>
        </w:rPr>
        <w:t xml:space="preserve"> </w:t>
      </w:r>
      <w:r w:rsidRPr="005B592A">
        <w:rPr>
          <w:rFonts w:ascii="Times New Roman" w:hAnsi="Times New Roman" w:cs="Times New Roman"/>
          <w:b/>
          <w:sz w:val="20"/>
          <w:szCs w:val="20"/>
        </w:rPr>
        <w:t>,</w:t>
      </w:r>
      <w:r w:rsidRPr="005B592A">
        <w:rPr>
          <w:rFonts w:ascii="Times New Roman" w:hAnsi="Times New Roman" w:cs="Times New Roman"/>
          <w:b/>
          <w:color w:val="0066FF"/>
          <w:sz w:val="20"/>
          <w:szCs w:val="20"/>
        </w:rPr>
        <w:t xml:space="preserve"> </w:t>
      </w:r>
      <w:r w:rsidRPr="005B592A">
        <w:rPr>
          <w:rFonts w:ascii="Times New Roman" w:hAnsi="Times New Roman" w:cs="Times New Roman"/>
          <w:b/>
          <w:color w:val="FF0000"/>
          <w:sz w:val="20"/>
          <w:szCs w:val="20"/>
        </w:rPr>
        <w:t>Ir•L</w:t>
      </w:r>
      <w:r w:rsidRPr="005B592A">
        <w:rPr>
          <w:rFonts w:ascii="Times New Roman" w:hAnsi="Times New Roman" w:cs="Times New Roman"/>
          <w:b/>
          <w:color w:val="FF0000"/>
          <w:sz w:val="20"/>
          <w:szCs w:val="20"/>
          <w:vertAlign w:val="superscript"/>
        </w:rPr>
        <w:t>o-Ph</w:t>
      </w:r>
      <w:r w:rsidRPr="005B592A">
        <w:rPr>
          <w:rFonts w:ascii="Times New Roman" w:hAnsi="Times New Roman" w:cs="Times New Roman"/>
          <w:b/>
          <w:color w:val="FF0000"/>
          <w:sz w:val="20"/>
          <w:szCs w:val="20"/>
        </w:rPr>
        <w:t>•Re</w:t>
      </w:r>
      <w:r w:rsidRPr="006865A7">
        <w:rPr>
          <w:rFonts w:ascii="Times New Roman" w:hAnsi="Times New Roman" w:cs="Times New Roman"/>
          <w:b/>
          <w:color w:val="FF0000"/>
          <w:sz w:val="20"/>
          <w:szCs w:val="20"/>
        </w:rPr>
        <w:t xml:space="preserve"> </w:t>
      </w:r>
      <w:r w:rsidRPr="005B592A">
        <w:rPr>
          <w:rFonts w:ascii="Times New Roman" w:hAnsi="Times New Roman" w:cs="Times New Roman"/>
          <w:b/>
          <w:sz w:val="20"/>
          <w:szCs w:val="20"/>
        </w:rPr>
        <w:t xml:space="preserve">and  </w:t>
      </w:r>
      <w:r w:rsidRPr="005B592A">
        <w:rPr>
          <w:rFonts w:ascii="Times New Roman" w:hAnsi="Times New Roman" w:cs="Times New Roman"/>
          <w:b/>
          <w:color w:val="008000"/>
          <w:sz w:val="20"/>
          <w:szCs w:val="20"/>
        </w:rPr>
        <w:t>Ir•L</w:t>
      </w:r>
      <w:r w:rsidRPr="005B592A">
        <w:rPr>
          <w:rFonts w:ascii="Times New Roman" w:hAnsi="Times New Roman" w:cs="Times New Roman"/>
          <w:b/>
          <w:color w:val="008000"/>
          <w:sz w:val="20"/>
          <w:szCs w:val="20"/>
          <w:vertAlign w:val="superscript"/>
        </w:rPr>
        <w:t>m-Tol</w:t>
      </w:r>
      <w:r w:rsidRPr="005B592A">
        <w:rPr>
          <w:rFonts w:ascii="Times New Roman" w:hAnsi="Times New Roman" w:cs="Times New Roman"/>
          <w:b/>
          <w:color w:val="008000"/>
          <w:sz w:val="20"/>
          <w:szCs w:val="20"/>
        </w:rPr>
        <w:t xml:space="preserve">•Re </w:t>
      </w:r>
      <w:r w:rsidRPr="006865A7">
        <w:rPr>
          <w:rFonts w:ascii="Times New Roman" w:hAnsi="Times New Roman" w:cs="Times New Roman"/>
          <w:b/>
          <w:color w:val="FF0000"/>
          <w:sz w:val="20"/>
          <w:szCs w:val="20"/>
        </w:rPr>
        <w:t xml:space="preserve"> </w:t>
      </w:r>
      <w:r w:rsidRPr="005B592A">
        <w:rPr>
          <w:rFonts w:ascii="Times New Roman" w:hAnsi="Times New Roman" w:cs="Times New Roman"/>
          <w:b/>
          <w:sz w:val="20"/>
          <w:szCs w:val="20"/>
        </w:rPr>
        <w:t xml:space="preserve">at RT in aerated MeCN and using the excitation wavelength 360nm, </w:t>
      </w:r>
      <w:r>
        <w:rPr>
          <w:rFonts w:ascii="Times New Roman" w:hAnsi="Times New Roman" w:cs="Times New Roman"/>
          <w:b/>
          <w:sz w:val="20"/>
          <w:szCs w:val="20"/>
        </w:rPr>
        <w:t xml:space="preserve"> normalization </w:t>
      </w:r>
      <w:r w:rsidRPr="005B592A">
        <w:rPr>
          <w:rFonts w:ascii="Times New Roman" w:hAnsi="Times New Roman" w:cs="Times New Roman"/>
          <w:b/>
          <w:sz w:val="20"/>
          <w:szCs w:val="20"/>
        </w:rPr>
        <w:t>to the highest energy peak</w:t>
      </w:r>
      <w:r w:rsidRPr="00D83E6A">
        <w:rPr>
          <w:rFonts w:ascii="Times New Roman" w:hAnsi="Times New Roman" w:cs="Times New Roman"/>
          <w:b/>
          <w:sz w:val="20"/>
          <w:szCs w:val="20"/>
        </w:rPr>
        <w:t xml:space="preserve"> </w:t>
      </w:r>
      <w:r w:rsidRPr="005B592A">
        <w:rPr>
          <w:rFonts w:ascii="Times New Roman" w:hAnsi="Times New Roman" w:cs="Times New Roman"/>
          <w:b/>
          <w:sz w:val="20"/>
          <w:szCs w:val="20"/>
        </w:rPr>
        <w:t>at 452nm ha</w:t>
      </w:r>
      <w:r>
        <w:rPr>
          <w:rFonts w:ascii="Times New Roman" w:hAnsi="Times New Roman" w:cs="Times New Roman"/>
          <w:b/>
          <w:sz w:val="20"/>
          <w:szCs w:val="20"/>
        </w:rPr>
        <w:t>s</w:t>
      </w:r>
      <w:r w:rsidRPr="005B592A">
        <w:rPr>
          <w:rFonts w:ascii="Times New Roman" w:hAnsi="Times New Roman" w:cs="Times New Roman"/>
          <w:b/>
          <w:sz w:val="20"/>
          <w:szCs w:val="20"/>
        </w:rPr>
        <w:t xml:space="preserve"> been </w:t>
      </w:r>
      <w:r>
        <w:rPr>
          <w:rFonts w:ascii="Times New Roman" w:hAnsi="Times New Roman" w:cs="Times New Roman"/>
          <w:b/>
          <w:sz w:val="20"/>
          <w:szCs w:val="20"/>
        </w:rPr>
        <w:t>done for all the spectra</w:t>
      </w:r>
      <w:r w:rsidRPr="005B592A">
        <w:rPr>
          <w:rFonts w:ascii="Times New Roman" w:hAnsi="Times New Roman" w:cs="Times New Roman"/>
          <w:b/>
          <w:sz w:val="20"/>
          <w:szCs w:val="20"/>
        </w:rPr>
        <w:t xml:space="preserve">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rPr>
        <w:lastRenderedPageBreak/>
        <w:t>These dinuclear compounds show quantum yields up to 0.03 which were measured in aerated MeCN</w:t>
      </w:r>
      <w:r>
        <w:rPr>
          <w:rFonts w:ascii="Times New Roman" w:hAnsi="Times New Roman" w:cs="Times New Roman"/>
        </w:rPr>
        <w:t xml:space="preserve"> and CH</w:t>
      </w:r>
      <w:r w:rsidRPr="006536FF">
        <w:rPr>
          <w:rFonts w:ascii="Times New Roman" w:hAnsi="Times New Roman" w:cs="Times New Roman"/>
          <w:vertAlign w:val="subscript"/>
        </w:rPr>
        <w:t>2</w:t>
      </w:r>
      <w:r>
        <w:rPr>
          <w:rFonts w:ascii="Times New Roman" w:hAnsi="Times New Roman" w:cs="Times New Roman"/>
        </w:rPr>
        <w:t>Cl</w:t>
      </w:r>
      <w:r w:rsidRPr="006536FF">
        <w:rPr>
          <w:rFonts w:ascii="Times New Roman" w:hAnsi="Times New Roman" w:cs="Times New Roman"/>
          <w:vertAlign w:val="subscript"/>
        </w:rPr>
        <w:t>2</w:t>
      </w:r>
      <w:r>
        <w:rPr>
          <w:rFonts w:ascii="Times New Roman" w:hAnsi="Times New Roman" w:cs="Times New Roman"/>
        </w:rPr>
        <w:t xml:space="preserve"> against the same reference compound that </w:t>
      </w:r>
      <w:r w:rsidRPr="001A1FB3">
        <w:rPr>
          <w:rFonts w:ascii="Times New Roman" w:hAnsi="Times New Roman" w:cs="Times New Roman"/>
        </w:rPr>
        <w:t>is</w:t>
      </w:r>
      <w:r>
        <w:rPr>
          <w:rFonts w:ascii="Times New Roman" w:hAnsi="Times New Roman" w:cs="Times New Roman"/>
        </w:rPr>
        <w:t xml:space="preserve"> used for the mononuclear Ir(III) complexes </w:t>
      </w:r>
      <w:r w:rsidRPr="006865A7">
        <w:rPr>
          <w:rFonts w:ascii="Times New Roman" w:hAnsi="Times New Roman" w:cs="Times New Roman"/>
        </w:rPr>
        <w:t>and</w:t>
      </w:r>
      <w:r>
        <w:rPr>
          <w:rFonts w:ascii="Times New Roman" w:hAnsi="Times New Roman" w:cs="Times New Roman"/>
        </w:rPr>
        <w:t xml:space="preserve"> calculated using the same equation mentioned in chapter 2. </w:t>
      </w:r>
      <w:r w:rsidRPr="006865A7">
        <w:rPr>
          <w:rFonts w:ascii="Times New Roman" w:hAnsi="Times New Roman" w:cs="Times New Roman"/>
        </w:rPr>
        <w:t>These</w:t>
      </w:r>
      <w:r w:rsidRPr="005703EB">
        <w:rPr>
          <w:rFonts w:ascii="Times New Roman" w:hAnsi="Times New Roman" w:cs="Times New Roman"/>
        </w:rPr>
        <w:t xml:space="preserve"> </w:t>
      </w:r>
      <w:r w:rsidRPr="006865A7">
        <w:rPr>
          <w:rFonts w:ascii="Times New Roman" w:hAnsi="Times New Roman" w:cs="Times New Roman"/>
        </w:rPr>
        <w:t>quantum yields are low in comparison with those for the mononuclear Ir compounds which are typically &gt;</w:t>
      </w:r>
      <w:r>
        <w:rPr>
          <w:rFonts w:ascii="Times New Roman" w:hAnsi="Times New Roman" w:cs="Times New Roman"/>
        </w:rPr>
        <w:t xml:space="preserve"> </w:t>
      </w:r>
      <w:r w:rsidRPr="006865A7">
        <w:rPr>
          <w:rFonts w:ascii="Times New Roman" w:hAnsi="Times New Roman" w:cs="Times New Roman"/>
        </w:rPr>
        <w:t>0.10</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&lt;EndNote&gt;&lt;Cite&gt;&lt;Author&gt;D.Sykes&lt;/Author&gt;&lt;Year&gt;2011&lt;/Year&gt;&lt;RecNum&gt;2730&lt;/RecNum&gt;&lt;DisplayText&gt;&lt;style face="superscript"&gt;63, 64&lt;/style&gt;&lt;/DisplayText&gt;&lt;record&gt;&lt;rec-number&gt;2730&lt;/rec-number&gt;&lt;foreign-keys&gt;&lt;key app="EN" db-id="50wxdpzd9vd5r7e9t5b595djrfpttrxw9avp"&gt;2730&lt;/key&gt;&lt;/foreign-keys&gt;&lt;ref-type name="Journal Article"&gt;17&lt;/ref-type&gt;&lt;contributors&gt;&lt;authors&gt;&lt;author&gt;D.Sykes &lt;/author&gt;&lt;author&gt;I.S.Tidmarsh&lt;/author&gt;&lt;author&gt;A.Barbieri &lt;/author&gt;&lt;author&gt;I.V.Sazanovich&lt;/author&gt;&lt;author&gt;J.A.Weinstein &lt;/author&gt;&lt;author&gt;M.D.Ward&lt;/author&gt;&lt;/authors&gt;&lt;/contributors&gt;&lt;titles&gt;&lt;secondary-title&gt;Inorg.Chem.&lt;/secondary-title&gt;&lt;/titles&gt;&lt;periodical&gt;&lt;full-title&gt;Inorg.Chem.&lt;/full-title&gt;&lt;/periodical&gt;&lt;pages&gt;11323&lt;/pages&gt;&lt;volume&gt;50&lt;/volume&gt;&lt;dates&gt;&lt;year&gt;2011&lt;/year&gt;&lt;/dates&gt;&lt;urls&gt;&lt;/urls&gt;&lt;/record&gt;&lt;/Cite&gt;&lt;Cite&gt;&lt;Author&gt;D.Sykes&lt;/Author&gt;&lt;Year&gt;2014&lt;/Year&gt;&lt;RecNum&gt;2729&lt;/RecNum&gt;&lt;record&gt;&lt;rec-number&gt;2729&lt;/rec-number&gt;&lt;foreign-keys&gt;&lt;key app="EN" db-id="50wxdpzd9vd5r7e9t5b595djrfpttrxw9avp"&gt;2729&lt;/key&gt;&lt;/foreign-keys&gt;&lt;ref-type name="Journal Article"&gt;17&lt;/ref-type&gt;&lt;contributors&gt;&lt;authors&gt;&lt;author&gt;D.Sykes &lt;/author&gt;&lt;author&gt;A.J.Cankut &lt;/author&gt;&lt;author&gt;N.M. Ali &lt;/author&gt;&lt;author&gt;A.Stephenson &lt;/author&gt;&lt;author&gt;S.J.P.Spall &lt;/author&gt;&lt;author&gt;S.C.Parker &lt;/author&gt;&lt;author&gt;A.Weinstein &lt;/author&gt;&lt;author&gt;M.D.Ward&lt;/author&gt;&lt;/authors&gt;&lt;/contributors&gt;&lt;titles&gt;&lt;secondary-title&gt;Dalton Trans.&lt;/secondary-title&gt;&lt;/titles&gt;&lt;periodical&gt;&lt;full-title&gt;Dalton Trans.&lt;/full-title&gt;&lt;/periodical&gt;&lt;pages&gt;6414&lt;/pages&gt;&lt;volume&gt;43&lt;/volume&gt;&lt;dates&gt;&lt;year&gt;2014&lt;/year&gt;&lt;/dates&gt;&lt;urls&gt;&lt;/urls&gt;&lt;/record&gt;&lt;/Cite&gt;&lt;/EndNote&gt;</w:instrText>
      </w:r>
      <w:r>
        <w:rPr>
          <w:rFonts w:ascii="Times New Roman" w:hAnsi="Times New Roman" w:cs="Times New Roman"/>
        </w:rPr>
        <w:fldChar w:fldCharType="separate"/>
      </w:r>
      <w:hyperlink w:anchor="_ENREF_63" w:tooltip="D.Sykes, 2011 #2730" w:history="1">
        <w:r w:rsidRPr="0039501A">
          <w:rPr>
            <w:rFonts w:ascii="Times New Roman" w:hAnsi="Times New Roman" w:cs="Times New Roman"/>
            <w:noProof/>
            <w:vertAlign w:val="superscript"/>
          </w:rPr>
          <w:t>63</w:t>
        </w:r>
      </w:hyperlink>
      <w:r w:rsidRPr="0039501A">
        <w:rPr>
          <w:rFonts w:ascii="Times New Roman" w:hAnsi="Times New Roman" w:cs="Times New Roman"/>
          <w:noProof/>
          <w:vertAlign w:val="superscript"/>
        </w:rPr>
        <w:t xml:space="preserve">, </w:t>
      </w:r>
      <w:hyperlink w:anchor="_ENREF_64" w:tooltip="D.Sykes, 2014 #2729" w:history="1">
        <w:r w:rsidRPr="0039501A">
          <w:rPr>
            <w:rFonts w:ascii="Times New Roman" w:hAnsi="Times New Roman" w:cs="Times New Roman"/>
            <w:noProof/>
            <w:vertAlign w:val="superscript"/>
          </w:rPr>
          <w:t>64</w:t>
        </w:r>
      </w:hyperlink>
      <w:r>
        <w:rPr>
          <w:rFonts w:ascii="Times New Roman" w:hAnsi="Times New Roman" w:cs="Times New Roman"/>
        </w:rPr>
        <w:fldChar w:fldCharType="end"/>
      </w:r>
      <w:r w:rsidRPr="006865A7">
        <w:rPr>
          <w:rFonts w:ascii="Times New Roman" w:hAnsi="Times New Roman" w:cs="Times New Roman"/>
        </w:rPr>
        <w:t>.  Individual quantum yields for Ir-based or Re-based emission cannot be measured due to the overlap of their luminescence profiles (tables 3.</w:t>
      </w:r>
      <w:r>
        <w:rPr>
          <w:rFonts w:ascii="Times New Roman" w:hAnsi="Times New Roman" w:cs="Times New Roman"/>
        </w:rPr>
        <w:t>8</w:t>
      </w:r>
      <w:r w:rsidRPr="006865A7">
        <w:rPr>
          <w:rFonts w:ascii="Times New Roman" w:hAnsi="Times New Roman" w:cs="Times New Roman"/>
        </w:rPr>
        <w:t xml:space="preserve"> and 3.</w:t>
      </w:r>
      <w:r>
        <w:rPr>
          <w:rFonts w:ascii="Times New Roman" w:hAnsi="Times New Roman" w:cs="Times New Roman"/>
        </w:rPr>
        <w:t>9</w:t>
      </w:r>
      <w:r w:rsidRPr="006865A7">
        <w:rPr>
          <w:rFonts w:ascii="Times New Roman" w:hAnsi="Times New Roman" w:cs="Times New Roman"/>
        </w:rPr>
        <w:t>).</w:t>
      </w: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rPr>
        <w:t>Due to the emission spectral overlap of the Ir and Re units, it was difficult to study the energy transfer in these Ir/Re dyads because excitation at 360 nm affects both fragments. Nonetheless, it is obvious that the intensity of the Ir-based emission is much lower than it is in mononuclear Ir(III) complexes so some quenching must be occurring by Ir-Re energy-transfer. Therefore,</w:t>
      </w:r>
      <w:r>
        <w:rPr>
          <w:rFonts w:ascii="Times New Roman" w:hAnsi="Times New Roman" w:cs="Times New Roman"/>
        </w:rPr>
        <w:t xml:space="preserve"> the</w:t>
      </w:r>
      <w:r w:rsidRPr="006865A7">
        <w:rPr>
          <w:rFonts w:ascii="Times New Roman" w:hAnsi="Times New Roman" w:cs="Times New Roman"/>
        </w:rPr>
        <w:t xml:space="preserve"> EnT could be investigated by two ways:</w:t>
      </w: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rPr>
        <w:t>1- Time-resolved measurements indicate a decrease in the lifetime of the Ir-based emission, from which energy-t</w:t>
      </w:r>
      <w:r>
        <w:rPr>
          <w:rFonts w:ascii="Times New Roman" w:hAnsi="Times New Roman" w:cs="Times New Roman"/>
        </w:rPr>
        <w:t xml:space="preserve">ransfer rates can be calculated. The </w:t>
      </w:r>
      <w:r w:rsidRPr="006865A7">
        <w:rPr>
          <w:rFonts w:ascii="Times New Roman" w:hAnsi="Times New Roman" w:cs="Times New Roman"/>
        </w:rPr>
        <w:t>energy-t</w:t>
      </w:r>
      <w:r>
        <w:rPr>
          <w:rFonts w:ascii="Times New Roman" w:hAnsi="Times New Roman" w:cs="Times New Roman"/>
        </w:rPr>
        <w:t>ransfer was measured indirectly from the Re rise-time according to the following equation:</w:t>
      </w:r>
    </w:p>
    <w:p w:rsidR="00B67A55" w:rsidRPr="00CE3948" w:rsidRDefault="00B67A55" w:rsidP="00B67A55">
      <w:pPr>
        <w:spacing w:line="360" w:lineRule="auto"/>
        <w:jc w:val="center"/>
        <w:rPr>
          <w:rFonts w:ascii="Times New Roman" w:hAnsi="Times New Roman" w:cs="Times New Roman"/>
          <w:sz w:val="20"/>
          <w:szCs w:val="20"/>
          <w:vertAlign w:val="subscript"/>
          <w:lang w:val="nl-NL"/>
        </w:rPr>
      </w:pPr>
      <w:r w:rsidRPr="00CE3948">
        <w:rPr>
          <w:rFonts w:ascii="Times New Roman" w:hAnsi="Times New Roman" w:cs="Times New Roman"/>
          <w:lang w:val="nl-NL"/>
        </w:rPr>
        <w:t>K</w:t>
      </w:r>
      <w:r w:rsidRPr="00CE3948">
        <w:rPr>
          <w:rFonts w:ascii="Times New Roman" w:hAnsi="Times New Roman" w:cs="Times New Roman"/>
          <w:vertAlign w:val="subscript"/>
          <w:lang w:val="nl-NL"/>
        </w:rPr>
        <w:t>EnT</w:t>
      </w:r>
      <w:r w:rsidRPr="00CE3948">
        <w:rPr>
          <w:rFonts w:ascii="Times New Roman" w:hAnsi="Times New Roman" w:cs="Times New Roman"/>
          <w:lang w:val="nl-NL"/>
        </w:rPr>
        <w:t>= 1/</w:t>
      </w:r>
      <w:r w:rsidRPr="00CE3948">
        <w:rPr>
          <w:rFonts w:ascii="Times New Roman" w:hAnsi="Times New Roman" w:cs="Times New Roman"/>
          <w:b/>
          <w:sz w:val="20"/>
          <w:szCs w:val="20"/>
          <w:lang w:val="nl-NL"/>
        </w:rPr>
        <w:t xml:space="preserve"> </w:t>
      </w:r>
      <w:r w:rsidRPr="00425A68">
        <w:rPr>
          <w:rFonts w:ascii="Times New Roman" w:hAnsi="Times New Roman" w:cs="Times New Roman"/>
          <w:sz w:val="20"/>
          <w:szCs w:val="20"/>
        </w:rPr>
        <w:t>τ</w:t>
      </w:r>
      <w:r w:rsidRPr="00CE3948">
        <w:rPr>
          <w:rFonts w:ascii="Times New Roman" w:hAnsi="Times New Roman" w:cs="Times New Roman"/>
          <w:sz w:val="20"/>
          <w:szCs w:val="20"/>
          <w:vertAlign w:val="subscript"/>
          <w:lang w:val="nl-NL"/>
        </w:rPr>
        <w:t xml:space="preserve">q </w:t>
      </w:r>
      <w:r w:rsidRPr="00CE3948">
        <w:rPr>
          <w:rFonts w:ascii="Times New Roman" w:hAnsi="Times New Roman" w:cs="Times New Roman"/>
          <w:sz w:val="20"/>
          <w:szCs w:val="20"/>
          <w:lang w:val="nl-NL"/>
        </w:rPr>
        <w:t xml:space="preserve">- </w:t>
      </w:r>
      <w:r w:rsidRPr="00CE3948">
        <w:rPr>
          <w:rFonts w:ascii="Times New Roman" w:hAnsi="Times New Roman" w:cs="Times New Roman"/>
          <w:lang w:val="nl-NL"/>
        </w:rPr>
        <w:t>1/</w:t>
      </w:r>
      <w:r w:rsidRPr="00CE3948">
        <w:rPr>
          <w:rFonts w:ascii="Times New Roman" w:hAnsi="Times New Roman" w:cs="Times New Roman"/>
          <w:b/>
          <w:sz w:val="20"/>
          <w:szCs w:val="20"/>
          <w:lang w:val="nl-NL"/>
        </w:rPr>
        <w:t xml:space="preserve"> </w:t>
      </w:r>
      <w:r w:rsidRPr="00425A68">
        <w:rPr>
          <w:rFonts w:ascii="Times New Roman" w:hAnsi="Times New Roman" w:cs="Times New Roman"/>
          <w:sz w:val="20"/>
          <w:szCs w:val="20"/>
        </w:rPr>
        <w:t>τ</w:t>
      </w:r>
      <w:r w:rsidRPr="00CE3948">
        <w:rPr>
          <w:rFonts w:ascii="Times New Roman" w:hAnsi="Times New Roman" w:cs="Times New Roman"/>
          <w:sz w:val="20"/>
          <w:szCs w:val="20"/>
          <w:vertAlign w:val="subscript"/>
          <w:lang w:val="nl-NL"/>
        </w:rPr>
        <w:t>u</w:t>
      </w:r>
    </w:p>
    <w:p w:rsidR="00B67A55" w:rsidRPr="00CE3948" w:rsidRDefault="00B67A55" w:rsidP="00B67A55">
      <w:pPr>
        <w:spacing w:line="360" w:lineRule="auto"/>
        <w:rPr>
          <w:rFonts w:ascii="Times New Roman" w:hAnsi="Times New Roman" w:cs="Times New Roman"/>
          <w:sz w:val="20"/>
          <w:szCs w:val="20"/>
          <w:vertAlign w:val="subscript"/>
          <w:lang w:val="nl-NL"/>
        </w:rPr>
      </w:pPr>
      <w:r w:rsidRPr="00CE3948">
        <w:rPr>
          <w:rFonts w:ascii="Times New Roman" w:hAnsi="Times New Roman" w:cs="Times New Roman"/>
          <w:lang w:val="nl-NL"/>
        </w:rPr>
        <w:t>K</w:t>
      </w:r>
      <w:r w:rsidRPr="00CE3948">
        <w:rPr>
          <w:rFonts w:ascii="Times New Roman" w:hAnsi="Times New Roman" w:cs="Times New Roman"/>
          <w:vertAlign w:val="subscript"/>
          <w:lang w:val="nl-NL"/>
        </w:rPr>
        <w:t>EnT</w:t>
      </w:r>
      <w:r w:rsidRPr="00CE3948">
        <w:rPr>
          <w:rFonts w:ascii="Times New Roman" w:hAnsi="Times New Roman" w:cs="Times New Roman"/>
          <w:lang w:val="nl-NL"/>
        </w:rPr>
        <w:t>:</w:t>
      </w:r>
      <w:r w:rsidRPr="00CE3948">
        <w:rPr>
          <w:rFonts w:ascii="Times New Roman" w:hAnsi="Times New Roman" w:cs="Times New Roman"/>
          <w:vertAlign w:val="subscript"/>
          <w:lang w:val="nl-NL"/>
        </w:rPr>
        <w:t xml:space="preserve"> </w:t>
      </w:r>
      <w:r w:rsidRPr="00CE3948">
        <w:rPr>
          <w:rFonts w:ascii="Times New Roman" w:hAnsi="Times New Roman" w:cs="Times New Roman"/>
          <w:lang w:val="nl-NL"/>
        </w:rPr>
        <w:t xml:space="preserve">Energy transfer rate </w:t>
      </w:r>
    </w:p>
    <w:p w:rsidR="00B67A55" w:rsidRDefault="00B67A55" w:rsidP="00B67A55">
      <w:pPr>
        <w:spacing w:line="360" w:lineRule="auto"/>
        <w:rPr>
          <w:rFonts w:ascii="Times New Roman" w:hAnsi="Times New Roman" w:cs="Times New Roman"/>
          <w:vertAlign w:val="superscript"/>
        </w:rPr>
      </w:pPr>
      <w:r w:rsidRPr="00425A68">
        <w:rPr>
          <w:rFonts w:ascii="Times New Roman" w:hAnsi="Times New Roman" w:cs="Times New Roman"/>
          <w:sz w:val="20"/>
          <w:szCs w:val="20"/>
        </w:rPr>
        <w:t>τ</w:t>
      </w:r>
      <w:r w:rsidRPr="00425A68">
        <w:rPr>
          <w:rFonts w:ascii="Times New Roman" w:hAnsi="Times New Roman" w:cs="Times New Roman"/>
          <w:sz w:val="20"/>
          <w:szCs w:val="20"/>
          <w:vertAlign w:val="subscript"/>
        </w:rPr>
        <w:t>q</w:t>
      </w:r>
      <w:r>
        <w:rPr>
          <w:rFonts w:ascii="Times New Roman" w:hAnsi="Times New Roman" w:cs="Times New Roman"/>
          <w:sz w:val="20"/>
          <w:szCs w:val="20"/>
          <w:vertAlign w:val="subscript"/>
        </w:rPr>
        <w:t xml:space="preserve">:  </w:t>
      </w:r>
      <w:r>
        <w:rPr>
          <w:rFonts w:ascii="Times New Roman" w:hAnsi="Times New Roman" w:cs="Times New Roman"/>
        </w:rPr>
        <w:t>Q</w:t>
      </w:r>
      <w:r w:rsidRPr="00E95364">
        <w:rPr>
          <w:rFonts w:ascii="Times New Roman" w:hAnsi="Times New Roman" w:cs="Times New Roman"/>
        </w:rPr>
        <w:t xml:space="preserve">uenched </w:t>
      </w:r>
      <w:r>
        <w:rPr>
          <w:rFonts w:ascii="Times New Roman" w:hAnsi="Times New Roman" w:cs="Times New Roman"/>
        </w:rPr>
        <w:t>life</w:t>
      </w:r>
      <w:r w:rsidRPr="00E95364">
        <w:rPr>
          <w:rFonts w:ascii="Times New Roman" w:hAnsi="Times New Roman" w:cs="Times New Roman"/>
        </w:rPr>
        <w:t xml:space="preserve"> time of</w:t>
      </w:r>
      <w:r>
        <w:rPr>
          <w:rFonts w:ascii="Times New Roman" w:hAnsi="Times New Roman" w:cs="Times New Roman"/>
        </w:rPr>
        <w:t xml:space="preserve"> Ir(III)</w:t>
      </w:r>
    </w:p>
    <w:p w:rsidR="00B67A55" w:rsidRDefault="00B67A55" w:rsidP="00B67A55">
      <w:pPr>
        <w:spacing w:line="360" w:lineRule="auto"/>
        <w:rPr>
          <w:rFonts w:ascii="Times New Roman" w:hAnsi="Times New Roman" w:cs="Times New Roman"/>
          <w:vertAlign w:val="superscript"/>
        </w:rPr>
      </w:pPr>
      <w:r w:rsidRPr="00425A68">
        <w:rPr>
          <w:rFonts w:ascii="Times New Roman" w:hAnsi="Times New Roman" w:cs="Times New Roman"/>
          <w:sz w:val="20"/>
          <w:szCs w:val="20"/>
        </w:rPr>
        <w:t>τ</w:t>
      </w:r>
      <w:r w:rsidRPr="00425A68">
        <w:rPr>
          <w:rFonts w:ascii="Times New Roman" w:hAnsi="Times New Roman" w:cs="Times New Roman"/>
          <w:sz w:val="20"/>
          <w:szCs w:val="20"/>
          <w:vertAlign w:val="subscript"/>
        </w:rPr>
        <w:t>u</w:t>
      </w:r>
      <w:r>
        <w:rPr>
          <w:rFonts w:ascii="Times New Roman" w:hAnsi="Times New Roman" w:cs="Times New Roman"/>
          <w:sz w:val="20"/>
          <w:szCs w:val="20"/>
          <w:vertAlign w:val="subscript"/>
        </w:rPr>
        <w:t xml:space="preserve">: </w:t>
      </w:r>
      <w:r>
        <w:rPr>
          <w:rFonts w:ascii="Times New Roman" w:hAnsi="Times New Roman" w:cs="Times New Roman"/>
        </w:rPr>
        <w:t>U</w:t>
      </w:r>
      <w:r w:rsidRPr="001A1FB3">
        <w:rPr>
          <w:rFonts w:ascii="Times New Roman" w:hAnsi="Times New Roman" w:cs="Times New Roman"/>
        </w:rPr>
        <w:t>n</w:t>
      </w:r>
      <w:r>
        <w:rPr>
          <w:rFonts w:ascii="Times New Roman" w:hAnsi="Times New Roman" w:cs="Times New Roman"/>
        </w:rPr>
        <w:t>que</w:t>
      </w:r>
      <w:r w:rsidRPr="00E95364">
        <w:rPr>
          <w:rFonts w:ascii="Times New Roman" w:hAnsi="Times New Roman" w:cs="Times New Roman"/>
        </w:rPr>
        <w:t xml:space="preserve">nched </w:t>
      </w:r>
      <w:r>
        <w:rPr>
          <w:rFonts w:ascii="Times New Roman" w:hAnsi="Times New Roman" w:cs="Times New Roman"/>
        </w:rPr>
        <w:t>life</w:t>
      </w:r>
      <w:r w:rsidRPr="00E95364">
        <w:rPr>
          <w:rFonts w:ascii="Times New Roman" w:hAnsi="Times New Roman" w:cs="Times New Roman"/>
        </w:rPr>
        <w:t xml:space="preserve"> time of</w:t>
      </w:r>
      <w:r>
        <w:rPr>
          <w:rFonts w:ascii="Times New Roman" w:hAnsi="Times New Roman" w:cs="Times New Roman"/>
        </w:rPr>
        <w:t xml:space="preserve"> Ir(III)</w:t>
      </w:r>
    </w:p>
    <w:p w:rsidR="00B67A55" w:rsidRDefault="00B67A55" w:rsidP="00B67A55">
      <w:pPr>
        <w:spacing w:line="360" w:lineRule="auto"/>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rPr>
        <w:t>2- Time-resolved measurements also reveal a rise time (grow-in) which is ascribed to sensitisation of the Re-based emission component, again indicative of Ir-Re EnT.  This lifetime was measured in the 550-600 nm</w:t>
      </w:r>
      <w:r>
        <w:rPr>
          <w:rFonts w:ascii="Times New Roman" w:hAnsi="Times New Roman" w:cs="Times New Roman"/>
        </w:rPr>
        <w:t xml:space="preserve"> region</w:t>
      </w:r>
      <w:r w:rsidRPr="006865A7">
        <w:rPr>
          <w:rFonts w:ascii="Times New Roman" w:hAnsi="Times New Roman" w:cs="Times New Roman"/>
        </w:rPr>
        <w:t>, where the Re-based emission dominates, to allow it be detected easily without interference from Ir-based emission decay.  This grow-in is followed by a decay which has a lifetime of hundreds of ns depending on the spacer. Figure 3.3</w:t>
      </w:r>
      <w:r>
        <w:rPr>
          <w:rFonts w:ascii="Times New Roman" w:hAnsi="Times New Roman" w:cs="Times New Roman"/>
        </w:rPr>
        <w:t>0</w:t>
      </w:r>
      <w:r w:rsidRPr="006865A7">
        <w:rPr>
          <w:rFonts w:ascii="Times New Roman" w:hAnsi="Times New Roman" w:cs="Times New Roman"/>
          <w:b/>
        </w:rPr>
        <w:t xml:space="preserve"> </w:t>
      </w:r>
      <w:r w:rsidRPr="006865A7">
        <w:rPr>
          <w:rFonts w:ascii="Times New Roman" w:hAnsi="Times New Roman" w:cs="Times New Roman"/>
        </w:rPr>
        <w:t xml:space="preserve">shows the growth in </w:t>
      </w:r>
      <w:r>
        <w:rPr>
          <w:rFonts w:ascii="Times New Roman" w:hAnsi="Times New Roman" w:cs="Times New Roman"/>
        </w:rPr>
        <w:t xml:space="preserve">the 550-600 nm luminescence in </w:t>
      </w:r>
      <w:r w:rsidRPr="006865A7">
        <w:rPr>
          <w:rFonts w:ascii="Times New Roman" w:hAnsi="Times New Roman" w:cs="Times New Roman"/>
        </w:rPr>
        <w:t xml:space="preserve">two of these dyads. </w:t>
      </w:r>
    </w:p>
    <w:p w:rsidR="00B67A55" w:rsidRDefault="00B67A55" w:rsidP="00B67A55">
      <w:pPr>
        <w:spacing w:line="360" w:lineRule="auto"/>
        <w:jc w:val="both"/>
        <w:rPr>
          <w:rFonts w:ascii="Times New Roman" w:hAnsi="Times New Roman" w:cs="Times New Roman"/>
        </w:rPr>
      </w:pPr>
    </w:p>
    <w:p w:rsidR="00B67A55" w:rsidRPr="006865A7" w:rsidRDefault="00B67A55" w:rsidP="00B67A55">
      <w:pPr>
        <w:spacing w:line="360" w:lineRule="auto"/>
        <w:jc w:val="center"/>
        <w:rPr>
          <w:rFonts w:ascii="Times New Roman" w:hAnsi="Times New Roman" w:cs="Times New Roman"/>
        </w:rPr>
      </w:pPr>
      <w:r w:rsidRPr="006865A7">
        <w:rPr>
          <w:rFonts w:ascii="Times New Roman" w:hAnsi="Times New Roman" w:cs="Times New Roman"/>
          <w:noProof/>
          <w:lang w:eastAsia="en-GB"/>
        </w:rPr>
        <w:lastRenderedPageBreak/>
        <w:drawing>
          <wp:inline distT="0" distB="0" distL="0" distR="0" wp14:anchorId="380DCB74" wp14:editId="0442FDE8">
            <wp:extent cx="3409122" cy="2372910"/>
            <wp:effectExtent l="0" t="0" r="127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416487" cy="2378036"/>
                    </a:xfrm>
                    <a:prstGeom prst="rect">
                      <a:avLst/>
                    </a:prstGeom>
                    <a:noFill/>
                    <a:ln>
                      <a:noFill/>
                    </a:ln>
                  </pic:spPr>
                </pic:pic>
              </a:graphicData>
            </a:graphic>
          </wp:inline>
        </w:drawing>
      </w:r>
    </w:p>
    <w:p w:rsidR="00B67A55" w:rsidRDefault="00B67A55" w:rsidP="00B67A55">
      <w:pPr>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w:t>
      </w:r>
    </w:p>
    <w:p w:rsidR="00B67A55" w:rsidRPr="005B592A" w:rsidRDefault="00B67A55" w:rsidP="00B67A55">
      <w:pPr>
        <w:autoSpaceDE w:val="0"/>
        <w:autoSpaceDN w:val="0"/>
        <w:adjustRightInd w:val="0"/>
        <w:spacing w:after="0" w:line="240" w:lineRule="auto"/>
        <w:jc w:val="center"/>
        <w:rPr>
          <w:rFonts w:ascii="Times New Roman" w:hAnsi="Times New Roman" w:cs="Times New Roman"/>
          <w:b/>
          <w:sz w:val="20"/>
          <w:szCs w:val="20"/>
        </w:rPr>
      </w:pPr>
      <w:r w:rsidRPr="005B592A">
        <w:rPr>
          <w:rFonts w:ascii="Times New Roman" w:hAnsi="Times New Roman" w:cs="Times New Roman"/>
          <w:b/>
          <w:sz w:val="20"/>
          <w:szCs w:val="20"/>
        </w:rPr>
        <w:t>Figure 3.3</w:t>
      </w:r>
      <w:r>
        <w:rPr>
          <w:rFonts w:ascii="Times New Roman" w:hAnsi="Times New Roman" w:cs="Times New Roman"/>
          <w:b/>
          <w:sz w:val="20"/>
          <w:szCs w:val="20"/>
        </w:rPr>
        <w:t>0</w:t>
      </w:r>
      <w:r w:rsidRPr="005B592A">
        <w:rPr>
          <w:rFonts w:ascii="Times New Roman" w:hAnsi="Times New Roman" w:cs="Times New Roman"/>
          <w:b/>
          <w:sz w:val="20"/>
          <w:szCs w:val="20"/>
        </w:rPr>
        <w:t xml:space="preserve"> Time-resolved emission intensity of </w:t>
      </w:r>
      <w:r w:rsidRPr="00F77C31">
        <w:rPr>
          <w:rFonts w:ascii="Times New Roman" w:hAnsi="Times New Roman" w:cs="Times New Roman"/>
          <w:b/>
          <w:color w:val="A50021"/>
          <w:sz w:val="20"/>
          <w:szCs w:val="20"/>
        </w:rPr>
        <w:t>Ir•L</w:t>
      </w:r>
      <w:r w:rsidRPr="00F77C31">
        <w:rPr>
          <w:rFonts w:ascii="Times New Roman" w:hAnsi="Times New Roman" w:cs="Times New Roman"/>
          <w:b/>
          <w:color w:val="A50021"/>
          <w:sz w:val="20"/>
          <w:szCs w:val="20"/>
          <w:vertAlign w:val="superscript"/>
        </w:rPr>
        <w:t>but</w:t>
      </w:r>
      <w:r w:rsidRPr="00F77C31">
        <w:rPr>
          <w:rFonts w:ascii="Times New Roman" w:hAnsi="Times New Roman" w:cs="Times New Roman"/>
          <w:b/>
          <w:color w:val="A50021"/>
          <w:sz w:val="20"/>
          <w:szCs w:val="20"/>
        </w:rPr>
        <w:t>•Re</w:t>
      </w:r>
      <w:r w:rsidRPr="005B592A">
        <w:rPr>
          <w:rFonts w:ascii="Times New Roman" w:hAnsi="Times New Roman" w:cs="Times New Roman"/>
          <w:b/>
          <w:sz w:val="20"/>
          <w:szCs w:val="20"/>
        </w:rPr>
        <w:t xml:space="preserve"> and </w:t>
      </w:r>
      <w:r w:rsidRPr="005B592A">
        <w:rPr>
          <w:rFonts w:ascii="Times New Roman" w:hAnsi="Times New Roman" w:cs="Times New Roman"/>
          <w:b/>
          <w:color w:val="365F91" w:themeColor="accent1" w:themeShade="BF"/>
          <w:sz w:val="20"/>
          <w:szCs w:val="20"/>
        </w:rPr>
        <w:t>Ir•L</w:t>
      </w:r>
      <w:r w:rsidRPr="005B592A">
        <w:rPr>
          <w:rFonts w:ascii="Times New Roman" w:hAnsi="Times New Roman" w:cs="Times New Roman"/>
          <w:b/>
          <w:color w:val="365F91" w:themeColor="accent1" w:themeShade="BF"/>
          <w:sz w:val="20"/>
          <w:szCs w:val="20"/>
          <w:vertAlign w:val="superscript"/>
        </w:rPr>
        <w:t>m-Tol</w:t>
      </w:r>
      <w:r w:rsidRPr="005B592A">
        <w:rPr>
          <w:rFonts w:ascii="Times New Roman" w:hAnsi="Times New Roman" w:cs="Times New Roman"/>
          <w:b/>
          <w:color w:val="365F91" w:themeColor="accent1" w:themeShade="BF"/>
          <w:sz w:val="20"/>
          <w:szCs w:val="20"/>
        </w:rPr>
        <w:t>•Re</w:t>
      </w:r>
      <w:r w:rsidRPr="005B592A">
        <w:rPr>
          <w:rFonts w:ascii="Times New Roman" w:hAnsi="Times New Roman" w:cs="Times New Roman"/>
          <w:b/>
          <w:sz w:val="20"/>
          <w:szCs w:val="20"/>
        </w:rPr>
        <w:t xml:space="preserve"> at (500-550 nm), in deaerated MeCN and at RT, showing the grow-in that suggests the EnT from Ir</w:t>
      </w:r>
      <w:r w:rsidRPr="005B592A">
        <w:rPr>
          <w:rFonts w:ascii="Times New Roman" w:eastAsia="AdvOT8608a8d1+21" w:hAnsi="Times New Roman" w:cs="Times New Roman" w:hint="eastAsia"/>
          <w:b/>
          <w:sz w:val="20"/>
          <w:szCs w:val="20"/>
        </w:rPr>
        <w:t>→</w:t>
      </w:r>
      <w:r w:rsidRPr="005B592A">
        <w:rPr>
          <w:rFonts w:ascii="Times New Roman" w:hAnsi="Times New Roman" w:cs="Times New Roman"/>
          <w:b/>
          <w:sz w:val="20"/>
          <w:szCs w:val="20"/>
        </w:rPr>
        <w:t>Re</w:t>
      </w:r>
    </w:p>
    <w:p w:rsidR="00B67A55" w:rsidRPr="006865A7" w:rsidRDefault="00B67A55" w:rsidP="00B67A55">
      <w:pPr>
        <w:autoSpaceDE w:val="0"/>
        <w:autoSpaceDN w:val="0"/>
        <w:adjustRightInd w:val="0"/>
        <w:spacing w:after="0" w:line="240" w:lineRule="auto"/>
        <w:rPr>
          <w:rFonts w:ascii="Times New Roman" w:hAnsi="Times New Roman" w:cs="Times New Roman"/>
          <w:b/>
          <w:sz w:val="20"/>
          <w:szCs w:val="20"/>
        </w:rPr>
      </w:pPr>
      <w:r w:rsidRPr="006865A7">
        <w:rPr>
          <w:rFonts w:ascii="Times New Roman" w:hAnsi="Times New Roman" w:cs="Times New Roman"/>
          <w:b/>
          <w:sz w:val="20"/>
          <w:szCs w:val="20"/>
        </w:rPr>
        <w:t xml:space="preserve"> </w:t>
      </w:r>
    </w:p>
    <w:p w:rsidR="00B67A55" w:rsidRDefault="00B67A55" w:rsidP="00B67A55">
      <w:pPr>
        <w:spacing w:line="360" w:lineRule="auto"/>
        <w:jc w:val="both"/>
        <w:rPr>
          <w:rFonts w:ascii="Times New Roman" w:hAnsi="Times New Roman" w:cs="Times New Roman"/>
        </w:rPr>
      </w:pP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 xml:space="preserve">It is worth mentioning that this grow-in does not appear upon exciting </w:t>
      </w:r>
      <w:r>
        <w:rPr>
          <w:rFonts w:ascii="Times New Roman" w:hAnsi="Times New Roman" w:cs="Times New Roman"/>
        </w:rPr>
        <w:t xml:space="preserve">mononuclear </w:t>
      </w:r>
      <w:r w:rsidRPr="006865A7">
        <w:rPr>
          <w:rFonts w:ascii="Times New Roman" w:hAnsi="Times New Roman" w:cs="Times New Roman"/>
        </w:rPr>
        <w:t>[Re(CO)</w:t>
      </w:r>
      <w:r w:rsidRPr="006865A7">
        <w:rPr>
          <w:rFonts w:ascii="Times New Roman" w:hAnsi="Times New Roman" w:cs="Times New Roman"/>
          <w:vertAlign w:val="subscript"/>
        </w:rPr>
        <w:t>3</w:t>
      </w:r>
      <w:r w:rsidRPr="006865A7">
        <w:rPr>
          <w:rFonts w:ascii="Times New Roman" w:hAnsi="Times New Roman" w:cs="Times New Roman"/>
        </w:rPr>
        <w:t xml:space="preserve">Cl(Me-pypz)], which confirm its formation due to the EnT from the Ir to Re unit. The grow-in in the Re emission with a phenyl </w:t>
      </w:r>
      <w:r w:rsidR="00D43FEF" w:rsidRPr="006865A7">
        <w:rPr>
          <w:rFonts w:ascii="Times New Roman" w:hAnsi="Times New Roman" w:cs="Times New Roman"/>
        </w:rPr>
        <w:t>spacer Ir</w:t>
      </w:r>
      <w:r w:rsidRPr="006865A7">
        <w:rPr>
          <w:rFonts w:ascii="Times New Roman" w:hAnsi="Times New Roman" w:cs="Times New Roman"/>
        </w:rPr>
        <w:t>•L</w:t>
      </w:r>
      <w:r w:rsidRPr="006865A7">
        <w:rPr>
          <w:rFonts w:ascii="Times New Roman" w:hAnsi="Times New Roman" w:cs="Times New Roman"/>
          <w:vertAlign w:val="superscript"/>
        </w:rPr>
        <w:t>o-Ph</w:t>
      </w:r>
      <w:r w:rsidRPr="006865A7">
        <w:rPr>
          <w:rFonts w:ascii="Times New Roman" w:hAnsi="Times New Roman" w:cs="Times New Roman"/>
        </w:rPr>
        <w:t>•Re is the same as the decay time of the Ir unit which is about 100 ns, which makes the EnT rate constant for these dyads about 10</w:t>
      </w:r>
      <w:r w:rsidRPr="006865A7">
        <w:rPr>
          <w:rFonts w:ascii="Times New Roman" w:hAnsi="Times New Roman" w:cs="Times New Roman"/>
          <w:vertAlign w:val="superscript"/>
        </w:rPr>
        <w:t>7</w:t>
      </w:r>
      <w:r w:rsidRPr="006865A7">
        <w:rPr>
          <w:rFonts w:ascii="Times New Roman" w:hAnsi="Times New Roman" w:cs="Times New Roman"/>
        </w:rPr>
        <w:t xml:space="preserve"> s</w:t>
      </w:r>
      <w:r w:rsidRPr="006865A7">
        <w:rPr>
          <w:rFonts w:ascii="Times New Roman" w:hAnsi="Times New Roman" w:cs="Times New Roman"/>
          <w:vertAlign w:val="superscript"/>
        </w:rPr>
        <w:t>-1</w:t>
      </w:r>
      <w:r w:rsidRPr="006865A7">
        <w:rPr>
          <w:rFonts w:ascii="Times New Roman" w:hAnsi="Times New Roman" w:cs="Times New Roman"/>
        </w:rPr>
        <w:t>.  On the other hand, the dyad</w:t>
      </w:r>
      <w:r w:rsidRPr="0078648C">
        <w:rPr>
          <w:rFonts w:ascii="Times New Roman" w:hAnsi="Times New Roman" w:cs="Times New Roman"/>
        </w:rPr>
        <w:t xml:space="preserve"> </w:t>
      </w:r>
      <w:r w:rsidRPr="006865A7">
        <w:rPr>
          <w:rFonts w:ascii="Times New Roman" w:hAnsi="Times New Roman" w:cs="Times New Roman"/>
        </w:rPr>
        <w:t>Ir•L</w:t>
      </w:r>
      <w:r w:rsidRPr="006865A7">
        <w:rPr>
          <w:rFonts w:ascii="Times New Roman" w:hAnsi="Times New Roman" w:cs="Times New Roman"/>
          <w:vertAlign w:val="superscript"/>
        </w:rPr>
        <w:t>but</w:t>
      </w:r>
      <w:r w:rsidRPr="006865A7">
        <w:rPr>
          <w:rFonts w:ascii="Times New Roman" w:hAnsi="Times New Roman" w:cs="Times New Roman"/>
        </w:rPr>
        <w:t>•Re</w:t>
      </w:r>
      <w:r w:rsidRPr="0078648C">
        <w:rPr>
          <w:rFonts w:ascii="Times New Roman" w:hAnsi="Times New Roman" w:cs="Times New Roman"/>
        </w:rPr>
        <w:t xml:space="preserve"> </w:t>
      </w:r>
      <w:r w:rsidRPr="006865A7">
        <w:rPr>
          <w:rFonts w:ascii="Times New Roman" w:hAnsi="Times New Roman" w:cs="Times New Roman"/>
        </w:rPr>
        <w:t>gives a shorter grow-in time for the sensitised Re-based emission of about 13 ns, which affords a faster Ir-Re EnT rate constant of about 8x10</w:t>
      </w:r>
      <w:r w:rsidRPr="006865A7">
        <w:rPr>
          <w:rFonts w:ascii="Times New Roman" w:hAnsi="Times New Roman" w:cs="Times New Roman"/>
          <w:vertAlign w:val="superscript"/>
        </w:rPr>
        <w:t xml:space="preserve">7 </w:t>
      </w:r>
      <w:r w:rsidRPr="006865A7">
        <w:rPr>
          <w:rFonts w:ascii="Times New Roman" w:hAnsi="Times New Roman" w:cs="Times New Roman"/>
        </w:rPr>
        <w:t>sec</w:t>
      </w:r>
      <w:r w:rsidRPr="006865A7">
        <w:rPr>
          <w:rFonts w:ascii="Times New Roman" w:hAnsi="Times New Roman" w:cs="Times New Roman"/>
          <w:vertAlign w:val="superscript"/>
        </w:rPr>
        <w:t>-1</w:t>
      </w:r>
      <w:r w:rsidRPr="0078648C">
        <w:rPr>
          <w:rFonts w:ascii="Times New Roman" w:hAnsi="Times New Roman" w:cs="Times New Roman"/>
        </w:rPr>
        <w:t xml:space="preserve">.  </w:t>
      </w:r>
      <w:r w:rsidRPr="006865A7">
        <w:rPr>
          <w:rFonts w:ascii="Times New Roman" w:hAnsi="Times New Roman" w:cs="Times New Roman"/>
        </w:rPr>
        <w:t>This faster energy-transfer is likely due to the shorter</w:t>
      </w:r>
      <w:r w:rsidRPr="0078648C">
        <w:rPr>
          <w:rFonts w:ascii="Times New Roman" w:hAnsi="Times New Roman" w:cs="Times New Roman"/>
        </w:rPr>
        <w:t xml:space="preserve"> </w:t>
      </w:r>
      <w:r w:rsidRPr="006865A7">
        <w:rPr>
          <w:rFonts w:ascii="Times New Roman" w:hAnsi="Times New Roman" w:cs="Times New Roman"/>
        </w:rPr>
        <w:t>link provided by the butane-diyl bridge between the two pypz fragments, as energy-transfer rates are highly sensitive to distance. Furthermore, the energy transfer in Ir•L</w:t>
      </w:r>
      <w:r w:rsidRPr="006865A7">
        <w:rPr>
          <w:rFonts w:ascii="Times New Roman" w:hAnsi="Times New Roman" w:cs="Times New Roman"/>
          <w:vertAlign w:val="superscript"/>
        </w:rPr>
        <w:t>o-Ph</w:t>
      </w:r>
      <w:r w:rsidRPr="006865A7">
        <w:rPr>
          <w:rFonts w:ascii="Times New Roman" w:hAnsi="Times New Roman" w:cs="Times New Roman"/>
        </w:rPr>
        <w:t>•Re appears to be slower, due to the distance between the four carbon atoms in each ligand. In other words, a longer bridging ligand chain causes slower energy transfer. This was also confirmed by the crystal structure of Ir•L</w:t>
      </w:r>
      <w:r w:rsidRPr="006865A7">
        <w:rPr>
          <w:rFonts w:ascii="Times New Roman" w:hAnsi="Times New Roman" w:cs="Times New Roman"/>
          <w:vertAlign w:val="superscript"/>
        </w:rPr>
        <w:t>but</w:t>
      </w:r>
      <w:r w:rsidRPr="006865A7">
        <w:rPr>
          <w:rFonts w:ascii="Times New Roman" w:hAnsi="Times New Roman" w:cs="Times New Roman"/>
        </w:rPr>
        <w:t xml:space="preserve"> which suggests a compact conformation provided by the butane bridge that brings the pypz closer together</w:t>
      </w:r>
      <w:hyperlink w:anchor="_ENREF_64" w:tooltip="D.Sykes, 2014 #2729" w:history="1">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ADDIN EN.CITE &lt;EndNote&gt;&lt;Cite&gt;&lt;Author&gt;D.Sykes&lt;/Author&gt;&lt;Year&gt;2014&lt;/Year&gt;&lt;RecNum&gt;2729&lt;/RecNum&gt;&lt;DisplayText&gt;&lt;style face="superscript"&gt;64&lt;/style&gt;&lt;/DisplayText&gt;&lt;record&gt;&lt;rec-number&gt;2729&lt;/rec-number&gt;&lt;foreign-keys&gt;&lt;key app="EN" db-id="50wxdpzd9vd5r7e9t5b595djrfpttrxw9avp"&gt;2729&lt;/key&gt;&lt;/foreign-keys&gt;&lt;ref-type name="Journal Article"&gt;17&lt;/ref-type&gt;&lt;contributors&gt;&lt;authors&gt;&lt;author&gt;D.Sykes &lt;/author&gt;&lt;author&gt;A.J.Cankut &lt;/author&gt;&lt;author&gt;N.M. Ali &lt;/author&gt;&lt;author&gt;A.Stephenson &lt;/author&gt;&lt;author&gt;S.J.P.Spall &lt;/author&gt;&lt;author&gt;S.C.Parker &lt;/author&gt;&lt;author&gt;A.Weinstein &lt;/author&gt;&lt;author&gt;M.D.Ward&lt;/author&gt;&lt;/authors&gt;&lt;/contributors&gt;&lt;titles&gt;&lt;secondary-title&gt;Dalton Trans.&lt;/secondary-title&gt;&lt;/titles&gt;&lt;periodical&gt;&lt;full-title&gt;Dalton Trans.&lt;/full-title&gt;&lt;/periodical&gt;&lt;pages&gt;6414&lt;/pages&gt;&lt;volume&gt;43&lt;/volume&gt;&lt;dates&gt;&lt;year&gt;2014&lt;/year&gt;&lt;/dates&gt;&lt;urls&gt;&lt;/urls&gt;&lt;/record&gt;&lt;/Cite&gt;&lt;/EndNote&gt;</w:instrText>
        </w:r>
        <w:r>
          <w:rPr>
            <w:rFonts w:ascii="Times New Roman" w:hAnsi="Times New Roman" w:cs="Times New Roman"/>
            <w:vertAlign w:val="superscript"/>
          </w:rPr>
          <w:fldChar w:fldCharType="separate"/>
        </w:r>
        <w:r>
          <w:rPr>
            <w:rFonts w:ascii="Times New Roman" w:hAnsi="Times New Roman" w:cs="Times New Roman"/>
            <w:noProof/>
            <w:vertAlign w:val="superscript"/>
          </w:rPr>
          <w:t>64</w:t>
        </w:r>
        <w:r>
          <w:rPr>
            <w:rFonts w:ascii="Times New Roman" w:hAnsi="Times New Roman" w:cs="Times New Roman"/>
            <w:vertAlign w:val="superscript"/>
          </w:rPr>
          <w:fldChar w:fldCharType="end"/>
        </w:r>
      </w:hyperlink>
      <w:r w:rsidRPr="006865A7">
        <w:rPr>
          <w:rFonts w:ascii="Times New Roman" w:hAnsi="Times New Roman" w:cs="Times New Roman"/>
        </w:rPr>
        <w:t>, accounting for the high</w:t>
      </w:r>
      <w:r>
        <w:rPr>
          <w:rFonts w:ascii="Times New Roman" w:hAnsi="Times New Roman" w:cs="Times New Roman"/>
        </w:rPr>
        <w:t>er</w:t>
      </w:r>
      <w:r w:rsidRPr="006865A7">
        <w:rPr>
          <w:rFonts w:ascii="Times New Roman" w:hAnsi="Times New Roman" w:cs="Times New Roman"/>
        </w:rPr>
        <w:t xml:space="preserve"> EnT rate</w:t>
      </w:r>
      <w:r>
        <w:rPr>
          <w:rFonts w:ascii="Times New Roman" w:hAnsi="Times New Roman" w:cs="Times New Roman"/>
        </w:rPr>
        <w:t>.</w:t>
      </w:r>
      <w:r w:rsidRPr="006865A7">
        <w:rPr>
          <w:rFonts w:ascii="Times New Roman" w:hAnsi="Times New Roman" w:cs="Times New Roman"/>
        </w:rPr>
        <w:t xml:space="preserve"> The lifetime of the subsequent Re-based emission decay appears to be in the range 250-400 ns, which</w:t>
      </w:r>
      <w:r>
        <w:rPr>
          <w:rFonts w:ascii="Times New Roman" w:hAnsi="Times New Roman" w:cs="Times New Roman"/>
        </w:rPr>
        <w:t xml:space="preserve"> </w:t>
      </w:r>
      <w:r w:rsidRPr="001A1FB3">
        <w:rPr>
          <w:rFonts w:ascii="Times New Roman" w:hAnsi="Times New Roman" w:cs="Times New Roman"/>
        </w:rPr>
        <w:t>is</w:t>
      </w:r>
      <w:r w:rsidRPr="006865A7">
        <w:rPr>
          <w:rFonts w:ascii="Times New Roman" w:hAnsi="Times New Roman" w:cs="Times New Roman"/>
        </w:rPr>
        <w:t xml:space="preserve"> in agreement with the Re unit in the mononuclear model complex Re•L</w:t>
      </w:r>
      <w:r w:rsidRPr="006865A7">
        <w:rPr>
          <w:rFonts w:ascii="Times New Roman" w:hAnsi="Times New Roman" w:cs="Times New Roman"/>
          <w:vertAlign w:val="superscript"/>
        </w:rPr>
        <w:t>Me</w:t>
      </w:r>
      <w:r w:rsidRPr="006865A7">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rPr>
        <w:t>The energy transfer in these dyads occurs according to a Dexter mechanism</w:t>
      </w:r>
      <w:hyperlink w:anchor="_ENREF_65" w:tooltip="D.L.Dexter, 1953 #2731"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&lt;EndNote&gt;&lt;Cite&gt;&lt;Author&gt;D.L.Dexter&lt;/Author&gt;&lt;Year&gt;1953&lt;/Year&gt;&lt;RecNum&gt;2731&lt;/RecNum&gt;&lt;DisplayText&gt;&lt;style face="superscript"&gt;65&lt;/style&gt;&lt;/DisplayText&gt;&lt;record&gt;&lt;rec-number&gt;2731&lt;/rec-number&gt;&lt;foreign-keys&gt;&lt;key app="EN" db-id="50wxdpzd9vd5r7e9t5b595djrfpttrxw9avp"&gt;2731&lt;/key&gt;&lt;/foreign-keys&gt;&lt;ref-type name="Journal Article"&gt;17&lt;/ref-type&gt;&lt;contributors&gt;&lt;authors&gt;&lt;author&gt;D.L.Dexter&lt;/author&gt;&lt;/authors&gt;&lt;/contributors&gt;&lt;titles&gt;&lt;secondary-title&gt;J.Chem.Phys.&lt;/secondary-title&gt;&lt;/titles&gt;&lt;periodical&gt;&lt;full-title&gt;J.Chem.Phys.&lt;/full-title&gt;&lt;/periodical&gt;&lt;pages&gt;836&lt;/pages&gt;&lt;volume&gt;21&lt;/volume&gt;&lt;dates&gt;&lt;year&gt;1953&lt;/year&gt;&lt;/dates&gt;&lt;urls&gt;&lt;/urls&gt;&lt;/record&gt;&lt;/Cite&gt;&lt;Cite&gt;&lt;Author&gt;D.L.Dexter&lt;/Author&gt;&lt;Year&gt;1953&lt;/Year&gt;&lt;RecNum&gt;2731&lt;/RecNum&gt;&lt;record&gt;&lt;rec-number&gt;2731&lt;/rec-number&gt;&lt;foreign-keys&gt;&lt;key app="EN" db-id="50wxdpzd9vd5r7e9t5b595djrfpttrxw9avp"&gt;2731&lt;/key&gt;&lt;/foreign-keys&gt;&lt;ref-type name="Journal Article"&gt;17&lt;/ref-type&gt;&lt;contributors&gt;&lt;authors&gt;&lt;author&gt;D.L.Dexter&lt;/author&gt;&lt;/authors&gt;&lt;/contributors&gt;&lt;titles&gt;&lt;secondary-title&gt;J.Chem.Phys.&lt;/secondary-title&gt;&lt;/titles&gt;&lt;periodical&gt;&lt;full-title&gt;J.Chem.Phys.&lt;/full-title&gt;&lt;/periodical&gt;&lt;pages&gt;836&lt;/pages&gt;&lt;volume&gt;21&lt;/volume&gt;&lt;dates&gt;&lt;year&gt;1953&lt;/year&gt;&lt;/dates&gt;&lt;urls&gt;&lt;/urls&gt;&lt;/record&gt;&lt;/Cite&gt;&lt;/EndNote&gt;</w:instrText>
        </w:r>
        <w:r w:rsidRPr="006865A7">
          <w:rPr>
            <w:rFonts w:ascii="Times New Roman" w:hAnsi="Times New Roman" w:cs="Times New Roman"/>
          </w:rPr>
          <w:fldChar w:fldCharType="separate"/>
        </w:r>
        <w:r w:rsidRPr="0039501A">
          <w:rPr>
            <w:rFonts w:ascii="Times New Roman" w:hAnsi="Times New Roman" w:cs="Times New Roman"/>
            <w:noProof/>
            <w:vertAlign w:val="superscript"/>
          </w:rPr>
          <w:t>65</w:t>
        </w:r>
        <w:r w:rsidRPr="006865A7">
          <w:rPr>
            <w:rFonts w:ascii="Times New Roman" w:hAnsi="Times New Roman" w:cs="Times New Roman"/>
          </w:rPr>
          <w:fldChar w:fldCharType="end"/>
        </w:r>
      </w:hyperlink>
      <w:r>
        <w:rPr>
          <w:rFonts w:ascii="Times New Roman" w:hAnsi="Times New Roman" w:cs="Times New Roman"/>
        </w:rPr>
        <w:t>,</w:t>
      </w:r>
      <w:hyperlink w:anchor="_ENREF_81" w:tooltip="D.L.Dexter, 1953 #2731" w:history="1"/>
      <w:r w:rsidRPr="006865A7" w:rsidDel="005703EB">
        <w:rPr>
          <w:rFonts w:ascii="Times New Roman" w:hAnsi="Times New Roman" w:cs="Times New Roman"/>
        </w:rPr>
        <w:t xml:space="preserve"> </w:t>
      </w:r>
      <w:r w:rsidRPr="006865A7">
        <w:rPr>
          <w:rFonts w:ascii="Times New Roman" w:hAnsi="Times New Roman" w:cs="Times New Roman"/>
        </w:rPr>
        <w:t>which depends on the overlap between the luminescence spectra of the donor and the UV-Vis spectra of the acceptor. It is clear from figure 3.3</w:t>
      </w:r>
      <w:r>
        <w:rPr>
          <w:rFonts w:ascii="Times New Roman" w:hAnsi="Times New Roman" w:cs="Times New Roman"/>
        </w:rPr>
        <w:t>1</w:t>
      </w:r>
      <w:r w:rsidRPr="006865A7">
        <w:rPr>
          <w:rFonts w:ascii="Times New Roman" w:hAnsi="Times New Roman" w:cs="Times New Roman"/>
        </w:rPr>
        <w:t xml:space="preserve"> that only a small overlap exists, represented by the blue arrow, between these two spectra in the region 400-450 nm.</w:t>
      </w:r>
    </w:p>
    <w:p w:rsidR="00B67A55" w:rsidRDefault="00B67A55" w:rsidP="00B67A55">
      <w:pPr>
        <w:spacing w:line="360" w:lineRule="auto"/>
        <w:jc w:val="both"/>
        <w:rPr>
          <w:rFonts w:ascii="Times New Roman" w:hAnsi="Times New Roman" w:cs="Times New Roman"/>
        </w:rPr>
      </w:pPr>
    </w:p>
    <w:p w:rsidR="00B67A55" w:rsidRPr="006865A7" w:rsidRDefault="00B67A55" w:rsidP="00B67A55">
      <w:pPr>
        <w:rPr>
          <w:rFonts w:ascii="Times New Roman" w:hAnsi="Times New Roman" w:cs="Times New Roman"/>
        </w:rPr>
      </w:pPr>
    </w:p>
    <w:p w:rsidR="00B67A55" w:rsidRPr="006865A7" w:rsidRDefault="00B67A55" w:rsidP="00B67A55">
      <w:pPr>
        <w:jc w:val="center"/>
        <w:rPr>
          <w:rFonts w:ascii="Times New Roman" w:hAnsi="Times New Roman" w:cs="Times New Roman"/>
        </w:rPr>
      </w:pPr>
      <w:r w:rsidRPr="006865A7">
        <w:rPr>
          <w:rFonts w:ascii="Times New Roman" w:hAnsi="Times New Roman" w:cs="Times New Roman"/>
          <w:noProof/>
          <w:lang w:eastAsia="en-GB"/>
        </w:rPr>
        <w:lastRenderedPageBreak/>
        <w:drawing>
          <wp:inline distT="0" distB="0" distL="0" distR="0" wp14:anchorId="19135BD0" wp14:editId="16B60CB0">
            <wp:extent cx="3796748" cy="1963688"/>
            <wp:effectExtent l="0" t="0" r="0" b="0"/>
            <wp:docPr id="27" name="Picture 27" descr="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1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800467" cy="1965611"/>
                    </a:xfrm>
                    <a:prstGeom prst="rect">
                      <a:avLst/>
                    </a:prstGeom>
                    <a:noFill/>
                    <a:ln>
                      <a:noFill/>
                    </a:ln>
                  </pic:spPr>
                </pic:pic>
              </a:graphicData>
            </a:graphic>
          </wp:inline>
        </w:drawing>
      </w:r>
    </w:p>
    <w:p w:rsidR="00B67A55" w:rsidRPr="006865A7" w:rsidRDefault="00B67A55" w:rsidP="00B67A55">
      <w:pPr>
        <w:rPr>
          <w:rFonts w:ascii="Times New Roman" w:hAnsi="Times New Roman" w:cs="Times New Roman"/>
        </w:rPr>
      </w:pPr>
    </w:p>
    <w:p w:rsidR="00B67A55" w:rsidRPr="005B592A" w:rsidRDefault="00B67A55" w:rsidP="00B67A55">
      <w:pPr>
        <w:jc w:val="center"/>
        <w:rPr>
          <w:rFonts w:ascii="Times New Roman" w:hAnsi="Times New Roman" w:cs="Times New Roman"/>
          <w:b/>
          <w:sz w:val="20"/>
          <w:szCs w:val="20"/>
        </w:rPr>
      </w:pPr>
      <w:r w:rsidRPr="005B592A">
        <w:rPr>
          <w:rFonts w:ascii="Times New Roman" w:hAnsi="Times New Roman" w:cs="Times New Roman"/>
          <w:b/>
          <w:sz w:val="20"/>
          <w:szCs w:val="20"/>
        </w:rPr>
        <w:t>Figure 3.3</w:t>
      </w:r>
      <w:r>
        <w:rPr>
          <w:rFonts w:ascii="Times New Roman" w:hAnsi="Times New Roman" w:cs="Times New Roman"/>
          <w:b/>
          <w:sz w:val="20"/>
          <w:szCs w:val="20"/>
        </w:rPr>
        <w:t>1</w:t>
      </w:r>
      <w:r w:rsidRPr="005B592A">
        <w:rPr>
          <w:rFonts w:ascii="Times New Roman" w:hAnsi="Times New Roman" w:cs="Times New Roman"/>
          <w:b/>
          <w:sz w:val="20"/>
          <w:szCs w:val="20"/>
        </w:rPr>
        <w:t xml:space="preserve"> Shows the small overlap between the </w:t>
      </w:r>
      <w:r w:rsidRPr="005B592A">
        <w:rPr>
          <w:rFonts w:ascii="Times New Roman" w:hAnsi="Times New Roman" w:cs="Times New Roman"/>
          <w:b/>
          <w:color w:val="C00000"/>
          <w:sz w:val="20"/>
          <w:szCs w:val="20"/>
        </w:rPr>
        <w:t xml:space="preserve">Ir-based </w:t>
      </w:r>
      <w:r w:rsidRPr="008B7695">
        <w:rPr>
          <w:rFonts w:ascii="Times New Roman" w:hAnsi="Times New Roman" w:cs="Times New Roman"/>
          <w:b/>
          <w:sz w:val="20"/>
          <w:szCs w:val="20"/>
        </w:rPr>
        <w:t>emission</w:t>
      </w:r>
      <w:r>
        <w:rPr>
          <w:rFonts w:ascii="Times New Roman" w:hAnsi="Times New Roman" w:cs="Times New Roman"/>
          <w:b/>
          <w:color w:val="C00000"/>
          <w:sz w:val="20"/>
          <w:szCs w:val="20"/>
        </w:rPr>
        <w:t xml:space="preserve"> </w:t>
      </w:r>
      <w:r w:rsidRPr="005B592A">
        <w:rPr>
          <w:rFonts w:ascii="Times New Roman" w:hAnsi="Times New Roman" w:cs="Times New Roman"/>
          <w:b/>
          <w:color w:val="C00000"/>
          <w:sz w:val="20"/>
          <w:szCs w:val="20"/>
        </w:rPr>
        <w:t>(Ir•L</w:t>
      </w:r>
      <w:r w:rsidRPr="005B592A">
        <w:rPr>
          <w:rFonts w:ascii="Times New Roman" w:hAnsi="Times New Roman" w:cs="Times New Roman"/>
          <w:b/>
          <w:color w:val="C00000"/>
          <w:sz w:val="20"/>
          <w:szCs w:val="20"/>
          <w:vertAlign w:val="superscript"/>
        </w:rPr>
        <w:t>p-Ph</w:t>
      </w:r>
      <w:r w:rsidRPr="005B592A">
        <w:rPr>
          <w:rFonts w:ascii="Times New Roman" w:hAnsi="Times New Roman" w:cs="Times New Roman"/>
          <w:b/>
          <w:color w:val="C00000"/>
          <w:sz w:val="20"/>
          <w:szCs w:val="20"/>
        </w:rPr>
        <w:t xml:space="preserve">) </w:t>
      </w:r>
      <w:r w:rsidRPr="005B592A">
        <w:rPr>
          <w:rFonts w:ascii="Times New Roman" w:hAnsi="Times New Roman" w:cs="Times New Roman"/>
          <w:b/>
          <w:sz w:val="20"/>
          <w:szCs w:val="20"/>
        </w:rPr>
        <w:t>and the Re-based absorption</w:t>
      </w:r>
      <w:r>
        <w:rPr>
          <w:rFonts w:ascii="Times New Roman" w:hAnsi="Times New Roman" w:cs="Times New Roman"/>
          <w:b/>
          <w:sz w:val="20"/>
          <w:szCs w:val="20"/>
        </w:rPr>
        <w:t xml:space="preserve"> </w:t>
      </w:r>
      <w:r w:rsidRPr="005B592A">
        <w:rPr>
          <w:rFonts w:ascii="Times New Roman" w:hAnsi="Times New Roman" w:cs="Times New Roman"/>
          <w:b/>
          <w:sz w:val="20"/>
          <w:szCs w:val="20"/>
        </w:rPr>
        <w:t>(Re•L</w:t>
      </w:r>
      <w:r w:rsidRPr="005B592A">
        <w:rPr>
          <w:rFonts w:ascii="Times New Roman" w:hAnsi="Times New Roman" w:cs="Times New Roman"/>
          <w:b/>
          <w:sz w:val="20"/>
          <w:szCs w:val="20"/>
          <w:vertAlign w:val="superscript"/>
        </w:rPr>
        <w:t>Me</w:t>
      </w:r>
      <w:r w:rsidRPr="005B592A">
        <w:rPr>
          <w:rFonts w:ascii="Times New Roman" w:hAnsi="Times New Roman" w:cs="Times New Roman"/>
          <w:b/>
          <w:sz w:val="20"/>
          <w:szCs w:val="20"/>
        </w:rPr>
        <w:t>)</w:t>
      </w:r>
    </w:p>
    <w:p w:rsidR="00B67A55" w:rsidRDefault="00B67A55" w:rsidP="00B67A55">
      <w:pPr>
        <w:spacing w:line="360" w:lineRule="auto"/>
        <w:jc w:val="both"/>
        <w:rPr>
          <w:rFonts w:ascii="Times New Roman" w:hAnsi="Times New Roman" w:cs="Times New Roman"/>
        </w:rPr>
      </w:pP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The EnT at 77 K</w:t>
      </w:r>
      <w:r>
        <w:rPr>
          <w:rFonts w:ascii="Times New Roman" w:hAnsi="Times New Roman" w:cs="Times New Roman"/>
        </w:rPr>
        <w:t xml:space="preserve"> was examined</w:t>
      </w:r>
      <w:r w:rsidRPr="006865A7">
        <w:rPr>
          <w:rFonts w:ascii="Times New Roman" w:hAnsi="Times New Roman" w:cs="Times New Roman"/>
        </w:rPr>
        <w:t xml:space="preserve"> by obtaining the lifetime at the same temperature for (Ir•L</w:t>
      </w:r>
      <w:r w:rsidRPr="006865A7">
        <w:rPr>
          <w:rFonts w:ascii="Times New Roman" w:hAnsi="Times New Roman" w:cs="Times New Roman"/>
          <w:vertAlign w:val="superscript"/>
        </w:rPr>
        <w:t>o-ph</w:t>
      </w:r>
      <w:r w:rsidRPr="006865A7">
        <w:rPr>
          <w:rFonts w:ascii="Times New Roman" w:hAnsi="Times New Roman" w:cs="Times New Roman"/>
        </w:rPr>
        <w:t>•Re) but this was inconclusive. The luminescence decay was very slow 5-10 μs, as expected</w:t>
      </w:r>
      <w:r>
        <w:rPr>
          <w:rFonts w:ascii="Times New Roman" w:hAnsi="Times New Roman" w:cs="Times New Roman"/>
        </w:rPr>
        <w:t xml:space="preserve"> due to rigidochromism</w:t>
      </w:r>
      <w:r w:rsidRPr="006865A7">
        <w:rPr>
          <w:rFonts w:ascii="Times New Roman" w:hAnsi="Times New Roman" w:cs="Times New Roman"/>
        </w:rPr>
        <w:t>, and crucially we could not detect any grow-in of sensitised luminescence. This is probably because the strong blue-shift of Re-based emission at 77 K results in it moving such that it fully overlaps with the more intense Ir-based emission and the grow-in is therefore masked.</w:t>
      </w: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 xml:space="preserve">Also </w:t>
      </w:r>
      <w:r>
        <w:rPr>
          <w:rFonts w:ascii="Times New Roman" w:hAnsi="Times New Roman" w:cs="Times New Roman"/>
        </w:rPr>
        <w:t xml:space="preserve">the </w:t>
      </w:r>
      <w:r w:rsidRPr="006865A7">
        <w:rPr>
          <w:rFonts w:ascii="Times New Roman" w:hAnsi="Times New Roman" w:cs="Times New Roman"/>
        </w:rPr>
        <w:t>Ir-Re energy transfer</w:t>
      </w:r>
      <w:r>
        <w:rPr>
          <w:rFonts w:ascii="Times New Roman" w:hAnsi="Times New Roman" w:cs="Times New Roman"/>
        </w:rPr>
        <w:t xml:space="preserve"> was</w:t>
      </w:r>
      <w:r w:rsidRPr="006865A7">
        <w:rPr>
          <w:rFonts w:ascii="Times New Roman" w:hAnsi="Times New Roman" w:cs="Times New Roman"/>
        </w:rPr>
        <w:t xml:space="preserve"> studied for the dyad Ir•L</w:t>
      </w:r>
      <w:r w:rsidRPr="006865A7">
        <w:rPr>
          <w:rFonts w:ascii="Times New Roman" w:hAnsi="Times New Roman" w:cs="Times New Roman"/>
          <w:vertAlign w:val="superscript"/>
        </w:rPr>
        <w:t>PEG</w:t>
      </w:r>
      <w:r w:rsidRPr="006865A7">
        <w:rPr>
          <w:rFonts w:ascii="Times New Roman" w:hAnsi="Times New Roman" w:cs="Times New Roman"/>
        </w:rPr>
        <w:t>•Re</w:t>
      </w:r>
      <w:r>
        <w:rPr>
          <w:rFonts w:ascii="Times New Roman" w:hAnsi="Times New Roman" w:cs="Times New Roman"/>
        </w:rPr>
        <w:t>,</w:t>
      </w:r>
      <w:r w:rsidRPr="006865A7">
        <w:rPr>
          <w:rFonts w:ascii="Times New Roman" w:hAnsi="Times New Roman" w:cs="Times New Roman"/>
        </w:rPr>
        <w:t xml:space="preserve"> with the flexible </w:t>
      </w:r>
      <w:proofErr w:type="gramStart"/>
      <w:r w:rsidRPr="006865A7">
        <w:rPr>
          <w:rFonts w:ascii="Times New Roman" w:hAnsi="Times New Roman" w:cs="Times New Roman"/>
        </w:rPr>
        <w:t>poly(</w:t>
      </w:r>
      <w:proofErr w:type="gramEnd"/>
      <w:r w:rsidRPr="006865A7">
        <w:rPr>
          <w:rFonts w:ascii="Times New Roman" w:hAnsi="Times New Roman" w:cs="Times New Roman"/>
        </w:rPr>
        <w:t>oxo-ethylene) spacer</w:t>
      </w:r>
      <w:r>
        <w:rPr>
          <w:rFonts w:ascii="Times New Roman" w:hAnsi="Times New Roman" w:cs="Times New Roman"/>
        </w:rPr>
        <w:t>,</w:t>
      </w:r>
      <w:r w:rsidRPr="006865A7">
        <w:rPr>
          <w:rFonts w:ascii="Times New Roman" w:hAnsi="Times New Roman" w:cs="Times New Roman"/>
        </w:rPr>
        <w:t xml:space="preserve"> in different solvents.  Similar systems based on Ru/Os and Ru/pyrene</w:t>
      </w:r>
      <w:r>
        <w:rPr>
          <w:rFonts w:ascii="Times New Roman" w:hAnsi="Times New Roman" w:cs="Times New Roman"/>
        </w:rPr>
        <w:t xml:space="preserve"> donor and acceptor units</w:t>
      </w:r>
      <w:r w:rsidRPr="006865A7">
        <w:rPr>
          <w:rFonts w:ascii="Times New Roman" w:hAnsi="Times New Roman" w:cs="Times New Roman"/>
        </w:rPr>
        <w:t xml:space="preserve"> have been studied by the Ward group also</w:t>
      </w:r>
      <w:hyperlink w:anchor="_ENREF_66" w:tooltip="N.C.Fletcher, 1999 #2787" w:history="1">
        <w:r>
          <w:rPr>
            <w:rFonts w:ascii="Times New Roman" w:hAnsi="Times New Roman" w:cs="Times New Roman"/>
          </w:rPr>
          <w:fldChar w:fldCharType="begin">
            <w:fldData xml:space="preserve">PEVuZE5vdGU+PENpdGU+PEF1dGhvcj5OLkMuRmxldGNoZXI8L0F1dGhvcj48WWVhcj4xOTk5PC9Z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PEVuZE5vdGU+PENpdGU+PEF1dGhvcj5OLkMuRmxldGNoZXI8L0F1dGhvcj48WWVhcj4xOTk5PC9Z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39501A">
          <w:rPr>
            <w:rFonts w:ascii="Times New Roman" w:hAnsi="Times New Roman" w:cs="Times New Roman"/>
            <w:noProof/>
            <w:vertAlign w:val="superscript"/>
          </w:rPr>
          <w:t>66-68</w:t>
        </w:r>
        <w:r>
          <w:rPr>
            <w:rFonts w:ascii="Times New Roman" w:hAnsi="Times New Roman" w:cs="Times New Roman"/>
          </w:rPr>
          <w:fldChar w:fldCharType="end"/>
        </w:r>
      </w:hyperlink>
      <w:r w:rsidRPr="006865A7">
        <w:rPr>
          <w:rFonts w:ascii="Times New Roman" w:hAnsi="Times New Roman" w:cs="Times New Roman"/>
        </w:rPr>
        <w:t xml:space="preserve">.  In this complex the conformation of the </w:t>
      </w:r>
      <w:proofErr w:type="gramStart"/>
      <w:r w:rsidRPr="006865A7">
        <w:rPr>
          <w:rFonts w:ascii="Times New Roman" w:hAnsi="Times New Roman" w:cs="Times New Roman"/>
        </w:rPr>
        <w:t>poly(</w:t>
      </w:r>
      <w:proofErr w:type="gramEnd"/>
      <w:r w:rsidRPr="006865A7">
        <w:rPr>
          <w:rFonts w:ascii="Times New Roman" w:hAnsi="Times New Roman" w:cs="Times New Roman"/>
        </w:rPr>
        <w:t>oxo-ethylene) chain is known to be solvent-dependent, which means that the Ir-Re separation and hence energy-transfer rate could be controlled by changing the solvent polarity.</w:t>
      </w: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 xml:space="preserve">The absorption and the emission spectra of this complex were measured in MeCN, and showed similar behaviour to the other dyads. The Re-based emission lifetime shows a rise time of 35 ns, suggesting that the Ir-Re energy transfer rate is </w:t>
      </w:r>
      <w:r w:rsidRPr="006865A7">
        <w:rPr>
          <w:rFonts w:ascii="Times New Roman" w:hAnsi="Times New Roman" w:cs="Times New Roman"/>
          <w:i/>
        </w:rPr>
        <w:t>ca.</w:t>
      </w:r>
      <w:r w:rsidRPr="006865A7">
        <w:rPr>
          <w:rFonts w:ascii="Times New Roman" w:hAnsi="Times New Roman" w:cs="Times New Roman"/>
        </w:rPr>
        <w:t xml:space="preserve"> 3x10</w:t>
      </w:r>
      <w:r w:rsidRPr="006865A7">
        <w:rPr>
          <w:rFonts w:ascii="Times New Roman" w:hAnsi="Times New Roman" w:cs="Times New Roman"/>
          <w:vertAlign w:val="superscript"/>
        </w:rPr>
        <w:t>7</w:t>
      </w:r>
      <w:r w:rsidRPr="006865A7">
        <w:rPr>
          <w:rFonts w:ascii="Times New Roman" w:hAnsi="Times New Roman" w:cs="Times New Roman"/>
        </w:rPr>
        <w:t xml:space="preserve"> sec</w:t>
      </w:r>
      <w:r w:rsidRPr="006865A7">
        <w:rPr>
          <w:rFonts w:ascii="Times New Roman" w:hAnsi="Times New Roman" w:cs="Times New Roman"/>
          <w:vertAlign w:val="superscript"/>
        </w:rPr>
        <w:t>-1</w:t>
      </w:r>
      <w:r w:rsidRPr="006865A7">
        <w:rPr>
          <w:rFonts w:ascii="Times New Roman" w:hAnsi="Times New Roman" w:cs="Times New Roman"/>
        </w:rPr>
        <w:t xml:space="preserve">, comparable to the other complexes with different bridging ligands. </w:t>
      </w: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rPr>
        <w:t>The emission spectra of this dyad in different solvents are shown in figure 3.3</w:t>
      </w:r>
      <w:r>
        <w:rPr>
          <w:rFonts w:ascii="Times New Roman" w:hAnsi="Times New Roman" w:cs="Times New Roman"/>
        </w:rPr>
        <w:t>2</w:t>
      </w:r>
      <w:r w:rsidRPr="006865A7">
        <w:rPr>
          <w:rFonts w:ascii="Times New Roman" w:hAnsi="Times New Roman" w:cs="Times New Roman"/>
        </w:rPr>
        <w:t>, and these demonstrate the effect of the solvent polarity on the ligand conformation and hence</w:t>
      </w:r>
      <w:r>
        <w:rPr>
          <w:rFonts w:ascii="Times New Roman" w:hAnsi="Times New Roman" w:cs="Times New Roman"/>
        </w:rPr>
        <w:t xml:space="preserve"> the Ir-Re</w:t>
      </w:r>
      <w:r w:rsidRPr="006865A7">
        <w:rPr>
          <w:rFonts w:ascii="Times New Roman" w:hAnsi="Times New Roman" w:cs="Times New Roman"/>
        </w:rPr>
        <w:t xml:space="preserve"> EnT.  In CH</w:t>
      </w:r>
      <w:r w:rsidRPr="006865A7">
        <w:rPr>
          <w:rFonts w:ascii="Times New Roman" w:hAnsi="Times New Roman" w:cs="Times New Roman"/>
          <w:vertAlign w:val="subscript"/>
        </w:rPr>
        <w:t>2</w:t>
      </w:r>
      <w:r w:rsidRPr="006865A7">
        <w:rPr>
          <w:rFonts w:ascii="Times New Roman" w:hAnsi="Times New Roman" w:cs="Times New Roman"/>
        </w:rPr>
        <w:t>Cl</w:t>
      </w:r>
      <w:r w:rsidRPr="006865A7">
        <w:rPr>
          <w:rFonts w:ascii="Times New Roman" w:hAnsi="Times New Roman" w:cs="Times New Roman"/>
          <w:vertAlign w:val="subscript"/>
        </w:rPr>
        <w:t>2</w:t>
      </w:r>
      <w:r w:rsidRPr="006865A7">
        <w:rPr>
          <w:rFonts w:ascii="Times New Roman" w:hAnsi="Times New Roman" w:cs="Times New Roman"/>
        </w:rPr>
        <w:t xml:space="preserve"> we can see that the Re-based emission component has the highest intensity out of all solvents studied, which suggests that in CH</w:t>
      </w:r>
      <w:r w:rsidRPr="006865A7">
        <w:rPr>
          <w:rFonts w:ascii="Times New Roman" w:hAnsi="Times New Roman" w:cs="Times New Roman"/>
          <w:vertAlign w:val="subscript"/>
        </w:rPr>
        <w:t>2</w:t>
      </w:r>
      <w:r w:rsidRPr="006865A7">
        <w:rPr>
          <w:rFonts w:ascii="Times New Roman" w:hAnsi="Times New Roman" w:cs="Times New Roman"/>
        </w:rPr>
        <w:t>Cl</w:t>
      </w:r>
      <w:r w:rsidRPr="006865A7">
        <w:rPr>
          <w:rFonts w:ascii="Times New Roman" w:hAnsi="Times New Roman" w:cs="Times New Roman"/>
          <w:vertAlign w:val="subscript"/>
        </w:rPr>
        <w:t>2</w:t>
      </w:r>
      <w:r w:rsidRPr="006865A7">
        <w:rPr>
          <w:rFonts w:ascii="Times New Roman" w:hAnsi="Times New Roman" w:cs="Times New Roman"/>
        </w:rPr>
        <w:t xml:space="preserve"> (which is quite non-polar) the Ir and Re units are close to each other due to a compact, folded conformation of the poly(oxo-ethylene) chain and that leads to high EnT. In more polar solvents, for example MeCN, the overlaid spectra show a decrease in the emission intensity of the Re</w:t>
      </w:r>
      <w:r>
        <w:rPr>
          <w:rFonts w:ascii="Times New Roman" w:hAnsi="Times New Roman" w:cs="Times New Roman"/>
        </w:rPr>
        <w:t>-</w:t>
      </w:r>
      <w:r w:rsidRPr="006865A7">
        <w:rPr>
          <w:rFonts w:ascii="Times New Roman" w:hAnsi="Times New Roman" w:cs="Times New Roman"/>
        </w:rPr>
        <w:t>based component and hence less Ir-Re EnT is occurring.  This effect is greater when the solvent becomes more polar, for example in MeOH / H</w:t>
      </w:r>
      <w:r w:rsidRPr="006865A7">
        <w:rPr>
          <w:rFonts w:ascii="Times New Roman" w:hAnsi="Times New Roman" w:cs="Times New Roman"/>
          <w:vertAlign w:val="subscript"/>
        </w:rPr>
        <w:t>2</w:t>
      </w:r>
      <w:r w:rsidRPr="006865A7">
        <w:rPr>
          <w:rFonts w:ascii="Times New Roman" w:hAnsi="Times New Roman" w:cs="Times New Roman"/>
        </w:rPr>
        <w:t>O or MeCN / H</w:t>
      </w:r>
      <w:r w:rsidRPr="006865A7">
        <w:rPr>
          <w:rFonts w:ascii="Times New Roman" w:hAnsi="Times New Roman" w:cs="Times New Roman"/>
          <w:vertAlign w:val="subscript"/>
        </w:rPr>
        <w:t>2</w:t>
      </w:r>
      <w:r w:rsidRPr="006865A7">
        <w:rPr>
          <w:rFonts w:ascii="Times New Roman" w:hAnsi="Times New Roman" w:cs="Times New Roman"/>
        </w:rPr>
        <w:t xml:space="preserve">O mixtures, which </w:t>
      </w:r>
      <w:r w:rsidRPr="006865A7">
        <w:rPr>
          <w:rFonts w:ascii="Times New Roman" w:hAnsi="Times New Roman" w:cs="Times New Roman"/>
        </w:rPr>
        <w:lastRenderedPageBreak/>
        <w:t>leads to conclude that sensitisation of Re moiety by the Ir is reduced due to the opening of poly-oxo-ethylene bridge in a polar solvent</w:t>
      </w:r>
      <w:hyperlink w:anchor="_ENREF_67" w:tooltip="S.J.Pope, 2001 #2733" w:history="1"/>
      <w:hyperlink w:anchor="_ENREF_67" w:tooltip="S.J.Pope, 2001 #2733" w:history="1">
        <w:r w:rsidRPr="006865A7">
          <w:rPr>
            <w:rFonts w:ascii="Times New Roman" w:hAnsi="Times New Roman" w:cs="Times New Roman"/>
          </w:rPr>
          <w:fldChar w:fldCharType="begin"/>
        </w:r>
        <w:r>
          <w:rPr>
            <w:rFonts w:ascii="Times New Roman" w:hAnsi="Times New Roman" w:cs="Times New Roman"/>
          </w:rPr>
          <w:instrText xml:space="preserve"> ADDIN EN.CITE &lt;EndNote&gt;&lt;Cite&gt;&lt;Author&gt;S.J.Pope&lt;/Author&gt;&lt;Year&gt;2001&lt;/Year&gt;&lt;RecNum&gt;2733&lt;/RecNum&gt;&lt;DisplayText&gt;&lt;style face="superscript"&gt;67&lt;/style&gt;&lt;/DisplayText&gt;&lt;record&gt;&lt;rec-number&gt;2733&lt;/rec-number&gt;&lt;foreign-keys&gt;&lt;key app="EN" db-id="50wxdpzd9vd5r7e9t5b595djrfpttrxw9avp"&gt;2733&lt;/key&gt;&lt;/foreign-keys&gt;&lt;ref-type name="Journal Article"&gt;17&lt;/ref-type&gt;&lt;contributors&gt;&lt;authors&gt;&lt;author&gt;S.J.Pope &lt;/author&gt;&lt;author&gt;C.R.Rice&lt;/author&gt;&lt;author&gt; M.D.Ward&lt;/author&gt;&lt;author&gt; A.F.Morales&lt;/author&gt;&lt;author&gt; G.Accorsi &lt;/author&gt;&lt;author&gt;N.Armaroli &lt;/author&gt;&lt;author&gt; F.Barigelletti&lt;/author&gt;&lt;/authors&gt;&lt;/contributors&gt;&lt;titles&gt;&lt;secondary-title&gt;J. Chem. Soc., Dalton Trans.&lt;/secondary-title&gt;&lt;/titles&gt;&lt;periodical&gt;&lt;full-title&gt;J. Chem. Soc., Dalton Trans.&lt;/full-title&gt;&lt;/periodical&gt;&lt;pages&gt;2228&lt;/pages&gt;&lt;number&gt;17&lt;/number&gt;&lt;dates&gt;&lt;year&gt;2001&lt;/year&gt;&lt;/dates&gt;&lt;urls&gt;&lt;/urls&gt;&lt;/record&gt;&lt;/Cite&gt;&lt;/EndNote&gt;</w:instrText>
        </w:r>
        <w:r w:rsidRPr="006865A7">
          <w:rPr>
            <w:rFonts w:ascii="Times New Roman" w:hAnsi="Times New Roman" w:cs="Times New Roman"/>
          </w:rPr>
          <w:fldChar w:fldCharType="separate"/>
        </w:r>
        <w:r w:rsidRPr="0039501A">
          <w:rPr>
            <w:rFonts w:ascii="Times New Roman" w:hAnsi="Times New Roman" w:cs="Times New Roman"/>
            <w:noProof/>
            <w:vertAlign w:val="superscript"/>
          </w:rPr>
          <w:t>67</w:t>
        </w:r>
        <w:r w:rsidRPr="006865A7">
          <w:rPr>
            <w:rFonts w:ascii="Times New Roman" w:hAnsi="Times New Roman" w:cs="Times New Roman"/>
          </w:rPr>
          <w:fldChar w:fldCharType="end"/>
        </w:r>
      </w:hyperlink>
      <w:r w:rsidRPr="006865A7">
        <w:rPr>
          <w:rFonts w:ascii="Times New Roman" w:hAnsi="Times New Roman" w:cs="Times New Roman"/>
        </w:rPr>
        <w:t>.</w:t>
      </w:r>
    </w:p>
    <w:p w:rsidR="00B67A55" w:rsidRPr="006865A7" w:rsidRDefault="00B67A55" w:rsidP="00B67A55">
      <w:pPr>
        <w:jc w:val="center"/>
        <w:rPr>
          <w:rFonts w:ascii="Times New Roman" w:hAnsi="Times New Roman" w:cs="Times New Roman"/>
        </w:rPr>
      </w:pPr>
      <w:r w:rsidRPr="006865A7">
        <w:rPr>
          <w:rFonts w:ascii="Times New Roman" w:hAnsi="Times New Roman" w:cs="Times New Roman"/>
          <w:noProof/>
          <w:lang w:eastAsia="en-GB"/>
        </w:rPr>
        <w:drawing>
          <wp:anchor distT="0" distB="0" distL="114300" distR="114300" simplePos="0" relativeHeight="251652608" behindDoc="0" locked="0" layoutInCell="1" allowOverlap="1" wp14:anchorId="61117269" wp14:editId="755F0201">
            <wp:simplePos x="0" y="0"/>
            <wp:positionH relativeFrom="column">
              <wp:posOffset>1161415</wp:posOffset>
            </wp:positionH>
            <wp:positionV relativeFrom="paragraph">
              <wp:posOffset>50165</wp:posOffset>
            </wp:positionV>
            <wp:extent cx="3205480" cy="2248535"/>
            <wp:effectExtent l="0" t="0" r="0" b="0"/>
            <wp:wrapSquare wrapText="bothSides"/>
            <wp:docPr id="28" name="Picture 28" descr="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1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205480" cy="2248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A55" w:rsidRDefault="00B67A55" w:rsidP="00B67A55">
      <w:pPr>
        <w:autoSpaceDE w:val="0"/>
        <w:autoSpaceDN w:val="0"/>
        <w:adjustRightInd w:val="0"/>
        <w:spacing w:after="0" w:line="240" w:lineRule="auto"/>
        <w:jc w:val="center"/>
        <w:rPr>
          <w:rFonts w:ascii="Times New Roman" w:hAnsi="Times New Roman" w:cs="Times New Roman"/>
          <w:b/>
          <w:sz w:val="20"/>
          <w:szCs w:val="20"/>
        </w:rPr>
      </w:pPr>
    </w:p>
    <w:p w:rsidR="00B67A55" w:rsidRDefault="00B67A55" w:rsidP="00B67A55">
      <w:pPr>
        <w:autoSpaceDE w:val="0"/>
        <w:autoSpaceDN w:val="0"/>
        <w:adjustRightInd w:val="0"/>
        <w:spacing w:after="0" w:line="240" w:lineRule="auto"/>
        <w:jc w:val="center"/>
        <w:rPr>
          <w:rFonts w:ascii="Times New Roman" w:hAnsi="Times New Roman" w:cs="Times New Roman"/>
          <w:b/>
          <w:sz w:val="20"/>
          <w:szCs w:val="20"/>
        </w:rPr>
      </w:pPr>
    </w:p>
    <w:p w:rsidR="00B67A55" w:rsidRDefault="00B67A55" w:rsidP="00B67A55">
      <w:pPr>
        <w:autoSpaceDE w:val="0"/>
        <w:autoSpaceDN w:val="0"/>
        <w:adjustRightInd w:val="0"/>
        <w:spacing w:after="0" w:line="240" w:lineRule="auto"/>
        <w:jc w:val="center"/>
        <w:rPr>
          <w:rFonts w:ascii="Times New Roman" w:hAnsi="Times New Roman" w:cs="Times New Roman"/>
          <w:b/>
          <w:sz w:val="20"/>
          <w:szCs w:val="20"/>
        </w:rPr>
      </w:pPr>
    </w:p>
    <w:p w:rsidR="00B67A55" w:rsidRDefault="00B67A55" w:rsidP="00B67A55">
      <w:pPr>
        <w:autoSpaceDE w:val="0"/>
        <w:autoSpaceDN w:val="0"/>
        <w:adjustRightInd w:val="0"/>
        <w:spacing w:after="0" w:line="240" w:lineRule="auto"/>
        <w:jc w:val="center"/>
        <w:rPr>
          <w:rFonts w:ascii="Times New Roman" w:hAnsi="Times New Roman" w:cs="Times New Roman"/>
          <w:b/>
          <w:sz w:val="20"/>
          <w:szCs w:val="20"/>
        </w:rPr>
      </w:pPr>
    </w:p>
    <w:p w:rsidR="00B67A55" w:rsidRDefault="00B67A55" w:rsidP="00B67A55">
      <w:pPr>
        <w:autoSpaceDE w:val="0"/>
        <w:autoSpaceDN w:val="0"/>
        <w:adjustRightInd w:val="0"/>
        <w:spacing w:after="0" w:line="240" w:lineRule="auto"/>
        <w:jc w:val="center"/>
        <w:rPr>
          <w:rFonts w:ascii="Times New Roman" w:hAnsi="Times New Roman" w:cs="Times New Roman"/>
          <w:b/>
          <w:sz w:val="20"/>
          <w:szCs w:val="20"/>
        </w:rPr>
      </w:pPr>
    </w:p>
    <w:p w:rsidR="00B67A55" w:rsidRDefault="00B67A55" w:rsidP="00B67A55">
      <w:pPr>
        <w:autoSpaceDE w:val="0"/>
        <w:autoSpaceDN w:val="0"/>
        <w:adjustRightInd w:val="0"/>
        <w:spacing w:after="0" w:line="240" w:lineRule="auto"/>
        <w:jc w:val="center"/>
        <w:rPr>
          <w:rFonts w:ascii="Times New Roman" w:hAnsi="Times New Roman" w:cs="Times New Roman"/>
          <w:b/>
          <w:sz w:val="20"/>
          <w:szCs w:val="20"/>
        </w:rPr>
      </w:pPr>
    </w:p>
    <w:p w:rsidR="00B67A55" w:rsidRDefault="00B67A55" w:rsidP="00B67A55">
      <w:pPr>
        <w:autoSpaceDE w:val="0"/>
        <w:autoSpaceDN w:val="0"/>
        <w:adjustRightInd w:val="0"/>
        <w:spacing w:after="0" w:line="240" w:lineRule="auto"/>
        <w:jc w:val="center"/>
        <w:rPr>
          <w:rFonts w:ascii="Times New Roman" w:hAnsi="Times New Roman" w:cs="Times New Roman"/>
          <w:b/>
          <w:sz w:val="20"/>
          <w:szCs w:val="20"/>
        </w:rPr>
      </w:pPr>
    </w:p>
    <w:p w:rsidR="00B67A55" w:rsidRDefault="00B67A55" w:rsidP="00B67A55">
      <w:pPr>
        <w:autoSpaceDE w:val="0"/>
        <w:autoSpaceDN w:val="0"/>
        <w:adjustRightInd w:val="0"/>
        <w:spacing w:after="0" w:line="240" w:lineRule="auto"/>
        <w:jc w:val="center"/>
        <w:rPr>
          <w:rFonts w:ascii="Times New Roman" w:hAnsi="Times New Roman" w:cs="Times New Roman"/>
          <w:b/>
          <w:sz w:val="20"/>
          <w:szCs w:val="20"/>
        </w:rPr>
      </w:pPr>
    </w:p>
    <w:p w:rsidR="00B67A55" w:rsidRDefault="00B67A55" w:rsidP="00B67A55">
      <w:pPr>
        <w:autoSpaceDE w:val="0"/>
        <w:autoSpaceDN w:val="0"/>
        <w:adjustRightInd w:val="0"/>
        <w:spacing w:after="0" w:line="240" w:lineRule="auto"/>
        <w:jc w:val="center"/>
        <w:rPr>
          <w:rFonts w:ascii="Times New Roman" w:hAnsi="Times New Roman" w:cs="Times New Roman"/>
          <w:b/>
          <w:sz w:val="20"/>
          <w:szCs w:val="20"/>
        </w:rPr>
      </w:pPr>
    </w:p>
    <w:p w:rsidR="00B67A55" w:rsidRDefault="00B67A55" w:rsidP="00B67A55">
      <w:pPr>
        <w:autoSpaceDE w:val="0"/>
        <w:autoSpaceDN w:val="0"/>
        <w:adjustRightInd w:val="0"/>
        <w:spacing w:after="0" w:line="240" w:lineRule="auto"/>
        <w:jc w:val="center"/>
        <w:rPr>
          <w:rFonts w:ascii="Times New Roman" w:hAnsi="Times New Roman" w:cs="Times New Roman"/>
          <w:b/>
          <w:sz w:val="20"/>
          <w:szCs w:val="20"/>
        </w:rPr>
      </w:pPr>
    </w:p>
    <w:p w:rsidR="00B67A55" w:rsidRDefault="00B67A55" w:rsidP="00B67A55">
      <w:pPr>
        <w:autoSpaceDE w:val="0"/>
        <w:autoSpaceDN w:val="0"/>
        <w:adjustRightInd w:val="0"/>
        <w:spacing w:after="0" w:line="240" w:lineRule="auto"/>
        <w:jc w:val="center"/>
        <w:rPr>
          <w:rFonts w:ascii="Times New Roman" w:hAnsi="Times New Roman" w:cs="Times New Roman"/>
          <w:b/>
          <w:sz w:val="20"/>
          <w:szCs w:val="20"/>
        </w:rPr>
      </w:pPr>
    </w:p>
    <w:p w:rsidR="00B67A55" w:rsidRDefault="00B67A55" w:rsidP="00B67A55">
      <w:pPr>
        <w:autoSpaceDE w:val="0"/>
        <w:autoSpaceDN w:val="0"/>
        <w:adjustRightInd w:val="0"/>
        <w:spacing w:after="0" w:line="240" w:lineRule="auto"/>
        <w:jc w:val="center"/>
        <w:rPr>
          <w:rFonts w:ascii="Times New Roman" w:hAnsi="Times New Roman" w:cs="Times New Roman"/>
          <w:b/>
          <w:sz w:val="20"/>
          <w:szCs w:val="20"/>
        </w:rPr>
      </w:pPr>
    </w:p>
    <w:p w:rsidR="00B67A55" w:rsidRDefault="00B67A55" w:rsidP="00B67A55">
      <w:pPr>
        <w:autoSpaceDE w:val="0"/>
        <w:autoSpaceDN w:val="0"/>
        <w:adjustRightInd w:val="0"/>
        <w:spacing w:after="0" w:line="240" w:lineRule="auto"/>
        <w:jc w:val="center"/>
        <w:rPr>
          <w:rFonts w:ascii="Times New Roman" w:hAnsi="Times New Roman" w:cs="Times New Roman"/>
          <w:b/>
          <w:sz w:val="20"/>
          <w:szCs w:val="20"/>
        </w:rPr>
      </w:pPr>
    </w:p>
    <w:p w:rsidR="00B67A55" w:rsidRDefault="00B67A55" w:rsidP="00B67A55">
      <w:pPr>
        <w:autoSpaceDE w:val="0"/>
        <w:autoSpaceDN w:val="0"/>
        <w:adjustRightInd w:val="0"/>
        <w:spacing w:after="0" w:line="240" w:lineRule="auto"/>
        <w:jc w:val="center"/>
        <w:rPr>
          <w:rFonts w:ascii="Times New Roman" w:hAnsi="Times New Roman" w:cs="Times New Roman"/>
          <w:b/>
          <w:sz w:val="20"/>
          <w:szCs w:val="20"/>
        </w:rPr>
      </w:pPr>
    </w:p>
    <w:p w:rsidR="00B67A55" w:rsidRDefault="00B67A55" w:rsidP="00B67A55">
      <w:pPr>
        <w:autoSpaceDE w:val="0"/>
        <w:autoSpaceDN w:val="0"/>
        <w:adjustRightInd w:val="0"/>
        <w:spacing w:after="0" w:line="240" w:lineRule="auto"/>
        <w:jc w:val="center"/>
        <w:rPr>
          <w:rFonts w:ascii="Times New Roman" w:hAnsi="Times New Roman" w:cs="Times New Roman"/>
          <w:b/>
          <w:sz w:val="20"/>
          <w:szCs w:val="20"/>
        </w:rPr>
      </w:pPr>
    </w:p>
    <w:p w:rsidR="00B67A55" w:rsidRPr="00A2469E" w:rsidRDefault="00B67A55" w:rsidP="00B67A55">
      <w:pPr>
        <w:autoSpaceDE w:val="0"/>
        <w:autoSpaceDN w:val="0"/>
        <w:adjustRightInd w:val="0"/>
        <w:spacing w:after="0" w:line="240" w:lineRule="auto"/>
        <w:jc w:val="center"/>
        <w:rPr>
          <w:rFonts w:ascii="Times New Roman" w:hAnsi="Times New Roman" w:cs="Times New Roman"/>
          <w:b/>
          <w:sz w:val="20"/>
          <w:szCs w:val="20"/>
        </w:rPr>
      </w:pPr>
      <w:r w:rsidRPr="007E4806">
        <w:rPr>
          <w:rFonts w:ascii="Times New Roman" w:hAnsi="Times New Roman" w:cs="Times New Roman"/>
          <w:b/>
          <w:sz w:val="20"/>
          <w:szCs w:val="20"/>
        </w:rPr>
        <w:t>Figure 3. 3</w:t>
      </w:r>
      <w:r>
        <w:rPr>
          <w:rFonts w:ascii="Times New Roman" w:hAnsi="Times New Roman" w:cs="Times New Roman"/>
          <w:b/>
          <w:sz w:val="20"/>
          <w:szCs w:val="20"/>
        </w:rPr>
        <w:t xml:space="preserve">2 </w:t>
      </w:r>
      <w:r w:rsidRPr="007E4806">
        <w:rPr>
          <w:rFonts w:ascii="Times New Roman" w:hAnsi="Times New Roman" w:cs="Times New Roman"/>
          <w:b/>
          <w:sz w:val="20"/>
          <w:szCs w:val="20"/>
        </w:rPr>
        <w:t>Emission spectra of the mononuclear Ir•L</w:t>
      </w:r>
      <w:r w:rsidRPr="007E4806">
        <w:rPr>
          <w:rFonts w:ascii="Times New Roman" w:hAnsi="Times New Roman" w:cs="Times New Roman"/>
          <w:b/>
          <w:sz w:val="20"/>
          <w:szCs w:val="20"/>
          <w:vertAlign w:val="superscript"/>
        </w:rPr>
        <w:t xml:space="preserve">PEG </w:t>
      </w:r>
      <w:r w:rsidRPr="007E4806">
        <w:rPr>
          <w:rFonts w:ascii="Times New Roman" w:hAnsi="Times New Roman" w:cs="Times New Roman"/>
          <w:b/>
          <w:sz w:val="20"/>
          <w:szCs w:val="20"/>
        </w:rPr>
        <w:t>in MeCN and Ir</w:t>
      </w:r>
      <w:r w:rsidRPr="007E4806">
        <w:rPr>
          <w:rFonts w:ascii="Times New Roman" w:hAnsi="Times New Roman" w:cs="Times New Roman"/>
          <w:sz w:val="20"/>
          <w:szCs w:val="20"/>
        </w:rPr>
        <w:t>•</w:t>
      </w:r>
      <w:r w:rsidRPr="007E4806">
        <w:rPr>
          <w:rFonts w:ascii="Times New Roman" w:hAnsi="Times New Roman" w:cs="Times New Roman"/>
          <w:b/>
          <w:sz w:val="20"/>
          <w:szCs w:val="20"/>
        </w:rPr>
        <w:t>L</w:t>
      </w:r>
      <w:r w:rsidRPr="007E4806">
        <w:rPr>
          <w:rFonts w:ascii="Times New Roman" w:hAnsi="Times New Roman" w:cs="Times New Roman"/>
          <w:b/>
          <w:sz w:val="20"/>
          <w:szCs w:val="20"/>
          <w:vertAlign w:val="superscript"/>
        </w:rPr>
        <w:t>PEG</w:t>
      </w:r>
      <w:r w:rsidRPr="007E4806">
        <w:rPr>
          <w:rFonts w:ascii="Times New Roman" w:hAnsi="Times New Roman" w:cs="Times New Roman"/>
          <w:sz w:val="20"/>
          <w:szCs w:val="20"/>
        </w:rPr>
        <w:t>•</w:t>
      </w:r>
      <w:r w:rsidR="00D43FEF" w:rsidRPr="007E4806">
        <w:rPr>
          <w:rFonts w:ascii="Times New Roman" w:hAnsi="Times New Roman" w:cs="Times New Roman"/>
          <w:b/>
          <w:sz w:val="20"/>
          <w:szCs w:val="20"/>
        </w:rPr>
        <w:t>Re emission</w:t>
      </w:r>
      <w:r w:rsidRPr="007E4806">
        <w:rPr>
          <w:rFonts w:ascii="Times New Roman" w:hAnsi="Times New Roman" w:cs="Times New Roman"/>
          <w:b/>
          <w:sz w:val="20"/>
          <w:szCs w:val="20"/>
        </w:rPr>
        <w:t xml:space="preserve"> in different solvents. </w:t>
      </w:r>
      <w:r w:rsidRPr="007E4806">
        <w:rPr>
          <w:rFonts w:ascii="Times New Roman" w:hAnsi="Times New Roman" w:cs="Times New Roman"/>
          <w:b/>
          <w:color w:val="C00000"/>
          <w:sz w:val="20"/>
          <w:szCs w:val="20"/>
        </w:rPr>
        <w:t>CH</w:t>
      </w:r>
      <w:r w:rsidRPr="007E4806">
        <w:rPr>
          <w:rFonts w:ascii="Times New Roman" w:hAnsi="Times New Roman" w:cs="Times New Roman"/>
          <w:b/>
          <w:color w:val="C00000"/>
          <w:sz w:val="20"/>
          <w:szCs w:val="20"/>
          <w:vertAlign w:val="subscript"/>
        </w:rPr>
        <w:t>2</w:t>
      </w:r>
      <w:r w:rsidRPr="007E4806">
        <w:rPr>
          <w:rFonts w:ascii="Times New Roman" w:hAnsi="Times New Roman" w:cs="Times New Roman"/>
          <w:b/>
          <w:color w:val="C00000"/>
          <w:sz w:val="20"/>
          <w:szCs w:val="20"/>
        </w:rPr>
        <w:t>Cl</w:t>
      </w:r>
      <w:r w:rsidRPr="007E4806">
        <w:rPr>
          <w:rFonts w:ascii="Times New Roman" w:hAnsi="Times New Roman" w:cs="Times New Roman"/>
          <w:b/>
          <w:color w:val="C00000"/>
          <w:sz w:val="20"/>
          <w:szCs w:val="20"/>
          <w:vertAlign w:val="subscript"/>
        </w:rPr>
        <w:t>2</w:t>
      </w:r>
      <w:r w:rsidRPr="007E4806">
        <w:rPr>
          <w:rFonts w:ascii="Times New Roman" w:hAnsi="Times New Roman" w:cs="Times New Roman"/>
          <w:b/>
          <w:sz w:val="20"/>
          <w:szCs w:val="20"/>
        </w:rPr>
        <w:t xml:space="preserve">, </w:t>
      </w:r>
      <w:r w:rsidRPr="007E4806">
        <w:rPr>
          <w:rFonts w:ascii="Times New Roman" w:hAnsi="Times New Roman" w:cs="Times New Roman"/>
          <w:b/>
          <w:color w:val="0000FF"/>
          <w:sz w:val="20"/>
          <w:szCs w:val="20"/>
        </w:rPr>
        <w:t>MeCN</w:t>
      </w:r>
      <w:r w:rsidRPr="007E4806">
        <w:rPr>
          <w:rFonts w:ascii="Times New Roman" w:hAnsi="Times New Roman" w:cs="Times New Roman"/>
          <w:b/>
          <w:sz w:val="20"/>
          <w:szCs w:val="20"/>
        </w:rPr>
        <w:t xml:space="preserve">, </w:t>
      </w:r>
      <w:r w:rsidRPr="00AD1879">
        <w:rPr>
          <w:rFonts w:ascii="Times New Roman" w:hAnsi="Times New Roman" w:cs="Times New Roman"/>
          <w:b/>
          <w:color w:val="FF9900"/>
          <w:sz w:val="20"/>
          <w:szCs w:val="20"/>
        </w:rPr>
        <w:t>MeOH</w:t>
      </w:r>
      <w:r w:rsidRPr="007E4806">
        <w:rPr>
          <w:rFonts w:ascii="Times New Roman" w:hAnsi="Times New Roman" w:cs="Times New Roman"/>
          <w:b/>
          <w:sz w:val="20"/>
          <w:szCs w:val="20"/>
        </w:rPr>
        <w:t xml:space="preserve">, </w:t>
      </w:r>
      <w:r w:rsidRPr="007E4806">
        <w:rPr>
          <w:rFonts w:ascii="Times New Roman" w:hAnsi="Times New Roman" w:cs="Times New Roman"/>
          <w:b/>
          <w:color w:val="008000"/>
          <w:sz w:val="20"/>
          <w:szCs w:val="20"/>
        </w:rPr>
        <w:t>MeCN (90%)/</w:t>
      </w:r>
      <w:r>
        <w:rPr>
          <w:rFonts w:ascii="Times New Roman" w:hAnsi="Times New Roman" w:cs="Times New Roman"/>
          <w:b/>
          <w:color w:val="008000"/>
          <w:sz w:val="20"/>
          <w:szCs w:val="20"/>
        </w:rPr>
        <w:t>H</w:t>
      </w:r>
      <w:r w:rsidRPr="00D83E6A">
        <w:rPr>
          <w:rFonts w:ascii="Times New Roman" w:hAnsi="Times New Roman" w:cs="Times New Roman"/>
          <w:b/>
          <w:color w:val="008000"/>
          <w:sz w:val="20"/>
          <w:szCs w:val="20"/>
          <w:vertAlign w:val="subscript"/>
        </w:rPr>
        <w:t>2</w:t>
      </w:r>
      <w:r>
        <w:rPr>
          <w:rFonts w:ascii="Times New Roman" w:hAnsi="Times New Roman" w:cs="Times New Roman"/>
          <w:b/>
          <w:color w:val="008000"/>
          <w:sz w:val="20"/>
          <w:szCs w:val="20"/>
        </w:rPr>
        <w:t>O</w:t>
      </w:r>
      <w:r w:rsidRPr="007E4806">
        <w:rPr>
          <w:rFonts w:ascii="Times New Roman" w:hAnsi="Times New Roman" w:cs="Times New Roman"/>
          <w:b/>
          <w:color w:val="008000"/>
          <w:sz w:val="20"/>
          <w:szCs w:val="20"/>
        </w:rPr>
        <w:t xml:space="preserve"> (10%)</w:t>
      </w:r>
      <w:r w:rsidRPr="007E4806">
        <w:rPr>
          <w:rFonts w:ascii="Times New Roman" w:hAnsi="Times New Roman" w:cs="Times New Roman"/>
          <w:b/>
          <w:sz w:val="20"/>
          <w:szCs w:val="20"/>
        </w:rPr>
        <w:t xml:space="preserve">, </w:t>
      </w:r>
      <w:r w:rsidRPr="007E4806">
        <w:rPr>
          <w:rFonts w:ascii="Times New Roman" w:hAnsi="Times New Roman" w:cs="Times New Roman"/>
          <w:b/>
          <w:color w:val="CC00CC"/>
          <w:sz w:val="20"/>
          <w:szCs w:val="20"/>
        </w:rPr>
        <w:t>MeCN</w:t>
      </w:r>
      <w:r>
        <w:rPr>
          <w:rFonts w:ascii="Times New Roman" w:hAnsi="Times New Roman" w:cs="Times New Roman"/>
          <w:b/>
          <w:color w:val="CC00CC"/>
          <w:sz w:val="20"/>
          <w:szCs w:val="20"/>
        </w:rPr>
        <w:t xml:space="preserve"> </w:t>
      </w:r>
      <w:r w:rsidRPr="007E4806">
        <w:rPr>
          <w:rFonts w:ascii="Times New Roman" w:hAnsi="Times New Roman" w:cs="Times New Roman"/>
          <w:b/>
          <w:color w:val="CC00CC"/>
          <w:sz w:val="20"/>
          <w:szCs w:val="20"/>
        </w:rPr>
        <w:t>(80%)/</w:t>
      </w:r>
      <w:r>
        <w:rPr>
          <w:rFonts w:ascii="Times New Roman" w:hAnsi="Times New Roman" w:cs="Times New Roman"/>
          <w:b/>
          <w:color w:val="CC00CC"/>
          <w:sz w:val="20"/>
          <w:szCs w:val="20"/>
        </w:rPr>
        <w:t>H</w:t>
      </w:r>
      <w:r w:rsidRPr="00D83E6A">
        <w:rPr>
          <w:rFonts w:ascii="Times New Roman" w:hAnsi="Times New Roman" w:cs="Times New Roman"/>
          <w:b/>
          <w:color w:val="CC00CC"/>
          <w:sz w:val="20"/>
          <w:szCs w:val="20"/>
          <w:vertAlign w:val="subscript"/>
        </w:rPr>
        <w:t>2</w:t>
      </w:r>
      <w:r>
        <w:rPr>
          <w:rFonts w:ascii="Times New Roman" w:hAnsi="Times New Roman" w:cs="Times New Roman"/>
          <w:b/>
          <w:color w:val="CC00CC"/>
          <w:sz w:val="20"/>
          <w:szCs w:val="20"/>
        </w:rPr>
        <w:t>O</w:t>
      </w:r>
      <w:r w:rsidRPr="007E4806">
        <w:rPr>
          <w:rFonts w:ascii="Times New Roman" w:hAnsi="Times New Roman" w:cs="Times New Roman"/>
          <w:b/>
          <w:color w:val="CC00CC"/>
          <w:sz w:val="20"/>
          <w:szCs w:val="20"/>
        </w:rPr>
        <w:t xml:space="preserve"> (20%)</w:t>
      </w:r>
      <w:r w:rsidRPr="007E4806">
        <w:rPr>
          <w:rFonts w:ascii="Times New Roman" w:hAnsi="Times New Roman" w:cs="Times New Roman"/>
          <w:b/>
          <w:sz w:val="20"/>
          <w:szCs w:val="20"/>
        </w:rPr>
        <w:t xml:space="preserve"> and </w:t>
      </w:r>
      <w:r>
        <w:rPr>
          <w:rFonts w:ascii="Times New Roman" w:hAnsi="Times New Roman" w:cs="Times New Roman"/>
          <w:b/>
          <w:color w:val="365F91" w:themeColor="accent1" w:themeShade="BF"/>
          <w:sz w:val="20"/>
          <w:szCs w:val="20"/>
        </w:rPr>
        <w:t>H</w:t>
      </w:r>
      <w:r w:rsidRPr="00D83E6A">
        <w:rPr>
          <w:rFonts w:ascii="Times New Roman" w:hAnsi="Times New Roman" w:cs="Times New Roman"/>
          <w:b/>
          <w:color w:val="365F91" w:themeColor="accent1" w:themeShade="BF"/>
          <w:sz w:val="20"/>
          <w:szCs w:val="20"/>
          <w:vertAlign w:val="subscript"/>
        </w:rPr>
        <w:t>2</w:t>
      </w:r>
      <w:r>
        <w:rPr>
          <w:rFonts w:ascii="Times New Roman" w:hAnsi="Times New Roman" w:cs="Times New Roman"/>
          <w:b/>
          <w:color w:val="365F91" w:themeColor="accent1" w:themeShade="BF"/>
          <w:sz w:val="20"/>
          <w:szCs w:val="20"/>
        </w:rPr>
        <w:t>O</w:t>
      </w:r>
      <w:proofErr w:type="gramStart"/>
      <w:r w:rsidRPr="007E4806">
        <w:rPr>
          <w:rFonts w:ascii="Times New Roman" w:hAnsi="Times New Roman" w:cs="Times New Roman"/>
          <w:b/>
          <w:color w:val="365F91" w:themeColor="accent1" w:themeShade="BF"/>
          <w:sz w:val="20"/>
          <w:szCs w:val="20"/>
        </w:rPr>
        <w:t>,</w:t>
      </w:r>
      <w:r w:rsidRPr="007E4806">
        <w:rPr>
          <w:rFonts w:ascii="Times New Roman" w:hAnsi="Times New Roman" w:cs="Times New Roman"/>
          <w:b/>
          <w:sz w:val="20"/>
          <w:szCs w:val="20"/>
        </w:rPr>
        <w:t>.</w:t>
      </w:r>
      <w:proofErr w:type="gramEnd"/>
      <w:r w:rsidRPr="007E4806">
        <w:rPr>
          <w:rFonts w:ascii="Times New Roman" w:hAnsi="Times New Roman" w:cs="Times New Roman"/>
          <w:b/>
          <w:sz w:val="20"/>
          <w:szCs w:val="20"/>
        </w:rPr>
        <w:t xml:space="preserve"> </w:t>
      </w:r>
      <w:r>
        <w:rPr>
          <w:rFonts w:ascii="Times New Roman" w:hAnsi="Times New Roman" w:cs="Times New Roman"/>
          <w:b/>
          <w:sz w:val="20"/>
          <w:szCs w:val="20"/>
        </w:rPr>
        <w:t>N</w:t>
      </w:r>
      <w:r w:rsidRPr="007E4806">
        <w:rPr>
          <w:rFonts w:ascii="Times New Roman" w:hAnsi="Times New Roman" w:cs="Times New Roman"/>
          <w:b/>
          <w:sz w:val="20"/>
          <w:szCs w:val="20"/>
        </w:rPr>
        <w:t>ormalis</w:t>
      </w:r>
      <w:r>
        <w:rPr>
          <w:rFonts w:ascii="Times New Roman" w:hAnsi="Times New Roman" w:cs="Times New Roman"/>
          <w:b/>
          <w:sz w:val="20"/>
          <w:szCs w:val="20"/>
        </w:rPr>
        <w:t>ation</w:t>
      </w:r>
      <w:r w:rsidRPr="007E4806">
        <w:rPr>
          <w:rFonts w:ascii="Times New Roman" w:hAnsi="Times New Roman" w:cs="Times New Roman"/>
          <w:b/>
          <w:sz w:val="20"/>
          <w:szCs w:val="20"/>
        </w:rPr>
        <w:t xml:space="preserve"> </w:t>
      </w:r>
      <w:r>
        <w:rPr>
          <w:rFonts w:ascii="Times New Roman" w:hAnsi="Times New Roman" w:cs="Times New Roman"/>
          <w:b/>
          <w:sz w:val="20"/>
          <w:szCs w:val="20"/>
        </w:rPr>
        <w:t xml:space="preserve">was done </w:t>
      </w:r>
      <w:r w:rsidRPr="007E4806">
        <w:rPr>
          <w:rFonts w:ascii="Times New Roman" w:hAnsi="Times New Roman" w:cs="Times New Roman"/>
          <w:b/>
          <w:sz w:val="20"/>
          <w:szCs w:val="20"/>
        </w:rPr>
        <w:t xml:space="preserve">to </w:t>
      </w:r>
      <w:r>
        <w:rPr>
          <w:rFonts w:ascii="Times New Roman" w:hAnsi="Times New Roman" w:cs="Times New Roman"/>
          <w:b/>
          <w:sz w:val="20"/>
          <w:szCs w:val="20"/>
        </w:rPr>
        <w:t>the spectra</w:t>
      </w:r>
      <w:r w:rsidRPr="007E4806">
        <w:rPr>
          <w:rFonts w:ascii="Times New Roman" w:hAnsi="Times New Roman" w:cs="Times New Roman"/>
          <w:b/>
          <w:sz w:val="20"/>
          <w:szCs w:val="20"/>
        </w:rPr>
        <w:t xml:space="preserve"> </w:t>
      </w:r>
      <w:r>
        <w:rPr>
          <w:rFonts w:ascii="Times New Roman" w:hAnsi="Times New Roman" w:cs="Times New Roman"/>
          <w:b/>
          <w:sz w:val="20"/>
          <w:szCs w:val="20"/>
        </w:rPr>
        <w:t xml:space="preserve">to the </w:t>
      </w:r>
      <w:r w:rsidRPr="007E4806">
        <w:rPr>
          <w:rFonts w:ascii="Times New Roman" w:hAnsi="Times New Roman" w:cs="Times New Roman"/>
          <w:b/>
          <w:sz w:val="20"/>
          <w:szCs w:val="20"/>
        </w:rPr>
        <w:t xml:space="preserve">highest energy </w:t>
      </w:r>
      <w:r>
        <w:rPr>
          <w:rFonts w:ascii="Times New Roman" w:hAnsi="Times New Roman" w:cs="Times New Roman"/>
          <w:b/>
          <w:sz w:val="20"/>
          <w:szCs w:val="20"/>
        </w:rPr>
        <w:t>value</w:t>
      </w:r>
      <w:r w:rsidRPr="007E4806">
        <w:rPr>
          <w:rFonts w:ascii="Times New Roman" w:hAnsi="Times New Roman" w:cs="Times New Roman"/>
          <w:b/>
          <w:sz w:val="20"/>
          <w:szCs w:val="20"/>
        </w:rPr>
        <w:t xml:space="preserve"> at 452 nm. The inset shows the difference between Ir•</w:t>
      </w:r>
      <w:proofErr w:type="gramStart"/>
      <w:r w:rsidRPr="007E4806">
        <w:rPr>
          <w:rFonts w:ascii="Times New Roman" w:hAnsi="Times New Roman" w:cs="Times New Roman"/>
          <w:b/>
          <w:sz w:val="20"/>
          <w:szCs w:val="20"/>
        </w:rPr>
        <w:t>L</w:t>
      </w:r>
      <w:r w:rsidRPr="007E4806">
        <w:rPr>
          <w:rFonts w:ascii="Times New Roman" w:hAnsi="Times New Roman" w:cs="Times New Roman"/>
          <w:b/>
          <w:sz w:val="20"/>
          <w:szCs w:val="20"/>
          <w:vertAlign w:val="superscript"/>
        </w:rPr>
        <w:t xml:space="preserve">PEG  </w:t>
      </w:r>
      <w:r w:rsidRPr="00F21D8B">
        <w:rPr>
          <w:rFonts w:ascii="Times New Roman" w:hAnsi="Times New Roman" w:cs="Times New Roman"/>
          <w:b/>
          <w:sz w:val="20"/>
          <w:szCs w:val="20"/>
        </w:rPr>
        <w:t>emission</w:t>
      </w:r>
      <w:proofErr w:type="gramEnd"/>
      <w:r w:rsidRPr="00F21D8B">
        <w:rPr>
          <w:rFonts w:ascii="Times New Roman" w:hAnsi="Times New Roman" w:cs="Times New Roman"/>
          <w:b/>
          <w:sz w:val="20"/>
          <w:szCs w:val="20"/>
        </w:rPr>
        <w:t xml:space="preserve"> spectra</w:t>
      </w:r>
      <w:r w:rsidRPr="00F21D8B">
        <w:rPr>
          <w:rFonts w:ascii="Times New Roman" w:hAnsi="Times New Roman" w:cs="Times New Roman"/>
          <w:sz w:val="20"/>
          <w:szCs w:val="20"/>
        </w:rPr>
        <w:t xml:space="preserve"> </w:t>
      </w:r>
      <w:r w:rsidRPr="007E4806">
        <w:rPr>
          <w:rFonts w:ascii="Times New Roman" w:hAnsi="Times New Roman" w:cs="Times New Roman"/>
          <w:b/>
          <w:sz w:val="20"/>
          <w:szCs w:val="20"/>
        </w:rPr>
        <w:t xml:space="preserve">in MeCN and </w:t>
      </w:r>
      <w:r>
        <w:rPr>
          <w:rFonts w:ascii="Times New Roman" w:hAnsi="Times New Roman" w:cs="Times New Roman"/>
          <w:b/>
          <w:sz w:val="20"/>
          <w:szCs w:val="20"/>
        </w:rPr>
        <w:t xml:space="preserve">that one for </w:t>
      </w:r>
      <w:r w:rsidRPr="007E4806">
        <w:rPr>
          <w:rFonts w:ascii="Times New Roman" w:hAnsi="Times New Roman" w:cs="Times New Roman"/>
          <w:b/>
          <w:sz w:val="20"/>
          <w:szCs w:val="20"/>
        </w:rPr>
        <w:t>Ir</w:t>
      </w:r>
      <w:r w:rsidRPr="007E4806">
        <w:rPr>
          <w:rFonts w:ascii="Times New Roman" w:hAnsi="Times New Roman" w:cs="Times New Roman"/>
          <w:sz w:val="20"/>
          <w:szCs w:val="20"/>
        </w:rPr>
        <w:t>•</w:t>
      </w:r>
      <w:r w:rsidRPr="007E4806">
        <w:rPr>
          <w:rFonts w:ascii="Times New Roman" w:hAnsi="Times New Roman" w:cs="Times New Roman"/>
          <w:b/>
          <w:sz w:val="20"/>
          <w:szCs w:val="20"/>
        </w:rPr>
        <w:t>L</w:t>
      </w:r>
      <w:r w:rsidRPr="007E4806">
        <w:rPr>
          <w:rFonts w:ascii="Times New Roman" w:hAnsi="Times New Roman" w:cs="Times New Roman"/>
          <w:b/>
          <w:sz w:val="20"/>
          <w:szCs w:val="20"/>
          <w:vertAlign w:val="superscript"/>
        </w:rPr>
        <w:t>PEG</w:t>
      </w:r>
      <w:r w:rsidRPr="007E4806">
        <w:rPr>
          <w:rFonts w:ascii="Times New Roman" w:hAnsi="Times New Roman" w:cs="Times New Roman"/>
          <w:sz w:val="20"/>
          <w:szCs w:val="20"/>
        </w:rPr>
        <w:t>•</w:t>
      </w:r>
      <w:r w:rsidRPr="007E4806">
        <w:rPr>
          <w:rFonts w:ascii="Times New Roman" w:hAnsi="Times New Roman" w:cs="Times New Roman"/>
          <w:b/>
          <w:sz w:val="20"/>
          <w:szCs w:val="20"/>
        </w:rPr>
        <w:t>Re  in</w:t>
      </w:r>
      <w:r w:rsidRPr="007E4806">
        <w:rPr>
          <w:rFonts w:ascii="Times New Roman" w:hAnsi="Times New Roman" w:cs="Times New Roman"/>
          <w:b/>
          <w:color w:val="C00000"/>
          <w:sz w:val="20"/>
          <w:szCs w:val="20"/>
        </w:rPr>
        <w:t xml:space="preserve"> CH</w:t>
      </w:r>
      <w:r w:rsidRPr="007E4806">
        <w:rPr>
          <w:rFonts w:ascii="Times New Roman" w:hAnsi="Times New Roman" w:cs="Times New Roman"/>
          <w:b/>
          <w:color w:val="C00000"/>
          <w:sz w:val="20"/>
          <w:szCs w:val="20"/>
          <w:vertAlign w:val="subscript"/>
        </w:rPr>
        <w:t>2</w:t>
      </w:r>
      <w:r w:rsidRPr="007E4806">
        <w:rPr>
          <w:rFonts w:ascii="Times New Roman" w:hAnsi="Times New Roman" w:cs="Times New Roman"/>
          <w:b/>
          <w:color w:val="C00000"/>
          <w:sz w:val="20"/>
          <w:szCs w:val="20"/>
        </w:rPr>
        <w:t>Cl</w:t>
      </w:r>
      <w:r w:rsidRPr="007E4806">
        <w:rPr>
          <w:rFonts w:ascii="Times New Roman" w:hAnsi="Times New Roman" w:cs="Times New Roman"/>
          <w:b/>
          <w:color w:val="C00000"/>
          <w:sz w:val="20"/>
          <w:szCs w:val="20"/>
          <w:vertAlign w:val="subscript"/>
        </w:rPr>
        <w:t>2</w:t>
      </w:r>
      <w:r w:rsidRPr="00D83E6A">
        <w:rPr>
          <w:rFonts w:ascii="Times New Roman" w:hAnsi="Times New Roman" w:cs="Times New Roman"/>
          <w:b/>
          <w:color w:val="000000" w:themeColor="text1"/>
          <w:sz w:val="20"/>
          <w:szCs w:val="20"/>
        </w:rPr>
        <w:t>.</w:t>
      </w:r>
      <w:r w:rsidRPr="00D83E6A">
        <w:rPr>
          <w:rFonts w:ascii="Times New Roman" w:hAnsi="Times New Roman" w:cs="Times New Roman"/>
          <w:b/>
          <w:color w:val="000000" w:themeColor="text1"/>
          <w:sz w:val="20"/>
          <w:szCs w:val="20"/>
          <w:vertAlign w:val="subscript"/>
        </w:rPr>
        <w:t xml:space="preserve"> </w:t>
      </w:r>
      <w:r>
        <w:rPr>
          <w:rFonts w:ascii="Times New Roman" w:hAnsi="Times New Roman" w:cs="Times New Roman"/>
          <w:b/>
          <w:color w:val="000000" w:themeColor="text1"/>
          <w:sz w:val="20"/>
          <w:szCs w:val="20"/>
        </w:rPr>
        <w:t xml:space="preserve"> The spectra also </w:t>
      </w:r>
      <w:r>
        <w:rPr>
          <w:rFonts w:ascii="Times New Roman" w:hAnsi="Times New Roman" w:cs="Times New Roman"/>
          <w:b/>
          <w:sz w:val="20"/>
          <w:szCs w:val="20"/>
        </w:rPr>
        <w:t>depicts</w:t>
      </w:r>
      <w:r w:rsidRPr="00F21D8B">
        <w:rPr>
          <w:rFonts w:ascii="Times New Roman" w:hAnsi="Times New Roman" w:cs="Times New Roman"/>
          <w:b/>
          <w:sz w:val="20"/>
          <w:szCs w:val="20"/>
        </w:rPr>
        <w:t xml:space="preserve"> the</w:t>
      </w:r>
      <w:r w:rsidRPr="006865A7">
        <w:rPr>
          <w:rFonts w:ascii="Times New Roman" w:hAnsi="Times New Roman" w:cs="Times New Roman"/>
          <w:b/>
        </w:rPr>
        <w:t xml:space="preserve"> </w:t>
      </w:r>
      <w:r w:rsidRPr="00A2469E">
        <w:rPr>
          <w:rFonts w:ascii="Times New Roman" w:hAnsi="Times New Roman" w:cs="Times New Roman"/>
          <w:b/>
          <w:sz w:val="20"/>
          <w:szCs w:val="20"/>
        </w:rPr>
        <w:t>sensitised Re-</w:t>
      </w:r>
      <w:r>
        <w:rPr>
          <w:rFonts w:ascii="Times New Roman" w:hAnsi="Times New Roman" w:cs="Times New Roman"/>
          <w:b/>
          <w:sz w:val="20"/>
          <w:szCs w:val="20"/>
        </w:rPr>
        <w:t>uint</w:t>
      </w:r>
      <w:r w:rsidRPr="00A2469E">
        <w:rPr>
          <w:rFonts w:ascii="Times New Roman" w:hAnsi="Times New Roman" w:cs="Times New Roman"/>
          <w:b/>
          <w:sz w:val="20"/>
          <w:szCs w:val="20"/>
        </w:rPr>
        <w:t xml:space="preserve"> </w:t>
      </w:r>
      <w:r>
        <w:rPr>
          <w:rFonts w:ascii="Times New Roman" w:hAnsi="Times New Roman" w:cs="Times New Roman"/>
          <w:b/>
          <w:sz w:val="20"/>
          <w:szCs w:val="20"/>
        </w:rPr>
        <w:t>luminescence that</w:t>
      </w:r>
      <w:r w:rsidRPr="00A2469E">
        <w:rPr>
          <w:rFonts w:ascii="Times New Roman" w:hAnsi="Times New Roman" w:cs="Times New Roman"/>
          <w:b/>
          <w:sz w:val="20"/>
          <w:szCs w:val="20"/>
        </w:rPr>
        <w:t xml:space="preserve"> matches the </w:t>
      </w:r>
      <w:r>
        <w:rPr>
          <w:rFonts w:ascii="Times New Roman" w:hAnsi="Times New Roman" w:cs="Times New Roman"/>
          <w:b/>
          <w:sz w:val="20"/>
          <w:szCs w:val="20"/>
        </w:rPr>
        <w:t>emission</w:t>
      </w:r>
      <w:r w:rsidRPr="00A2469E">
        <w:rPr>
          <w:rFonts w:ascii="Times New Roman" w:hAnsi="Times New Roman" w:cs="Times New Roman"/>
          <w:b/>
          <w:sz w:val="20"/>
          <w:szCs w:val="20"/>
        </w:rPr>
        <w:t xml:space="preserve"> spectrum of Re·L</w:t>
      </w:r>
      <w:r w:rsidRPr="00D83E6A">
        <w:rPr>
          <w:rFonts w:ascii="Times New Roman" w:hAnsi="Times New Roman" w:cs="Times New Roman"/>
          <w:b/>
          <w:sz w:val="20"/>
          <w:szCs w:val="20"/>
          <w:vertAlign w:val="superscript"/>
        </w:rPr>
        <w:t>Me</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48512" behindDoc="0" locked="0" layoutInCell="1" allowOverlap="1" wp14:anchorId="58DCD4BA" wp14:editId="2AD9C0DC">
            <wp:simplePos x="0" y="0"/>
            <wp:positionH relativeFrom="column">
              <wp:posOffset>-398145</wp:posOffset>
            </wp:positionH>
            <wp:positionV relativeFrom="paragraph">
              <wp:posOffset>874395</wp:posOffset>
            </wp:positionV>
            <wp:extent cx="3054985" cy="2224405"/>
            <wp:effectExtent l="0" t="0" r="0" b="444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054985" cy="2224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5A7">
        <w:rPr>
          <w:rFonts w:ascii="Times New Roman" w:hAnsi="Times New Roman" w:cs="Times New Roman"/>
        </w:rPr>
        <w:t xml:space="preserve">Further proof of the </w:t>
      </w:r>
      <w:r>
        <w:rPr>
          <w:rFonts w:ascii="Times New Roman" w:hAnsi="Times New Roman" w:cs="Times New Roman"/>
        </w:rPr>
        <w:t xml:space="preserve">reduction </w:t>
      </w:r>
      <w:r w:rsidRPr="006865A7">
        <w:rPr>
          <w:rFonts w:ascii="Times New Roman" w:hAnsi="Times New Roman" w:cs="Times New Roman"/>
        </w:rPr>
        <w:t>of Ir-Re energy transfer in more polar solvents is given by the absence of the growth in the lifetime trace in H</w:t>
      </w:r>
      <w:r w:rsidRPr="006865A7">
        <w:rPr>
          <w:rFonts w:ascii="Times New Roman" w:hAnsi="Times New Roman" w:cs="Times New Roman"/>
          <w:vertAlign w:val="subscript"/>
        </w:rPr>
        <w:t>2</w:t>
      </w:r>
      <w:r w:rsidRPr="006865A7">
        <w:rPr>
          <w:rFonts w:ascii="Times New Roman" w:hAnsi="Times New Roman" w:cs="Times New Roman"/>
        </w:rPr>
        <w:t>O if compared with that one appears in MeCN</w:t>
      </w:r>
      <w:r w:rsidRPr="001A1FB3">
        <w:rPr>
          <w:rFonts w:ascii="Times New Roman" w:hAnsi="Times New Roman" w:cs="Times New Roman"/>
        </w:rPr>
        <w:t>,</w:t>
      </w:r>
      <w:r>
        <w:rPr>
          <w:rFonts w:ascii="Times New Roman" w:hAnsi="Times New Roman" w:cs="Times New Roman"/>
        </w:rPr>
        <w:t xml:space="preserve"> as shown in</w:t>
      </w:r>
      <w:r w:rsidRPr="00995D3B">
        <w:rPr>
          <w:rFonts w:ascii="Times New Roman" w:hAnsi="Times New Roman" w:cs="Times New Roman"/>
        </w:rPr>
        <w:t xml:space="preserve"> </w:t>
      </w:r>
      <w:r>
        <w:rPr>
          <w:rFonts w:ascii="Times New Roman" w:hAnsi="Times New Roman" w:cs="Times New Roman"/>
        </w:rPr>
        <w:t>figure 3.33.</w:t>
      </w:r>
      <w:r w:rsidRPr="00B56D51">
        <w:t xml:space="preserve"> </w:t>
      </w:r>
    </w:p>
    <w:p w:rsidR="00B67A55" w:rsidRDefault="007253DA" w:rsidP="00B67A55">
      <w:pPr>
        <w:jc w:val="center"/>
        <w:rPr>
          <w:rFonts w:ascii="Times New Roman" w:hAnsi="Times New Roman" w:cs="Times New Roman"/>
          <w:b/>
          <w:sz w:val="20"/>
          <w:szCs w:val="20"/>
        </w:rPr>
      </w:pPr>
      <w:r>
        <w:rPr>
          <w:rFonts w:ascii="Times New Roman" w:hAnsi="Times New Roman" w:cs="Times New Roman"/>
          <w:noProof/>
          <w:lang w:eastAsia="en-GB"/>
        </w:rPr>
        <w:drawing>
          <wp:anchor distT="0" distB="0" distL="114300" distR="114300" simplePos="0" relativeHeight="251653632" behindDoc="0" locked="0" layoutInCell="1" allowOverlap="1" wp14:anchorId="7EC870DD" wp14:editId="6A9ED049">
            <wp:simplePos x="0" y="0"/>
            <wp:positionH relativeFrom="margin">
              <wp:posOffset>2903855</wp:posOffset>
            </wp:positionH>
            <wp:positionV relativeFrom="paragraph">
              <wp:posOffset>272415</wp:posOffset>
            </wp:positionV>
            <wp:extent cx="2872105" cy="1957705"/>
            <wp:effectExtent l="0" t="0" r="4445"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872105" cy="1957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3DA"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w:t>
      </w:r>
    </w:p>
    <w:p w:rsidR="007253DA" w:rsidRDefault="007253DA" w:rsidP="007253DA">
      <w:pPr>
        <w:rPr>
          <w:rFonts w:ascii="Times New Roman" w:hAnsi="Times New Roman" w:cs="Times New Roman"/>
          <w:b/>
          <w:sz w:val="20"/>
          <w:szCs w:val="20"/>
        </w:rPr>
      </w:pPr>
      <w:r>
        <w:rPr>
          <w:rFonts w:ascii="Times New Roman" w:hAnsi="Times New Roman" w:cs="Times New Roman"/>
          <w:b/>
          <w:sz w:val="20"/>
          <w:szCs w:val="20"/>
        </w:rPr>
        <w:t xml:space="preserve">                                   </w:t>
      </w:r>
      <w:r w:rsidR="00B67A55">
        <w:rPr>
          <w:rFonts w:ascii="Times New Roman" w:hAnsi="Times New Roman" w:cs="Times New Roman"/>
          <w:b/>
          <w:sz w:val="20"/>
          <w:szCs w:val="20"/>
        </w:rPr>
        <w:t xml:space="preserve">  A         </w:t>
      </w:r>
      <w:r>
        <w:rPr>
          <w:rFonts w:ascii="Times New Roman" w:hAnsi="Times New Roman" w:cs="Times New Roman"/>
          <w:b/>
          <w:sz w:val="20"/>
          <w:szCs w:val="20"/>
        </w:rPr>
        <w:t xml:space="preserve">                                                                                                B</w:t>
      </w:r>
    </w:p>
    <w:p w:rsidR="007253DA"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w:t>
      </w:r>
    </w:p>
    <w:p w:rsidR="00B67A55" w:rsidRPr="007E4806" w:rsidRDefault="00B67A55" w:rsidP="00B67A55">
      <w:pPr>
        <w:jc w:val="center"/>
        <w:rPr>
          <w:rFonts w:ascii="Times New Roman" w:hAnsi="Times New Roman" w:cs="Times New Roman"/>
          <w:b/>
          <w:sz w:val="20"/>
          <w:szCs w:val="20"/>
        </w:rPr>
      </w:pPr>
      <w:r w:rsidRPr="007E4806">
        <w:rPr>
          <w:rFonts w:ascii="Times New Roman" w:hAnsi="Times New Roman" w:cs="Times New Roman"/>
          <w:b/>
          <w:sz w:val="20"/>
          <w:szCs w:val="20"/>
        </w:rPr>
        <w:t xml:space="preserve">Figure </w:t>
      </w:r>
      <w:r>
        <w:rPr>
          <w:rFonts w:ascii="Times New Roman" w:hAnsi="Times New Roman" w:cs="Times New Roman"/>
          <w:b/>
          <w:sz w:val="20"/>
          <w:szCs w:val="20"/>
        </w:rPr>
        <w:t xml:space="preserve">3.33 </w:t>
      </w:r>
      <w:r w:rsidRPr="007E4806">
        <w:rPr>
          <w:rFonts w:ascii="Times New Roman" w:hAnsi="Times New Roman" w:cs="Times New Roman"/>
          <w:b/>
          <w:sz w:val="20"/>
          <w:szCs w:val="20"/>
        </w:rPr>
        <w:t>Shows lifetime- resolved curves of Ir</w:t>
      </w:r>
      <w:r w:rsidRPr="007E4806">
        <w:rPr>
          <w:rFonts w:ascii="Times New Roman" w:hAnsi="Times New Roman" w:cs="Times New Roman"/>
          <w:sz w:val="20"/>
          <w:szCs w:val="20"/>
        </w:rPr>
        <w:t>•</w:t>
      </w:r>
      <w:r w:rsidRPr="007E4806">
        <w:rPr>
          <w:rFonts w:ascii="Times New Roman" w:hAnsi="Times New Roman" w:cs="Times New Roman"/>
          <w:b/>
          <w:sz w:val="20"/>
          <w:szCs w:val="20"/>
        </w:rPr>
        <w:t>L</w:t>
      </w:r>
      <w:r w:rsidRPr="007E4806">
        <w:rPr>
          <w:rFonts w:ascii="Times New Roman" w:hAnsi="Times New Roman" w:cs="Times New Roman"/>
          <w:b/>
          <w:sz w:val="20"/>
          <w:szCs w:val="20"/>
          <w:vertAlign w:val="superscript"/>
        </w:rPr>
        <w:t>PEG</w:t>
      </w:r>
      <w:r w:rsidRPr="007E4806">
        <w:rPr>
          <w:rFonts w:ascii="Times New Roman" w:hAnsi="Times New Roman" w:cs="Times New Roman"/>
          <w:sz w:val="20"/>
          <w:szCs w:val="20"/>
        </w:rPr>
        <w:t>•</w:t>
      </w:r>
      <w:r w:rsidRPr="007E4806">
        <w:rPr>
          <w:rFonts w:ascii="Times New Roman" w:hAnsi="Times New Roman" w:cs="Times New Roman"/>
          <w:b/>
          <w:sz w:val="20"/>
          <w:szCs w:val="20"/>
        </w:rPr>
        <w:t xml:space="preserve">Re dyad in MeCN (A) and in </w:t>
      </w:r>
      <w:r>
        <w:rPr>
          <w:rFonts w:ascii="Times New Roman" w:hAnsi="Times New Roman" w:cs="Times New Roman"/>
          <w:b/>
          <w:sz w:val="20"/>
          <w:szCs w:val="20"/>
        </w:rPr>
        <w:t>H</w:t>
      </w:r>
      <w:r w:rsidRPr="003417BA">
        <w:rPr>
          <w:rFonts w:ascii="Times New Roman" w:hAnsi="Times New Roman" w:cs="Times New Roman"/>
          <w:b/>
          <w:sz w:val="20"/>
          <w:szCs w:val="20"/>
          <w:vertAlign w:val="subscript"/>
        </w:rPr>
        <w:t>2</w:t>
      </w:r>
      <w:r>
        <w:rPr>
          <w:rFonts w:ascii="Times New Roman" w:hAnsi="Times New Roman" w:cs="Times New Roman"/>
          <w:b/>
          <w:sz w:val="20"/>
          <w:szCs w:val="20"/>
        </w:rPr>
        <w:t xml:space="preserve">O </w:t>
      </w:r>
      <w:r w:rsidRPr="007E4806">
        <w:rPr>
          <w:rFonts w:ascii="Times New Roman" w:hAnsi="Times New Roman" w:cs="Times New Roman"/>
          <w:b/>
          <w:sz w:val="20"/>
          <w:szCs w:val="20"/>
        </w:rPr>
        <w:t>(B</w:t>
      </w:r>
      <w:proofErr w:type="gramStart"/>
      <w:r w:rsidRPr="007E4806">
        <w:rPr>
          <w:rFonts w:ascii="Times New Roman" w:hAnsi="Times New Roman" w:cs="Times New Roman"/>
          <w:b/>
          <w:sz w:val="20"/>
          <w:szCs w:val="20"/>
        </w:rPr>
        <w:t>) .</w:t>
      </w:r>
      <w:proofErr w:type="gramEnd"/>
      <w:r w:rsidRPr="007E4806">
        <w:rPr>
          <w:rFonts w:ascii="Times New Roman" w:hAnsi="Times New Roman" w:cs="Times New Roman"/>
          <w:b/>
          <w:sz w:val="20"/>
          <w:szCs w:val="20"/>
        </w:rPr>
        <w:t xml:space="preserve"> </w:t>
      </w:r>
      <w:r>
        <w:rPr>
          <w:rFonts w:ascii="Times New Roman" w:hAnsi="Times New Roman" w:cs="Times New Roman"/>
          <w:b/>
          <w:sz w:val="20"/>
          <w:szCs w:val="20"/>
        </w:rPr>
        <w:t>T</w:t>
      </w:r>
      <w:r w:rsidRPr="007E4806">
        <w:rPr>
          <w:rFonts w:ascii="Times New Roman" w:hAnsi="Times New Roman" w:cs="Times New Roman"/>
          <w:b/>
          <w:sz w:val="20"/>
          <w:szCs w:val="20"/>
        </w:rPr>
        <w:t>he growth is obvious in curve (</w:t>
      </w:r>
      <w:r>
        <w:rPr>
          <w:rFonts w:ascii="Times New Roman" w:hAnsi="Times New Roman" w:cs="Times New Roman"/>
          <w:b/>
          <w:sz w:val="20"/>
          <w:szCs w:val="20"/>
        </w:rPr>
        <w:t>A</w:t>
      </w:r>
      <w:r w:rsidRPr="007E4806">
        <w:rPr>
          <w:rFonts w:ascii="Times New Roman" w:hAnsi="Times New Roman" w:cs="Times New Roman"/>
          <w:b/>
          <w:sz w:val="20"/>
          <w:szCs w:val="20"/>
        </w:rPr>
        <w:t>) which reflects the EnT from Ir→Re in the less polar solvent (MeCN).</w:t>
      </w:r>
      <w:r>
        <w:rPr>
          <w:rFonts w:ascii="Times New Roman" w:hAnsi="Times New Roman" w:cs="Times New Roman"/>
          <w:b/>
          <w:sz w:val="20"/>
          <w:szCs w:val="20"/>
        </w:rPr>
        <w:t xml:space="preserve">  While, curve </w:t>
      </w:r>
      <w:r w:rsidRPr="007E4806">
        <w:rPr>
          <w:rFonts w:ascii="Times New Roman" w:hAnsi="Times New Roman" w:cs="Times New Roman"/>
          <w:b/>
          <w:sz w:val="20"/>
          <w:szCs w:val="20"/>
        </w:rPr>
        <w:t>(</w:t>
      </w:r>
      <w:r>
        <w:rPr>
          <w:rFonts w:ascii="Times New Roman" w:hAnsi="Times New Roman" w:cs="Times New Roman"/>
          <w:b/>
          <w:sz w:val="20"/>
          <w:szCs w:val="20"/>
        </w:rPr>
        <w:t>B</w:t>
      </w:r>
      <w:r w:rsidRPr="007E4806">
        <w:rPr>
          <w:rFonts w:ascii="Times New Roman" w:hAnsi="Times New Roman" w:cs="Times New Roman"/>
          <w:b/>
          <w:sz w:val="20"/>
          <w:szCs w:val="20"/>
        </w:rPr>
        <w:t>) shows no rise in the trace due to increase of solvent polarity and as a result less</w:t>
      </w:r>
      <w:r>
        <w:rPr>
          <w:rFonts w:ascii="Times New Roman" w:hAnsi="Times New Roman" w:cs="Times New Roman"/>
          <w:b/>
          <w:sz w:val="20"/>
          <w:szCs w:val="20"/>
        </w:rPr>
        <w:t xml:space="preserve"> energy transfer</w:t>
      </w:r>
      <w:r w:rsidRPr="007E4806">
        <w:rPr>
          <w:rFonts w:ascii="Times New Roman" w:hAnsi="Times New Roman" w:cs="Times New Roman"/>
          <w:b/>
          <w:sz w:val="20"/>
          <w:szCs w:val="20"/>
        </w:rPr>
        <w:t xml:space="preserve"> </w:t>
      </w:r>
      <w:r>
        <w:rPr>
          <w:rFonts w:ascii="Times New Roman" w:hAnsi="Times New Roman" w:cs="Times New Roman"/>
          <w:b/>
          <w:sz w:val="20"/>
          <w:szCs w:val="20"/>
        </w:rPr>
        <w:t>could be suggested.</w:t>
      </w:r>
    </w:p>
    <w:p w:rsidR="00B67A55" w:rsidRDefault="00B67A55" w:rsidP="00B67A55">
      <w:pP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lastRenderedPageBreak/>
        <w:t>Table 3.8 Luminescence data for the dinuclear complexes in aerated MeCN (a) and CH</w:t>
      </w:r>
      <w:r w:rsidRPr="002F70C6">
        <w:rPr>
          <w:rFonts w:ascii="Times New Roman" w:hAnsi="Times New Roman" w:cs="Times New Roman"/>
          <w:b/>
          <w:sz w:val="20"/>
          <w:szCs w:val="20"/>
          <w:vertAlign w:val="subscript"/>
        </w:rPr>
        <w:t>2</w:t>
      </w:r>
      <w:r>
        <w:rPr>
          <w:rFonts w:ascii="Times New Roman" w:hAnsi="Times New Roman" w:cs="Times New Roman"/>
          <w:b/>
          <w:sz w:val="20"/>
          <w:szCs w:val="20"/>
        </w:rPr>
        <w:t>Cl</w:t>
      </w:r>
      <w:r w:rsidRPr="002F70C6">
        <w:rPr>
          <w:rFonts w:ascii="Times New Roman" w:hAnsi="Times New Roman" w:cs="Times New Roman"/>
          <w:b/>
          <w:sz w:val="20"/>
          <w:szCs w:val="20"/>
          <w:vertAlign w:val="subscript"/>
        </w:rPr>
        <w:t>2</w:t>
      </w:r>
      <w:r>
        <w:rPr>
          <w:rFonts w:ascii="Times New Roman" w:hAnsi="Times New Roman" w:cs="Times New Roman"/>
          <w:b/>
          <w:sz w:val="20"/>
          <w:szCs w:val="20"/>
          <w:vertAlign w:val="subscript"/>
        </w:rPr>
        <w:t xml:space="preserve"> </w:t>
      </w:r>
      <w:r>
        <w:rPr>
          <w:rFonts w:ascii="Times New Roman" w:hAnsi="Times New Roman" w:cs="Times New Roman"/>
          <w:b/>
          <w:sz w:val="20"/>
          <w:szCs w:val="20"/>
        </w:rPr>
        <w:t xml:space="preserve">(b) </w:t>
      </w:r>
    </w:p>
    <w:p w:rsidR="00B67A55" w:rsidRPr="007E4806" w:rsidRDefault="00B67A55" w:rsidP="00B67A55">
      <w:pPr>
        <w:jc w:val="center"/>
        <w:rPr>
          <w:rFonts w:ascii="Times New Roman" w:hAnsi="Times New Roman" w:cs="Times New Roman"/>
          <w:b/>
          <w:sz w:val="20"/>
          <w:szCs w:val="20"/>
        </w:rPr>
      </w:pPr>
    </w:p>
    <w:tbl>
      <w:tblPr>
        <w:tblpPr w:leftFromText="180" w:rightFromText="180" w:vertAnchor="text" w:horzAnchor="margin" w:tblpXSpec="right" w:tblpY="2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418"/>
        <w:gridCol w:w="1134"/>
        <w:gridCol w:w="2126"/>
        <w:gridCol w:w="1701"/>
      </w:tblGrid>
      <w:tr w:rsidR="00B67A55" w:rsidRPr="0078648C" w:rsidTr="00960A6C">
        <w:tc>
          <w:tcPr>
            <w:tcW w:w="3510"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b/>
                <w:sz w:val="20"/>
                <w:szCs w:val="20"/>
              </w:rPr>
              <w:t>Ir</w:t>
            </w:r>
            <w:r w:rsidRPr="00CF2D9D">
              <w:rPr>
                <w:rFonts w:ascii="Times New Roman" w:hAnsi="Times New Roman" w:cs="Times New Roman"/>
                <w:b/>
                <w:sz w:val="20"/>
                <w:szCs w:val="20"/>
                <w:vertAlign w:val="superscript"/>
              </w:rPr>
              <w:t>3+/</w:t>
            </w:r>
            <w:r w:rsidRPr="00CF2D9D">
              <w:rPr>
                <w:rFonts w:ascii="Times New Roman" w:hAnsi="Times New Roman" w:cs="Times New Roman"/>
                <w:b/>
                <w:sz w:val="20"/>
                <w:szCs w:val="20"/>
              </w:rPr>
              <w:t>Re</w:t>
            </w:r>
            <w:r w:rsidRPr="00CF2D9D">
              <w:rPr>
                <w:rFonts w:ascii="Times New Roman" w:hAnsi="Times New Roman" w:cs="Times New Roman"/>
                <w:b/>
                <w:sz w:val="20"/>
                <w:szCs w:val="20"/>
                <w:vertAlign w:val="superscript"/>
              </w:rPr>
              <w:t>1+</w:t>
            </w:r>
            <w:r w:rsidRPr="00CF2D9D">
              <w:rPr>
                <w:rFonts w:ascii="Times New Roman" w:hAnsi="Times New Roman" w:cs="Times New Roman"/>
                <w:b/>
                <w:sz w:val="20"/>
                <w:szCs w:val="20"/>
              </w:rPr>
              <w:t xml:space="preserve"> Dyads</w:t>
            </w:r>
          </w:p>
          <w:p w:rsidR="00B67A55" w:rsidRPr="00CF2D9D" w:rsidRDefault="00B67A55" w:rsidP="00960A6C">
            <w:pPr>
              <w:spacing w:line="360" w:lineRule="auto"/>
              <w:rPr>
                <w:rFonts w:ascii="Times New Roman" w:hAnsi="Times New Roman" w:cs="Times New Roman"/>
                <w:b/>
                <w:sz w:val="20"/>
                <w:szCs w:val="20"/>
              </w:rPr>
            </w:pPr>
          </w:p>
        </w:tc>
        <w:tc>
          <w:tcPr>
            <w:tcW w:w="1418" w:type="dxa"/>
          </w:tcPr>
          <w:p w:rsidR="00B67A55" w:rsidRPr="00CF2D9D" w:rsidRDefault="00B67A55" w:rsidP="00960A6C">
            <w:pPr>
              <w:spacing w:line="360" w:lineRule="auto"/>
              <w:jc w:val="both"/>
              <w:rPr>
                <w:rFonts w:ascii="Times New Roman" w:hAnsi="Times New Roman" w:cs="Times New Roman"/>
                <w:b/>
                <w:sz w:val="20"/>
                <w:szCs w:val="20"/>
              </w:rPr>
            </w:pPr>
            <w:r w:rsidRPr="00CF2D9D">
              <w:rPr>
                <w:rFonts w:ascii="Times New Roman" w:hAnsi="Times New Roman" w:cs="Times New Roman"/>
                <w:b/>
                <w:sz w:val="20"/>
                <w:szCs w:val="20"/>
              </w:rPr>
              <w:t xml:space="preserve">   λ</w:t>
            </w:r>
            <w:r w:rsidRPr="00CF2D9D">
              <w:rPr>
                <w:rFonts w:ascii="Times New Roman" w:hAnsi="Times New Roman" w:cs="Times New Roman"/>
                <w:b/>
                <w:sz w:val="20"/>
                <w:szCs w:val="20"/>
                <w:vertAlign w:val="subscript"/>
              </w:rPr>
              <w:t xml:space="preserve">max </w:t>
            </w:r>
            <w:r w:rsidRPr="00CF2D9D">
              <w:rPr>
                <w:rFonts w:ascii="Times New Roman" w:hAnsi="Times New Roman" w:cs="Times New Roman"/>
                <w:b/>
                <w:sz w:val="20"/>
                <w:szCs w:val="20"/>
              </w:rPr>
              <w:t>/ nm</w:t>
            </w:r>
          </w:p>
          <w:p w:rsidR="00B67A55" w:rsidRPr="00CF2D9D" w:rsidRDefault="00B67A55" w:rsidP="00960A6C">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  </w:t>
            </w:r>
            <w:r w:rsidRPr="00CF2D9D">
              <w:rPr>
                <w:rFonts w:ascii="Times New Roman" w:hAnsi="Times New Roman" w:cs="Times New Roman"/>
                <w:b/>
                <w:sz w:val="20"/>
                <w:szCs w:val="20"/>
              </w:rPr>
              <w:t>(excitation)</w:t>
            </w:r>
          </w:p>
        </w:tc>
        <w:tc>
          <w:tcPr>
            <w:tcW w:w="1134"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b/>
                <w:sz w:val="20"/>
                <w:szCs w:val="20"/>
              </w:rPr>
              <w:t>Φ</w:t>
            </w:r>
          </w:p>
        </w:tc>
        <w:tc>
          <w:tcPr>
            <w:tcW w:w="2126"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b/>
                <w:sz w:val="20"/>
                <w:szCs w:val="20"/>
              </w:rPr>
              <w:t>λ</w:t>
            </w:r>
            <w:r w:rsidRPr="00CF2D9D">
              <w:rPr>
                <w:rFonts w:ascii="Times New Roman" w:hAnsi="Times New Roman" w:cs="Times New Roman"/>
                <w:b/>
                <w:sz w:val="20"/>
                <w:szCs w:val="20"/>
                <w:vertAlign w:val="subscript"/>
              </w:rPr>
              <w:t xml:space="preserve">max </w:t>
            </w:r>
            <w:r w:rsidRPr="00CF2D9D">
              <w:rPr>
                <w:rFonts w:ascii="Times New Roman" w:hAnsi="Times New Roman" w:cs="Times New Roman"/>
                <w:b/>
                <w:sz w:val="20"/>
                <w:szCs w:val="20"/>
              </w:rPr>
              <w:t>/ nm</w:t>
            </w:r>
          </w:p>
          <w:p w:rsidR="00B67A55" w:rsidRPr="00CF2D9D" w:rsidRDefault="00B67A55" w:rsidP="00960A6C">
            <w:pPr>
              <w:spacing w:line="360" w:lineRule="auto"/>
              <w:rPr>
                <w:rFonts w:ascii="Times New Roman" w:hAnsi="Times New Roman" w:cs="Times New Roman"/>
                <w:b/>
                <w:sz w:val="20"/>
                <w:szCs w:val="20"/>
              </w:rPr>
            </w:pPr>
            <w:r w:rsidRPr="00CF2D9D">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CF2D9D">
              <w:rPr>
                <w:rFonts w:ascii="Times New Roman" w:hAnsi="Times New Roman" w:cs="Times New Roman"/>
                <w:b/>
                <w:sz w:val="20"/>
                <w:szCs w:val="20"/>
              </w:rPr>
              <w:t>(emission)</w:t>
            </w:r>
          </w:p>
        </w:tc>
        <w:tc>
          <w:tcPr>
            <w:tcW w:w="1701"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b/>
                <w:sz w:val="20"/>
                <w:szCs w:val="20"/>
              </w:rPr>
              <w:t>τ (ns) (aerated)</w:t>
            </w:r>
            <w:r w:rsidRPr="00CF2D9D">
              <w:rPr>
                <w:rFonts w:ascii="Times New Roman" w:hAnsi="Times New Roman" w:cs="Times New Roman"/>
                <w:sz w:val="20"/>
                <w:szCs w:val="20"/>
              </w:rPr>
              <w:t xml:space="preserve">                            </w:t>
            </w:r>
            <w:r w:rsidRPr="00CF2D9D">
              <w:rPr>
                <w:rFonts w:ascii="Times New Roman" w:hAnsi="Times New Roman" w:cs="Times New Roman"/>
                <w:b/>
                <w:sz w:val="20"/>
                <w:szCs w:val="20"/>
              </w:rPr>
              <w:t>rise       decay</w:t>
            </w:r>
          </w:p>
        </w:tc>
      </w:tr>
      <w:tr w:rsidR="00B67A55" w:rsidRPr="0078648C" w:rsidTr="00960A6C">
        <w:tc>
          <w:tcPr>
            <w:tcW w:w="3510" w:type="dxa"/>
          </w:tcPr>
          <w:p w:rsidR="00B67A55" w:rsidRPr="00CF2D9D" w:rsidRDefault="00B67A55" w:rsidP="00960A6C">
            <w:pPr>
              <w:spacing w:line="360" w:lineRule="auto"/>
              <w:rPr>
                <w:rFonts w:ascii="Times New Roman" w:hAnsi="Times New Roman" w:cs="Times New Roman"/>
                <w:b/>
                <w:sz w:val="20"/>
                <w:szCs w:val="20"/>
              </w:rPr>
            </w:pPr>
            <w:r w:rsidRPr="00CF2D9D">
              <w:rPr>
                <w:rFonts w:ascii="Times New Roman" w:hAnsi="Times New Roman" w:cs="Times New Roman"/>
                <w:sz w:val="20"/>
                <w:szCs w:val="20"/>
              </w:rPr>
              <w:t>Ir(F</w:t>
            </w:r>
            <w:r w:rsidRPr="00CF2D9D">
              <w:rPr>
                <w:rFonts w:ascii="Times New Roman" w:hAnsi="Times New Roman" w:cs="Times New Roman"/>
                <w:sz w:val="20"/>
                <w:szCs w:val="20"/>
                <w:vertAlign w:val="subscript"/>
              </w:rPr>
              <w:t>2</w:t>
            </w:r>
            <w:r w:rsidRPr="00CF2D9D">
              <w:rPr>
                <w:rFonts w:ascii="Times New Roman" w:hAnsi="Times New Roman" w:cs="Times New Roman"/>
                <w:sz w:val="20"/>
                <w:szCs w:val="20"/>
              </w:rPr>
              <w:t>ppy)</w:t>
            </w:r>
            <w:r w:rsidRPr="00CF2D9D">
              <w:rPr>
                <w:rFonts w:ascii="Times New Roman" w:hAnsi="Times New Roman" w:cs="Times New Roman"/>
                <w:sz w:val="20"/>
                <w:szCs w:val="20"/>
                <w:vertAlign w:val="subscript"/>
              </w:rPr>
              <w:t>2</w:t>
            </w:r>
            <w:r w:rsidRPr="00CF2D9D">
              <w:rPr>
                <w:rFonts w:ascii="Times New Roman" w:hAnsi="Times New Roman" w:cs="Times New Roman"/>
                <w:sz w:val="20"/>
                <w:szCs w:val="20"/>
              </w:rPr>
              <w:t>(L</w:t>
            </w:r>
            <w:r w:rsidRPr="00CF2D9D">
              <w:rPr>
                <w:rFonts w:ascii="Times New Roman" w:hAnsi="Times New Roman" w:cs="Times New Roman"/>
                <w:sz w:val="20"/>
                <w:szCs w:val="20"/>
                <w:vertAlign w:val="superscript"/>
              </w:rPr>
              <w:t>but</w:t>
            </w:r>
            <w:r w:rsidRPr="00CF2D9D">
              <w:rPr>
                <w:rFonts w:ascii="Times New Roman" w:hAnsi="Times New Roman" w:cs="Times New Roman"/>
                <w:sz w:val="20"/>
                <w:szCs w:val="20"/>
              </w:rPr>
              <w:t>)Re(CO)</w:t>
            </w:r>
            <w:r w:rsidRPr="00CF2D9D">
              <w:rPr>
                <w:rFonts w:ascii="Times New Roman" w:hAnsi="Times New Roman" w:cs="Times New Roman"/>
                <w:sz w:val="20"/>
                <w:szCs w:val="20"/>
                <w:vertAlign w:val="subscript"/>
              </w:rPr>
              <w:t>3</w:t>
            </w:r>
            <w:r w:rsidRPr="00CF2D9D">
              <w:rPr>
                <w:rFonts w:ascii="Times New Roman" w:hAnsi="Times New Roman" w:cs="Times New Roman"/>
                <w:sz w:val="20"/>
                <w:szCs w:val="20"/>
              </w:rPr>
              <w:t>Cl]NO</w:t>
            </w:r>
            <w:r w:rsidRPr="00CF2D9D">
              <w:rPr>
                <w:rFonts w:ascii="Times New Roman" w:hAnsi="Times New Roman" w:cs="Times New Roman"/>
                <w:sz w:val="20"/>
                <w:szCs w:val="20"/>
                <w:vertAlign w:val="subscript"/>
              </w:rPr>
              <w:t>3</w:t>
            </w:r>
          </w:p>
        </w:tc>
        <w:tc>
          <w:tcPr>
            <w:tcW w:w="1418" w:type="dxa"/>
          </w:tcPr>
          <w:p w:rsidR="00B67A55" w:rsidRPr="00CF2D9D" w:rsidRDefault="00B67A55" w:rsidP="00960A6C">
            <w:pPr>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360</w:t>
            </w:r>
          </w:p>
        </w:tc>
        <w:tc>
          <w:tcPr>
            <w:tcW w:w="1134"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sz w:val="20"/>
                <w:szCs w:val="20"/>
              </w:rPr>
              <w:t>0.0088</w:t>
            </w:r>
            <w:r w:rsidRPr="006536FF">
              <w:rPr>
                <w:rFonts w:ascii="Times New Roman" w:hAnsi="Times New Roman" w:cs="Times New Roman"/>
                <w:sz w:val="20"/>
                <w:szCs w:val="20"/>
                <w:vertAlign w:val="superscript"/>
              </w:rPr>
              <w:t>a</w:t>
            </w:r>
          </w:p>
        </w:tc>
        <w:tc>
          <w:tcPr>
            <w:tcW w:w="2126" w:type="dxa"/>
          </w:tcPr>
          <w:p w:rsidR="00B67A55" w:rsidRPr="00CF2D9D" w:rsidRDefault="00B67A55" w:rsidP="00960A6C">
            <w:pPr>
              <w:spacing w:line="360" w:lineRule="auto"/>
              <w:rPr>
                <w:rFonts w:ascii="Times New Roman" w:hAnsi="Times New Roman" w:cs="Times New Roman"/>
                <w:sz w:val="20"/>
                <w:szCs w:val="20"/>
              </w:rPr>
            </w:pPr>
            <w:r w:rsidRPr="00CF2D9D">
              <w:rPr>
                <w:rFonts w:ascii="Times New Roman" w:hAnsi="Times New Roman" w:cs="Times New Roman"/>
                <w:sz w:val="20"/>
                <w:szCs w:val="20"/>
              </w:rPr>
              <w:t>453, 485</w:t>
            </w:r>
            <w:r>
              <w:rPr>
                <w:rFonts w:ascii="Times New Roman" w:hAnsi="Times New Roman" w:cs="Times New Roman"/>
                <w:sz w:val="20"/>
                <w:szCs w:val="20"/>
              </w:rPr>
              <w:t>,</w:t>
            </w:r>
            <w:r w:rsidRPr="00CF2D9D">
              <w:rPr>
                <w:rFonts w:ascii="Times New Roman" w:hAnsi="Times New Roman" w:cs="Times New Roman"/>
                <w:sz w:val="20"/>
                <w:szCs w:val="20"/>
              </w:rPr>
              <w:t xml:space="preserve"> 517</w:t>
            </w:r>
            <w:r>
              <w:rPr>
                <w:rFonts w:ascii="Times New Roman" w:hAnsi="Times New Roman" w:cs="Times New Roman"/>
                <w:sz w:val="20"/>
                <w:szCs w:val="20"/>
              </w:rPr>
              <w:t>and 550</w:t>
            </w:r>
          </w:p>
        </w:tc>
        <w:tc>
          <w:tcPr>
            <w:tcW w:w="1701" w:type="dxa"/>
          </w:tcPr>
          <w:p w:rsidR="00B67A55" w:rsidRPr="00CF2D9D" w:rsidRDefault="00B67A55" w:rsidP="00960A6C">
            <w:pPr>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10            62</w:t>
            </w:r>
          </w:p>
        </w:tc>
      </w:tr>
      <w:tr w:rsidR="00B67A55" w:rsidRPr="0078648C" w:rsidTr="00960A6C">
        <w:trPr>
          <w:trHeight w:val="338"/>
        </w:trPr>
        <w:tc>
          <w:tcPr>
            <w:tcW w:w="3510" w:type="dxa"/>
          </w:tcPr>
          <w:p w:rsidR="00B67A55" w:rsidRPr="00CF2D9D" w:rsidRDefault="00B67A55" w:rsidP="00960A6C">
            <w:pPr>
              <w:spacing w:line="360" w:lineRule="auto"/>
              <w:rPr>
                <w:rFonts w:ascii="Times New Roman" w:hAnsi="Times New Roman" w:cs="Times New Roman"/>
                <w:b/>
                <w:sz w:val="20"/>
                <w:szCs w:val="20"/>
              </w:rPr>
            </w:pPr>
            <w:r w:rsidRPr="00CF2D9D">
              <w:rPr>
                <w:rFonts w:ascii="Times New Roman" w:hAnsi="Times New Roman" w:cs="Times New Roman"/>
                <w:sz w:val="20"/>
                <w:szCs w:val="20"/>
              </w:rPr>
              <w:t>[Ir(F</w:t>
            </w:r>
            <w:r w:rsidRPr="00CF2D9D">
              <w:rPr>
                <w:rFonts w:ascii="Times New Roman" w:hAnsi="Times New Roman" w:cs="Times New Roman"/>
                <w:sz w:val="20"/>
                <w:szCs w:val="20"/>
                <w:vertAlign w:val="subscript"/>
              </w:rPr>
              <w:t>2</w:t>
            </w:r>
            <w:r w:rsidRPr="00CF2D9D">
              <w:rPr>
                <w:rFonts w:ascii="Times New Roman" w:hAnsi="Times New Roman" w:cs="Times New Roman"/>
                <w:sz w:val="20"/>
                <w:szCs w:val="20"/>
              </w:rPr>
              <w:t>ppy)</w:t>
            </w:r>
            <w:r w:rsidRPr="00CF2D9D">
              <w:rPr>
                <w:rFonts w:ascii="Times New Roman" w:hAnsi="Times New Roman" w:cs="Times New Roman"/>
                <w:sz w:val="20"/>
                <w:szCs w:val="20"/>
                <w:vertAlign w:val="subscript"/>
              </w:rPr>
              <w:t>2</w:t>
            </w:r>
            <w:r w:rsidRPr="00CF2D9D">
              <w:rPr>
                <w:rFonts w:ascii="Times New Roman" w:hAnsi="Times New Roman" w:cs="Times New Roman"/>
                <w:sz w:val="20"/>
                <w:szCs w:val="20"/>
              </w:rPr>
              <w:t>(L</w:t>
            </w:r>
            <w:r w:rsidRPr="00CF2D9D">
              <w:rPr>
                <w:rFonts w:ascii="Times New Roman" w:hAnsi="Times New Roman" w:cs="Times New Roman"/>
                <w:b/>
                <w:sz w:val="20"/>
                <w:szCs w:val="20"/>
                <w:vertAlign w:val="superscript"/>
              </w:rPr>
              <w:t>1,5</w:t>
            </w:r>
            <w:r w:rsidRPr="003D56A2">
              <w:rPr>
                <w:rFonts w:ascii="Times New Roman" w:hAnsi="Times New Roman" w:cs="Times New Roman"/>
                <w:b/>
                <w:sz w:val="20"/>
                <w:szCs w:val="20"/>
                <w:vertAlign w:val="superscript"/>
              </w:rPr>
              <w:t>-</w:t>
            </w:r>
            <w:r w:rsidRPr="00CF2D9D">
              <w:rPr>
                <w:rFonts w:ascii="Times New Roman" w:hAnsi="Times New Roman" w:cs="Times New Roman"/>
                <w:sz w:val="20"/>
                <w:szCs w:val="20"/>
                <w:vertAlign w:val="superscript"/>
              </w:rPr>
              <w:t>naph</w:t>
            </w:r>
            <w:r w:rsidRPr="00CF2D9D">
              <w:rPr>
                <w:rFonts w:ascii="Times New Roman" w:hAnsi="Times New Roman" w:cs="Times New Roman"/>
                <w:sz w:val="20"/>
                <w:szCs w:val="20"/>
              </w:rPr>
              <w:t>)Re(CO)</w:t>
            </w:r>
            <w:r w:rsidRPr="00CF2D9D">
              <w:rPr>
                <w:rFonts w:ascii="Times New Roman" w:hAnsi="Times New Roman" w:cs="Times New Roman"/>
                <w:sz w:val="20"/>
                <w:szCs w:val="20"/>
                <w:vertAlign w:val="subscript"/>
              </w:rPr>
              <w:t>3</w:t>
            </w:r>
            <w:r w:rsidRPr="00CF2D9D">
              <w:rPr>
                <w:rFonts w:ascii="Times New Roman" w:hAnsi="Times New Roman" w:cs="Times New Roman"/>
                <w:sz w:val="20"/>
                <w:szCs w:val="20"/>
              </w:rPr>
              <w:t>Cl]NO</w:t>
            </w:r>
            <w:r w:rsidRPr="00CF2D9D">
              <w:rPr>
                <w:rFonts w:ascii="Times New Roman" w:hAnsi="Times New Roman" w:cs="Times New Roman"/>
                <w:sz w:val="20"/>
                <w:szCs w:val="20"/>
                <w:vertAlign w:val="subscript"/>
              </w:rPr>
              <w:t>3</w:t>
            </w:r>
          </w:p>
        </w:tc>
        <w:tc>
          <w:tcPr>
            <w:tcW w:w="1418"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sz w:val="20"/>
                <w:szCs w:val="20"/>
              </w:rPr>
              <w:t>360</w:t>
            </w:r>
          </w:p>
        </w:tc>
        <w:tc>
          <w:tcPr>
            <w:tcW w:w="1134"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sz w:val="20"/>
                <w:szCs w:val="20"/>
              </w:rPr>
              <w:t>0.0014</w:t>
            </w:r>
            <w:r w:rsidRPr="006536FF">
              <w:rPr>
                <w:rFonts w:ascii="Times New Roman" w:hAnsi="Times New Roman" w:cs="Times New Roman"/>
                <w:sz w:val="20"/>
                <w:szCs w:val="20"/>
                <w:vertAlign w:val="superscript"/>
              </w:rPr>
              <w:t xml:space="preserve"> a</w:t>
            </w:r>
          </w:p>
        </w:tc>
        <w:tc>
          <w:tcPr>
            <w:tcW w:w="2126"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sz w:val="20"/>
                <w:szCs w:val="20"/>
              </w:rPr>
              <w:t>---</w:t>
            </w:r>
          </w:p>
        </w:tc>
        <w:tc>
          <w:tcPr>
            <w:tcW w:w="1701"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CF2D9D">
              <w:rPr>
                <w:rFonts w:ascii="Times New Roman" w:hAnsi="Times New Roman" w:cs="Times New Roman"/>
                <w:b/>
                <w:sz w:val="20"/>
                <w:szCs w:val="20"/>
              </w:rPr>
              <w:t xml:space="preserve">        --</w:t>
            </w:r>
          </w:p>
        </w:tc>
      </w:tr>
      <w:tr w:rsidR="00B67A55" w:rsidRPr="0078648C" w:rsidTr="00960A6C">
        <w:tc>
          <w:tcPr>
            <w:tcW w:w="3510" w:type="dxa"/>
          </w:tcPr>
          <w:p w:rsidR="00B67A55" w:rsidRPr="00CF2D9D" w:rsidRDefault="00B67A55" w:rsidP="00960A6C">
            <w:pPr>
              <w:spacing w:line="360" w:lineRule="auto"/>
              <w:rPr>
                <w:rFonts w:ascii="Times New Roman" w:hAnsi="Times New Roman" w:cs="Times New Roman"/>
                <w:b/>
                <w:sz w:val="20"/>
                <w:szCs w:val="20"/>
              </w:rPr>
            </w:pPr>
            <w:r w:rsidRPr="00CF2D9D">
              <w:rPr>
                <w:rFonts w:ascii="Times New Roman" w:hAnsi="Times New Roman" w:cs="Times New Roman"/>
                <w:sz w:val="20"/>
                <w:szCs w:val="20"/>
              </w:rPr>
              <w:t>[Ir(F</w:t>
            </w:r>
            <w:r w:rsidRPr="00CF2D9D">
              <w:rPr>
                <w:rFonts w:ascii="Times New Roman" w:hAnsi="Times New Roman" w:cs="Times New Roman"/>
                <w:sz w:val="20"/>
                <w:szCs w:val="20"/>
                <w:vertAlign w:val="subscript"/>
              </w:rPr>
              <w:t>2</w:t>
            </w:r>
            <w:r w:rsidRPr="00CF2D9D">
              <w:rPr>
                <w:rFonts w:ascii="Times New Roman" w:hAnsi="Times New Roman" w:cs="Times New Roman"/>
                <w:sz w:val="20"/>
                <w:szCs w:val="20"/>
              </w:rPr>
              <w:t>ppy)</w:t>
            </w:r>
            <w:r w:rsidRPr="00CF2D9D">
              <w:rPr>
                <w:rFonts w:ascii="Times New Roman" w:hAnsi="Times New Roman" w:cs="Times New Roman"/>
                <w:sz w:val="20"/>
                <w:szCs w:val="20"/>
                <w:vertAlign w:val="subscript"/>
              </w:rPr>
              <w:t>2</w:t>
            </w:r>
            <w:r w:rsidRPr="00CF2D9D">
              <w:rPr>
                <w:rFonts w:ascii="Times New Roman" w:hAnsi="Times New Roman" w:cs="Times New Roman"/>
                <w:sz w:val="20"/>
                <w:szCs w:val="20"/>
              </w:rPr>
              <w:t>(L</w:t>
            </w:r>
            <w:r w:rsidRPr="00CF2D9D">
              <w:rPr>
                <w:rFonts w:ascii="Times New Roman" w:hAnsi="Times New Roman" w:cs="Times New Roman"/>
                <w:sz w:val="20"/>
                <w:szCs w:val="20"/>
                <w:vertAlign w:val="superscript"/>
              </w:rPr>
              <w:t>m-Tol</w:t>
            </w:r>
            <w:r w:rsidRPr="00CF2D9D">
              <w:rPr>
                <w:rFonts w:ascii="Times New Roman" w:hAnsi="Times New Roman" w:cs="Times New Roman"/>
                <w:sz w:val="20"/>
                <w:szCs w:val="20"/>
              </w:rPr>
              <w:t>)Re(CO)</w:t>
            </w:r>
            <w:r w:rsidRPr="00CF2D9D">
              <w:rPr>
                <w:rFonts w:ascii="Times New Roman" w:hAnsi="Times New Roman" w:cs="Times New Roman"/>
                <w:sz w:val="20"/>
                <w:szCs w:val="20"/>
                <w:vertAlign w:val="subscript"/>
              </w:rPr>
              <w:t>3</w:t>
            </w:r>
            <w:r w:rsidRPr="00CF2D9D">
              <w:rPr>
                <w:rFonts w:ascii="Times New Roman" w:hAnsi="Times New Roman" w:cs="Times New Roman"/>
                <w:sz w:val="20"/>
                <w:szCs w:val="20"/>
              </w:rPr>
              <w:t>Cl]NO</w:t>
            </w:r>
            <w:r w:rsidRPr="00CF2D9D">
              <w:rPr>
                <w:rFonts w:ascii="Times New Roman" w:hAnsi="Times New Roman" w:cs="Times New Roman"/>
                <w:sz w:val="20"/>
                <w:szCs w:val="20"/>
                <w:vertAlign w:val="subscript"/>
              </w:rPr>
              <w:t>3</w:t>
            </w:r>
          </w:p>
        </w:tc>
        <w:tc>
          <w:tcPr>
            <w:tcW w:w="1418"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sz w:val="20"/>
                <w:szCs w:val="20"/>
              </w:rPr>
              <w:t>360</w:t>
            </w:r>
          </w:p>
        </w:tc>
        <w:tc>
          <w:tcPr>
            <w:tcW w:w="1134"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sz w:val="20"/>
                <w:szCs w:val="20"/>
              </w:rPr>
              <w:t>0.014</w:t>
            </w:r>
            <w:r w:rsidRPr="006536FF">
              <w:rPr>
                <w:rFonts w:ascii="Times New Roman" w:hAnsi="Times New Roman" w:cs="Times New Roman"/>
                <w:sz w:val="20"/>
                <w:szCs w:val="20"/>
                <w:vertAlign w:val="superscript"/>
              </w:rPr>
              <w:t xml:space="preserve"> a</w:t>
            </w:r>
          </w:p>
        </w:tc>
        <w:tc>
          <w:tcPr>
            <w:tcW w:w="2126" w:type="dxa"/>
          </w:tcPr>
          <w:p w:rsidR="00B67A55" w:rsidRPr="00CF2D9D" w:rsidRDefault="00B67A55" w:rsidP="00960A6C">
            <w:pPr>
              <w:spacing w:line="360" w:lineRule="auto"/>
              <w:rPr>
                <w:rFonts w:ascii="Times New Roman" w:hAnsi="Times New Roman" w:cs="Times New Roman"/>
                <w:b/>
                <w:sz w:val="20"/>
                <w:szCs w:val="20"/>
              </w:rPr>
            </w:pPr>
            <w:r w:rsidRPr="00CF2D9D">
              <w:rPr>
                <w:rFonts w:ascii="Times New Roman" w:hAnsi="Times New Roman" w:cs="Times New Roman"/>
                <w:sz w:val="20"/>
                <w:szCs w:val="20"/>
              </w:rPr>
              <w:t>453, 482</w:t>
            </w:r>
            <w:r>
              <w:rPr>
                <w:rFonts w:ascii="Times New Roman" w:hAnsi="Times New Roman" w:cs="Times New Roman"/>
                <w:sz w:val="20"/>
                <w:szCs w:val="20"/>
              </w:rPr>
              <w:t>,</w:t>
            </w:r>
            <w:r w:rsidRPr="00CF2D9D">
              <w:rPr>
                <w:rFonts w:ascii="Times New Roman" w:hAnsi="Times New Roman" w:cs="Times New Roman"/>
                <w:sz w:val="20"/>
                <w:szCs w:val="20"/>
              </w:rPr>
              <w:t xml:space="preserve"> 517</w:t>
            </w:r>
            <w:r>
              <w:rPr>
                <w:rFonts w:ascii="Times New Roman" w:hAnsi="Times New Roman" w:cs="Times New Roman"/>
                <w:sz w:val="20"/>
                <w:szCs w:val="20"/>
              </w:rPr>
              <w:t xml:space="preserve"> and 550</w:t>
            </w:r>
          </w:p>
        </w:tc>
        <w:tc>
          <w:tcPr>
            <w:tcW w:w="1701" w:type="dxa"/>
          </w:tcPr>
          <w:p w:rsidR="00B67A55" w:rsidRPr="00CF2D9D" w:rsidRDefault="00B67A55" w:rsidP="00960A6C">
            <w:pPr>
              <w:tabs>
                <w:tab w:val="left" w:pos="840"/>
              </w:tabs>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38</w:t>
            </w:r>
            <w:r w:rsidRPr="00CF2D9D">
              <w:rPr>
                <w:rFonts w:ascii="Times New Roman" w:hAnsi="Times New Roman" w:cs="Times New Roman"/>
                <w:sz w:val="20"/>
                <w:szCs w:val="20"/>
              </w:rPr>
              <w:tab/>
              <w:t>109</w:t>
            </w:r>
          </w:p>
        </w:tc>
      </w:tr>
      <w:tr w:rsidR="00B67A55" w:rsidRPr="0078648C" w:rsidTr="00960A6C">
        <w:tc>
          <w:tcPr>
            <w:tcW w:w="3510" w:type="dxa"/>
          </w:tcPr>
          <w:p w:rsidR="00B67A55" w:rsidRPr="00CF2D9D" w:rsidRDefault="00B67A55" w:rsidP="00960A6C">
            <w:pPr>
              <w:spacing w:line="360" w:lineRule="auto"/>
              <w:rPr>
                <w:rFonts w:ascii="Times New Roman" w:hAnsi="Times New Roman" w:cs="Times New Roman"/>
                <w:b/>
                <w:sz w:val="20"/>
                <w:szCs w:val="20"/>
              </w:rPr>
            </w:pPr>
            <w:r w:rsidRPr="00CF2D9D">
              <w:rPr>
                <w:rFonts w:ascii="Times New Roman" w:hAnsi="Times New Roman" w:cs="Times New Roman"/>
                <w:sz w:val="20"/>
                <w:szCs w:val="20"/>
              </w:rPr>
              <w:t>[Ir(F</w:t>
            </w:r>
            <w:r w:rsidRPr="00CF2D9D">
              <w:rPr>
                <w:rFonts w:ascii="Times New Roman" w:hAnsi="Times New Roman" w:cs="Times New Roman"/>
                <w:sz w:val="20"/>
                <w:szCs w:val="20"/>
                <w:vertAlign w:val="subscript"/>
              </w:rPr>
              <w:t>2</w:t>
            </w:r>
            <w:r w:rsidRPr="00CF2D9D">
              <w:rPr>
                <w:rFonts w:ascii="Times New Roman" w:hAnsi="Times New Roman" w:cs="Times New Roman"/>
                <w:sz w:val="20"/>
                <w:szCs w:val="20"/>
              </w:rPr>
              <w:t>ppy)</w:t>
            </w:r>
            <w:r w:rsidRPr="00CF2D9D">
              <w:rPr>
                <w:rFonts w:ascii="Times New Roman" w:hAnsi="Times New Roman" w:cs="Times New Roman"/>
                <w:sz w:val="20"/>
                <w:szCs w:val="20"/>
                <w:vertAlign w:val="subscript"/>
              </w:rPr>
              <w:t>2</w:t>
            </w:r>
            <w:r w:rsidRPr="00CF2D9D">
              <w:rPr>
                <w:rFonts w:ascii="Times New Roman" w:hAnsi="Times New Roman" w:cs="Times New Roman"/>
                <w:sz w:val="20"/>
                <w:szCs w:val="20"/>
              </w:rPr>
              <w:t>(L</w:t>
            </w:r>
            <w:r w:rsidRPr="00CF2D9D">
              <w:rPr>
                <w:rFonts w:ascii="Times New Roman" w:hAnsi="Times New Roman" w:cs="Times New Roman"/>
                <w:sz w:val="20"/>
                <w:szCs w:val="20"/>
                <w:vertAlign w:val="superscript"/>
              </w:rPr>
              <w:t>p-Ph</w:t>
            </w:r>
            <w:r w:rsidRPr="00CF2D9D">
              <w:rPr>
                <w:rFonts w:ascii="Times New Roman" w:hAnsi="Times New Roman" w:cs="Times New Roman"/>
                <w:sz w:val="20"/>
                <w:szCs w:val="20"/>
              </w:rPr>
              <w:t>) Re(CO)</w:t>
            </w:r>
            <w:r w:rsidRPr="00CF2D9D">
              <w:rPr>
                <w:rFonts w:ascii="Times New Roman" w:hAnsi="Times New Roman" w:cs="Times New Roman"/>
                <w:sz w:val="20"/>
                <w:szCs w:val="20"/>
                <w:vertAlign w:val="subscript"/>
              </w:rPr>
              <w:t>3</w:t>
            </w:r>
            <w:r w:rsidRPr="00CF2D9D">
              <w:rPr>
                <w:rFonts w:ascii="Times New Roman" w:hAnsi="Times New Roman" w:cs="Times New Roman"/>
                <w:sz w:val="20"/>
                <w:szCs w:val="20"/>
              </w:rPr>
              <w:t>Cl]NO</w:t>
            </w:r>
            <w:r w:rsidRPr="00CF2D9D">
              <w:rPr>
                <w:rFonts w:ascii="Times New Roman" w:hAnsi="Times New Roman" w:cs="Times New Roman"/>
                <w:sz w:val="20"/>
                <w:szCs w:val="20"/>
                <w:vertAlign w:val="subscript"/>
              </w:rPr>
              <w:t>3</w:t>
            </w:r>
          </w:p>
        </w:tc>
        <w:tc>
          <w:tcPr>
            <w:tcW w:w="1418"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sz w:val="20"/>
                <w:szCs w:val="20"/>
              </w:rPr>
              <w:t>360</w:t>
            </w:r>
          </w:p>
        </w:tc>
        <w:tc>
          <w:tcPr>
            <w:tcW w:w="1134"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sz w:val="20"/>
                <w:szCs w:val="20"/>
              </w:rPr>
              <w:t>0.014</w:t>
            </w:r>
            <w:r w:rsidRPr="006536FF">
              <w:rPr>
                <w:rFonts w:ascii="Times New Roman" w:hAnsi="Times New Roman" w:cs="Times New Roman"/>
                <w:sz w:val="20"/>
                <w:szCs w:val="20"/>
                <w:vertAlign w:val="superscript"/>
              </w:rPr>
              <w:t xml:space="preserve"> a</w:t>
            </w:r>
          </w:p>
        </w:tc>
        <w:tc>
          <w:tcPr>
            <w:tcW w:w="2126" w:type="dxa"/>
          </w:tcPr>
          <w:p w:rsidR="00B67A55" w:rsidRPr="00CF2D9D" w:rsidRDefault="00B67A55" w:rsidP="00960A6C">
            <w:pPr>
              <w:spacing w:line="360" w:lineRule="auto"/>
              <w:rPr>
                <w:rFonts w:ascii="Times New Roman" w:hAnsi="Times New Roman" w:cs="Times New Roman"/>
                <w:b/>
                <w:sz w:val="20"/>
                <w:szCs w:val="20"/>
              </w:rPr>
            </w:pPr>
            <w:r w:rsidRPr="00CF2D9D">
              <w:rPr>
                <w:rFonts w:ascii="Times New Roman" w:hAnsi="Times New Roman" w:cs="Times New Roman"/>
                <w:sz w:val="20"/>
                <w:szCs w:val="20"/>
              </w:rPr>
              <w:t>452, 482</w:t>
            </w:r>
            <w:r>
              <w:rPr>
                <w:rFonts w:ascii="Times New Roman" w:hAnsi="Times New Roman" w:cs="Times New Roman"/>
                <w:sz w:val="20"/>
                <w:szCs w:val="20"/>
              </w:rPr>
              <w:t>,</w:t>
            </w:r>
            <w:r w:rsidRPr="00CF2D9D">
              <w:rPr>
                <w:rFonts w:ascii="Times New Roman" w:hAnsi="Times New Roman" w:cs="Times New Roman"/>
                <w:sz w:val="20"/>
                <w:szCs w:val="20"/>
              </w:rPr>
              <w:t xml:space="preserve"> 517</w:t>
            </w:r>
            <w:r>
              <w:rPr>
                <w:rFonts w:ascii="Times New Roman" w:hAnsi="Times New Roman" w:cs="Times New Roman"/>
                <w:sz w:val="20"/>
                <w:szCs w:val="20"/>
              </w:rPr>
              <w:t xml:space="preserve"> and 550</w:t>
            </w:r>
          </w:p>
        </w:tc>
        <w:tc>
          <w:tcPr>
            <w:tcW w:w="1701" w:type="dxa"/>
          </w:tcPr>
          <w:p w:rsidR="00B67A55" w:rsidRPr="00CF2D9D" w:rsidRDefault="00B67A55" w:rsidP="00960A6C">
            <w:pPr>
              <w:tabs>
                <w:tab w:val="left" w:pos="870"/>
              </w:tabs>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29</w:t>
            </w:r>
            <w:r w:rsidRPr="00CF2D9D">
              <w:rPr>
                <w:rFonts w:ascii="Times New Roman" w:hAnsi="Times New Roman" w:cs="Times New Roman"/>
                <w:sz w:val="20"/>
                <w:szCs w:val="20"/>
              </w:rPr>
              <w:tab/>
              <w:t>105</w:t>
            </w:r>
          </w:p>
        </w:tc>
      </w:tr>
      <w:tr w:rsidR="00B67A55" w:rsidRPr="0078648C" w:rsidTr="00960A6C">
        <w:tc>
          <w:tcPr>
            <w:tcW w:w="3510" w:type="dxa"/>
          </w:tcPr>
          <w:p w:rsidR="00B67A55" w:rsidRPr="00CE3948" w:rsidRDefault="00B67A55" w:rsidP="00960A6C">
            <w:pPr>
              <w:spacing w:line="360" w:lineRule="auto"/>
              <w:rPr>
                <w:rFonts w:ascii="Times New Roman" w:hAnsi="Times New Roman" w:cs="Times New Roman"/>
                <w:b/>
                <w:sz w:val="20"/>
                <w:szCs w:val="20"/>
                <w:lang w:val="es-ES_tradnl"/>
              </w:rPr>
            </w:pPr>
            <w:r w:rsidRPr="00CE3948">
              <w:rPr>
                <w:rFonts w:ascii="Times New Roman" w:hAnsi="Times New Roman" w:cs="Times New Roman"/>
                <w:sz w:val="20"/>
                <w:szCs w:val="20"/>
                <w:lang w:val="es-ES_tradnl"/>
              </w:rPr>
              <w:t>[Ir(F</w:t>
            </w:r>
            <w:r w:rsidRPr="00CE3948">
              <w:rPr>
                <w:rFonts w:ascii="Times New Roman" w:hAnsi="Times New Roman" w:cs="Times New Roman"/>
                <w:sz w:val="20"/>
                <w:szCs w:val="20"/>
                <w:vertAlign w:val="subscript"/>
                <w:lang w:val="es-ES_tradnl"/>
              </w:rPr>
              <w:t>2</w:t>
            </w:r>
            <w:r w:rsidRPr="00CE3948">
              <w:rPr>
                <w:rFonts w:ascii="Times New Roman" w:hAnsi="Times New Roman" w:cs="Times New Roman"/>
                <w:sz w:val="20"/>
                <w:szCs w:val="20"/>
                <w:lang w:val="es-ES_tradnl"/>
              </w:rPr>
              <w:t>ppy)</w:t>
            </w:r>
            <w:r w:rsidRPr="00CE3948">
              <w:rPr>
                <w:rFonts w:ascii="Times New Roman" w:hAnsi="Times New Roman" w:cs="Times New Roman"/>
                <w:sz w:val="20"/>
                <w:szCs w:val="20"/>
                <w:vertAlign w:val="subscript"/>
                <w:lang w:val="es-ES_tradnl"/>
              </w:rPr>
              <w:t>2</w:t>
            </w:r>
            <w:r w:rsidRPr="00CE3948">
              <w:rPr>
                <w:rFonts w:ascii="Times New Roman" w:hAnsi="Times New Roman" w:cs="Times New Roman"/>
                <w:sz w:val="20"/>
                <w:szCs w:val="20"/>
                <w:lang w:val="es-ES_tradnl"/>
              </w:rPr>
              <w:t>(L</w:t>
            </w:r>
            <w:r w:rsidRPr="00CE3948">
              <w:rPr>
                <w:rFonts w:ascii="Times New Roman" w:hAnsi="Times New Roman" w:cs="Times New Roman"/>
                <w:sz w:val="20"/>
                <w:szCs w:val="20"/>
                <w:vertAlign w:val="superscript"/>
                <w:lang w:val="es-ES_tradnl"/>
              </w:rPr>
              <w:t>o-Ph</w:t>
            </w:r>
            <w:r w:rsidRPr="00CE3948">
              <w:rPr>
                <w:rFonts w:ascii="Times New Roman" w:hAnsi="Times New Roman" w:cs="Times New Roman"/>
                <w:sz w:val="20"/>
                <w:szCs w:val="20"/>
                <w:lang w:val="es-ES_tradnl"/>
              </w:rPr>
              <w:t>) Re(CO)</w:t>
            </w:r>
            <w:r w:rsidRPr="00CE3948">
              <w:rPr>
                <w:rFonts w:ascii="Times New Roman" w:hAnsi="Times New Roman" w:cs="Times New Roman"/>
                <w:sz w:val="20"/>
                <w:szCs w:val="20"/>
                <w:vertAlign w:val="subscript"/>
                <w:lang w:val="es-ES_tradnl"/>
              </w:rPr>
              <w:t>3</w:t>
            </w:r>
            <w:r w:rsidRPr="00CE3948">
              <w:rPr>
                <w:rFonts w:ascii="Times New Roman" w:hAnsi="Times New Roman" w:cs="Times New Roman"/>
                <w:sz w:val="20"/>
                <w:szCs w:val="20"/>
                <w:lang w:val="es-ES_tradnl"/>
              </w:rPr>
              <w:t>Cl]NO</w:t>
            </w:r>
            <w:r w:rsidRPr="00CE3948">
              <w:rPr>
                <w:rFonts w:ascii="Times New Roman" w:hAnsi="Times New Roman" w:cs="Times New Roman"/>
                <w:sz w:val="20"/>
                <w:szCs w:val="20"/>
                <w:vertAlign w:val="subscript"/>
                <w:lang w:val="es-ES_tradnl"/>
              </w:rPr>
              <w:t>3</w:t>
            </w:r>
          </w:p>
        </w:tc>
        <w:tc>
          <w:tcPr>
            <w:tcW w:w="1418"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sz w:val="20"/>
                <w:szCs w:val="20"/>
              </w:rPr>
              <w:t>360</w:t>
            </w:r>
          </w:p>
        </w:tc>
        <w:tc>
          <w:tcPr>
            <w:tcW w:w="1134"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sz w:val="20"/>
                <w:szCs w:val="20"/>
              </w:rPr>
              <w:t>0.012</w:t>
            </w:r>
            <w:r w:rsidRPr="006536FF">
              <w:rPr>
                <w:rFonts w:ascii="Times New Roman" w:hAnsi="Times New Roman" w:cs="Times New Roman"/>
                <w:sz w:val="20"/>
                <w:szCs w:val="20"/>
                <w:vertAlign w:val="superscript"/>
              </w:rPr>
              <w:t xml:space="preserve"> a</w:t>
            </w:r>
          </w:p>
        </w:tc>
        <w:tc>
          <w:tcPr>
            <w:tcW w:w="2126" w:type="dxa"/>
          </w:tcPr>
          <w:p w:rsidR="00B67A55" w:rsidRPr="00CF2D9D" w:rsidRDefault="00B67A55" w:rsidP="00960A6C">
            <w:pPr>
              <w:spacing w:line="360" w:lineRule="auto"/>
              <w:rPr>
                <w:rFonts w:ascii="Times New Roman" w:hAnsi="Times New Roman" w:cs="Times New Roman"/>
                <w:b/>
                <w:sz w:val="20"/>
                <w:szCs w:val="20"/>
              </w:rPr>
            </w:pPr>
            <w:r w:rsidRPr="00CF2D9D">
              <w:rPr>
                <w:rFonts w:ascii="Times New Roman" w:hAnsi="Times New Roman" w:cs="Times New Roman"/>
                <w:sz w:val="20"/>
                <w:szCs w:val="20"/>
              </w:rPr>
              <w:t>452, 481</w:t>
            </w:r>
            <w:r>
              <w:rPr>
                <w:rFonts w:ascii="Times New Roman" w:hAnsi="Times New Roman" w:cs="Times New Roman"/>
                <w:sz w:val="20"/>
                <w:szCs w:val="20"/>
              </w:rPr>
              <w:t xml:space="preserve">, </w:t>
            </w:r>
            <w:r w:rsidRPr="00CF2D9D">
              <w:rPr>
                <w:rFonts w:ascii="Times New Roman" w:hAnsi="Times New Roman" w:cs="Times New Roman"/>
                <w:sz w:val="20"/>
                <w:szCs w:val="20"/>
              </w:rPr>
              <w:t xml:space="preserve"> 517</w:t>
            </w:r>
            <w:r>
              <w:rPr>
                <w:rFonts w:ascii="Times New Roman" w:hAnsi="Times New Roman" w:cs="Times New Roman"/>
                <w:sz w:val="20"/>
                <w:szCs w:val="20"/>
              </w:rPr>
              <w:t xml:space="preserve"> and 550</w:t>
            </w:r>
          </w:p>
        </w:tc>
        <w:tc>
          <w:tcPr>
            <w:tcW w:w="1701" w:type="dxa"/>
          </w:tcPr>
          <w:p w:rsidR="00B67A55" w:rsidRPr="00CF2D9D" w:rsidRDefault="00B67A55" w:rsidP="00960A6C">
            <w:pPr>
              <w:tabs>
                <w:tab w:val="left" w:pos="690"/>
                <w:tab w:val="left" w:pos="930"/>
              </w:tabs>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 xml:space="preserve">31      </w:t>
            </w:r>
            <w:r w:rsidRPr="00CF2D9D">
              <w:rPr>
                <w:rFonts w:ascii="Times New Roman" w:hAnsi="Times New Roman" w:cs="Times New Roman"/>
                <w:sz w:val="20"/>
                <w:szCs w:val="20"/>
              </w:rPr>
              <w:tab/>
              <w:t xml:space="preserve">   103</w:t>
            </w:r>
          </w:p>
        </w:tc>
      </w:tr>
      <w:tr w:rsidR="00B67A55" w:rsidRPr="0078648C" w:rsidTr="00960A6C">
        <w:tc>
          <w:tcPr>
            <w:tcW w:w="3510" w:type="dxa"/>
          </w:tcPr>
          <w:p w:rsidR="00B67A55" w:rsidRPr="00CF2D9D" w:rsidRDefault="00B67A55" w:rsidP="00960A6C">
            <w:pPr>
              <w:spacing w:line="360" w:lineRule="auto"/>
              <w:rPr>
                <w:rFonts w:ascii="Times New Roman" w:hAnsi="Times New Roman" w:cs="Times New Roman"/>
                <w:sz w:val="20"/>
                <w:szCs w:val="20"/>
              </w:rPr>
            </w:pPr>
            <w:r w:rsidRPr="00CF2D9D">
              <w:rPr>
                <w:rFonts w:ascii="Times New Roman" w:hAnsi="Times New Roman" w:cs="Times New Roman"/>
                <w:sz w:val="20"/>
                <w:szCs w:val="20"/>
              </w:rPr>
              <w:t>[Ir(F</w:t>
            </w:r>
            <w:r w:rsidRPr="00CF2D9D">
              <w:rPr>
                <w:rFonts w:ascii="Times New Roman" w:hAnsi="Times New Roman" w:cs="Times New Roman"/>
                <w:sz w:val="20"/>
                <w:szCs w:val="20"/>
                <w:vertAlign w:val="subscript"/>
              </w:rPr>
              <w:t>2</w:t>
            </w:r>
            <w:r w:rsidRPr="00CF2D9D">
              <w:rPr>
                <w:rFonts w:ascii="Times New Roman" w:hAnsi="Times New Roman" w:cs="Times New Roman"/>
                <w:sz w:val="20"/>
                <w:szCs w:val="20"/>
              </w:rPr>
              <w:t>ppy)</w:t>
            </w:r>
            <w:r w:rsidRPr="00CF2D9D">
              <w:rPr>
                <w:rFonts w:ascii="Times New Roman" w:hAnsi="Times New Roman" w:cs="Times New Roman"/>
                <w:sz w:val="20"/>
                <w:szCs w:val="20"/>
                <w:vertAlign w:val="subscript"/>
              </w:rPr>
              <w:t>2</w:t>
            </w:r>
            <w:r w:rsidRPr="00CF2D9D">
              <w:rPr>
                <w:rFonts w:ascii="Times New Roman" w:hAnsi="Times New Roman" w:cs="Times New Roman"/>
                <w:sz w:val="20"/>
                <w:szCs w:val="20"/>
              </w:rPr>
              <w:t>(L</w:t>
            </w:r>
            <w:r w:rsidRPr="00CF2D9D">
              <w:rPr>
                <w:rFonts w:ascii="Times New Roman" w:hAnsi="Times New Roman" w:cs="Times New Roman"/>
                <w:sz w:val="20"/>
                <w:szCs w:val="20"/>
                <w:vertAlign w:val="superscript"/>
              </w:rPr>
              <w:t>m-Ph</w:t>
            </w:r>
            <w:r w:rsidRPr="00CF2D9D">
              <w:rPr>
                <w:rFonts w:ascii="Times New Roman" w:hAnsi="Times New Roman" w:cs="Times New Roman"/>
                <w:sz w:val="20"/>
                <w:szCs w:val="20"/>
              </w:rPr>
              <w:t>)Re(CO)</w:t>
            </w:r>
            <w:r w:rsidRPr="00CF2D9D">
              <w:rPr>
                <w:rFonts w:ascii="Times New Roman" w:hAnsi="Times New Roman" w:cs="Times New Roman"/>
                <w:sz w:val="20"/>
                <w:szCs w:val="20"/>
                <w:vertAlign w:val="subscript"/>
              </w:rPr>
              <w:t>3</w:t>
            </w:r>
            <w:r w:rsidRPr="00CF2D9D">
              <w:rPr>
                <w:rFonts w:ascii="Times New Roman" w:hAnsi="Times New Roman" w:cs="Times New Roman"/>
                <w:sz w:val="20"/>
                <w:szCs w:val="20"/>
              </w:rPr>
              <w:t>Cl]NO</w:t>
            </w:r>
            <w:r w:rsidRPr="00CF2D9D">
              <w:rPr>
                <w:rFonts w:ascii="Times New Roman" w:hAnsi="Times New Roman" w:cs="Times New Roman"/>
                <w:sz w:val="20"/>
                <w:szCs w:val="20"/>
                <w:vertAlign w:val="subscript"/>
              </w:rPr>
              <w:t>3</w:t>
            </w:r>
          </w:p>
        </w:tc>
        <w:tc>
          <w:tcPr>
            <w:tcW w:w="1418"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sz w:val="20"/>
                <w:szCs w:val="20"/>
              </w:rPr>
              <w:t>360</w:t>
            </w:r>
          </w:p>
        </w:tc>
        <w:tc>
          <w:tcPr>
            <w:tcW w:w="1134"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sz w:val="20"/>
                <w:szCs w:val="20"/>
              </w:rPr>
              <w:t>0.011</w:t>
            </w:r>
            <w:r w:rsidRPr="006536FF">
              <w:rPr>
                <w:rFonts w:ascii="Times New Roman" w:hAnsi="Times New Roman" w:cs="Times New Roman"/>
                <w:sz w:val="20"/>
                <w:szCs w:val="20"/>
                <w:vertAlign w:val="superscript"/>
              </w:rPr>
              <w:t xml:space="preserve"> a</w:t>
            </w:r>
          </w:p>
        </w:tc>
        <w:tc>
          <w:tcPr>
            <w:tcW w:w="2126" w:type="dxa"/>
          </w:tcPr>
          <w:p w:rsidR="00B67A55" w:rsidRPr="00CF2D9D" w:rsidRDefault="00B67A55" w:rsidP="00960A6C">
            <w:pPr>
              <w:spacing w:line="360" w:lineRule="auto"/>
              <w:rPr>
                <w:rFonts w:ascii="Times New Roman" w:hAnsi="Times New Roman" w:cs="Times New Roman"/>
                <w:b/>
                <w:sz w:val="20"/>
                <w:szCs w:val="20"/>
              </w:rPr>
            </w:pPr>
            <w:r w:rsidRPr="00CF2D9D">
              <w:rPr>
                <w:rFonts w:ascii="Times New Roman" w:hAnsi="Times New Roman" w:cs="Times New Roman"/>
                <w:sz w:val="20"/>
                <w:szCs w:val="20"/>
              </w:rPr>
              <w:t>453, 481</w:t>
            </w:r>
            <w:r>
              <w:rPr>
                <w:rFonts w:ascii="Times New Roman" w:hAnsi="Times New Roman" w:cs="Times New Roman"/>
                <w:sz w:val="20"/>
                <w:szCs w:val="20"/>
              </w:rPr>
              <w:t xml:space="preserve">, </w:t>
            </w:r>
            <w:r w:rsidRPr="00CF2D9D">
              <w:rPr>
                <w:rFonts w:ascii="Times New Roman" w:hAnsi="Times New Roman" w:cs="Times New Roman"/>
                <w:sz w:val="20"/>
                <w:szCs w:val="20"/>
              </w:rPr>
              <w:t xml:space="preserve"> 516</w:t>
            </w:r>
            <w:r>
              <w:rPr>
                <w:rFonts w:ascii="Times New Roman" w:hAnsi="Times New Roman" w:cs="Times New Roman"/>
                <w:sz w:val="20"/>
                <w:szCs w:val="20"/>
              </w:rPr>
              <w:t xml:space="preserve"> and 550</w:t>
            </w:r>
          </w:p>
        </w:tc>
        <w:tc>
          <w:tcPr>
            <w:tcW w:w="1701" w:type="dxa"/>
          </w:tcPr>
          <w:p w:rsidR="00B67A55" w:rsidRPr="00CF2D9D" w:rsidRDefault="00B67A55" w:rsidP="00960A6C">
            <w:pPr>
              <w:tabs>
                <w:tab w:val="left" w:pos="840"/>
              </w:tabs>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 xml:space="preserve">44 </w:t>
            </w:r>
            <w:r w:rsidRPr="00CF2D9D">
              <w:rPr>
                <w:rFonts w:ascii="Times New Roman" w:hAnsi="Times New Roman" w:cs="Times New Roman"/>
                <w:sz w:val="20"/>
                <w:szCs w:val="20"/>
              </w:rPr>
              <w:tab/>
              <w:t>97</w:t>
            </w:r>
          </w:p>
        </w:tc>
      </w:tr>
      <w:tr w:rsidR="00B67A55" w:rsidRPr="0078648C" w:rsidTr="00960A6C">
        <w:tc>
          <w:tcPr>
            <w:tcW w:w="3510" w:type="dxa"/>
          </w:tcPr>
          <w:p w:rsidR="00B67A55" w:rsidRPr="00CF2D9D" w:rsidRDefault="00B67A55" w:rsidP="00960A6C">
            <w:pPr>
              <w:spacing w:line="360" w:lineRule="auto"/>
              <w:rPr>
                <w:rFonts w:ascii="Times New Roman" w:hAnsi="Times New Roman" w:cs="Times New Roman"/>
                <w:sz w:val="20"/>
                <w:szCs w:val="20"/>
              </w:rPr>
            </w:pPr>
            <w:r w:rsidRPr="00CF2D9D">
              <w:rPr>
                <w:rFonts w:ascii="Times New Roman" w:hAnsi="Times New Roman" w:cs="Times New Roman"/>
                <w:sz w:val="20"/>
                <w:szCs w:val="20"/>
              </w:rPr>
              <w:t>[Ir(F</w:t>
            </w:r>
            <w:r w:rsidRPr="00CF2D9D">
              <w:rPr>
                <w:rFonts w:ascii="Times New Roman" w:hAnsi="Times New Roman" w:cs="Times New Roman"/>
                <w:sz w:val="20"/>
                <w:szCs w:val="20"/>
                <w:vertAlign w:val="subscript"/>
              </w:rPr>
              <w:t>2</w:t>
            </w:r>
            <w:r w:rsidRPr="00CF2D9D">
              <w:rPr>
                <w:rFonts w:ascii="Times New Roman" w:hAnsi="Times New Roman" w:cs="Times New Roman"/>
                <w:sz w:val="20"/>
                <w:szCs w:val="20"/>
              </w:rPr>
              <w:t>ppy)</w:t>
            </w:r>
            <w:r w:rsidRPr="00CF2D9D">
              <w:rPr>
                <w:rFonts w:ascii="Times New Roman" w:hAnsi="Times New Roman" w:cs="Times New Roman"/>
                <w:sz w:val="20"/>
                <w:szCs w:val="20"/>
                <w:vertAlign w:val="subscript"/>
              </w:rPr>
              <w:t>2</w:t>
            </w:r>
            <w:r w:rsidRPr="00CF2D9D">
              <w:rPr>
                <w:rFonts w:ascii="Times New Roman" w:hAnsi="Times New Roman" w:cs="Times New Roman"/>
                <w:sz w:val="20"/>
                <w:szCs w:val="20"/>
              </w:rPr>
              <w:t>(L</w:t>
            </w:r>
            <w:r w:rsidRPr="00CF2D9D">
              <w:rPr>
                <w:rFonts w:ascii="Times New Roman" w:hAnsi="Times New Roman" w:cs="Times New Roman"/>
                <w:sz w:val="20"/>
                <w:szCs w:val="20"/>
                <w:vertAlign w:val="superscript"/>
              </w:rPr>
              <w:t>PEG</w:t>
            </w:r>
            <w:r w:rsidRPr="00CF2D9D">
              <w:rPr>
                <w:rFonts w:ascii="Times New Roman" w:hAnsi="Times New Roman" w:cs="Times New Roman"/>
                <w:sz w:val="20"/>
                <w:szCs w:val="20"/>
              </w:rPr>
              <w:t>)Re(CO)</w:t>
            </w:r>
            <w:r w:rsidRPr="00CF2D9D">
              <w:rPr>
                <w:rFonts w:ascii="Times New Roman" w:hAnsi="Times New Roman" w:cs="Times New Roman"/>
                <w:sz w:val="20"/>
                <w:szCs w:val="20"/>
                <w:vertAlign w:val="subscript"/>
              </w:rPr>
              <w:t>3</w:t>
            </w:r>
            <w:r w:rsidRPr="00CF2D9D">
              <w:rPr>
                <w:rFonts w:ascii="Times New Roman" w:hAnsi="Times New Roman" w:cs="Times New Roman"/>
                <w:sz w:val="20"/>
                <w:szCs w:val="20"/>
              </w:rPr>
              <w:t>Cl]NO</w:t>
            </w:r>
            <w:r w:rsidRPr="00CF2D9D">
              <w:rPr>
                <w:rFonts w:ascii="Times New Roman" w:hAnsi="Times New Roman" w:cs="Times New Roman"/>
                <w:sz w:val="20"/>
                <w:szCs w:val="20"/>
                <w:vertAlign w:val="subscript"/>
              </w:rPr>
              <w:t>3</w:t>
            </w:r>
          </w:p>
        </w:tc>
        <w:tc>
          <w:tcPr>
            <w:tcW w:w="1418"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sz w:val="20"/>
                <w:szCs w:val="20"/>
              </w:rPr>
              <w:t>360</w:t>
            </w:r>
          </w:p>
        </w:tc>
        <w:tc>
          <w:tcPr>
            <w:tcW w:w="1134"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sz w:val="20"/>
                <w:szCs w:val="20"/>
              </w:rPr>
              <w:t>0.036</w:t>
            </w:r>
            <w:r w:rsidRPr="006536FF">
              <w:rPr>
                <w:rFonts w:ascii="Times New Roman" w:hAnsi="Times New Roman" w:cs="Times New Roman"/>
                <w:sz w:val="20"/>
                <w:szCs w:val="20"/>
                <w:vertAlign w:val="superscript"/>
              </w:rPr>
              <w:t xml:space="preserve"> </w:t>
            </w:r>
            <w:r>
              <w:rPr>
                <w:rFonts w:ascii="Times New Roman" w:hAnsi="Times New Roman" w:cs="Times New Roman"/>
                <w:sz w:val="20"/>
                <w:szCs w:val="20"/>
                <w:vertAlign w:val="superscript"/>
              </w:rPr>
              <w:t>b</w:t>
            </w:r>
          </w:p>
        </w:tc>
        <w:tc>
          <w:tcPr>
            <w:tcW w:w="2126" w:type="dxa"/>
          </w:tcPr>
          <w:p w:rsidR="00B67A55" w:rsidRPr="00CF2D9D" w:rsidRDefault="00B67A55" w:rsidP="00960A6C">
            <w:pPr>
              <w:spacing w:line="360" w:lineRule="auto"/>
              <w:rPr>
                <w:rFonts w:ascii="Times New Roman" w:hAnsi="Times New Roman" w:cs="Times New Roman"/>
                <w:b/>
                <w:sz w:val="20"/>
                <w:szCs w:val="20"/>
              </w:rPr>
            </w:pPr>
            <w:r w:rsidRPr="00CF2D9D">
              <w:rPr>
                <w:rFonts w:ascii="Times New Roman" w:hAnsi="Times New Roman" w:cs="Times New Roman"/>
                <w:sz w:val="20"/>
                <w:szCs w:val="20"/>
              </w:rPr>
              <w:t>452, 482</w:t>
            </w:r>
            <w:r>
              <w:rPr>
                <w:rFonts w:ascii="Times New Roman" w:hAnsi="Times New Roman" w:cs="Times New Roman"/>
                <w:sz w:val="20"/>
                <w:szCs w:val="20"/>
              </w:rPr>
              <w:t xml:space="preserve">, </w:t>
            </w:r>
            <w:r w:rsidRPr="00CF2D9D">
              <w:rPr>
                <w:rFonts w:ascii="Times New Roman" w:hAnsi="Times New Roman" w:cs="Times New Roman"/>
                <w:sz w:val="20"/>
                <w:szCs w:val="20"/>
              </w:rPr>
              <w:t>515</w:t>
            </w:r>
            <w:r>
              <w:rPr>
                <w:rFonts w:ascii="Times New Roman" w:hAnsi="Times New Roman" w:cs="Times New Roman"/>
                <w:sz w:val="20"/>
                <w:szCs w:val="20"/>
              </w:rPr>
              <w:t xml:space="preserve"> and 550</w:t>
            </w:r>
          </w:p>
        </w:tc>
        <w:tc>
          <w:tcPr>
            <w:tcW w:w="1701" w:type="dxa"/>
          </w:tcPr>
          <w:p w:rsidR="00B67A55" w:rsidRPr="00CF2D9D" w:rsidRDefault="00B67A55" w:rsidP="00960A6C">
            <w:pPr>
              <w:tabs>
                <w:tab w:val="left" w:pos="900"/>
              </w:tabs>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26</w:t>
            </w:r>
            <w:r w:rsidRPr="00CF2D9D">
              <w:rPr>
                <w:rFonts w:ascii="Times New Roman" w:hAnsi="Times New Roman" w:cs="Times New Roman"/>
                <w:sz w:val="20"/>
                <w:szCs w:val="20"/>
              </w:rPr>
              <w:tab/>
              <w:t>81</w:t>
            </w:r>
          </w:p>
        </w:tc>
      </w:tr>
      <w:tr w:rsidR="00B67A55" w:rsidRPr="0078648C" w:rsidTr="00960A6C">
        <w:tc>
          <w:tcPr>
            <w:tcW w:w="3510" w:type="dxa"/>
          </w:tcPr>
          <w:p w:rsidR="00B67A55" w:rsidRPr="00CF2D9D" w:rsidRDefault="00B67A55" w:rsidP="00960A6C">
            <w:pPr>
              <w:spacing w:line="360" w:lineRule="auto"/>
              <w:rPr>
                <w:rFonts w:ascii="Times New Roman" w:hAnsi="Times New Roman" w:cs="Times New Roman"/>
                <w:sz w:val="20"/>
                <w:szCs w:val="20"/>
              </w:rPr>
            </w:pPr>
            <w:r w:rsidRPr="00CF2D9D">
              <w:rPr>
                <w:rFonts w:ascii="Times New Roman" w:hAnsi="Times New Roman" w:cs="Times New Roman"/>
                <w:b/>
                <w:sz w:val="20"/>
                <w:szCs w:val="20"/>
              </w:rPr>
              <w:t>[</w:t>
            </w:r>
            <w:r w:rsidRPr="00CF2D9D">
              <w:rPr>
                <w:rFonts w:ascii="Times New Roman" w:hAnsi="Times New Roman" w:cs="Times New Roman"/>
                <w:sz w:val="20"/>
                <w:szCs w:val="20"/>
              </w:rPr>
              <w:t>Ir(F</w:t>
            </w:r>
            <w:r w:rsidRPr="00CF2D9D">
              <w:rPr>
                <w:rFonts w:ascii="Times New Roman" w:hAnsi="Times New Roman" w:cs="Times New Roman"/>
                <w:sz w:val="20"/>
                <w:szCs w:val="20"/>
                <w:vertAlign w:val="subscript"/>
              </w:rPr>
              <w:t>2</w:t>
            </w:r>
            <w:r w:rsidRPr="00CF2D9D">
              <w:rPr>
                <w:rFonts w:ascii="Times New Roman" w:hAnsi="Times New Roman" w:cs="Times New Roman"/>
                <w:sz w:val="20"/>
                <w:szCs w:val="20"/>
              </w:rPr>
              <w:t>ppy)</w:t>
            </w:r>
            <w:r w:rsidRPr="00CF2D9D">
              <w:rPr>
                <w:rFonts w:ascii="Times New Roman" w:hAnsi="Times New Roman" w:cs="Times New Roman"/>
                <w:sz w:val="20"/>
                <w:szCs w:val="20"/>
                <w:vertAlign w:val="subscript"/>
              </w:rPr>
              <w:t>2</w:t>
            </w:r>
            <w:r w:rsidRPr="00CF2D9D">
              <w:rPr>
                <w:rFonts w:ascii="Times New Roman" w:hAnsi="Times New Roman" w:cs="Times New Roman"/>
                <w:sz w:val="20"/>
                <w:szCs w:val="20"/>
              </w:rPr>
              <w:t>(L</w:t>
            </w:r>
            <w:r w:rsidRPr="00CF2D9D">
              <w:rPr>
                <w:rFonts w:ascii="Times New Roman" w:hAnsi="Times New Roman" w:cs="Times New Roman"/>
                <w:i/>
                <w:sz w:val="20"/>
                <w:szCs w:val="20"/>
                <w:vertAlign w:val="superscript"/>
              </w:rPr>
              <w:t>o-Ph</w:t>
            </w:r>
            <w:r w:rsidRPr="00CF2D9D">
              <w:rPr>
                <w:rFonts w:ascii="Times New Roman" w:hAnsi="Times New Roman" w:cs="Times New Roman"/>
                <w:sz w:val="20"/>
                <w:szCs w:val="20"/>
              </w:rPr>
              <w:t>) Re(CO)</w:t>
            </w:r>
            <w:r w:rsidRPr="00CF2D9D">
              <w:rPr>
                <w:rFonts w:ascii="Times New Roman" w:hAnsi="Times New Roman" w:cs="Times New Roman"/>
                <w:sz w:val="20"/>
                <w:szCs w:val="20"/>
                <w:vertAlign w:val="subscript"/>
              </w:rPr>
              <w:t>3</w:t>
            </w:r>
            <w:r w:rsidRPr="00CF2D9D">
              <w:rPr>
                <w:rFonts w:ascii="Times New Roman" w:hAnsi="Times New Roman" w:cs="Times New Roman"/>
                <w:sz w:val="20"/>
                <w:szCs w:val="20"/>
              </w:rPr>
              <w:t>(py)](PO</w:t>
            </w:r>
            <w:r w:rsidRPr="00CF2D9D">
              <w:rPr>
                <w:rFonts w:ascii="Times New Roman" w:hAnsi="Times New Roman" w:cs="Times New Roman"/>
                <w:sz w:val="20"/>
                <w:szCs w:val="20"/>
                <w:vertAlign w:val="subscript"/>
              </w:rPr>
              <w:t>2</w:t>
            </w:r>
            <w:r w:rsidRPr="00CF2D9D">
              <w:rPr>
                <w:rFonts w:ascii="Times New Roman" w:hAnsi="Times New Roman" w:cs="Times New Roman"/>
                <w:sz w:val="20"/>
                <w:szCs w:val="20"/>
              </w:rPr>
              <w:t>F</w:t>
            </w:r>
            <w:r w:rsidRPr="00CF2D9D">
              <w:rPr>
                <w:rFonts w:ascii="Times New Roman" w:hAnsi="Times New Roman" w:cs="Times New Roman"/>
                <w:sz w:val="20"/>
                <w:szCs w:val="20"/>
                <w:vertAlign w:val="subscript"/>
              </w:rPr>
              <w:t>2</w:t>
            </w:r>
            <w:r w:rsidRPr="00CF2D9D">
              <w:rPr>
                <w:rFonts w:ascii="Times New Roman" w:hAnsi="Times New Roman" w:cs="Times New Roman"/>
                <w:sz w:val="20"/>
                <w:szCs w:val="20"/>
              </w:rPr>
              <w:t>)</w:t>
            </w:r>
            <w:r w:rsidRPr="00CF2D9D">
              <w:rPr>
                <w:rFonts w:ascii="Times New Roman" w:hAnsi="Times New Roman" w:cs="Times New Roman"/>
                <w:sz w:val="20"/>
                <w:szCs w:val="20"/>
                <w:vertAlign w:val="subscript"/>
              </w:rPr>
              <w:t>2</w:t>
            </w:r>
          </w:p>
        </w:tc>
        <w:tc>
          <w:tcPr>
            <w:tcW w:w="1418" w:type="dxa"/>
          </w:tcPr>
          <w:p w:rsidR="00B67A55" w:rsidRPr="00CF2D9D" w:rsidRDefault="00B67A55" w:rsidP="00960A6C">
            <w:pPr>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360</w:t>
            </w:r>
          </w:p>
        </w:tc>
        <w:tc>
          <w:tcPr>
            <w:tcW w:w="1134" w:type="dxa"/>
          </w:tcPr>
          <w:p w:rsidR="00B67A55" w:rsidRPr="00CF2D9D" w:rsidRDefault="00B67A55" w:rsidP="00960A6C">
            <w:pPr>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0.03</w:t>
            </w:r>
            <w:r>
              <w:rPr>
                <w:rFonts w:ascii="Times New Roman" w:hAnsi="Times New Roman" w:cs="Times New Roman"/>
                <w:sz w:val="20"/>
                <w:szCs w:val="20"/>
              </w:rPr>
              <w:t>2</w:t>
            </w:r>
            <w:r w:rsidRPr="006536FF">
              <w:rPr>
                <w:rFonts w:ascii="Times New Roman" w:hAnsi="Times New Roman" w:cs="Times New Roman"/>
                <w:sz w:val="20"/>
                <w:szCs w:val="20"/>
                <w:vertAlign w:val="superscript"/>
              </w:rPr>
              <w:t xml:space="preserve"> a</w:t>
            </w:r>
          </w:p>
        </w:tc>
        <w:tc>
          <w:tcPr>
            <w:tcW w:w="2126" w:type="dxa"/>
          </w:tcPr>
          <w:p w:rsidR="00B67A55" w:rsidRPr="00CF2D9D" w:rsidRDefault="00B67A55" w:rsidP="00960A6C">
            <w:pPr>
              <w:spacing w:line="360" w:lineRule="auto"/>
              <w:rPr>
                <w:rFonts w:ascii="Times New Roman" w:hAnsi="Times New Roman" w:cs="Times New Roman"/>
                <w:sz w:val="20"/>
                <w:szCs w:val="20"/>
              </w:rPr>
            </w:pPr>
            <w:r w:rsidRPr="00CF2D9D">
              <w:rPr>
                <w:rFonts w:ascii="Times New Roman" w:hAnsi="Times New Roman" w:cs="Times New Roman"/>
                <w:sz w:val="20"/>
                <w:szCs w:val="20"/>
              </w:rPr>
              <w:t>452, 481</w:t>
            </w:r>
            <w:r>
              <w:rPr>
                <w:rFonts w:ascii="Times New Roman" w:hAnsi="Times New Roman" w:cs="Times New Roman"/>
                <w:sz w:val="20"/>
                <w:szCs w:val="20"/>
              </w:rPr>
              <w:t xml:space="preserve">, </w:t>
            </w:r>
            <w:r w:rsidRPr="00CF2D9D">
              <w:rPr>
                <w:rFonts w:ascii="Times New Roman" w:hAnsi="Times New Roman" w:cs="Times New Roman"/>
                <w:sz w:val="20"/>
                <w:szCs w:val="20"/>
              </w:rPr>
              <w:t xml:space="preserve"> 515</w:t>
            </w:r>
            <w:r>
              <w:rPr>
                <w:rFonts w:ascii="Times New Roman" w:hAnsi="Times New Roman" w:cs="Times New Roman"/>
                <w:sz w:val="20"/>
                <w:szCs w:val="20"/>
              </w:rPr>
              <w:t xml:space="preserve"> and 550</w:t>
            </w:r>
          </w:p>
        </w:tc>
        <w:tc>
          <w:tcPr>
            <w:tcW w:w="1701" w:type="dxa"/>
          </w:tcPr>
          <w:p w:rsidR="00B67A55" w:rsidRPr="006536FF" w:rsidRDefault="00B67A55" w:rsidP="00960A6C">
            <w:pPr>
              <w:tabs>
                <w:tab w:val="left" w:pos="900"/>
              </w:tabs>
              <w:spacing w:line="360" w:lineRule="auto"/>
              <w:ind w:left="360"/>
              <w:rPr>
                <w:rFonts w:ascii="Times New Roman" w:hAnsi="Times New Roman" w:cs="Times New Roman"/>
                <w:sz w:val="20"/>
                <w:szCs w:val="20"/>
              </w:rPr>
            </w:pPr>
            <w:r>
              <w:rPr>
                <w:rFonts w:ascii="Times New Roman" w:hAnsi="Times New Roman" w:cs="Times New Roman"/>
                <w:sz w:val="20"/>
                <w:szCs w:val="20"/>
              </w:rPr>
              <w:t>--</w:t>
            </w:r>
            <w:r w:rsidRPr="006536FF">
              <w:rPr>
                <w:rFonts w:ascii="Times New Roman" w:hAnsi="Times New Roman" w:cs="Times New Roman"/>
                <w:sz w:val="20"/>
                <w:szCs w:val="20"/>
              </w:rPr>
              <w:t xml:space="preserve">   260</w:t>
            </w:r>
          </w:p>
        </w:tc>
      </w:tr>
    </w:tbl>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sidRPr="007E4806">
        <w:rPr>
          <w:rFonts w:ascii="Times New Roman" w:hAnsi="Times New Roman" w:cs="Times New Roman"/>
          <w:b/>
          <w:sz w:val="20"/>
          <w:szCs w:val="20"/>
        </w:rPr>
        <w:t>Table 3.</w:t>
      </w:r>
      <w:r w:rsidRPr="007E4806" w:rsidDel="00B768FC">
        <w:rPr>
          <w:rFonts w:ascii="Times New Roman" w:hAnsi="Times New Roman" w:cs="Times New Roman"/>
          <w:b/>
          <w:sz w:val="20"/>
          <w:szCs w:val="20"/>
        </w:rPr>
        <w:t xml:space="preserve"> </w:t>
      </w:r>
      <w:r>
        <w:rPr>
          <w:rFonts w:ascii="Times New Roman" w:hAnsi="Times New Roman" w:cs="Times New Roman"/>
          <w:b/>
          <w:sz w:val="20"/>
          <w:szCs w:val="20"/>
        </w:rPr>
        <w:t>9</w:t>
      </w:r>
      <w:r w:rsidRPr="007E4806">
        <w:rPr>
          <w:rFonts w:ascii="Times New Roman" w:hAnsi="Times New Roman" w:cs="Times New Roman"/>
          <w:b/>
          <w:sz w:val="20"/>
          <w:szCs w:val="20"/>
        </w:rPr>
        <w:t xml:space="preserve"> Luminescence lifetimes for </w:t>
      </w:r>
      <w:r>
        <w:rPr>
          <w:rFonts w:ascii="Times New Roman" w:hAnsi="Times New Roman" w:cs="Times New Roman"/>
          <w:b/>
          <w:sz w:val="20"/>
          <w:szCs w:val="20"/>
        </w:rPr>
        <w:t>Ir/Re dyads</w:t>
      </w:r>
      <w:r w:rsidRPr="007E4806">
        <w:rPr>
          <w:rFonts w:ascii="Times New Roman" w:hAnsi="Times New Roman" w:cs="Times New Roman"/>
          <w:b/>
          <w:sz w:val="20"/>
          <w:szCs w:val="20"/>
        </w:rPr>
        <w:t xml:space="preserve"> in degassed MeCN at </w:t>
      </w:r>
      <w:r>
        <w:rPr>
          <w:rFonts w:ascii="Times New Roman" w:hAnsi="Times New Roman" w:cs="Times New Roman"/>
          <w:b/>
          <w:sz w:val="20"/>
          <w:szCs w:val="20"/>
        </w:rPr>
        <w:t>RT</w:t>
      </w:r>
    </w:p>
    <w:p w:rsidR="00B67A55" w:rsidRPr="007E4806" w:rsidRDefault="00B67A55" w:rsidP="00B67A55">
      <w:pPr>
        <w:jc w:val="center"/>
        <w:rPr>
          <w:rFonts w:ascii="Times New Roman" w:hAnsi="Times New Roman" w:cs="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2127"/>
        <w:gridCol w:w="2127"/>
      </w:tblGrid>
      <w:tr w:rsidR="00B67A55" w:rsidRPr="0078648C" w:rsidTr="00960A6C">
        <w:trPr>
          <w:jc w:val="center"/>
        </w:trPr>
        <w:tc>
          <w:tcPr>
            <w:tcW w:w="1809"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b/>
                <w:sz w:val="20"/>
                <w:szCs w:val="20"/>
              </w:rPr>
              <w:t>Complex</w:t>
            </w:r>
          </w:p>
        </w:tc>
        <w:tc>
          <w:tcPr>
            <w:tcW w:w="2127"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b/>
                <w:sz w:val="20"/>
                <w:szCs w:val="20"/>
              </w:rPr>
              <w:t>Rise-time</w:t>
            </w:r>
          </w:p>
        </w:tc>
        <w:tc>
          <w:tcPr>
            <w:tcW w:w="2127" w:type="dxa"/>
          </w:tcPr>
          <w:p w:rsidR="00B67A55" w:rsidRPr="00CF2D9D" w:rsidRDefault="00B67A55" w:rsidP="00960A6C">
            <w:pPr>
              <w:spacing w:line="360" w:lineRule="auto"/>
              <w:jc w:val="center"/>
              <w:rPr>
                <w:rFonts w:ascii="Times New Roman" w:hAnsi="Times New Roman" w:cs="Times New Roman"/>
                <w:b/>
                <w:sz w:val="20"/>
                <w:szCs w:val="20"/>
              </w:rPr>
            </w:pPr>
            <w:r w:rsidRPr="00CF2D9D">
              <w:rPr>
                <w:rFonts w:ascii="Times New Roman" w:hAnsi="Times New Roman" w:cs="Times New Roman"/>
                <w:b/>
                <w:sz w:val="20"/>
                <w:szCs w:val="20"/>
              </w:rPr>
              <w:t>Decay</w:t>
            </w:r>
          </w:p>
        </w:tc>
      </w:tr>
      <w:tr w:rsidR="00B67A55" w:rsidRPr="0078648C" w:rsidTr="00960A6C">
        <w:trPr>
          <w:jc w:val="center"/>
        </w:trPr>
        <w:tc>
          <w:tcPr>
            <w:tcW w:w="1809" w:type="dxa"/>
          </w:tcPr>
          <w:p w:rsidR="00B67A55" w:rsidRPr="00CF2D9D" w:rsidRDefault="00B67A55" w:rsidP="00960A6C">
            <w:pPr>
              <w:spacing w:line="360" w:lineRule="auto"/>
              <w:rPr>
                <w:rFonts w:ascii="Times New Roman" w:hAnsi="Times New Roman" w:cs="Times New Roman"/>
                <w:sz w:val="20"/>
                <w:szCs w:val="20"/>
              </w:rPr>
            </w:pPr>
            <w:r w:rsidRPr="00CF2D9D">
              <w:rPr>
                <w:rFonts w:ascii="Times New Roman" w:hAnsi="Times New Roman" w:cs="Times New Roman"/>
                <w:sz w:val="20"/>
                <w:szCs w:val="20"/>
              </w:rPr>
              <w:t>Ir•L</w:t>
            </w:r>
            <w:r w:rsidRPr="00CF2D9D">
              <w:rPr>
                <w:rFonts w:ascii="Times New Roman" w:hAnsi="Times New Roman" w:cs="Times New Roman"/>
                <w:sz w:val="20"/>
                <w:szCs w:val="20"/>
                <w:vertAlign w:val="superscript"/>
              </w:rPr>
              <w:t>but</w:t>
            </w:r>
            <w:r w:rsidRPr="00CF2D9D">
              <w:rPr>
                <w:rFonts w:ascii="Times New Roman" w:hAnsi="Times New Roman" w:cs="Times New Roman"/>
                <w:sz w:val="20"/>
                <w:szCs w:val="20"/>
              </w:rPr>
              <w:t>•Re</w:t>
            </w:r>
          </w:p>
        </w:tc>
        <w:tc>
          <w:tcPr>
            <w:tcW w:w="2127" w:type="dxa"/>
          </w:tcPr>
          <w:p w:rsidR="00B67A55" w:rsidRPr="00CF2D9D" w:rsidRDefault="00B67A55" w:rsidP="00960A6C">
            <w:pPr>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13 ns</w:t>
            </w:r>
            <w:r>
              <w:rPr>
                <w:rFonts w:ascii="Times New Roman" w:hAnsi="Times New Roman" w:cs="Times New Roman"/>
                <w:i/>
                <w:sz w:val="20"/>
                <w:szCs w:val="20"/>
                <w:vertAlign w:val="superscript"/>
              </w:rPr>
              <w:t>a</w:t>
            </w:r>
          </w:p>
        </w:tc>
        <w:tc>
          <w:tcPr>
            <w:tcW w:w="2127" w:type="dxa"/>
          </w:tcPr>
          <w:p w:rsidR="00B67A55" w:rsidRPr="00CF2D9D" w:rsidRDefault="00B67A55" w:rsidP="00960A6C">
            <w:pPr>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259 ns</w:t>
            </w:r>
            <w:r>
              <w:rPr>
                <w:rFonts w:ascii="Times New Roman" w:hAnsi="Times New Roman" w:cs="Times New Roman"/>
                <w:i/>
                <w:sz w:val="20"/>
                <w:szCs w:val="20"/>
                <w:vertAlign w:val="superscript"/>
              </w:rPr>
              <w:t>b</w:t>
            </w:r>
          </w:p>
        </w:tc>
      </w:tr>
      <w:tr w:rsidR="00B67A55" w:rsidRPr="0078648C" w:rsidTr="00960A6C">
        <w:trPr>
          <w:jc w:val="center"/>
        </w:trPr>
        <w:tc>
          <w:tcPr>
            <w:tcW w:w="1809" w:type="dxa"/>
          </w:tcPr>
          <w:p w:rsidR="00B67A55" w:rsidRPr="00CF2D9D" w:rsidRDefault="00B67A55" w:rsidP="00960A6C">
            <w:pPr>
              <w:spacing w:line="360" w:lineRule="auto"/>
              <w:rPr>
                <w:rFonts w:ascii="Times New Roman" w:hAnsi="Times New Roman" w:cs="Times New Roman"/>
                <w:sz w:val="20"/>
                <w:szCs w:val="20"/>
              </w:rPr>
            </w:pPr>
            <w:r w:rsidRPr="00CF2D9D">
              <w:rPr>
                <w:rFonts w:ascii="Times New Roman" w:hAnsi="Times New Roman" w:cs="Times New Roman"/>
                <w:sz w:val="20"/>
                <w:szCs w:val="20"/>
              </w:rPr>
              <w:t>Ir•L</w:t>
            </w:r>
            <w:r w:rsidRPr="00CF2D9D">
              <w:rPr>
                <w:rFonts w:ascii="Times New Roman" w:hAnsi="Times New Roman" w:cs="Times New Roman"/>
                <w:sz w:val="20"/>
                <w:szCs w:val="20"/>
                <w:vertAlign w:val="superscript"/>
              </w:rPr>
              <w:t>m-Tol</w:t>
            </w:r>
            <w:r w:rsidRPr="00CF2D9D">
              <w:rPr>
                <w:rFonts w:ascii="Times New Roman" w:hAnsi="Times New Roman" w:cs="Times New Roman"/>
                <w:sz w:val="20"/>
                <w:szCs w:val="20"/>
              </w:rPr>
              <w:t>•Re</w:t>
            </w:r>
          </w:p>
        </w:tc>
        <w:tc>
          <w:tcPr>
            <w:tcW w:w="2127" w:type="dxa"/>
          </w:tcPr>
          <w:p w:rsidR="00B67A55" w:rsidRPr="00CF2D9D" w:rsidRDefault="00B67A55" w:rsidP="00960A6C">
            <w:pPr>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126 ns</w:t>
            </w:r>
            <w:r>
              <w:rPr>
                <w:rFonts w:ascii="Times New Roman" w:hAnsi="Times New Roman" w:cs="Times New Roman"/>
                <w:i/>
                <w:sz w:val="20"/>
                <w:szCs w:val="20"/>
                <w:vertAlign w:val="superscript"/>
              </w:rPr>
              <w:t>a</w:t>
            </w:r>
          </w:p>
        </w:tc>
        <w:tc>
          <w:tcPr>
            <w:tcW w:w="2127" w:type="dxa"/>
          </w:tcPr>
          <w:p w:rsidR="00B67A55" w:rsidRPr="00CF2D9D" w:rsidRDefault="00B67A55" w:rsidP="00960A6C">
            <w:pPr>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378 ns</w:t>
            </w:r>
            <w:r>
              <w:rPr>
                <w:rFonts w:ascii="Times New Roman" w:hAnsi="Times New Roman" w:cs="Times New Roman"/>
                <w:i/>
                <w:sz w:val="20"/>
                <w:szCs w:val="20"/>
                <w:vertAlign w:val="superscript"/>
              </w:rPr>
              <w:t>b</w:t>
            </w:r>
          </w:p>
        </w:tc>
      </w:tr>
      <w:tr w:rsidR="00B67A55" w:rsidRPr="0078648C" w:rsidTr="00960A6C">
        <w:trPr>
          <w:jc w:val="center"/>
        </w:trPr>
        <w:tc>
          <w:tcPr>
            <w:tcW w:w="1809" w:type="dxa"/>
          </w:tcPr>
          <w:p w:rsidR="00B67A55" w:rsidRPr="00CF2D9D" w:rsidRDefault="00B67A55" w:rsidP="00960A6C">
            <w:pPr>
              <w:spacing w:line="360" w:lineRule="auto"/>
              <w:rPr>
                <w:rFonts w:ascii="Times New Roman" w:hAnsi="Times New Roman" w:cs="Times New Roman"/>
                <w:sz w:val="20"/>
                <w:szCs w:val="20"/>
              </w:rPr>
            </w:pPr>
            <w:r w:rsidRPr="00CF2D9D">
              <w:rPr>
                <w:rFonts w:ascii="Times New Roman" w:hAnsi="Times New Roman" w:cs="Times New Roman"/>
                <w:sz w:val="20"/>
                <w:szCs w:val="20"/>
              </w:rPr>
              <w:t>Ir•L</w:t>
            </w:r>
            <w:r w:rsidRPr="00CF2D9D">
              <w:rPr>
                <w:rFonts w:ascii="Times New Roman" w:hAnsi="Times New Roman" w:cs="Times New Roman"/>
                <w:sz w:val="20"/>
                <w:szCs w:val="20"/>
                <w:vertAlign w:val="superscript"/>
              </w:rPr>
              <w:t>o-Ph</w:t>
            </w:r>
            <w:r w:rsidRPr="00CF2D9D">
              <w:rPr>
                <w:rFonts w:ascii="Times New Roman" w:hAnsi="Times New Roman" w:cs="Times New Roman"/>
                <w:sz w:val="20"/>
                <w:szCs w:val="20"/>
              </w:rPr>
              <w:t>•Re</w:t>
            </w:r>
          </w:p>
        </w:tc>
        <w:tc>
          <w:tcPr>
            <w:tcW w:w="2127" w:type="dxa"/>
          </w:tcPr>
          <w:p w:rsidR="00B67A55" w:rsidRPr="00CF2D9D" w:rsidRDefault="00B67A55" w:rsidP="00960A6C">
            <w:pPr>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94 ns</w:t>
            </w:r>
            <w:r>
              <w:rPr>
                <w:rFonts w:ascii="Times New Roman" w:hAnsi="Times New Roman" w:cs="Times New Roman"/>
                <w:i/>
                <w:sz w:val="20"/>
                <w:szCs w:val="20"/>
                <w:vertAlign w:val="superscript"/>
              </w:rPr>
              <w:t>a</w:t>
            </w:r>
          </w:p>
        </w:tc>
        <w:tc>
          <w:tcPr>
            <w:tcW w:w="2127" w:type="dxa"/>
          </w:tcPr>
          <w:p w:rsidR="00B67A55" w:rsidRPr="00CF2D9D" w:rsidRDefault="00B67A55" w:rsidP="00960A6C">
            <w:pPr>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328 ns</w:t>
            </w:r>
            <w:r>
              <w:rPr>
                <w:rFonts w:ascii="Times New Roman" w:hAnsi="Times New Roman" w:cs="Times New Roman"/>
                <w:i/>
                <w:sz w:val="20"/>
                <w:szCs w:val="20"/>
                <w:vertAlign w:val="superscript"/>
              </w:rPr>
              <w:t>b</w:t>
            </w:r>
          </w:p>
        </w:tc>
      </w:tr>
      <w:tr w:rsidR="00B67A55" w:rsidRPr="0078648C" w:rsidTr="00960A6C">
        <w:trPr>
          <w:jc w:val="center"/>
        </w:trPr>
        <w:tc>
          <w:tcPr>
            <w:tcW w:w="1809" w:type="dxa"/>
          </w:tcPr>
          <w:p w:rsidR="00B67A55" w:rsidRPr="00CF2D9D" w:rsidRDefault="00B67A55" w:rsidP="00960A6C">
            <w:pPr>
              <w:spacing w:line="360" w:lineRule="auto"/>
              <w:rPr>
                <w:rFonts w:ascii="Times New Roman" w:hAnsi="Times New Roman" w:cs="Times New Roman"/>
                <w:sz w:val="20"/>
                <w:szCs w:val="20"/>
              </w:rPr>
            </w:pPr>
            <w:r w:rsidRPr="00CF2D9D">
              <w:rPr>
                <w:rFonts w:ascii="Times New Roman" w:hAnsi="Times New Roman" w:cs="Times New Roman"/>
                <w:sz w:val="20"/>
                <w:szCs w:val="20"/>
              </w:rPr>
              <w:t>Ir•L</w:t>
            </w:r>
            <w:r w:rsidRPr="00CF2D9D">
              <w:rPr>
                <w:rFonts w:ascii="Times New Roman" w:hAnsi="Times New Roman" w:cs="Times New Roman"/>
                <w:sz w:val="20"/>
                <w:szCs w:val="20"/>
                <w:vertAlign w:val="superscript"/>
              </w:rPr>
              <w:t>m-Ph</w:t>
            </w:r>
            <w:r w:rsidRPr="00CF2D9D">
              <w:rPr>
                <w:rFonts w:ascii="Times New Roman" w:hAnsi="Times New Roman" w:cs="Times New Roman"/>
                <w:sz w:val="20"/>
                <w:szCs w:val="20"/>
              </w:rPr>
              <w:t>•Re</w:t>
            </w:r>
          </w:p>
        </w:tc>
        <w:tc>
          <w:tcPr>
            <w:tcW w:w="2127" w:type="dxa"/>
          </w:tcPr>
          <w:p w:rsidR="00B67A55" w:rsidRPr="00CF2D9D" w:rsidRDefault="00B67A55" w:rsidP="00960A6C">
            <w:pPr>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92 ns</w:t>
            </w:r>
            <w:r>
              <w:rPr>
                <w:rFonts w:ascii="Times New Roman" w:hAnsi="Times New Roman" w:cs="Times New Roman"/>
                <w:i/>
                <w:sz w:val="20"/>
                <w:szCs w:val="20"/>
                <w:vertAlign w:val="superscript"/>
              </w:rPr>
              <w:t>a</w:t>
            </w:r>
          </w:p>
        </w:tc>
        <w:tc>
          <w:tcPr>
            <w:tcW w:w="2127" w:type="dxa"/>
          </w:tcPr>
          <w:p w:rsidR="00B67A55" w:rsidRPr="00CF2D9D" w:rsidRDefault="00B67A55" w:rsidP="00960A6C">
            <w:pPr>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320 ns</w:t>
            </w:r>
            <w:r>
              <w:rPr>
                <w:rFonts w:ascii="Times New Roman" w:hAnsi="Times New Roman" w:cs="Times New Roman"/>
                <w:i/>
                <w:sz w:val="20"/>
                <w:szCs w:val="20"/>
                <w:vertAlign w:val="superscript"/>
              </w:rPr>
              <w:t>b</w:t>
            </w:r>
          </w:p>
        </w:tc>
      </w:tr>
      <w:tr w:rsidR="00B67A55" w:rsidRPr="0078648C" w:rsidTr="00960A6C">
        <w:trPr>
          <w:jc w:val="center"/>
        </w:trPr>
        <w:tc>
          <w:tcPr>
            <w:tcW w:w="1809" w:type="dxa"/>
          </w:tcPr>
          <w:p w:rsidR="00B67A55" w:rsidRPr="00CF2D9D" w:rsidRDefault="00B67A55" w:rsidP="00960A6C">
            <w:pPr>
              <w:spacing w:line="360" w:lineRule="auto"/>
              <w:rPr>
                <w:rFonts w:ascii="Times New Roman" w:hAnsi="Times New Roman" w:cs="Times New Roman"/>
                <w:sz w:val="20"/>
                <w:szCs w:val="20"/>
              </w:rPr>
            </w:pPr>
            <w:r w:rsidRPr="00CF2D9D">
              <w:rPr>
                <w:rFonts w:ascii="Times New Roman" w:hAnsi="Times New Roman" w:cs="Times New Roman"/>
                <w:sz w:val="20"/>
                <w:szCs w:val="20"/>
              </w:rPr>
              <w:t>Ir•L</w:t>
            </w:r>
            <w:r w:rsidRPr="00CF2D9D">
              <w:rPr>
                <w:rFonts w:ascii="Times New Roman" w:hAnsi="Times New Roman" w:cs="Times New Roman"/>
                <w:sz w:val="20"/>
                <w:szCs w:val="20"/>
                <w:vertAlign w:val="superscript"/>
              </w:rPr>
              <w:t>p-Ph</w:t>
            </w:r>
            <w:r w:rsidRPr="00CF2D9D">
              <w:rPr>
                <w:rFonts w:ascii="Times New Roman" w:hAnsi="Times New Roman" w:cs="Times New Roman"/>
                <w:sz w:val="20"/>
                <w:szCs w:val="20"/>
              </w:rPr>
              <w:t>•Re</w:t>
            </w:r>
          </w:p>
        </w:tc>
        <w:tc>
          <w:tcPr>
            <w:tcW w:w="2127" w:type="dxa"/>
          </w:tcPr>
          <w:p w:rsidR="00B67A55" w:rsidRPr="00CF2D9D" w:rsidRDefault="00B67A55" w:rsidP="00960A6C">
            <w:pPr>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108 ns</w:t>
            </w:r>
            <w:r>
              <w:rPr>
                <w:rFonts w:ascii="Times New Roman" w:hAnsi="Times New Roman" w:cs="Times New Roman"/>
                <w:i/>
                <w:sz w:val="20"/>
                <w:szCs w:val="20"/>
                <w:vertAlign w:val="superscript"/>
              </w:rPr>
              <w:t>a</w:t>
            </w:r>
          </w:p>
        </w:tc>
        <w:tc>
          <w:tcPr>
            <w:tcW w:w="2127" w:type="dxa"/>
          </w:tcPr>
          <w:p w:rsidR="00B67A55" w:rsidRPr="00CF2D9D" w:rsidRDefault="00B67A55" w:rsidP="00960A6C">
            <w:pPr>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378 ns</w:t>
            </w:r>
            <w:r>
              <w:rPr>
                <w:rFonts w:ascii="Times New Roman" w:hAnsi="Times New Roman" w:cs="Times New Roman"/>
                <w:i/>
                <w:sz w:val="20"/>
                <w:szCs w:val="20"/>
                <w:vertAlign w:val="superscript"/>
              </w:rPr>
              <w:t>b</w:t>
            </w:r>
          </w:p>
        </w:tc>
      </w:tr>
      <w:tr w:rsidR="00B67A55" w:rsidRPr="0078648C" w:rsidTr="00960A6C">
        <w:trPr>
          <w:jc w:val="center"/>
        </w:trPr>
        <w:tc>
          <w:tcPr>
            <w:tcW w:w="1809" w:type="dxa"/>
          </w:tcPr>
          <w:p w:rsidR="00B67A55" w:rsidRPr="00CF2D9D" w:rsidRDefault="00B67A55" w:rsidP="00960A6C">
            <w:pPr>
              <w:spacing w:line="360" w:lineRule="auto"/>
              <w:rPr>
                <w:rFonts w:ascii="Times New Roman" w:hAnsi="Times New Roman" w:cs="Times New Roman"/>
                <w:sz w:val="20"/>
                <w:szCs w:val="20"/>
              </w:rPr>
            </w:pPr>
            <w:r w:rsidRPr="00CF2D9D">
              <w:rPr>
                <w:rFonts w:ascii="Times New Roman" w:hAnsi="Times New Roman" w:cs="Times New Roman"/>
                <w:sz w:val="20"/>
                <w:szCs w:val="20"/>
              </w:rPr>
              <w:t>Ir•L</w:t>
            </w:r>
            <w:r w:rsidRPr="00CF2D9D">
              <w:rPr>
                <w:rFonts w:ascii="Times New Roman" w:hAnsi="Times New Roman" w:cs="Times New Roman"/>
                <w:sz w:val="20"/>
                <w:szCs w:val="20"/>
                <w:vertAlign w:val="superscript"/>
              </w:rPr>
              <w:t>PEG</w:t>
            </w:r>
            <w:r w:rsidRPr="00CF2D9D">
              <w:rPr>
                <w:rFonts w:ascii="Times New Roman" w:hAnsi="Times New Roman" w:cs="Times New Roman"/>
                <w:sz w:val="20"/>
                <w:szCs w:val="20"/>
              </w:rPr>
              <w:t>•Re</w:t>
            </w:r>
          </w:p>
        </w:tc>
        <w:tc>
          <w:tcPr>
            <w:tcW w:w="2127" w:type="dxa"/>
          </w:tcPr>
          <w:p w:rsidR="00B67A55" w:rsidRPr="00CF2D9D" w:rsidRDefault="00B67A55" w:rsidP="00960A6C">
            <w:pPr>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35 ns</w:t>
            </w:r>
            <w:r>
              <w:rPr>
                <w:rFonts w:ascii="Times New Roman" w:hAnsi="Times New Roman" w:cs="Times New Roman"/>
                <w:i/>
                <w:sz w:val="20"/>
                <w:szCs w:val="20"/>
                <w:vertAlign w:val="superscript"/>
              </w:rPr>
              <w:t>a</w:t>
            </w:r>
          </w:p>
        </w:tc>
        <w:tc>
          <w:tcPr>
            <w:tcW w:w="2127" w:type="dxa"/>
          </w:tcPr>
          <w:p w:rsidR="00B67A55" w:rsidRPr="00CF2D9D" w:rsidRDefault="00B67A55" w:rsidP="00960A6C">
            <w:pPr>
              <w:spacing w:line="360" w:lineRule="auto"/>
              <w:jc w:val="center"/>
              <w:rPr>
                <w:rFonts w:ascii="Times New Roman" w:hAnsi="Times New Roman" w:cs="Times New Roman"/>
                <w:sz w:val="20"/>
                <w:szCs w:val="20"/>
              </w:rPr>
            </w:pPr>
            <w:r w:rsidRPr="00CF2D9D">
              <w:rPr>
                <w:rFonts w:ascii="Times New Roman" w:hAnsi="Times New Roman" w:cs="Times New Roman"/>
                <w:sz w:val="20"/>
                <w:szCs w:val="20"/>
              </w:rPr>
              <w:t>265 ns</w:t>
            </w:r>
            <w:r>
              <w:rPr>
                <w:rFonts w:ascii="Times New Roman" w:hAnsi="Times New Roman" w:cs="Times New Roman"/>
                <w:i/>
                <w:sz w:val="20"/>
                <w:szCs w:val="20"/>
                <w:vertAlign w:val="superscript"/>
              </w:rPr>
              <w:t>b</w:t>
            </w:r>
          </w:p>
        </w:tc>
      </w:tr>
    </w:tbl>
    <w:p w:rsidR="00B67A55" w:rsidRPr="006865A7" w:rsidRDefault="00B67A55" w:rsidP="00B67A55">
      <w:pPr>
        <w:rPr>
          <w:rFonts w:ascii="Times New Roman" w:hAnsi="Times New Roman" w:cs="Times New Roman"/>
        </w:rPr>
      </w:pPr>
    </w:p>
    <w:p w:rsidR="00B67A55" w:rsidRDefault="00B67A55" w:rsidP="00B67A55">
      <w:pPr>
        <w:rPr>
          <w:rFonts w:ascii="Times New Roman" w:hAnsi="Times New Roman" w:cs="Times New Roman"/>
        </w:rPr>
      </w:pPr>
      <w:r>
        <w:rPr>
          <w:rFonts w:ascii="Times New Roman" w:hAnsi="Times New Roman" w:cs="Times New Roman"/>
          <w:i/>
        </w:rPr>
        <w:t xml:space="preserve">a    </w:t>
      </w:r>
      <w:r w:rsidRPr="006865A7">
        <w:rPr>
          <w:rFonts w:ascii="Times New Roman" w:hAnsi="Times New Roman" w:cs="Times New Roman"/>
        </w:rPr>
        <w:t xml:space="preserve">Re-based </w:t>
      </w:r>
      <w:r>
        <w:rPr>
          <w:rFonts w:ascii="Times New Roman" w:hAnsi="Times New Roman" w:cs="Times New Roman"/>
        </w:rPr>
        <w:t>growth</w:t>
      </w:r>
      <w:r w:rsidRPr="006865A7">
        <w:rPr>
          <w:rFonts w:ascii="Times New Roman" w:hAnsi="Times New Roman" w:cs="Times New Roman"/>
        </w:rPr>
        <w:t xml:space="preserve">-time due to </w:t>
      </w:r>
      <w:r>
        <w:rPr>
          <w:rFonts w:ascii="Times New Roman" w:hAnsi="Times New Roman" w:cs="Times New Roman"/>
        </w:rPr>
        <w:t xml:space="preserve">EnT from </w:t>
      </w:r>
      <w:r w:rsidRPr="006865A7">
        <w:rPr>
          <w:rFonts w:ascii="Times New Roman" w:hAnsi="Times New Roman" w:cs="Times New Roman"/>
        </w:rPr>
        <w:t>Ir</w:t>
      </w:r>
      <w:r>
        <w:rPr>
          <w:rFonts w:ascii="Times New Roman" w:hAnsi="Times New Roman" w:cs="Times New Roman"/>
        </w:rPr>
        <w:t xml:space="preserve"> to </w:t>
      </w:r>
      <w:r w:rsidRPr="006865A7">
        <w:rPr>
          <w:rFonts w:ascii="Times New Roman" w:hAnsi="Times New Roman" w:cs="Times New Roman"/>
        </w:rPr>
        <w:t xml:space="preserve">Re </w:t>
      </w:r>
    </w:p>
    <w:p w:rsidR="00B67A55" w:rsidRPr="006865A7" w:rsidRDefault="00B67A55" w:rsidP="00B67A55">
      <w:pPr>
        <w:rPr>
          <w:rFonts w:ascii="Times New Roman" w:hAnsi="Times New Roman" w:cs="Times New Roman"/>
        </w:rPr>
      </w:pPr>
      <w:r>
        <w:rPr>
          <w:rFonts w:ascii="Times New Roman" w:hAnsi="Times New Roman" w:cs="Times New Roman"/>
          <w:i/>
        </w:rPr>
        <w:t>b</w:t>
      </w:r>
      <w:r w:rsidRPr="003D56A2">
        <w:rPr>
          <w:rFonts w:ascii="Times New Roman" w:hAnsi="Times New Roman" w:cs="Times New Roman"/>
        </w:rPr>
        <w:t xml:space="preserve"> </w:t>
      </w:r>
      <w:r>
        <w:rPr>
          <w:rFonts w:ascii="Times New Roman" w:hAnsi="Times New Roman" w:cs="Times New Roman"/>
        </w:rPr>
        <w:t xml:space="preserve">   Emission</w:t>
      </w:r>
      <w:r w:rsidRPr="006865A7">
        <w:rPr>
          <w:rFonts w:ascii="Times New Roman" w:hAnsi="Times New Roman" w:cs="Times New Roman"/>
        </w:rPr>
        <w:t xml:space="preserve"> decay</w:t>
      </w:r>
      <w:r>
        <w:rPr>
          <w:rFonts w:ascii="Times New Roman" w:hAnsi="Times New Roman" w:cs="Times New Roman"/>
        </w:rPr>
        <w:t xml:space="preserve"> of </w:t>
      </w:r>
      <w:r w:rsidRPr="006865A7">
        <w:rPr>
          <w:rFonts w:ascii="Times New Roman" w:hAnsi="Times New Roman" w:cs="Times New Roman"/>
        </w:rPr>
        <w:t>Re-based</w:t>
      </w:r>
    </w:p>
    <w:p w:rsidR="00B67A55" w:rsidRDefault="00B67A55" w:rsidP="00B67A55">
      <w:pPr>
        <w:rPr>
          <w:rFonts w:ascii="Times New Roman" w:hAnsi="Times New Roman" w:cs="Times New Roman"/>
        </w:rPr>
      </w:pPr>
      <w:r w:rsidRPr="006865A7">
        <w:rPr>
          <w:rFonts w:ascii="Times New Roman" w:hAnsi="Times New Roman" w:cs="Times New Roman"/>
        </w:rPr>
        <w:tab/>
      </w: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b/>
        </w:rPr>
      </w:pPr>
    </w:p>
    <w:p w:rsidR="00B67A55" w:rsidRPr="007E4806" w:rsidRDefault="00B67A55" w:rsidP="00B67A55">
      <w:pPr>
        <w:spacing w:line="360" w:lineRule="auto"/>
        <w:jc w:val="both"/>
        <w:rPr>
          <w:rFonts w:ascii="Times New Roman" w:hAnsi="Times New Roman" w:cs="Times New Roman"/>
          <w:b/>
          <w:sz w:val="24"/>
          <w:szCs w:val="24"/>
        </w:rPr>
      </w:pPr>
      <w:r w:rsidRPr="007E4806">
        <w:rPr>
          <w:rFonts w:ascii="Times New Roman" w:hAnsi="Times New Roman" w:cs="Times New Roman"/>
          <w:b/>
          <w:sz w:val="24"/>
          <w:szCs w:val="24"/>
        </w:rPr>
        <w:lastRenderedPageBreak/>
        <w:t>3-9-3 Replacement of the chloride ligand</w:t>
      </w:r>
      <w:r>
        <w:rPr>
          <w:rFonts w:ascii="Times New Roman" w:hAnsi="Times New Roman" w:cs="Times New Roman"/>
          <w:b/>
          <w:sz w:val="24"/>
          <w:szCs w:val="24"/>
        </w:rPr>
        <w:t xml:space="preserve"> with a pyridine ligand</w:t>
      </w:r>
      <w:r w:rsidRPr="007E4806">
        <w:rPr>
          <w:rFonts w:ascii="Times New Roman" w:hAnsi="Times New Roman" w:cs="Times New Roman"/>
          <w:b/>
          <w:sz w:val="24"/>
          <w:szCs w:val="24"/>
        </w:rPr>
        <w:t xml:space="preserve"> </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rPr>
        <w:t>Replacement of the chloride ligand coordinated to Re(I) by a pyridine ligand is expected to make a significant difference to the photophysical pro</w:t>
      </w:r>
      <w:r w:rsidRPr="001A1FB3">
        <w:rPr>
          <w:rFonts w:ascii="Times New Roman" w:hAnsi="Times New Roman" w:cs="Times New Roman"/>
        </w:rPr>
        <w:t>perties</w:t>
      </w:r>
      <w:r w:rsidRPr="006865A7">
        <w:rPr>
          <w:rFonts w:ascii="Times New Roman" w:hAnsi="Times New Roman" w:cs="Times New Roman"/>
        </w:rPr>
        <w:t>.  The resulting blue-shifted emission is obvious in Re•py•L</w:t>
      </w:r>
      <w:r w:rsidRPr="006865A7">
        <w:rPr>
          <w:rFonts w:ascii="Times New Roman" w:hAnsi="Times New Roman" w:cs="Times New Roman"/>
          <w:vertAlign w:val="superscript"/>
        </w:rPr>
        <w:t xml:space="preserve">Me </w:t>
      </w:r>
      <w:r w:rsidRPr="006865A7">
        <w:rPr>
          <w:rFonts w:ascii="Times New Roman" w:hAnsi="Times New Roman" w:cs="Times New Roman"/>
        </w:rPr>
        <w:t>compared with Re•L</w:t>
      </w:r>
      <w:r w:rsidRPr="006865A7">
        <w:rPr>
          <w:rFonts w:ascii="Times New Roman" w:hAnsi="Times New Roman" w:cs="Times New Roman"/>
          <w:vertAlign w:val="superscript"/>
        </w:rPr>
        <w:t>Me</w:t>
      </w:r>
      <w:r w:rsidRPr="006865A7">
        <w:rPr>
          <w:rFonts w:ascii="Times New Roman" w:hAnsi="Times New Roman" w:cs="Times New Roman"/>
        </w:rPr>
        <w:t xml:space="preserve"> as shown in figure 3.</w:t>
      </w:r>
      <w:r>
        <w:rPr>
          <w:rFonts w:ascii="Times New Roman" w:hAnsi="Times New Roman" w:cs="Times New Roman"/>
        </w:rPr>
        <w:t>34</w:t>
      </w:r>
      <w:r w:rsidRPr="006865A7">
        <w:rPr>
          <w:rFonts w:ascii="Times New Roman" w:hAnsi="Times New Roman" w:cs="Times New Roman"/>
        </w:rPr>
        <w:t>. The lifetimes trace of the complex</w:t>
      </w:r>
      <w:r>
        <w:rPr>
          <w:rFonts w:ascii="Times New Roman" w:hAnsi="Times New Roman" w:cs="Times New Roman"/>
        </w:rPr>
        <w:t xml:space="preserve"> </w:t>
      </w:r>
      <w:r w:rsidRPr="006865A7">
        <w:rPr>
          <w:rFonts w:ascii="Times New Roman" w:hAnsi="Times New Roman" w:cs="Times New Roman"/>
          <w:b/>
        </w:rPr>
        <w:t>[</w:t>
      </w:r>
      <w:r w:rsidRPr="006865A7">
        <w:rPr>
          <w:rFonts w:ascii="Times New Roman" w:hAnsi="Times New Roman" w:cs="Times New Roman"/>
        </w:rPr>
        <w:t>Ir(F</w:t>
      </w:r>
      <w:r w:rsidRPr="006865A7">
        <w:rPr>
          <w:rFonts w:ascii="Times New Roman" w:hAnsi="Times New Roman" w:cs="Times New Roman"/>
          <w:vertAlign w:val="subscript"/>
        </w:rPr>
        <w:t>2</w:t>
      </w:r>
      <w:r w:rsidRPr="006865A7">
        <w:rPr>
          <w:rFonts w:ascii="Times New Roman" w:hAnsi="Times New Roman" w:cs="Times New Roman"/>
        </w:rPr>
        <w:t>ppy)</w:t>
      </w:r>
      <w:r w:rsidRPr="006865A7">
        <w:rPr>
          <w:rFonts w:ascii="Times New Roman" w:hAnsi="Times New Roman" w:cs="Times New Roman"/>
          <w:vertAlign w:val="subscript"/>
        </w:rPr>
        <w:t>2</w:t>
      </w:r>
      <w:r w:rsidRPr="006865A7">
        <w:rPr>
          <w:rFonts w:ascii="Times New Roman" w:hAnsi="Times New Roman" w:cs="Times New Roman"/>
        </w:rPr>
        <w:t>(</w:t>
      </w:r>
      <w:r w:rsidRPr="00AE2DEF">
        <w:rPr>
          <w:rFonts w:ascii="Times New Roman" w:hAnsi="Times New Roman" w:cs="Times New Roman"/>
        </w:rPr>
        <w:t>L</w:t>
      </w:r>
      <w:r w:rsidRPr="00AE2DEF">
        <w:rPr>
          <w:rFonts w:ascii="Times New Roman" w:hAnsi="Times New Roman" w:cs="Times New Roman"/>
          <w:vertAlign w:val="superscript"/>
        </w:rPr>
        <w:t>o-Ph</w:t>
      </w:r>
      <w:r w:rsidRPr="006865A7">
        <w:rPr>
          <w:rFonts w:ascii="Times New Roman" w:hAnsi="Times New Roman" w:cs="Times New Roman"/>
        </w:rPr>
        <w:t>)Re(CO)</w:t>
      </w:r>
      <w:r w:rsidRPr="006865A7">
        <w:rPr>
          <w:rFonts w:ascii="Times New Roman" w:hAnsi="Times New Roman" w:cs="Times New Roman"/>
          <w:vertAlign w:val="subscript"/>
        </w:rPr>
        <w:t>3</w:t>
      </w:r>
      <w:r w:rsidRPr="006865A7">
        <w:rPr>
          <w:rFonts w:ascii="Times New Roman" w:hAnsi="Times New Roman" w:cs="Times New Roman"/>
        </w:rPr>
        <w:t>(py)](PO</w:t>
      </w:r>
      <w:r w:rsidRPr="006865A7">
        <w:rPr>
          <w:rFonts w:ascii="Times New Roman" w:hAnsi="Times New Roman" w:cs="Times New Roman"/>
          <w:vertAlign w:val="subscript"/>
        </w:rPr>
        <w:t>2</w:t>
      </w:r>
      <w:r w:rsidRPr="006865A7">
        <w:rPr>
          <w:rFonts w:ascii="Times New Roman" w:hAnsi="Times New Roman" w:cs="Times New Roman"/>
        </w:rPr>
        <w:t>F</w:t>
      </w:r>
      <w:r w:rsidRPr="006865A7">
        <w:rPr>
          <w:rFonts w:ascii="Times New Roman" w:hAnsi="Times New Roman" w:cs="Times New Roman"/>
          <w:vertAlign w:val="subscript"/>
        </w:rPr>
        <w:t>2</w:t>
      </w:r>
      <w:r w:rsidRPr="006865A7">
        <w:rPr>
          <w:rFonts w:ascii="Times New Roman" w:hAnsi="Times New Roman" w:cs="Times New Roman"/>
        </w:rPr>
        <w:t>)</w:t>
      </w:r>
      <w:r w:rsidRPr="006865A7">
        <w:rPr>
          <w:rFonts w:ascii="Times New Roman" w:hAnsi="Times New Roman" w:cs="Times New Roman"/>
          <w:vertAlign w:val="subscript"/>
        </w:rPr>
        <w:t xml:space="preserve">2 </w:t>
      </w:r>
      <w:r w:rsidRPr="006865A7">
        <w:rPr>
          <w:rFonts w:ascii="Times New Roman" w:hAnsi="Times New Roman" w:cs="Times New Roman"/>
        </w:rPr>
        <w:t xml:space="preserve">shows there is no </w:t>
      </w:r>
      <w:r>
        <w:rPr>
          <w:rFonts w:ascii="Times New Roman" w:hAnsi="Times New Roman" w:cs="Times New Roman"/>
        </w:rPr>
        <w:t xml:space="preserve">Re- based </w:t>
      </w:r>
      <w:r w:rsidRPr="006865A7">
        <w:rPr>
          <w:rFonts w:ascii="Times New Roman" w:hAnsi="Times New Roman" w:cs="Times New Roman"/>
        </w:rPr>
        <w:t>rise but a long lived decay was noticed with 260 ns in comparison with the complexes with chlori</w:t>
      </w:r>
      <w:r>
        <w:rPr>
          <w:rFonts w:ascii="Times New Roman" w:hAnsi="Times New Roman" w:cs="Times New Roman"/>
        </w:rPr>
        <w:t>de</w:t>
      </w:r>
      <w:r w:rsidRPr="006865A7">
        <w:rPr>
          <w:rFonts w:ascii="Times New Roman" w:hAnsi="Times New Roman" w:cs="Times New Roman"/>
        </w:rPr>
        <w:t xml:space="preserve"> ligand</w:t>
      </w:r>
      <w:r w:rsidRPr="006865A7">
        <w:rPr>
          <w:rFonts w:ascii="Times New Roman" w:hAnsi="Times New Roman" w:cs="Times New Roman"/>
          <w:vertAlign w:val="subscript"/>
        </w:rPr>
        <w:t xml:space="preserve"> </w:t>
      </w:r>
      <w:r w:rsidRPr="006865A7">
        <w:rPr>
          <w:rFonts w:ascii="Times New Roman" w:hAnsi="Times New Roman" w:cs="Times New Roman"/>
        </w:rPr>
        <w:t>and this is in agreement with the literature</w:t>
      </w:r>
      <w:r>
        <w:rPr>
          <w:rFonts w:ascii="Times New Roman" w:hAnsi="Times New Roman" w:cs="Times New Roman"/>
        </w:rPr>
        <w:fldChar w:fldCharType="begin"/>
      </w:r>
      <w:r>
        <w:rPr>
          <w:rFonts w:ascii="Times New Roman" w:hAnsi="Times New Roman" w:cs="Times New Roman"/>
        </w:rPr>
        <w:instrText xml:space="preserve"> ADDIN EN.CITE &lt;EndNote&gt;&lt;Cite&gt;&lt;Author&gt;J.Wright&lt;/Author&gt;&lt;Year&gt;2013&lt;/Year&gt;&lt;RecNum&gt;2573&lt;/RecNum&gt;&lt;DisplayText&gt;&lt;style face="superscript"&gt;31, 43&lt;/style&gt;&lt;/DisplayText&gt;&lt;record&gt;&lt;rec-number&gt;2573&lt;/rec-number&gt;&lt;foreign-keys&gt;&lt;key app="EN" db-id="50wxdpzd9vd5r7e9t5b595djrfpttrxw9avp"&gt;2573&lt;/key&gt;&lt;/foreign-keys&gt;&lt;ref-type name="Journal Article"&gt;17&lt;/ref-type&gt;&lt;contributors&gt;&lt;authors&gt;&lt;author&gt;P. J.Wright &lt;/author&gt;&lt;author&gt; M.G.Affleck&lt;/author&gt;&lt;author&gt; S. Muzzioli &lt;/author&gt;&lt;author&gt;B.W.Skelton &lt;/author&gt;&lt;author&gt;P.Raiteri &lt;/author&gt;&lt;author&gt;D.S.Silvester &lt;/author&gt;&lt;author&gt;S.Stagni &lt;/author&gt;&lt;author&gt; M.Maasi&lt;/author&gt;&lt;/authors&gt;&lt;/contributors&gt;&lt;titles&gt;&lt;secondary-title&gt;Organometallics&lt;/secondary-title&gt;&lt;/titles&gt;&lt;periodical&gt;&lt;full-title&gt;Organometallics&lt;/full-title&gt;&lt;/periodical&gt;&lt;pages&gt;3728&lt;/pages&gt;&lt;volume&gt;32&lt;/volume&gt;&lt;dates&gt;&lt;year&gt;2013&lt;/year&gt;&lt;/dates&gt;&lt;urls&gt;&lt;/urls&gt;&lt;/record&gt;&lt;/Cite&gt;&lt;Cite&gt;&lt;Author&gt;P.J.Wright&lt;/Author&gt;&lt;Year&gt;2012&lt;/Year&gt;&lt;RecNum&gt;2746&lt;/RecNum&gt;&lt;record&gt;&lt;rec-number&gt;2746&lt;/rec-number&gt;&lt;foreign-keys&gt;&lt;key app="EN" db-id="50wxdpzd9vd5r7e9t5b595djrfpttrxw9avp"&gt;2746&lt;/key&gt;&lt;/foreign-keys&gt;&lt;ref-type name="Journal Article"&gt;17&lt;/ref-type&gt;&lt;contributors&gt;&lt;authors&gt;&lt;author&gt;P.J.Wright&lt;/author&gt;&lt;author&gt;S.Muzzioli &lt;/author&gt;&lt;author&gt;M.V.Werrett&lt;/author&gt;&lt;author&gt;P.Raiteri&lt;/author&gt;&lt;author&gt;B.W.Skelton&lt;/author&gt;&lt;author&gt;D.S.Silvester&lt;/author&gt;&lt;author&gt;S.Stagni &lt;/author&gt;&lt;author&gt; M.Massi&lt;/author&gt;&lt;/authors&gt;&lt;/contributors&gt;&lt;titles&gt;&lt;secondary-title&gt;Organometallics&lt;/secondary-title&gt;&lt;/titles&gt;&lt;periodical&gt;&lt;full-title&gt;Organometallics&lt;/full-title&gt;&lt;/periodical&gt;&lt;pages&gt;7566&lt;/pages&gt;&lt;volume&gt;31&lt;/volume&gt;&lt;dates&gt;&lt;year&gt;2012&lt;/year&gt;&lt;/dates&gt;&lt;urls&gt;&lt;/urls&gt;&lt;/record&gt;&lt;/Cite&gt;&lt;/EndNote&gt;</w:instrText>
      </w:r>
      <w:r>
        <w:rPr>
          <w:rFonts w:ascii="Times New Roman" w:hAnsi="Times New Roman" w:cs="Times New Roman"/>
        </w:rPr>
        <w:fldChar w:fldCharType="separate"/>
      </w:r>
      <w:hyperlink w:anchor="_ENREF_31" w:tooltip="J.Wright, 2013 #2573" w:history="1">
        <w:r w:rsidRPr="00E80C91">
          <w:rPr>
            <w:rFonts w:ascii="Times New Roman" w:hAnsi="Times New Roman" w:cs="Times New Roman"/>
            <w:noProof/>
            <w:vertAlign w:val="superscript"/>
          </w:rPr>
          <w:t>31</w:t>
        </w:r>
      </w:hyperlink>
      <w:r w:rsidRPr="00E80C91">
        <w:rPr>
          <w:rFonts w:ascii="Times New Roman" w:hAnsi="Times New Roman" w:cs="Times New Roman"/>
          <w:noProof/>
          <w:vertAlign w:val="superscript"/>
        </w:rPr>
        <w:t xml:space="preserve">, </w:t>
      </w:r>
      <w:hyperlink w:anchor="_ENREF_43" w:tooltip="P.J.Wright, 2012 #2746" w:history="1">
        <w:r w:rsidRPr="00E80C91">
          <w:rPr>
            <w:rFonts w:ascii="Times New Roman" w:hAnsi="Times New Roman" w:cs="Times New Roman"/>
            <w:noProof/>
            <w:vertAlign w:val="superscript"/>
          </w:rPr>
          <w:t>43</w:t>
        </w:r>
      </w:hyperlink>
      <w:r>
        <w:rPr>
          <w:rFonts w:ascii="Times New Roman" w:hAnsi="Times New Roman" w:cs="Times New Roman"/>
        </w:rPr>
        <w:fldChar w:fldCharType="end"/>
      </w:r>
      <w:hyperlink w:anchor="_ENREF_43" w:tooltip="P.J.Wright, 2012 #2746" w:history="1"/>
      <w:r w:rsidRPr="006865A7">
        <w:rPr>
          <w:rFonts w:ascii="Times New Roman" w:hAnsi="Times New Roman" w:cs="Times New Roman"/>
        </w:rPr>
        <w:t>.</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55680" behindDoc="0" locked="0" layoutInCell="1" allowOverlap="1" wp14:anchorId="69A9600D" wp14:editId="21D6C344">
            <wp:simplePos x="0" y="0"/>
            <wp:positionH relativeFrom="column">
              <wp:posOffset>892810</wp:posOffset>
            </wp:positionH>
            <wp:positionV relativeFrom="paragraph">
              <wp:posOffset>175895</wp:posOffset>
            </wp:positionV>
            <wp:extent cx="3935730" cy="2538730"/>
            <wp:effectExtent l="0" t="0" r="762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935730" cy="2538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A55" w:rsidRDefault="00B67A55" w:rsidP="00B67A55">
      <w:pPr>
        <w:spacing w:line="360" w:lineRule="auto"/>
        <w:jc w:val="center"/>
        <w:rPr>
          <w:rFonts w:ascii="Times New Roman" w:hAnsi="Times New Roman" w:cs="Times New Roman"/>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Pr="007E4806" w:rsidRDefault="00B67A55" w:rsidP="00B67A55">
      <w:pPr>
        <w:jc w:val="center"/>
        <w:rPr>
          <w:rFonts w:ascii="Times New Roman" w:hAnsi="Times New Roman" w:cs="Times New Roman"/>
          <w:b/>
          <w:sz w:val="20"/>
          <w:szCs w:val="20"/>
        </w:rPr>
      </w:pPr>
      <w:r w:rsidRPr="007E4806">
        <w:rPr>
          <w:rFonts w:ascii="Times New Roman" w:hAnsi="Times New Roman" w:cs="Times New Roman"/>
          <w:b/>
          <w:sz w:val="20"/>
          <w:szCs w:val="20"/>
        </w:rPr>
        <w:t>Figure 3.</w:t>
      </w:r>
      <w:r>
        <w:rPr>
          <w:rFonts w:ascii="Times New Roman" w:hAnsi="Times New Roman" w:cs="Times New Roman"/>
          <w:b/>
          <w:sz w:val="20"/>
          <w:szCs w:val="20"/>
        </w:rPr>
        <w:t>34</w:t>
      </w:r>
      <w:r w:rsidRPr="007E4806">
        <w:rPr>
          <w:rFonts w:ascii="Times New Roman" w:hAnsi="Times New Roman" w:cs="Times New Roman"/>
          <w:b/>
          <w:sz w:val="20"/>
          <w:szCs w:val="20"/>
        </w:rPr>
        <w:t xml:space="preserve"> Luminescence spectra of </w:t>
      </w:r>
      <w:r>
        <w:rPr>
          <w:rFonts w:ascii="Times New Roman" w:hAnsi="Times New Roman" w:cs="Times New Roman"/>
          <w:b/>
          <w:sz w:val="20"/>
          <w:szCs w:val="20"/>
        </w:rPr>
        <w:t>Re</w:t>
      </w:r>
      <w:r w:rsidRPr="00D54CCC">
        <w:rPr>
          <w:rFonts w:ascii="Times New Roman" w:hAnsi="Times New Roman" w:cs="Times New Roman"/>
          <w:b/>
          <w:color w:val="4A442A" w:themeColor="background2" w:themeShade="40"/>
          <w:sz w:val="20"/>
          <w:szCs w:val="20"/>
        </w:rPr>
        <w:t>•py•L</w:t>
      </w:r>
      <w:r w:rsidRPr="00D54CCC">
        <w:rPr>
          <w:rFonts w:ascii="Times New Roman" w:hAnsi="Times New Roman" w:cs="Times New Roman"/>
          <w:b/>
          <w:color w:val="4A442A" w:themeColor="background2" w:themeShade="40"/>
          <w:sz w:val="20"/>
          <w:szCs w:val="20"/>
          <w:vertAlign w:val="superscript"/>
        </w:rPr>
        <w:t>Me</w:t>
      </w:r>
      <w:r w:rsidRPr="00D54CCC">
        <w:rPr>
          <w:rFonts w:ascii="Times New Roman" w:hAnsi="Times New Roman" w:cs="Times New Roman"/>
          <w:color w:val="4A442A" w:themeColor="background2" w:themeShade="40"/>
          <w:sz w:val="20"/>
          <w:szCs w:val="20"/>
          <w:vertAlign w:val="superscript"/>
        </w:rPr>
        <w:t xml:space="preserve"> </w:t>
      </w:r>
      <w:r w:rsidRPr="00F6529E">
        <w:rPr>
          <w:rFonts w:ascii="Times New Roman" w:hAnsi="Times New Roman" w:cs="Times New Roman"/>
          <w:b/>
          <w:sz w:val="20"/>
          <w:szCs w:val="20"/>
        </w:rPr>
        <w:t>and</w:t>
      </w:r>
      <w:r w:rsidRPr="007E4806">
        <w:rPr>
          <w:rFonts w:ascii="Times New Roman" w:hAnsi="Times New Roman" w:cs="Times New Roman"/>
          <w:sz w:val="20"/>
          <w:szCs w:val="20"/>
        </w:rPr>
        <w:t xml:space="preserve"> </w:t>
      </w:r>
      <w:r w:rsidRPr="002F70C6">
        <w:rPr>
          <w:rFonts w:ascii="Times New Roman" w:hAnsi="Times New Roman" w:cs="Times New Roman"/>
          <w:b/>
          <w:color w:val="365F91" w:themeColor="accent1" w:themeShade="BF"/>
          <w:sz w:val="20"/>
          <w:szCs w:val="20"/>
        </w:rPr>
        <w:t>Re•</w:t>
      </w:r>
      <w:r w:rsidRPr="002F70C6" w:rsidDel="001352FD">
        <w:rPr>
          <w:rFonts w:ascii="Times New Roman" w:hAnsi="Times New Roman" w:cs="Times New Roman"/>
          <w:b/>
          <w:color w:val="365F91" w:themeColor="accent1" w:themeShade="BF"/>
          <w:sz w:val="20"/>
          <w:szCs w:val="20"/>
        </w:rPr>
        <w:t xml:space="preserve"> </w:t>
      </w:r>
      <w:r w:rsidRPr="002F70C6">
        <w:rPr>
          <w:rFonts w:ascii="Times New Roman" w:hAnsi="Times New Roman" w:cs="Times New Roman"/>
          <w:b/>
          <w:color w:val="365F91" w:themeColor="accent1" w:themeShade="BF"/>
          <w:sz w:val="20"/>
          <w:szCs w:val="20"/>
        </w:rPr>
        <w:t>L</w:t>
      </w:r>
      <w:r w:rsidRPr="002F70C6">
        <w:rPr>
          <w:rFonts w:ascii="Times New Roman" w:hAnsi="Times New Roman" w:cs="Times New Roman"/>
          <w:b/>
          <w:color w:val="365F91" w:themeColor="accent1" w:themeShade="BF"/>
          <w:sz w:val="20"/>
          <w:szCs w:val="20"/>
          <w:vertAlign w:val="superscript"/>
        </w:rPr>
        <w:t>Me</w:t>
      </w:r>
      <w:r w:rsidRPr="002F70C6">
        <w:rPr>
          <w:rFonts w:ascii="Times New Roman" w:hAnsi="Times New Roman" w:cs="Times New Roman"/>
          <w:b/>
          <w:color w:val="365F91" w:themeColor="accent1" w:themeShade="BF"/>
          <w:sz w:val="20"/>
          <w:szCs w:val="20"/>
        </w:rPr>
        <w:t xml:space="preserve"> </w:t>
      </w:r>
      <w:r w:rsidRPr="007E4806">
        <w:rPr>
          <w:rFonts w:ascii="Times New Roman" w:hAnsi="Times New Roman" w:cs="Times New Roman"/>
          <w:b/>
          <w:sz w:val="20"/>
          <w:szCs w:val="20"/>
        </w:rPr>
        <w:t>in</w:t>
      </w:r>
      <w:r w:rsidRPr="007E4806">
        <w:rPr>
          <w:rFonts w:ascii="Times New Roman" w:hAnsi="Times New Roman" w:cs="Times New Roman"/>
          <w:b/>
          <w:color w:val="5F497A" w:themeColor="accent4" w:themeShade="BF"/>
          <w:sz w:val="20"/>
          <w:szCs w:val="20"/>
        </w:rPr>
        <w:t xml:space="preserve"> </w:t>
      </w:r>
      <w:r w:rsidRPr="007E4806">
        <w:rPr>
          <w:rFonts w:ascii="Times New Roman" w:hAnsi="Times New Roman" w:cs="Times New Roman"/>
          <w:b/>
          <w:sz w:val="20"/>
          <w:szCs w:val="20"/>
        </w:rPr>
        <w:t>aerated MeCN and at RT</w:t>
      </w:r>
      <w:r>
        <w:rPr>
          <w:rFonts w:ascii="Times New Roman" w:hAnsi="Times New Roman" w:cs="Times New Roman"/>
          <w:b/>
          <w:sz w:val="20"/>
          <w:szCs w:val="20"/>
        </w:rPr>
        <w:t xml:space="preserve"> shows the blue shifted in</w:t>
      </w:r>
      <w:r w:rsidRPr="003D56A2">
        <w:rPr>
          <w:rFonts w:ascii="Times New Roman" w:hAnsi="Times New Roman" w:cs="Times New Roman"/>
          <w:b/>
          <w:color w:val="4A442A" w:themeColor="background2" w:themeShade="40"/>
          <w:sz w:val="20"/>
          <w:szCs w:val="20"/>
        </w:rPr>
        <w:t xml:space="preserve"> </w:t>
      </w:r>
      <w:r w:rsidRPr="00D54CCC">
        <w:rPr>
          <w:rFonts w:ascii="Times New Roman" w:hAnsi="Times New Roman" w:cs="Times New Roman"/>
          <w:b/>
          <w:color w:val="4A442A" w:themeColor="background2" w:themeShade="40"/>
          <w:sz w:val="20"/>
          <w:szCs w:val="20"/>
        </w:rPr>
        <w:t>Re•py•</w:t>
      </w:r>
      <w:proofErr w:type="gramStart"/>
      <w:r w:rsidRPr="00D54CCC">
        <w:rPr>
          <w:rFonts w:ascii="Times New Roman" w:hAnsi="Times New Roman" w:cs="Times New Roman"/>
          <w:b/>
          <w:color w:val="4A442A" w:themeColor="background2" w:themeShade="40"/>
          <w:sz w:val="20"/>
          <w:szCs w:val="20"/>
        </w:rPr>
        <w:t>L</w:t>
      </w:r>
      <w:r w:rsidRPr="00D54CCC">
        <w:rPr>
          <w:rFonts w:ascii="Times New Roman" w:hAnsi="Times New Roman" w:cs="Times New Roman"/>
          <w:b/>
          <w:color w:val="4A442A" w:themeColor="background2" w:themeShade="40"/>
          <w:sz w:val="20"/>
          <w:szCs w:val="20"/>
          <w:vertAlign w:val="superscript"/>
        </w:rPr>
        <w:t>Me</w:t>
      </w:r>
      <w:r>
        <w:rPr>
          <w:rFonts w:ascii="Times New Roman" w:hAnsi="Times New Roman" w:cs="Times New Roman"/>
          <w:b/>
          <w:color w:val="4A442A" w:themeColor="background2" w:themeShade="40"/>
          <w:sz w:val="20"/>
          <w:szCs w:val="20"/>
          <w:vertAlign w:val="superscript"/>
        </w:rPr>
        <w:t xml:space="preserve">  </w:t>
      </w:r>
      <w:r w:rsidRPr="003D56A2">
        <w:rPr>
          <w:rFonts w:ascii="Times New Roman" w:hAnsi="Times New Roman" w:cs="Times New Roman"/>
          <w:b/>
          <w:sz w:val="20"/>
          <w:szCs w:val="20"/>
        </w:rPr>
        <w:t>emission</w:t>
      </w:r>
      <w:proofErr w:type="gramEnd"/>
      <w:r w:rsidRPr="003D56A2">
        <w:rPr>
          <w:rFonts w:ascii="Times New Roman" w:hAnsi="Times New Roman" w:cs="Times New Roman"/>
          <w:b/>
          <w:sz w:val="20"/>
          <w:szCs w:val="20"/>
        </w:rPr>
        <w:t xml:space="preserve"> </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rPr>
        <w:t xml:space="preserve">The emission spectrum of </w:t>
      </w:r>
      <w:r w:rsidRPr="001A1FB3">
        <w:rPr>
          <w:rFonts w:ascii="Times New Roman" w:hAnsi="Times New Roman" w:cs="Times New Roman"/>
          <w:b/>
        </w:rPr>
        <w:t>[</w:t>
      </w:r>
      <w:proofErr w:type="gramStart"/>
      <w:r w:rsidRPr="001A1FB3">
        <w:rPr>
          <w:rFonts w:ascii="Times New Roman" w:hAnsi="Times New Roman" w:cs="Times New Roman"/>
        </w:rPr>
        <w:t>Ir(</w:t>
      </w:r>
      <w:proofErr w:type="gramEnd"/>
      <w:r w:rsidRPr="001A1FB3">
        <w:rPr>
          <w:rFonts w:ascii="Times New Roman" w:hAnsi="Times New Roman" w:cs="Times New Roman"/>
        </w:rPr>
        <w:t>F</w:t>
      </w:r>
      <w:r w:rsidRPr="001A1FB3">
        <w:rPr>
          <w:rFonts w:ascii="Times New Roman" w:hAnsi="Times New Roman" w:cs="Times New Roman"/>
          <w:vertAlign w:val="subscript"/>
        </w:rPr>
        <w:t>2</w:t>
      </w:r>
      <w:r w:rsidRPr="001A1FB3">
        <w:rPr>
          <w:rFonts w:ascii="Times New Roman" w:hAnsi="Times New Roman" w:cs="Times New Roman"/>
        </w:rPr>
        <w:t>ppy)</w:t>
      </w:r>
      <w:r w:rsidRPr="001A1FB3">
        <w:rPr>
          <w:rFonts w:ascii="Times New Roman" w:hAnsi="Times New Roman" w:cs="Times New Roman"/>
          <w:vertAlign w:val="subscript"/>
        </w:rPr>
        <w:t>2</w:t>
      </w:r>
      <w:r w:rsidRPr="001A1FB3">
        <w:rPr>
          <w:rFonts w:ascii="Times New Roman" w:hAnsi="Times New Roman" w:cs="Times New Roman"/>
        </w:rPr>
        <w:t>(L</w:t>
      </w:r>
      <w:r w:rsidRPr="001A1FB3">
        <w:rPr>
          <w:rFonts w:ascii="Times New Roman" w:hAnsi="Times New Roman" w:cs="Times New Roman"/>
          <w:vertAlign w:val="superscript"/>
        </w:rPr>
        <w:t>o-Ph</w:t>
      </w:r>
      <w:r w:rsidRPr="001A1FB3">
        <w:rPr>
          <w:rFonts w:ascii="Times New Roman" w:hAnsi="Times New Roman" w:cs="Times New Roman"/>
        </w:rPr>
        <w:t>)Re(CO)</w:t>
      </w:r>
      <w:r w:rsidRPr="001A1FB3">
        <w:rPr>
          <w:rFonts w:ascii="Times New Roman" w:hAnsi="Times New Roman" w:cs="Times New Roman"/>
          <w:vertAlign w:val="subscript"/>
        </w:rPr>
        <w:t>3</w:t>
      </w:r>
      <w:r w:rsidRPr="001A1FB3">
        <w:rPr>
          <w:rFonts w:ascii="Times New Roman" w:hAnsi="Times New Roman" w:cs="Times New Roman"/>
        </w:rPr>
        <w:t>(py)](PO</w:t>
      </w:r>
      <w:r w:rsidRPr="001A1FB3">
        <w:rPr>
          <w:rFonts w:ascii="Times New Roman" w:hAnsi="Times New Roman" w:cs="Times New Roman"/>
          <w:vertAlign w:val="subscript"/>
        </w:rPr>
        <w:t>2</w:t>
      </w:r>
      <w:r w:rsidRPr="001A1FB3">
        <w:rPr>
          <w:rFonts w:ascii="Times New Roman" w:hAnsi="Times New Roman" w:cs="Times New Roman"/>
        </w:rPr>
        <w:t>F</w:t>
      </w:r>
      <w:r w:rsidRPr="001A1FB3">
        <w:rPr>
          <w:rFonts w:ascii="Times New Roman" w:hAnsi="Times New Roman" w:cs="Times New Roman"/>
          <w:vertAlign w:val="subscript"/>
        </w:rPr>
        <w:t>2</w:t>
      </w:r>
      <w:r w:rsidRPr="001A1FB3">
        <w:rPr>
          <w:rFonts w:ascii="Times New Roman" w:hAnsi="Times New Roman" w:cs="Times New Roman"/>
        </w:rPr>
        <w:t>)</w:t>
      </w:r>
      <w:r w:rsidRPr="001A1FB3">
        <w:rPr>
          <w:rFonts w:ascii="Times New Roman" w:hAnsi="Times New Roman" w:cs="Times New Roman"/>
          <w:vertAlign w:val="subscript"/>
        </w:rPr>
        <w:t>2</w:t>
      </w:r>
      <w:r w:rsidRPr="001A1FB3">
        <w:rPr>
          <w:rFonts w:ascii="Times New Roman" w:hAnsi="Times New Roman" w:cs="Times New Roman"/>
        </w:rPr>
        <w:t>,</w:t>
      </w:r>
      <w:r w:rsidRPr="006865A7">
        <w:rPr>
          <w:rFonts w:ascii="Times New Roman" w:hAnsi="Times New Roman" w:cs="Times New Roman"/>
        </w:rPr>
        <w:t xml:space="preserve"> likewise containing a pyridine</w:t>
      </w:r>
      <w:r w:rsidRPr="006865A7">
        <w:rPr>
          <w:rFonts w:ascii="Times New Roman" w:hAnsi="Times New Roman" w:cs="Times New Roman"/>
          <w:b/>
          <w:color w:val="990000"/>
        </w:rPr>
        <w:t xml:space="preserve"> </w:t>
      </w:r>
      <w:r w:rsidRPr="006865A7">
        <w:rPr>
          <w:rFonts w:ascii="Times New Roman" w:hAnsi="Times New Roman" w:cs="Times New Roman"/>
        </w:rPr>
        <w:t>instead of a chloride ligand,</w:t>
      </w:r>
      <w:r w:rsidRPr="006865A7">
        <w:rPr>
          <w:rFonts w:ascii="Times New Roman" w:hAnsi="Times New Roman" w:cs="Times New Roman"/>
          <w:b/>
          <w:color w:val="31849B" w:themeColor="accent5" w:themeShade="BF"/>
        </w:rPr>
        <w:t xml:space="preserve"> </w:t>
      </w:r>
      <w:r w:rsidRPr="006865A7">
        <w:rPr>
          <w:rFonts w:ascii="Times New Roman" w:hAnsi="Times New Roman" w:cs="Times New Roman"/>
        </w:rPr>
        <w:t>does not show such obvious blue shifted emission in comparison with the parent complex Ir•L</w:t>
      </w:r>
      <w:r w:rsidRPr="006865A7">
        <w:rPr>
          <w:rFonts w:ascii="Times New Roman" w:hAnsi="Times New Roman" w:cs="Times New Roman"/>
          <w:vertAlign w:val="superscript"/>
        </w:rPr>
        <w:t>o-Ph</w:t>
      </w:r>
      <w:r w:rsidRPr="006865A7">
        <w:rPr>
          <w:rFonts w:ascii="Times New Roman" w:hAnsi="Times New Roman" w:cs="Times New Roman"/>
        </w:rPr>
        <w:t>•Re as shown in figure 3.3</w:t>
      </w:r>
      <w:r>
        <w:rPr>
          <w:rFonts w:ascii="Times New Roman" w:hAnsi="Times New Roman" w:cs="Times New Roman"/>
        </w:rPr>
        <w:t>5</w:t>
      </w:r>
      <w:r w:rsidRPr="006865A7">
        <w:rPr>
          <w:rFonts w:ascii="Times New Roman" w:hAnsi="Times New Roman" w:cs="Times New Roman"/>
        </w:rPr>
        <w:t xml:space="preserve">. </w:t>
      </w:r>
      <w:r w:rsidRPr="001A1FB3">
        <w:rPr>
          <w:rFonts w:ascii="Times New Roman" w:hAnsi="Times New Roman" w:cs="Times New Roman"/>
        </w:rPr>
        <w:t>This is</w:t>
      </w:r>
      <w:r w:rsidRPr="006865A7">
        <w:rPr>
          <w:rFonts w:ascii="Times New Roman" w:hAnsi="Times New Roman" w:cs="Times New Roman"/>
        </w:rPr>
        <w:t xml:space="preserve"> due to the overlap between emission spectra of the Ir and Re units, which makes it is difficult to notice the blue shift in emission of the (much weaker) Re-based component which is obscured by the more intense Ir-based emission component. The lifetime trace for the dyad does not show any grow-in</w:t>
      </w:r>
      <w:r>
        <w:rPr>
          <w:rFonts w:ascii="Times New Roman" w:hAnsi="Times New Roman" w:cs="Times New Roman"/>
        </w:rPr>
        <w:t xml:space="preserve"> as mentioned earlier</w:t>
      </w:r>
      <w:r w:rsidRPr="006865A7">
        <w:rPr>
          <w:rFonts w:ascii="Times New Roman" w:hAnsi="Times New Roman" w:cs="Times New Roman"/>
        </w:rPr>
        <w:t>, which implies either that the energy transfer Ir →Re is very fast, or that the close overlap between Ir-based and Re-based emission makes it impossible to detect the grow-in of the Re-based component.</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noProof/>
          <w:lang w:eastAsia="en-GB"/>
        </w:rPr>
        <w:lastRenderedPageBreak/>
        <w:drawing>
          <wp:anchor distT="0" distB="0" distL="114300" distR="114300" simplePos="0" relativeHeight="251654656" behindDoc="0" locked="0" layoutInCell="1" allowOverlap="1" wp14:anchorId="470DDACC" wp14:editId="798FAECE">
            <wp:simplePos x="0" y="0"/>
            <wp:positionH relativeFrom="column">
              <wp:posOffset>774065</wp:posOffset>
            </wp:positionH>
            <wp:positionV relativeFrom="paragraph">
              <wp:posOffset>-129540</wp:posOffset>
            </wp:positionV>
            <wp:extent cx="4087495" cy="2532380"/>
            <wp:effectExtent l="0" t="0" r="8255" b="127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087495" cy="253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A55" w:rsidRDefault="00B67A55" w:rsidP="00B67A55">
      <w:pPr>
        <w:spacing w:line="360" w:lineRule="auto"/>
        <w:jc w:val="center"/>
        <w:rPr>
          <w:rFonts w:ascii="Times New Roman" w:hAnsi="Times New Roman" w:cs="Times New Roman"/>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7253DA" w:rsidRDefault="007253DA" w:rsidP="00B67A55">
      <w:pPr>
        <w:jc w:val="center"/>
        <w:rPr>
          <w:rFonts w:ascii="Times New Roman" w:hAnsi="Times New Roman" w:cs="Times New Roman"/>
          <w:b/>
          <w:sz w:val="20"/>
          <w:szCs w:val="20"/>
        </w:rPr>
      </w:pPr>
    </w:p>
    <w:p w:rsidR="00B67A55" w:rsidRPr="007E4806" w:rsidRDefault="00B67A55" w:rsidP="00B67A55">
      <w:pPr>
        <w:jc w:val="center"/>
        <w:rPr>
          <w:rFonts w:ascii="Times New Roman" w:hAnsi="Times New Roman" w:cs="Times New Roman"/>
          <w:b/>
          <w:sz w:val="20"/>
          <w:szCs w:val="20"/>
        </w:rPr>
      </w:pPr>
      <w:r w:rsidRPr="007E4806">
        <w:rPr>
          <w:rFonts w:ascii="Times New Roman" w:hAnsi="Times New Roman" w:cs="Times New Roman"/>
          <w:b/>
          <w:sz w:val="20"/>
          <w:szCs w:val="20"/>
        </w:rPr>
        <w:t>Figure 3.</w:t>
      </w:r>
      <w:r>
        <w:rPr>
          <w:rFonts w:ascii="Times New Roman" w:hAnsi="Times New Roman" w:cs="Times New Roman"/>
          <w:b/>
          <w:sz w:val="20"/>
          <w:szCs w:val="20"/>
        </w:rPr>
        <w:t xml:space="preserve">35 Emission </w:t>
      </w:r>
      <w:r w:rsidRPr="007E4806">
        <w:rPr>
          <w:rFonts w:ascii="Times New Roman" w:hAnsi="Times New Roman" w:cs="Times New Roman"/>
          <w:b/>
          <w:sz w:val="20"/>
          <w:szCs w:val="20"/>
        </w:rPr>
        <w:t xml:space="preserve">spectra of </w:t>
      </w:r>
      <w:r w:rsidRPr="007E4806">
        <w:rPr>
          <w:rFonts w:ascii="Times New Roman" w:hAnsi="Times New Roman" w:cs="Times New Roman"/>
          <w:b/>
          <w:color w:val="990000"/>
          <w:sz w:val="20"/>
          <w:szCs w:val="20"/>
        </w:rPr>
        <w:t>Ir• L</w:t>
      </w:r>
      <w:r w:rsidRPr="007E4806">
        <w:rPr>
          <w:rFonts w:ascii="Times New Roman" w:hAnsi="Times New Roman" w:cs="Times New Roman"/>
          <w:b/>
          <w:color w:val="990000"/>
          <w:sz w:val="20"/>
          <w:szCs w:val="20"/>
          <w:vertAlign w:val="superscript"/>
        </w:rPr>
        <w:t>o-Ph</w:t>
      </w:r>
      <w:r w:rsidRPr="007E4806">
        <w:rPr>
          <w:rFonts w:ascii="Times New Roman" w:hAnsi="Times New Roman" w:cs="Times New Roman"/>
          <w:b/>
          <w:color w:val="990000"/>
          <w:sz w:val="20"/>
          <w:szCs w:val="20"/>
        </w:rPr>
        <w:t xml:space="preserve"> •Re•py</w:t>
      </w:r>
      <w:r w:rsidRPr="007E4806">
        <w:rPr>
          <w:rFonts w:ascii="Times New Roman" w:hAnsi="Times New Roman" w:cs="Times New Roman"/>
          <w:color w:val="990000"/>
          <w:sz w:val="20"/>
          <w:szCs w:val="20"/>
        </w:rPr>
        <w:t xml:space="preserve"> </w:t>
      </w:r>
      <w:r w:rsidRPr="007E4806">
        <w:rPr>
          <w:rFonts w:ascii="Times New Roman" w:hAnsi="Times New Roman" w:cs="Times New Roman"/>
          <w:sz w:val="20"/>
          <w:szCs w:val="20"/>
        </w:rPr>
        <w:t xml:space="preserve">and </w:t>
      </w:r>
      <w:r w:rsidRPr="003D56A2">
        <w:rPr>
          <w:rFonts w:ascii="Times New Roman" w:hAnsi="Times New Roman" w:cs="Times New Roman"/>
          <w:b/>
          <w:color w:val="365F91" w:themeColor="accent1" w:themeShade="BF"/>
          <w:sz w:val="20"/>
          <w:szCs w:val="20"/>
        </w:rPr>
        <w:t>Ir•L</w:t>
      </w:r>
      <w:r w:rsidRPr="003D56A2">
        <w:rPr>
          <w:rFonts w:ascii="Times New Roman" w:hAnsi="Times New Roman" w:cs="Times New Roman"/>
          <w:b/>
          <w:color w:val="365F91" w:themeColor="accent1" w:themeShade="BF"/>
          <w:sz w:val="20"/>
          <w:szCs w:val="20"/>
          <w:vertAlign w:val="superscript"/>
        </w:rPr>
        <w:t>o-Ph</w:t>
      </w:r>
      <w:r w:rsidRPr="003D56A2">
        <w:rPr>
          <w:rFonts w:ascii="Times New Roman" w:hAnsi="Times New Roman" w:cs="Times New Roman"/>
          <w:b/>
          <w:color w:val="365F91" w:themeColor="accent1" w:themeShade="BF"/>
          <w:sz w:val="20"/>
          <w:szCs w:val="20"/>
        </w:rPr>
        <w:t xml:space="preserve">•Re </w:t>
      </w:r>
      <w:r w:rsidRPr="007E4806">
        <w:rPr>
          <w:rFonts w:ascii="Times New Roman" w:hAnsi="Times New Roman" w:cs="Times New Roman"/>
          <w:b/>
          <w:sz w:val="20"/>
          <w:szCs w:val="20"/>
        </w:rPr>
        <w:t>in aerated MeCN and at RT</w:t>
      </w:r>
      <w:r>
        <w:rPr>
          <w:rFonts w:ascii="Times New Roman" w:hAnsi="Times New Roman" w:cs="Times New Roman"/>
          <w:b/>
          <w:sz w:val="20"/>
          <w:szCs w:val="20"/>
        </w:rPr>
        <w:t xml:space="preserve"> shows unclear blue shifted emission of the complex</w:t>
      </w:r>
      <w:r w:rsidRPr="00AE2DEF">
        <w:rPr>
          <w:rFonts w:ascii="Times New Roman" w:hAnsi="Times New Roman" w:cs="Times New Roman"/>
          <w:b/>
          <w:color w:val="990000"/>
          <w:sz w:val="20"/>
          <w:szCs w:val="20"/>
        </w:rPr>
        <w:t xml:space="preserve"> </w:t>
      </w:r>
      <w:r w:rsidRPr="007E4806">
        <w:rPr>
          <w:rFonts w:ascii="Times New Roman" w:hAnsi="Times New Roman" w:cs="Times New Roman"/>
          <w:b/>
          <w:color w:val="990000"/>
          <w:sz w:val="20"/>
          <w:szCs w:val="20"/>
        </w:rPr>
        <w:t>Ir• L</w:t>
      </w:r>
      <w:r w:rsidRPr="007E4806">
        <w:rPr>
          <w:rFonts w:ascii="Times New Roman" w:hAnsi="Times New Roman" w:cs="Times New Roman"/>
          <w:b/>
          <w:color w:val="990000"/>
          <w:sz w:val="20"/>
          <w:szCs w:val="20"/>
          <w:vertAlign w:val="superscript"/>
        </w:rPr>
        <w:t>o-Ph</w:t>
      </w:r>
      <w:r w:rsidRPr="007E4806">
        <w:rPr>
          <w:rFonts w:ascii="Times New Roman" w:hAnsi="Times New Roman" w:cs="Times New Roman"/>
          <w:b/>
          <w:color w:val="990000"/>
          <w:sz w:val="20"/>
          <w:szCs w:val="20"/>
        </w:rPr>
        <w:t xml:space="preserve"> •Re•py</w:t>
      </w:r>
      <w:r>
        <w:rPr>
          <w:rFonts w:ascii="Times New Roman" w:hAnsi="Times New Roman" w:cs="Times New Roman"/>
          <w:b/>
          <w:color w:val="990000"/>
          <w:sz w:val="20"/>
          <w:szCs w:val="20"/>
        </w:rPr>
        <w:t xml:space="preserve"> </w:t>
      </w:r>
      <w:r w:rsidRPr="00AE2DEF">
        <w:rPr>
          <w:rFonts w:ascii="Times New Roman" w:hAnsi="Times New Roman" w:cs="Times New Roman"/>
          <w:b/>
          <w:sz w:val="20"/>
          <w:szCs w:val="20"/>
        </w:rPr>
        <w:t>in comparison with</w:t>
      </w:r>
      <w:r w:rsidRPr="00AE2DEF">
        <w:rPr>
          <w:rFonts w:ascii="Times New Roman" w:hAnsi="Times New Roman" w:cs="Times New Roman"/>
          <w:b/>
          <w:color w:val="365F91" w:themeColor="accent1" w:themeShade="BF"/>
          <w:sz w:val="20"/>
          <w:szCs w:val="20"/>
        </w:rPr>
        <w:t xml:space="preserve"> </w:t>
      </w:r>
      <w:r w:rsidRPr="003D56A2">
        <w:rPr>
          <w:rFonts w:ascii="Times New Roman" w:hAnsi="Times New Roman" w:cs="Times New Roman"/>
          <w:b/>
          <w:color w:val="365F91" w:themeColor="accent1" w:themeShade="BF"/>
          <w:sz w:val="20"/>
          <w:szCs w:val="20"/>
        </w:rPr>
        <w:t>Ir•L</w:t>
      </w:r>
      <w:r w:rsidRPr="003D56A2">
        <w:rPr>
          <w:rFonts w:ascii="Times New Roman" w:hAnsi="Times New Roman" w:cs="Times New Roman"/>
          <w:b/>
          <w:color w:val="365F91" w:themeColor="accent1" w:themeShade="BF"/>
          <w:sz w:val="20"/>
          <w:szCs w:val="20"/>
          <w:vertAlign w:val="superscript"/>
        </w:rPr>
        <w:t>o-Ph</w:t>
      </w:r>
      <w:r w:rsidRPr="003D56A2">
        <w:rPr>
          <w:rFonts w:ascii="Times New Roman" w:hAnsi="Times New Roman" w:cs="Times New Roman"/>
          <w:b/>
          <w:color w:val="365F91" w:themeColor="accent1" w:themeShade="BF"/>
          <w:sz w:val="20"/>
          <w:szCs w:val="20"/>
        </w:rPr>
        <w:t>•Re</w:t>
      </w:r>
    </w:p>
    <w:p w:rsidR="00B67A55" w:rsidRDefault="00B67A55" w:rsidP="00B67A55">
      <w:pPr>
        <w:spacing w:line="360" w:lineRule="auto"/>
        <w:jc w:val="both"/>
        <w:rPr>
          <w:rFonts w:ascii="Times New Roman" w:hAnsi="Times New Roman" w:cs="Times New Roman"/>
        </w:rPr>
      </w:pPr>
    </w:p>
    <w:p w:rsidR="00B67A55" w:rsidRPr="006865A7" w:rsidRDefault="00B67A55" w:rsidP="00B67A55">
      <w:pPr>
        <w:spacing w:line="360" w:lineRule="auto"/>
        <w:jc w:val="both"/>
        <w:rPr>
          <w:rFonts w:ascii="Times New Roman" w:hAnsi="Times New Roman" w:cs="Times New Roman"/>
        </w:rPr>
      </w:pPr>
      <w:r w:rsidRPr="006865A7">
        <w:rPr>
          <w:rFonts w:ascii="Times New Roman" w:hAnsi="Times New Roman" w:cs="Times New Roman"/>
        </w:rPr>
        <w:t>It is worth mentioning that the quantum yields for the emission from these complexes are higher than for the chloride-containing ones, which agrees with the literature</w:t>
      </w:r>
      <w:hyperlink w:anchor="_ENREF_31" w:tooltip="J.Wright, 2013 #2573" w:history="1">
        <w:r>
          <w:rPr>
            <w:rFonts w:ascii="Times New Roman" w:hAnsi="Times New Roman" w:cs="Times New Roman"/>
          </w:rPr>
          <w:fldChar w:fldCharType="begin"/>
        </w:r>
        <w:r>
          <w:rPr>
            <w:rFonts w:ascii="Times New Roman" w:hAnsi="Times New Roman" w:cs="Times New Roman"/>
          </w:rPr>
          <w:instrText xml:space="preserve"> ADDIN EN.CITE &lt;EndNote&gt;&lt;Cite&gt;&lt;Author&gt;J.Wright&lt;/Author&gt;&lt;Year&gt;2013&lt;/Year&gt;&lt;RecNum&gt;2573&lt;/RecNum&gt;&lt;DisplayText&gt;&lt;style face="superscript"&gt;31&lt;/style&gt;&lt;/DisplayText&gt;&lt;record&gt;&lt;rec-number&gt;2573&lt;/rec-number&gt;&lt;foreign-keys&gt;&lt;key app="EN" db-id="50wxdpzd9vd5r7e9t5b595djrfpttrxw9avp"&gt;2573&lt;/key&gt;&lt;/foreign-keys&gt;&lt;ref-type name="Journal Article"&gt;17&lt;/ref-type&gt;&lt;contributors&gt;&lt;authors&gt;&lt;author&gt;P. J.Wright &lt;/author&gt;&lt;author&gt; M.G.Affleck&lt;/author&gt;&lt;author&gt; S. Muzzioli &lt;/author&gt;&lt;author&gt;B.W.Skelton &lt;/author&gt;&lt;author&gt;P.Raiteri &lt;/author&gt;&lt;author&gt;D.S.Silvester &lt;/author&gt;&lt;author&gt;S.Stagni &lt;/author&gt;&lt;author&gt; M.Maasi&lt;/author&gt;&lt;/authors&gt;&lt;/contributors&gt;&lt;titles&gt;&lt;secondary-title&gt;Organometallics&lt;/secondary-title&gt;&lt;/titles&gt;&lt;periodical&gt;&lt;full-title&gt;Organometallics&lt;/full-title&gt;&lt;/periodical&gt;&lt;pages&gt;3728&lt;/pages&gt;&lt;volume&gt;32&lt;/volume&gt;&lt;dates&gt;&lt;year&gt;2013&lt;/year&gt;&lt;/dates&gt;&lt;urls&gt;&lt;/urls&gt;&lt;/record&gt;&lt;/Cite&gt;&lt;/EndNote&gt;</w:instrText>
        </w:r>
        <w:r>
          <w:rPr>
            <w:rFonts w:ascii="Times New Roman" w:hAnsi="Times New Roman" w:cs="Times New Roman"/>
          </w:rPr>
          <w:fldChar w:fldCharType="separate"/>
        </w:r>
        <w:r w:rsidRPr="00E80C91">
          <w:rPr>
            <w:rFonts w:ascii="Times New Roman" w:hAnsi="Times New Roman" w:cs="Times New Roman"/>
            <w:noProof/>
            <w:vertAlign w:val="superscript"/>
          </w:rPr>
          <w:t>31</w:t>
        </w:r>
        <w:r>
          <w:rPr>
            <w:rFonts w:ascii="Times New Roman" w:hAnsi="Times New Roman" w:cs="Times New Roman"/>
          </w:rPr>
          <w:fldChar w:fldCharType="end"/>
        </w:r>
      </w:hyperlink>
      <w:r w:rsidRPr="006865A7">
        <w:rPr>
          <w:rFonts w:ascii="Times New Roman" w:hAnsi="Times New Roman" w:cs="Times New Roman"/>
        </w:rPr>
        <w:t xml:space="preserve">. </w:t>
      </w:r>
    </w:p>
    <w:p w:rsidR="00B67A55" w:rsidRDefault="00B67A55" w:rsidP="00B67A55">
      <w:pPr>
        <w:rPr>
          <w:rFonts w:ascii="Times New Roman" w:hAnsi="Times New Roman" w:cs="Times New Roman"/>
          <w:b/>
        </w:rPr>
      </w:pPr>
    </w:p>
    <w:p w:rsidR="00B67A55" w:rsidRPr="00600842" w:rsidRDefault="00B67A55" w:rsidP="00B67A55">
      <w:pPr>
        <w:rPr>
          <w:rFonts w:ascii="Times New Roman" w:hAnsi="Times New Roman" w:cs="Times New Roman"/>
          <w:b/>
          <w:sz w:val="24"/>
          <w:szCs w:val="24"/>
        </w:rPr>
      </w:pPr>
      <w:r w:rsidRPr="00600842">
        <w:rPr>
          <w:rFonts w:ascii="Times New Roman" w:hAnsi="Times New Roman" w:cs="Times New Roman"/>
          <w:b/>
          <w:sz w:val="24"/>
          <w:szCs w:val="24"/>
        </w:rPr>
        <w:t>3-10 Cell imaging</w:t>
      </w:r>
      <w:r>
        <w:rPr>
          <w:rFonts w:ascii="Times New Roman" w:hAnsi="Times New Roman" w:cs="Times New Roman"/>
          <w:b/>
          <w:sz w:val="24"/>
          <w:szCs w:val="24"/>
        </w:rPr>
        <w:t xml:space="preserve"> studies</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Cell images were obtained for the dyads Ir•L</w:t>
      </w:r>
      <w:r w:rsidRPr="00C606E1">
        <w:rPr>
          <w:rFonts w:ascii="Times New Roman" w:hAnsi="Times New Roman" w:cs="Times New Roman"/>
          <w:vertAlign w:val="superscript"/>
        </w:rPr>
        <w:t>o-Ph</w:t>
      </w:r>
      <w:r>
        <w:rPr>
          <w:rFonts w:ascii="Times New Roman" w:hAnsi="Times New Roman" w:cs="Times New Roman"/>
        </w:rPr>
        <w:t>•Re and Ir•L</w:t>
      </w:r>
      <w:r w:rsidRPr="00C606E1">
        <w:rPr>
          <w:rFonts w:ascii="Times New Roman" w:hAnsi="Times New Roman" w:cs="Times New Roman"/>
          <w:vertAlign w:val="superscript"/>
        </w:rPr>
        <w:t>o-Ph</w:t>
      </w:r>
      <w:r>
        <w:rPr>
          <w:rFonts w:ascii="Times New Roman" w:hAnsi="Times New Roman" w:cs="Times New Roman"/>
        </w:rPr>
        <w:t>•py•Re by PhD student</w:t>
      </w:r>
      <w:r w:rsidRPr="00AE2DEF">
        <w:rPr>
          <w:rFonts w:ascii="Times New Roman" w:hAnsi="Times New Roman" w:cs="Times New Roman"/>
        </w:rPr>
        <w:t xml:space="preserve"> </w:t>
      </w:r>
      <w:r>
        <w:rPr>
          <w:rFonts w:ascii="Times New Roman" w:hAnsi="Times New Roman" w:cs="Times New Roman"/>
        </w:rPr>
        <w:t>Bethany Crowston. To increase the solubility of Ir•L</w:t>
      </w:r>
      <w:r w:rsidRPr="00C606E1">
        <w:rPr>
          <w:rFonts w:ascii="Times New Roman" w:hAnsi="Times New Roman" w:cs="Times New Roman"/>
          <w:vertAlign w:val="superscript"/>
        </w:rPr>
        <w:t>o-Ph</w:t>
      </w:r>
      <w:r>
        <w:rPr>
          <w:rFonts w:ascii="Times New Roman" w:hAnsi="Times New Roman" w:cs="Times New Roman"/>
        </w:rPr>
        <w:t xml:space="preserve">•Re in water the </w:t>
      </w:r>
      <w:r w:rsidRPr="001A1FB3">
        <w:rPr>
          <w:rFonts w:ascii="Times New Roman" w:hAnsi="Times New Roman" w:cs="Times New Roman"/>
        </w:rPr>
        <w:t>nitrate</w:t>
      </w:r>
      <w:r>
        <w:rPr>
          <w:rFonts w:ascii="Times New Roman" w:hAnsi="Times New Roman" w:cs="Times New Roman"/>
        </w:rPr>
        <w:t xml:space="preserve"> counter ion was switched for chloride. This conversion was carried out by adding a solution of tert-butylammonium chloride in acetone to a solution of </w:t>
      </w:r>
      <w:r w:rsidRPr="006A7D42">
        <w:rPr>
          <w:rFonts w:ascii="Times New Roman" w:hAnsi="Times New Roman" w:cs="Times New Roman"/>
        </w:rPr>
        <w:t>[Ir(F</w:t>
      </w:r>
      <w:r w:rsidRPr="006A7D42">
        <w:rPr>
          <w:rFonts w:ascii="Times New Roman" w:hAnsi="Times New Roman" w:cs="Times New Roman"/>
          <w:vertAlign w:val="subscript"/>
        </w:rPr>
        <w:t>2</w:t>
      </w:r>
      <w:r w:rsidRPr="006A7D42">
        <w:rPr>
          <w:rFonts w:ascii="Times New Roman" w:hAnsi="Times New Roman" w:cs="Times New Roman"/>
        </w:rPr>
        <w:t>ppy)</w:t>
      </w:r>
      <w:r w:rsidRPr="006A7D42">
        <w:rPr>
          <w:rFonts w:ascii="Times New Roman" w:hAnsi="Times New Roman" w:cs="Times New Roman"/>
          <w:vertAlign w:val="subscript"/>
        </w:rPr>
        <w:t>2</w:t>
      </w:r>
      <w:r w:rsidRPr="006A7D42">
        <w:rPr>
          <w:rFonts w:ascii="Times New Roman" w:hAnsi="Times New Roman" w:cs="Times New Roman"/>
        </w:rPr>
        <w:t>(L</w:t>
      </w:r>
      <w:r w:rsidRPr="006A7D42">
        <w:rPr>
          <w:rFonts w:ascii="Times New Roman" w:hAnsi="Times New Roman" w:cs="Times New Roman"/>
          <w:vertAlign w:val="superscript"/>
        </w:rPr>
        <w:t>o-Ph</w:t>
      </w:r>
      <w:r w:rsidRPr="006A7D42">
        <w:rPr>
          <w:rFonts w:ascii="Times New Roman" w:hAnsi="Times New Roman" w:cs="Times New Roman"/>
        </w:rPr>
        <w:t>) Re(CO)</w:t>
      </w:r>
      <w:r w:rsidRPr="006A7D42">
        <w:rPr>
          <w:rFonts w:ascii="Times New Roman" w:hAnsi="Times New Roman" w:cs="Times New Roman"/>
          <w:vertAlign w:val="subscript"/>
        </w:rPr>
        <w:t>3</w:t>
      </w:r>
      <w:r w:rsidRPr="006A7D42">
        <w:rPr>
          <w:rFonts w:ascii="Times New Roman" w:hAnsi="Times New Roman" w:cs="Times New Roman"/>
        </w:rPr>
        <w:t>Cl]NO</w:t>
      </w:r>
      <w:r w:rsidRPr="006A7D42">
        <w:rPr>
          <w:rFonts w:ascii="Times New Roman" w:hAnsi="Times New Roman" w:cs="Times New Roman"/>
          <w:vertAlign w:val="subscript"/>
        </w:rPr>
        <w:t>3</w:t>
      </w:r>
      <w:r>
        <w:rPr>
          <w:rFonts w:ascii="Times New Roman" w:hAnsi="Times New Roman" w:cs="Times New Roman"/>
        </w:rPr>
        <w:t xml:space="preserve">. The resulted precipitate was filtered.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Cellular uptake was initially investigated using</w:t>
      </w:r>
      <w:r w:rsidRPr="006A7D42">
        <w:rPr>
          <w:rFonts w:ascii="Times New Roman" w:hAnsi="Times New Roman" w:cs="Times New Roman"/>
        </w:rPr>
        <w:t xml:space="preserve"> U-2OS cells</w:t>
      </w:r>
      <w:r>
        <w:rPr>
          <w:rFonts w:ascii="Times New Roman" w:hAnsi="Times New Roman" w:cs="Times New Roman"/>
        </w:rPr>
        <w:t xml:space="preserve"> as shown in figure 3.36. </w:t>
      </w:r>
      <w:r w:rsidRPr="00C606E1">
        <w:rPr>
          <w:rFonts w:ascii="Times New Roman" w:hAnsi="Times New Roman" w:cs="Times New Roman"/>
        </w:rPr>
        <w:t xml:space="preserve">Images </w:t>
      </w:r>
      <w:r>
        <w:rPr>
          <w:rFonts w:ascii="Times New Roman" w:hAnsi="Times New Roman" w:cs="Times New Roman"/>
        </w:rPr>
        <w:t>were obtained using a widefield microscope.</w:t>
      </w:r>
    </w:p>
    <w:p w:rsidR="00B67A55" w:rsidRDefault="00B67A55" w:rsidP="00B67A55">
      <w:pP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183207DB" wp14:editId="52640924">
            <wp:extent cx="5725160" cy="3160395"/>
            <wp:effectExtent l="0" t="0" r="889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25160" cy="3160395"/>
                    </a:xfrm>
                    <a:prstGeom prst="rect">
                      <a:avLst/>
                    </a:prstGeom>
                    <a:noFill/>
                    <a:ln>
                      <a:noFill/>
                    </a:ln>
                  </pic:spPr>
                </pic:pic>
              </a:graphicData>
            </a:graphic>
          </wp:inline>
        </w:drawing>
      </w:r>
    </w:p>
    <w:p w:rsidR="00B67A55" w:rsidRPr="00A51DE1" w:rsidRDefault="00B67A55" w:rsidP="00B67A55">
      <w:pPr>
        <w:jc w:val="center"/>
        <w:rPr>
          <w:rFonts w:ascii="Times New Roman" w:hAnsi="Times New Roman" w:cs="Times New Roman"/>
          <w:b/>
          <w:sz w:val="20"/>
          <w:szCs w:val="20"/>
        </w:rPr>
      </w:pPr>
      <w:r w:rsidRPr="00A51DE1">
        <w:rPr>
          <w:rFonts w:ascii="Times New Roman" w:hAnsi="Times New Roman" w:cs="Times New Roman"/>
          <w:b/>
          <w:sz w:val="20"/>
          <w:szCs w:val="20"/>
        </w:rPr>
        <w:t xml:space="preserve">Figure 3.36  U-2OS cells images using both </w:t>
      </w:r>
      <w:r w:rsidRPr="006A7D42">
        <w:rPr>
          <w:rFonts w:ascii="Times New Roman" w:hAnsi="Times New Roman" w:cs="Times New Roman"/>
          <w:b/>
          <w:sz w:val="20"/>
          <w:szCs w:val="20"/>
        </w:rPr>
        <w:t>[Ir(F</w:t>
      </w:r>
      <w:r w:rsidRPr="006A7D42">
        <w:rPr>
          <w:rFonts w:ascii="Times New Roman" w:hAnsi="Times New Roman" w:cs="Times New Roman"/>
          <w:b/>
          <w:sz w:val="20"/>
          <w:szCs w:val="20"/>
          <w:vertAlign w:val="subscript"/>
        </w:rPr>
        <w:t>2</w:t>
      </w:r>
      <w:r w:rsidRPr="006A7D42">
        <w:rPr>
          <w:rFonts w:ascii="Times New Roman" w:hAnsi="Times New Roman" w:cs="Times New Roman"/>
          <w:b/>
          <w:sz w:val="20"/>
          <w:szCs w:val="20"/>
        </w:rPr>
        <w:t>ppy)</w:t>
      </w:r>
      <w:r w:rsidRPr="006A7D42">
        <w:rPr>
          <w:rFonts w:ascii="Times New Roman" w:hAnsi="Times New Roman" w:cs="Times New Roman"/>
          <w:b/>
          <w:sz w:val="20"/>
          <w:szCs w:val="20"/>
          <w:vertAlign w:val="subscript"/>
        </w:rPr>
        <w:t>2</w:t>
      </w:r>
      <w:r w:rsidRPr="006A7D42">
        <w:rPr>
          <w:rFonts w:ascii="Times New Roman" w:hAnsi="Times New Roman" w:cs="Times New Roman"/>
          <w:b/>
          <w:sz w:val="20"/>
          <w:szCs w:val="20"/>
        </w:rPr>
        <w:t>(L</w:t>
      </w:r>
      <w:r w:rsidRPr="006A7D42">
        <w:rPr>
          <w:rFonts w:ascii="Times New Roman" w:hAnsi="Times New Roman" w:cs="Times New Roman"/>
          <w:b/>
          <w:i/>
          <w:sz w:val="20"/>
          <w:szCs w:val="20"/>
          <w:vertAlign w:val="superscript"/>
        </w:rPr>
        <w:t>o-Ph</w:t>
      </w:r>
      <w:r w:rsidRPr="006A7D42">
        <w:rPr>
          <w:rFonts w:ascii="Times New Roman" w:hAnsi="Times New Roman" w:cs="Times New Roman"/>
          <w:b/>
          <w:sz w:val="20"/>
          <w:szCs w:val="20"/>
        </w:rPr>
        <w:t>) Re(CO)</w:t>
      </w:r>
      <w:r w:rsidRPr="006A7D42">
        <w:rPr>
          <w:rFonts w:ascii="Times New Roman" w:hAnsi="Times New Roman" w:cs="Times New Roman"/>
          <w:b/>
          <w:sz w:val="20"/>
          <w:szCs w:val="20"/>
          <w:vertAlign w:val="subscript"/>
        </w:rPr>
        <w:t>3</w:t>
      </w:r>
      <w:r w:rsidRPr="006A7D42">
        <w:rPr>
          <w:rFonts w:ascii="Times New Roman" w:hAnsi="Times New Roman" w:cs="Times New Roman"/>
          <w:b/>
          <w:sz w:val="20"/>
          <w:szCs w:val="20"/>
        </w:rPr>
        <w:t>(py)](PO</w:t>
      </w:r>
      <w:r w:rsidRPr="006A7D42">
        <w:rPr>
          <w:rFonts w:ascii="Times New Roman" w:hAnsi="Times New Roman" w:cs="Times New Roman"/>
          <w:b/>
          <w:sz w:val="20"/>
          <w:szCs w:val="20"/>
          <w:vertAlign w:val="subscript"/>
        </w:rPr>
        <w:t>2</w:t>
      </w:r>
      <w:r w:rsidRPr="006A7D42">
        <w:rPr>
          <w:rFonts w:ascii="Times New Roman" w:hAnsi="Times New Roman" w:cs="Times New Roman"/>
          <w:b/>
          <w:sz w:val="20"/>
          <w:szCs w:val="20"/>
        </w:rPr>
        <w:t>F</w:t>
      </w:r>
      <w:r w:rsidRPr="006A7D42">
        <w:rPr>
          <w:rFonts w:ascii="Times New Roman" w:hAnsi="Times New Roman" w:cs="Times New Roman"/>
          <w:b/>
          <w:sz w:val="20"/>
          <w:szCs w:val="20"/>
          <w:vertAlign w:val="subscript"/>
        </w:rPr>
        <w:t>2</w:t>
      </w:r>
      <w:r w:rsidRPr="006A7D42">
        <w:rPr>
          <w:rFonts w:ascii="Times New Roman" w:hAnsi="Times New Roman" w:cs="Times New Roman"/>
          <w:b/>
          <w:sz w:val="20"/>
          <w:szCs w:val="20"/>
        </w:rPr>
        <w:t>)</w:t>
      </w:r>
      <w:r w:rsidRPr="006A7D42">
        <w:rPr>
          <w:rFonts w:ascii="Times New Roman" w:hAnsi="Times New Roman" w:cs="Times New Roman"/>
          <w:b/>
          <w:sz w:val="20"/>
          <w:szCs w:val="20"/>
          <w:vertAlign w:val="subscript"/>
        </w:rPr>
        <w:t>2</w:t>
      </w:r>
      <w:r>
        <w:rPr>
          <w:rFonts w:ascii="Times New Roman" w:hAnsi="Times New Roman" w:cs="Times New Roman"/>
          <w:b/>
          <w:sz w:val="20"/>
          <w:szCs w:val="20"/>
          <w:vertAlign w:val="subscript"/>
        </w:rPr>
        <w:t xml:space="preserve"> </w:t>
      </w:r>
      <w:r w:rsidRPr="006A7D42">
        <w:rPr>
          <w:rFonts w:ascii="Times New Roman" w:hAnsi="Times New Roman" w:cs="Times New Roman"/>
          <w:b/>
          <w:sz w:val="20"/>
          <w:szCs w:val="20"/>
        </w:rPr>
        <w:t>(</w:t>
      </w:r>
      <w:r w:rsidRPr="006A7D42">
        <w:rPr>
          <w:rFonts w:ascii="Times New Roman" w:hAnsi="Times New Roman" w:cs="Times New Roman"/>
          <w:b/>
          <w:sz w:val="20"/>
          <w:szCs w:val="20"/>
          <w:vertAlign w:val="subscript"/>
        </w:rPr>
        <w:t xml:space="preserve"> </w:t>
      </w:r>
      <w:r w:rsidRPr="006A7D42">
        <w:rPr>
          <w:rFonts w:ascii="Times New Roman" w:hAnsi="Times New Roman" w:cs="Times New Roman"/>
          <w:b/>
          <w:sz w:val="20"/>
          <w:szCs w:val="20"/>
        </w:rPr>
        <w:t xml:space="preserve">top ) </w:t>
      </w:r>
      <w:r w:rsidRPr="00A51DE1">
        <w:rPr>
          <w:rFonts w:ascii="Times New Roman" w:hAnsi="Times New Roman" w:cs="Times New Roman"/>
          <w:b/>
          <w:sz w:val="20"/>
          <w:szCs w:val="20"/>
        </w:rPr>
        <w:t xml:space="preserve">and </w:t>
      </w:r>
      <w:r w:rsidRPr="006A7D42">
        <w:rPr>
          <w:rFonts w:ascii="Times New Roman" w:hAnsi="Times New Roman" w:cs="Times New Roman"/>
          <w:b/>
          <w:sz w:val="20"/>
          <w:szCs w:val="20"/>
        </w:rPr>
        <w:t>[Ir(F</w:t>
      </w:r>
      <w:r w:rsidRPr="006A7D42">
        <w:rPr>
          <w:rFonts w:ascii="Times New Roman" w:hAnsi="Times New Roman" w:cs="Times New Roman"/>
          <w:b/>
          <w:sz w:val="20"/>
          <w:szCs w:val="20"/>
          <w:vertAlign w:val="subscript"/>
        </w:rPr>
        <w:t>2</w:t>
      </w:r>
      <w:r w:rsidRPr="006A7D42">
        <w:rPr>
          <w:rFonts w:ascii="Times New Roman" w:hAnsi="Times New Roman" w:cs="Times New Roman"/>
          <w:b/>
          <w:sz w:val="20"/>
          <w:szCs w:val="20"/>
        </w:rPr>
        <w:t>ppy)</w:t>
      </w:r>
      <w:r w:rsidRPr="006A7D42">
        <w:rPr>
          <w:rFonts w:ascii="Times New Roman" w:hAnsi="Times New Roman" w:cs="Times New Roman"/>
          <w:b/>
          <w:sz w:val="20"/>
          <w:szCs w:val="20"/>
          <w:vertAlign w:val="subscript"/>
        </w:rPr>
        <w:t>2</w:t>
      </w:r>
      <w:r w:rsidRPr="006A7D42">
        <w:rPr>
          <w:rFonts w:ascii="Times New Roman" w:hAnsi="Times New Roman" w:cs="Times New Roman"/>
          <w:b/>
          <w:sz w:val="20"/>
          <w:szCs w:val="20"/>
        </w:rPr>
        <w:t>(L</w:t>
      </w:r>
      <w:r w:rsidRPr="006A7D42">
        <w:rPr>
          <w:rFonts w:ascii="Times New Roman" w:hAnsi="Times New Roman" w:cs="Times New Roman"/>
          <w:b/>
          <w:sz w:val="20"/>
          <w:szCs w:val="20"/>
          <w:vertAlign w:val="superscript"/>
        </w:rPr>
        <w:t>o-Ph</w:t>
      </w:r>
      <w:r w:rsidRPr="006A7D42">
        <w:rPr>
          <w:rFonts w:ascii="Times New Roman" w:hAnsi="Times New Roman" w:cs="Times New Roman"/>
          <w:b/>
          <w:sz w:val="20"/>
          <w:szCs w:val="20"/>
        </w:rPr>
        <w:t>)Re(CO)</w:t>
      </w:r>
      <w:r w:rsidRPr="006A7D42">
        <w:rPr>
          <w:rFonts w:ascii="Times New Roman" w:hAnsi="Times New Roman" w:cs="Times New Roman"/>
          <w:b/>
          <w:sz w:val="20"/>
          <w:szCs w:val="20"/>
          <w:vertAlign w:val="subscript"/>
        </w:rPr>
        <w:t>3</w:t>
      </w:r>
      <w:r w:rsidRPr="006A7D42">
        <w:rPr>
          <w:rFonts w:ascii="Times New Roman" w:hAnsi="Times New Roman" w:cs="Times New Roman"/>
          <w:b/>
          <w:sz w:val="20"/>
          <w:szCs w:val="20"/>
        </w:rPr>
        <w:t>Cl]Cl</w:t>
      </w:r>
      <w:r>
        <w:rPr>
          <w:rFonts w:ascii="Times New Roman" w:hAnsi="Times New Roman" w:cs="Times New Roman"/>
          <w:b/>
          <w:sz w:val="20"/>
          <w:szCs w:val="20"/>
        </w:rPr>
        <w:t xml:space="preserve"> </w:t>
      </w:r>
      <w:r w:rsidRPr="006A7D42">
        <w:rPr>
          <w:rFonts w:ascii="Times New Roman" w:hAnsi="Times New Roman" w:cs="Times New Roman"/>
          <w:b/>
          <w:sz w:val="20"/>
          <w:szCs w:val="20"/>
        </w:rPr>
        <w:t xml:space="preserve">(bottom) </w:t>
      </w:r>
      <w:r w:rsidRPr="00A51DE1">
        <w:rPr>
          <w:rFonts w:ascii="Times New Roman" w:hAnsi="Times New Roman" w:cs="Times New Roman"/>
          <w:b/>
          <w:sz w:val="20"/>
          <w:szCs w:val="20"/>
        </w:rPr>
        <w:t>using</w:t>
      </w:r>
      <w:r w:rsidRPr="00A51DE1">
        <w:rPr>
          <w:rFonts w:ascii="Times New Roman" w:hAnsi="Times New Roman" w:cs="Times New Roman"/>
          <w:b/>
          <w:color w:val="7030A0"/>
          <w:sz w:val="20"/>
          <w:szCs w:val="20"/>
        </w:rPr>
        <w:t xml:space="preserve"> </w:t>
      </w:r>
      <w:r w:rsidRPr="001E0D62">
        <w:rPr>
          <w:rFonts w:ascii="Times New Roman" w:hAnsi="Times New Roman" w:cs="Times New Roman"/>
          <w:b/>
          <w:sz w:val="20"/>
          <w:szCs w:val="20"/>
        </w:rPr>
        <w:t xml:space="preserve">a </w:t>
      </w:r>
      <w:r w:rsidRPr="00A51DE1">
        <w:rPr>
          <w:rFonts w:ascii="Times New Roman" w:hAnsi="Times New Roman" w:cs="Times New Roman"/>
          <w:b/>
          <w:sz w:val="20"/>
          <w:szCs w:val="20"/>
        </w:rPr>
        <w:t>widefield microscope</w:t>
      </w:r>
      <w:r w:rsidRPr="00A51DE1">
        <w:rPr>
          <w:rFonts w:ascii="Times New Roman" w:hAnsi="Times New Roman" w:cs="Times New Roman"/>
          <w:b/>
          <w:color w:val="7030A0"/>
          <w:sz w:val="20"/>
          <w:szCs w:val="20"/>
        </w:rPr>
        <w:t xml:space="preserve"> </w:t>
      </w:r>
      <w:r w:rsidRPr="00A51DE1">
        <w:rPr>
          <w:rFonts w:ascii="Times New Roman" w:hAnsi="Times New Roman" w:cs="Times New Roman"/>
          <w:b/>
          <w:sz w:val="20"/>
          <w:szCs w:val="20"/>
        </w:rPr>
        <w:t xml:space="preserve">(excitation source is Xenon arc lamp).  </w:t>
      </w:r>
      <w:r>
        <w:rPr>
          <w:rFonts w:ascii="Times New Roman" w:hAnsi="Times New Roman" w:cs="Times New Roman"/>
          <w:b/>
          <w:sz w:val="20"/>
          <w:szCs w:val="20"/>
        </w:rPr>
        <w:t xml:space="preserve">Left) control cells </w:t>
      </w:r>
      <w:r w:rsidRPr="006A7D42">
        <w:rPr>
          <w:rFonts w:ascii="Times New Roman" w:hAnsi="Times New Roman" w:cs="Times New Roman"/>
          <w:b/>
          <w:sz w:val="20"/>
          <w:szCs w:val="20"/>
        </w:rPr>
        <w:t>0.25% DMSO</w:t>
      </w:r>
      <w:r>
        <w:rPr>
          <w:rFonts w:ascii="Times New Roman" w:hAnsi="Times New Roman" w:cs="Times New Roman"/>
          <w:b/>
          <w:sz w:val="20"/>
          <w:szCs w:val="20"/>
        </w:rPr>
        <w:t xml:space="preserve"> only</w:t>
      </w:r>
      <w:r w:rsidRPr="006A7D42">
        <w:rPr>
          <w:rFonts w:ascii="Times New Roman" w:hAnsi="Times New Roman" w:cs="Times New Roman"/>
          <w:b/>
          <w:sz w:val="20"/>
          <w:szCs w:val="20"/>
        </w:rPr>
        <w:t xml:space="preserve"> in DMEM for 4hr</w:t>
      </w:r>
      <w:proofErr w:type="gramStart"/>
      <w:r>
        <w:rPr>
          <w:rFonts w:ascii="Times New Roman" w:hAnsi="Times New Roman" w:cs="Times New Roman"/>
          <w:b/>
          <w:sz w:val="20"/>
          <w:szCs w:val="20"/>
        </w:rPr>
        <w:t>,</w:t>
      </w:r>
      <w:r w:rsidRPr="00A51DE1">
        <w:rPr>
          <w:rFonts w:ascii="Times New Roman" w:hAnsi="Times New Roman" w:cs="Times New Roman"/>
          <w:b/>
          <w:sz w:val="20"/>
          <w:szCs w:val="20"/>
        </w:rPr>
        <w:t xml:space="preserve"> </w:t>
      </w:r>
      <w:r>
        <w:rPr>
          <w:rFonts w:ascii="Times New Roman" w:hAnsi="Times New Roman" w:cs="Times New Roman"/>
          <w:b/>
          <w:sz w:val="20"/>
          <w:szCs w:val="20"/>
        </w:rPr>
        <w:t xml:space="preserve"> middle</w:t>
      </w:r>
      <w:proofErr w:type="gramEnd"/>
      <w:r>
        <w:rPr>
          <w:rFonts w:ascii="Times New Roman" w:hAnsi="Times New Roman" w:cs="Times New Roman"/>
          <w:b/>
          <w:sz w:val="20"/>
          <w:szCs w:val="20"/>
        </w:rPr>
        <w:t xml:space="preserve">) </w:t>
      </w:r>
      <w:r w:rsidRPr="00A51DE1">
        <w:rPr>
          <w:rFonts w:ascii="Times New Roman" w:hAnsi="Times New Roman" w:cs="Times New Roman"/>
          <w:b/>
          <w:sz w:val="20"/>
          <w:szCs w:val="20"/>
        </w:rPr>
        <w:t xml:space="preserve">the </w:t>
      </w:r>
      <w:r>
        <w:rPr>
          <w:rFonts w:ascii="Times New Roman" w:hAnsi="Times New Roman" w:cs="Times New Roman"/>
          <w:b/>
          <w:sz w:val="20"/>
          <w:szCs w:val="20"/>
        </w:rPr>
        <w:t xml:space="preserve">two </w:t>
      </w:r>
      <w:r w:rsidRPr="00A51DE1">
        <w:rPr>
          <w:rFonts w:ascii="Times New Roman" w:hAnsi="Times New Roman" w:cs="Times New Roman"/>
          <w:b/>
          <w:sz w:val="20"/>
          <w:szCs w:val="20"/>
        </w:rPr>
        <w:t>complex</w:t>
      </w:r>
      <w:r>
        <w:rPr>
          <w:rFonts w:ascii="Times New Roman" w:hAnsi="Times New Roman" w:cs="Times New Roman"/>
          <w:b/>
          <w:sz w:val="20"/>
          <w:szCs w:val="20"/>
        </w:rPr>
        <w:t>es</w:t>
      </w:r>
      <w:r w:rsidRPr="00A51DE1">
        <w:rPr>
          <w:rFonts w:ascii="Times New Roman" w:hAnsi="Times New Roman" w:cs="Times New Roman"/>
          <w:b/>
          <w:sz w:val="20"/>
          <w:szCs w:val="20"/>
        </w:rPr>
        <w:t xml:space="preserve"> </w:t>
      </w:r>
      <w:r>
        <w:rPr>
          <w:rFonts w:ascii="Times New Roman" w:hAnsi="Times New Roman" w:cs="Times New Roman"/>
          <w:b/>
          <w:sz w:val="20"/>
          <w:szCs w:val="20"/>
        </w:rPr>
        <w:t xml:space="preserve">with the concentration </w:t>
      </w:r>
      <w:r w:rsidRPr="00A51DE1">
        <w:rPr>
          <w:rFonts w:ascii="Times New Roman" w:hAnsi="Times New Roman" w:cs="Times New Roman"/>
          <w:b/>
          <w:sz w:val="20"/>
          <w:szCs w:val="20"/>
        </w:rPr>
        <w:t>5 μM</w:t>
      </w:r>
      <w:r>
        <w:rPr>
          <w:rFonts w:ascii="Times New Roman" w:hAnsi="Times New Roman" w:cs="Times New Roman"/>
          <w:b/>
          <w:color w:val="7030A0"/>
          <w:sz w:val="20"/>
          <w:szCs w:val="20"/>
        </w:rPr>
        <w:t xml:space="preserve"> </w:t>
      </w:r>
      <w:r w:rsidRPr="00A51DE1">
        <w:rPr>
          <w:rFonts w:ascii="Times New Roman" w:hAnsi="Times New Roman" w:cs="Times New Roman"/>
          <w:b/>
          <w:sz w:val="20"/>
          <w:szCs w:val="20"/>
        </w:rPr>
        <w:t>for 4hr</w:t>
      </w:r>
      <w:r>
        <w:rPr>
          <w:rFonts w:ascii="Times New Roman" w:hAnsi="Times New Roman" w:cs="Times New Roman"/>
          <w:b/>
          <w:sz w:val="20"/>
          <w:szCs w:val="20"/>
        </w:rPr>
        <w:t xml:space="preserve">, </w:t>
      </w:r>
      <w:r w:rsidRPr="00A51DE1">
        <w:rPr>
          <w:rFonts w:ascii="Times New Roman" w:hAnsi="Times New Roman" w:cs="Times New Roman"/>
          <w:b/>
          <w:sz w:val="20"/>
          <w:szCs w:val="20"/>
        </w:rPr>
        <w:t xml:space="preserve"> </w:t>
      </w:r>
      <w:r>
        <w:rPr>
          <w:rFonts w:ascii="Times New Roman" w:hAnsi="Times New Roman" w:cs="Times New Roman"/>
          <w:b/>
          <w:sz w:val="20"/>
          <w:szCs w:val="20"/>
        </w:rPr>
        <w:t xml:space="preserve">right) </w:t>
      </w:r>
      <w:r w:rsidRPr="00A51DE1">
        <w:rPr>
          <w:rFonts w:ascii="Times New Roman" w:hAnsi="Times New Roman" w:cs="Times New Roman"/>
          <w:b/>
          <w:sz w:val="20"/>
          <w:szCs w:val="20"/>
        </w:rPr>
        <w:t xml:space="preserve">the </w:t>
      </w:r>
      <w:r>
        <w:rPr>
          <w:rFonts w:ascii="Times New Roman" w:hAnsi="Times New Roman" w:cs="Times New Roman"/>
          <w:b/>
          <w:sz w:val="20"/>
          <w:szCs w:val="20"/>
        </w:rPr>
        <w:t xml:space="preserve">two </w:t>
      </w:r>
      <w:r w:rsidRPr="00A51DE1">
        <w:rPr>
          <w:rFonts w:ascii="Times New Roman" w:hAnsi="Times New Roman" w:cs="Times New Roman"/>
          <w:b/>
          <w:sz w:val="20"/>
          <w:szCs w:val="20"/>
        </w:rPr>
        <w:t>complex</w:t>
      </w:r>
      <w:r>
        <w:rPr>
          <w:rFonts w:ascii="Times New Roman" w:hAnsi="Times New Roman" w:cs="Times New Roman"/>
          <w:b/>
          <w:sz w:val="20"/>
          <w:szCs w:val="20"/>
        </w:rPr>
        <w:t>es</w:t>
      </w:r>
      <w:r w:rsidRPr="00A51DE1">
        <w:rPr>
          <w:rFonts w:ascii="Times New Roman" w:hAnsi="Times New Roman" w:cs="Times New Roman"/>
          <w:b/>
          <w:sz w:val="20"/>
          <w:szCs w:val="20"/>
        </w:rPr>
        <w:t xml:space="preserve"> </w:t>
      </w:r>
      <w:r>
        <w:rPr>
          <w:rFonts w:ascii="Times New Roman" w:hAnsi="Times New Roman" w:cs="Times New Roman"/>
          <w:b/>
          <w:sz w:val="20"/>
          <w:szCs w:val="20"/>
        </w:rPr>
        <w:t>with the concentration</w:t>
      </w:r>
      <w:r w:rsidRPr="00AC754C">
        <w:rPr>
          <w:rFonts w:ascii="Times New Roman" w:hAnsi="Times New Roman" w:cs="Times New Roman"/>
          <w:b/>
          <w:sz w:val="20"/>
          <w:szCs w:val="20"/>
        </w:rPr>
        <w:t xml:space="preserve"> </w:t>
      </w:r>
      <w:r w:rsidRPr="00A51DE1">
        <w:rPr>
          <w:rFonts w:ascii="Times New Roman" w:hAnsi="Times New Roman" w:cs="Times New Roman"/>
          <w:b/>
          <w:sz w:val="20"/>
          <w:szCs w:val="20"/>
        </w:rPr>
        <w:t>25 μM, 4hr</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The</w:t>
      </w:r>
      <w:r w:rsidRPr="003871B4">
        <w:rPr>
          <w:rFonts w:ascii="Times New Roman" w:hAnsi="Times New Roman" w:cs="Times New Roman"/>
        </w:rPr>
        <w:t xml:space="preserve"> two complexes were incubated in the cells with two concentrations 5 μM and 25 μM </w:t>
      </w:r>
      <w:r>
        <w:rPr>
          <w:rFonts w:ascii="Times New Roman" w:hAnsi="Times New Roman" w:cs="Times New Roman"/>
        </w:rPr>
        <w:t>for</w:t>
      </w:r>
      <w:r w:rsidRPr="003871B4">
        <w:rPr>
          <w:rFonts w:ascii="Times New Roman" w:hAnsi="Times New Roman" w:cs="Times New Roman"/>
        </w:rPr>
        <w:t xml:space="preserve"> </w:t>
      </w:r>
      <w:r w:rsidRPr="00007E69">
        <w:rPr>
          <w:rFonts w:ascii="Times New Roman" w:hAnsi="Times New Roman" w:cs="Times New Roman"/>
        </w:rPr>
        <w:t>4hr</w:t>
      </w:r>
      <w:r>
        <w:rPr>
          <w:rFonts w:ascii="Times New Roman" w:hAnsi="Times New Roman" w:cs="Times New Roman"/>
        </w:rPr>
        <w:t xml:space="preserve">. Images for complex </w:t>
      </w:r>
      <w:r w:rsidRPr="00007E69">
        <w:rPr>
          <w:rFonts w:ascii="Times New Roman" w:hAnsi="Times New Roman" w:cs="Times New Roman"/>
        </w:rPr>
        <w:t>Ir• L</w:t>
      </w:r>
      <w:r w:rsidRPr="00007E69">
        <w:rPr>
          <w:rFonts w:ascii="Times New Roman" w:hAnsi="Times New Roman" w:cs="Times New Roman"/>
          <w:vertAlign w:val="superscript"/>
        </w:rPr>
        <w:t>o-Ph</w:t>
      </w:r>
      <w:r w:rsidRPr="00007E69">
        <w:rPr>
          <w:rFonts w:ascii="Times New Roman" w:hAnsi="Times New Roman" w:cs="Times New Roman"/>
        </w:rPr>
        <w:t xml:space="preserve"> •Re•py</w:t>
      </w:r>
      <w:r>
        <w:rPr>
          <w:rFonts w:ascii="Times New Roman" w:hAnsi="Times New Roman" w:cs="Times New Roman"/>
        </w:rPr>
        <w:t xml:space="preserve"> were recorded using  490-505 nm (coloured in</w:t>
      </w:r>
      <w:r w:rsidRPr="00AC754C">
        <w:rPr>
          <w:rFonts w:ascii="Times New Roman" w:hAnsi="Times New Roman" w:cs="Times New Roman"/>
        </w:rPr>
        <w:t xml:space="preserve"> </w:t>
      </w:r>
      <w:r>
        <w:rPr>
          <w:rFonts w:ascii="Times New Roman" w:hAnsi="Times New Roman" w:cs="Times New Roman"/>
        </w:rPr>
        <w:t xml:space="preserve">green) and images for the complex </w:t>
      </w:r>
      <w:r w:rsidRPr="00007E69">
        <w:rPr>
          <w:rFonts w:ascii="Times New Roman" w:hAnsi="Times New Roman" w:cs="Times New Roman"/>
        </w:rPr>
        <w:t>Ir• L</w:t>
      </w:r>
      <w:r w:rsidRPr="00007E69">
        <w:rPr>
          <w:rFonts w:ascii="Times New Roman" w:hAnsi="Times New Roman" w:cs="Times New Roman"/>
          <w:vertAlign w:val="superscript"/>
        </w:rPr>
        <w:t>o-Ph</w:t>
      </w:r>
      <w:r w:rsidRPr="00007E69">
        <w:rPr>
          <w:rFonts w:ascii="Times New Roman" w:hAnsi="Times New Roman" w:cs="Times New Roman"/>
        </w:rPr>
        <w:t xml:space="preserve"> •Re</w:t>
      </w:r>
      <w:r>
        <w:rPr>
          <w:rFonts w:ascii="Times New Roman" w:hAnsi="Times New Roman" w:cs="Times New Roman"/>
        </w:rPr>
        <w:t xml:space="preserve"> were recorded using 450-470 nm (shown in magenta).</w:t>
      </w:r>
      <w:r w:rsidRPr="00AC754C">
        <w:rPr>
          <w:rFonts w:ascii="Times New Roman" w:hAnsi="Times New Roman" w:cs="Times New Roman"/>
        </w:rPr>
        <w:t xml:space="preserve"> </w:t>
      </w:r>
      <w:r>
        <w:rPr>
          <w:rFonts w:ascii="Times New Roman" w:hAnsi="Times New Roman" w:cs="Times New Roman"/>
        </w:rPr>
        <w:t xml:space="preserve">Control </w:t>
      </w:r>
      <w:r w:rsidRPr="00A51DE1">
        <w:rPr>
          <w:rFonts w:ascii="Times New Roman" w:hAnsi="Times New Roman" w:cs="Times New Roman"/>
        </w:rPr>
        <w:t>cells</w:t>
      </w:r>
      <w:r>
        <w:rPr>
          <w:rFonts w:ascii="Times New Roman" w:hAnsi="Times New Roman" w:cs="Times New Roman"/>
        </w:rPr>
        <w:t xml:space="preserve"> were incubated with 0.25% DMSO in DMEM for </w:t>
      </w:r>
      <w:r w:rsidRPr="00007E69">
        <w:rPr>
          <w:rFonts w:ascii="Times New Roman" w:hAnsi="Times New Roman" w:cs="Times New Roman"/>
        </w:rPr>
        <w:t>4hr</w:t>
      </w:r>
      <w:r>
        <w:rPr>
          <w:rFonts w:ascii="Times New Roman" w:hAnsi="Times New Roman" w:cs="Times New Roman"/>
        </w:rPr>
        <w:t>, a small amount of auto-fluorescence was observed (450-470 nm).</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After incubating both complexes for 4hr at 5 μM in</w:t>
      </w:r>
      <w:r w:rsidRPr="00AC754C">
        <w:rPr>
          <w:rFonts w:ascii="Times New Roman" w:hAnsi="Times New Roman" w:cs="Times New Roman"/>
        </w:rPr>
        <w:t xml:space="preserve"> </w:t>
      </w:r>
      <w:r>
        <w:rPr>
          <w:rFonts w:ascii="Times New Roman" w:hAnsi="Times New Roman" w:cs="Times New Roman"/>
        </w:rPr>
        <w:t xml:space="preserve">DMEM, the staining was located to the cell cytoplasm. At </w:t>
      </w:r>
      <w:r w:rsidRPr="003871B4">
        <w:rPr>
          <w:rFonts w:ascii="Times New Roman" w:hAnsi="Times New Roman" w:cs="Times New Roman"/>
        </w:rPr>
        <w:t>25 μM</w:t>
      </w:r>
      <w:r>
        <w:rPr>
          <w:rFonts w:ascii="Times New Roman" w:hAnsi="Times New Roman" w:cs="Times New Roman"/>
        </w:rPr>
        <w:t xml:space="preserve">, a small amount of cytoplasmic staining was observed for small incubations and a nuclear staining in small amount is also visible.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For further investigation about this nuclear staining to see if it is due to the</w:t>
      </w:r>
      <w:r w:rsidRPr="00F70D79">
        <w:rPr>
          <w:rFonts w:ascii="Times New Roman" w:hAnsi="Times New Roman" w:cs="Times New Roman"/>
        </w:rPr>
        <w:t xml:space="preserve"> </w:t>
      </w:r>
      <w:r>
        <w:rPr>
          <w:rFonts w:ascii="Times New Roman" w:hAnsi="Times New Roman" w:cs="Times New Roman"/>
        </w:rPr>
        <w:t>breakdown of the nuclear membrane, a co-stain with propidium iodide could be carried out, where this propidium iodide is used to test the viability of the cell; while it cannot cross the membrane of healthy cells.</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In both cases the cells that were incubated with </w:t>
      </w:r>
      <w:r w:rsidRPr="00992EA7">
        <w:rPr>
          <w:rFonts w:ascii="Times New Roman" w:hAnsi="Times New Roman" w:cs="Times New Roman"/>
        </w:rPr>
        <w:t>Ir•L•Re</w:t>
      </w:r>
      <w:r>
        <w:rPr>
          <w:rFonts w:ascii="Times New Roman" w:hAnsi="Times New Roman" w:cs="Times New Roman"/>
        </w:rPr>
        <w:t xml:space="preserve"> show a significantly brighter emission in comparison with that one observed from unstained cells (control, 0.25% DMSO in DMEM).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For more detailed time/ dose experiments the </w:t>
      </w:r>
      <w:r w:rsidRPr="0042799F">
        <w:rPr>
          <w:rFonts w:ascii="Times New Roman" w:hAnsi="Times New Roman" w:cs="Times New Roman"/>
        </w:rPr>
        <w:t>[</w:t>
      </w:r>
      <w:proofErr w:type="gramStart"/>
      <w:r w:rsidRPr="0042799F">
        <w:rPr>
          <w:rFonts w:ascii="Times New Roman" w:hAnsi="Times New Roman" w:cs="Times New Roman"/>
        </w:rPr>
        <w:t>Ir(</w:t>
      </w:r>
      <w:proofErr w:type="gramEnd"/>
      <w:r w:rsidRPr="0042799F">
        <w:rPr>
          <w:rFonts w:ascii="Times New Roman" w:hAnsi="Times New Roman" w:cs="Times New Roman"/>
        </w:rPr>
        <w:t>F</w:t>
      </w:r>
      <w:r w:rsidRPr="0042799F">
        <w:rPr>
          <w:rFonts w:ascii="Times New Roman" w:hAnsi="Times New Roman" w:cs="Times New Roman"/>
          <w:vertAlign w:val="subscript"/>
        </w:rPr>
        <w:t>2</w:t>
      </w:r>
      <w:r w:rsidRPr="0042799F">
        <w:rPr>
          <w:rFonts w:ascii="Times New Roman" w:hAnsi="Times New Roman" w:cs="Times New Roman"/>
        </w:rPr>
        <w:t>ppy)</w:t>
      </w:r>
      <w:r w:rsidRPr="0042799F">
        <w:rPr>
          <w:rFonts w:ascii="Times New Roman" w:hAnsi="Times New Roman" w:cs="Times New Roman"/>
          <w:vertAlign w:val="subscript"/>
        </w:rPr>
        <w:t>2</w:t>
      </w:r>
      <w:r w:rsidRPr="0042799F">
        <w:rPr>
          <w:rFonts w:ascii="Times New Roman" w:hAnsi="Times New Roman" w:cs="Times New Roman"/>
        </w:rPr>
        <w:t>(L</w:t>
      </w:r>
      <w:r w:rsidRPr="0042799F">
        <w:rPr>
          <w:rFonts w:ascii="Times New Roman" w:hAnsi="Times New Roman" w:cs="Times New Roman"/>
          <w:vertAlign w:val="superscript"/>
        </w:rPr>
        <w:t>o-Ph</w:t>
      </w:r>
      <w:r w:rsidRPr="0042799F">
        <w:rPr>
          <w:rFonts w:ascii="Times New Roman" w:hAnsi="Times New Roman" w:cs="Times New Roman"/>
        </w:rPr>
        <w:t>)Re(CO)</w:t>
      </w:r>
      <w:r w:rsidRPr="0042799F">
        <w:rPr>
          <w:rFonts w:ascii="Times New Roman" w:hAnsi="Times New Roman" w:cs="Times New Roman"/>
          <w:vertAlign w:val="subscript"/>
        </w:rPr>
        <w:t>3</w:t>
      </w:r>
      <w:r w:rsidRPr="0042799F">
        <w:rPr>
          <w:rFonts w:ascii="Times New Roman" w:hAnsi="Times New Roman" w:cs="Times New Roman"/>
        </w:rPr>
        <w:t>Cl]Cl</w:t>
      </w:r>
      <w:r>
        <w:rPr>
          <w:rFonts w:ascii="Times New Roman" w:hAnsi="Times New Roman" w:cs="Times New Roman"/>
        </w:rPr>
        <w:t xml:space="preserve"> complex was selected and investigated at longer incubation times (up to 24hr). HeLa cells were incubated with different concentrations (2μM, 5 μM and 10 μM) of</w:t>
      </w:r>
      <w:r w:rsidRPr="008A1EA5">
        <w:rPr>
          <w:rFonts w:ascii="Times New Roman" w:hAnsi="Times New Roman" w:cs="Times New Roman"/>
        </w:rPr>
        <w:t xml:space="preserve"> </w:t>
      </w:r>
      <w:r>
        <w:rPr>
          <w:rFonts w:ascii="Times New Roman" w:hAnsi="Times New Roman" w:cs="Times New Roman"/>
        </w:rPr>
        <w:t>Ir•L</w:t>
      </w:r>
      <w:r w:rsidRPr="00C606E1">
        <w:rPr>
          <w:rFonts w:ascii="Times New Roman" w:hAnsi="Times New Roman" w:cs="Times New Roman"/>
          <w:vertAlign w:val="superscript"/>
        </w:rPr>
        <w:t>o-Ph</w:t>
      </w:r>
      <w:r>
        <w:rPr>
          <w:rFonts w:ascii="Times New Roman" w:hAnsi="Times New Roman" w:cs="Times New Roman"/>
        </w:rPr>
        <w:t xml:space="preserve">•Re at also different time scales (2, 4 and 24hr) as shown in figure 3.37. </w:t>
      </w:r>
    </w:p>
    <w:p w:rsidR="00B67A55" w:rsidRDefault="00B67A55" w:rsidP="00B67A55">
      <w:pPr>
        <w:spacing w:line="360" w:lineRule="auto"/>
        <w:jc w:val="both"/>
        <w:rPr>
          <w:rFonts w:ascii="Times New Roman" w:hAnsi="Times New Roman" w:cs="Times New Roman"/>
        </w:rPr>
      </w:pPr>
    </w:p>
    <w:p w:rsidR="00B67A55" w:rsidRDefault="00B67A55" w:rsidP="00B67A55">
      <w:pPr>
        <w:rPr>
          <w:rFonts w:ascii="Times New Roman" w:hAnsi="Times New Roman" w:cs="Times New Roman"/>
        </w:rPr>
      </w:pPr>
      <w:r>
        <w:rPr>
          <w:rFonts w:ascii="Times New Roman" w:hAnsi="Times New Roman" w:cs="Times New Roman"/>
          <w:noProof/>
          <w:lang w:eastAsia="en-GB"/>
        </w:rPr>
        <w:drawing>
          <wp:inline distT="0" distB="0" distL="0" distR="0" wp14:anchorId="62BF86D6" wp14:editId="68A4BAFF">
            <wp:extent cx="5725160" cy="3578225"/>
            <wp:effectExtent l="0" t="0" r="889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25160" cy="3578225"/>
                    </a:xfrm>
                    <a:prstGeom prst="rect">
                      <a:avLst/>
                    </a:prstGeom>
                    <a:noFill/>
                    <a:ln>
                      <a:noFill/>
                    </a:ln>
                  </pic:spPr>
                </pic:pic>
              </a:graphicData>
            </a:graphic>
          </wp:inline>
        </w:drawing>
      </w:r>
    </w:p>
    <w:p w:rsidR="00B67A55" w:rsidRDefault="00B67A55" w:rsidP="00B67A55">
      <w:pPr>
        <w:rPr>
          <w:rFonts w:ascii="Times New Roman" w:hAnsi="Times New Roman" w:cs="Times New Roman"/>
        </w:rPr>
      </w:pPr>
    </w:p>
    <w:p w:rsidR="00B67A55" w:rsidRPr="00A51DE1" w:rsidRDefault="00B67A55" w:rsidP="00B67A55">
      <w:pPr>
        <w:jc w:val="center"/>
        <w:rPr>
          <w:rFonts w:ascii="Times New Roman" w:hAnsi="Times New Roman" w:cs="Times New Roman"/>
          <w:b/>
          <w:sz w:val="20"/>
          <w:szCs w:val="20"/>
        </w:rPr>
      </w:pPr>
      <w:r w:rsidRPr="00A51DE1">
        <w:rPr>
          <w:rFonts w:ascii="Times New Roman" w:hAnsi="Times New Roman" w:cs="Times New Roman"/>
          <w:b/>
          <w:sz w:val="20"/>
          <w:szCs w:val="20"/>
        </w:rPr>
        <w:t>Figure 3.3</w:t>
      </w:r>
      <w:r>
        <w:rPr>
          <w:rFonts w:ascii="Times New Roman" w:hAnsi="Times New Roman" w:cs="Times New Roman"/>
          <w:b/>
          <w:sz w:val="20"/>
          <w:szCs w:val="20"/>
        </w:rPr>
        <w:t>7</w:t>
      </w:r>
      <w:r w:rsidRPr="00A51DE1">
        <w:rPr>
          <w:rFonts w:ascii="Times New Roman" w:hAnsi="Times New Roman" w:cs="Times New Roman"/>
          <w:b/>
          <w:sz w:val="20"/>
          <w:szCs w:val="20"/>
        </w:rPr>
        <w:t xml:space="preserve"> </w:t>
      </w:r>
      <w:r>
        <w:rPr>
          <w:rFonts w:ascii="Times New Roman" w:hAnsi="Times New Roman" w:cs="Times New Roman"/>
          <w:b/>
          <w:sz w:val="20"/>
          <w:szCs w:val="20"/>
        </w:rPr>
        <w:t xml:space="preserve">Shows representative images of cell stained with </w:t>
      </w:r>
      <w:r w:rsidRPr="00C3023B">
        <w:rPr>
          <w:rFonts w:ascii="Times New Roman" w:hAnsi="Times New Roman" w:cs="Times New Roman"/>
          <w:b/>
          <w:sz w:val="20"/>
          <w:szCs w:val="20"/>
        </w:rPr>
        <w:t>[</w:t>
      </w:r>
      <w:proofErr w:type="gramStart"/>
      <w:r w:rsidRPr="00C3023B">
        <w:rPr>
          <w:rFonts w:ascii="Times New Roman" w:hAnsi="Times New Roman" w:cs="Times New Roman"/>
          <w:b/>
          <w:sz w:val="20"/>
          <w:szCs w:val="20"/>
        </w:rPr>
        <w:t>Ir(</w:t>
      </w:r>
      <w:proofErr w:type="gramEnd"/>
      <w:r w:rsidRPr="00C3023B">
        <w:rPr>
          <w:rFonts w:ascii="Times New Roman" w:hAnsi="Times New Roman" w:cs="Times New Roman"/>
          <w:b/>
          <w:sz w:val="20"/>
          <w:szCs w:val="20"/>
        </w:rPr>
        <w:t>F</w:t>
      </w:r>
      <w:r w:rsidRPr="00C3023B">
        <w:rPr>
          <w:rFonts w:ascii="Times New Roman" w:hAnsi="Times New Roman" w:cs="Times New Roman"/>
          <w:b/>
          <w:sz w:val="20"/>
          <w:szCs w:val="20"/>
          <w:vertAlign w:val="subscript"/>
        </w:rPr>
        <w:t>2</w:t>
      </w:r>
      <w:r w:rsidRPr="00C3023B">
        <w:rPr>
          <w:rFonts w:ascii="Times New Roman" w:hAnsi="Times New Roman" w:cs="Times New Roman"/>
          <w:b/>
          <w:sz w:val="20"/>
          <w:szCs w:val="20"/>
        </w:rPr>
        <w:t>ppy)</w:t>
      </w:r>
      <w:r w:rsidRPr="00C3023B">
        <w:rPr>
          <w:rFonts w:ascii="Times New Roman" w:hAnsi="Times New Roman" w:cs="Times New Roman"/>
          <w:b/>
          <w:sz w:val="20"/>
          <w:szCs w:val="20"/>
          <w:vertAlign w:val="subscript"/>
        </w:rPr>
        <w:t>2</w:t>
      </w:r>
      <w:r w:rsidRPr="00C3023B">
        <w:rPr>
          <w:rFonts w:ascii="Times New Roman" w:hAnsi="Times New Roman" w:cs="Times New Roman"/>
          <w:b/>
          <w:sz w:val="20"/>
          <w:szCs w:val="20"/>
        </w:rPr>
        <w:t>(L</w:t>
      </w:r>
      <w:r w:rsidRPr="00C3023B">
        <w:rPr>
          <w:rFonts w:ascii="Times New Roman" w:hAnsi="Times New Roman" w:cs="Times New Roman"/>
          <w:b/>
          <w:sz w:val="20"/>
          <w:szCs w:val="20"/>
          <w:vertAlign w:val="superscript"/>
        </w:rPr>
        <w:t>o-Ph</w:t>
      </w:r>
      <w:r w:rsidRPr="00C3023B">
        <w:rPr>
          <w:rFonts w:ascii="Times New Roman" w:hAnsi="Times New Roman" w:cs="Times New Roman"/>
          <w:b/>
          <w:sz w:val="20"/>
          <w:szCs w:val="20"/>
        </w:rPr>
        <w:t>)Re(CO)</w:t>
      </w:r>
      <w:r w:rsidRPr="00C3023B">
        <w:rPr>
          <w:rFonts w:ascii="Times New Roman" w:hAnsi="Times New Roman" w:cs="Times New Roman"/>
          <w:b/>
          <w:sz w:val="20"/>
          <w:szCs w:val="20"/>
          <w:vertAlign w:val="subscript"/>
        </w:rPr>
        <w:t>3</w:t>
      </w:r>
      <w:r w:rsidRPr="00C3023B">
        <w:rPr>
          <w:rFonts w:ascii="Times New Roman" w:hAnsi="Times New Roman" w:cs="Times New Roman"/>
          <w:b/>
          <w:sz w:val="20"/>
          <w:szCs w:val="20"/>
        </w:rPr>
        <w:t>Cl]Cl</w:t>
      </w:r>
      <w:r>
        <w:rPr>
          <w:rFonts w:ascii="Times New Roman" w:hAnsi="Times New Roman" w:cs="Times New Roman"/>
          <w:b/>
          <w:sz w:val="20"/>
          <w:szCs w:val="20"/>
        </w:rPr>
        <w:t xml:space="preserve"> at the most successful time/ does combination</w:t>
      </w: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These cells were incubated with the lower concentration (2μM) which was not significantly brighter if compared with the control samples, even at longer incubation time (24hr). While, the other higher concentrations (5 μM and 10 μM) at short incubation time 2-4 hrs gave a bright punctate staining in all cytoplasms.</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Moreover, at higher concentrations (10 μM) and long incubation times (24hr) the cell number was</w:t>
      </w:r>
      <w:r w:rsidRPr="00D219A0">
        <w:rPr>
          <w:rFonts w:ascii="Times New Roman" w:hAnsi="Times New Roman" w:cs="Times New Roman"/>
        </w:rPr>
        <w:t xml:space="preserve"> </w:t>
      </w:r>
      <w:r>
        <w:rPr>
          <w:rFonts w:ascii="Times New Roman" w:hAnsi="Times New Roman" w:cs="Times New Roman"/>
        </w:rPr>
        <w:t>reduced and the shape of the cells changed also. This could be due to the complex</w:t>
      </w:r>
      <w:r w:rsidRPr="00A25874">
        <w:rPr>
          <w:rFonts w:ascii="Times New Roman" w:hAnsi="Times New Roman" w:cs="Times New Roman"/>
        </w:rPr>
        <w:t xml:space="preserve"> </w:t>
      </w:r>
      <w:r>
        <w:rPr>
          <w:rFonts w:ascii="Times New Roman" w:hAnsi="Times New Roman" w:cs="Times New Roman"/>
        </w:rPr>
        <w:t>Ir•L</w:t>
      </w:r>
      <w:r w:rsidRPr="00C606E1">
        <w:rPr>
          <w:rFonts w:ascii="Times New Roman" w:hAnsi="Times New Roman" w:cs="Times New Roman"/>
          <w:vertAlign w:val="superscript"/>
        </w:rPr>
        <w:t>o-Ph</w:t>
      </w:r>
      <w:r>
        <w:rPr>
          <w:rFonts w:ascii="Times New Roman" w:hAnsi="Times New Roman" w:cs="Times New Roman"/>
        </w:rPr>
        <w:t>•Re toxic effect on the cells at higher concentration.</w:t>
      </w:r>
    </w:p>
    <w:p w:rsidR="00B67A55" w:rsidRDefault="00B67A55" w:rsidP="00B67A55">
      <w:pPr>
        <w:rPr>
          <w:rFonts w:ascii="Times New Roman" w:hAnsi="Times New Roman" w:cs="Times New Roman"/>
        </w:rPr>
      </w:pPr>
      <w:r>
        <w:rPr>
          <w:rFonts w:ascii="Times New Roman" w:hAnsi="Times New Roman" w:cs="Times New Roman"/>
        </w:rPr>
        <w:t>For further work</w:t>
      </w:r>
      <w:r w:rsidRPr="001A1FB3">
        <w:rPr>
          <w:rFonts w:ascii="Times New Roman" w:hAnsi="Times New Roman" w:cs="Times New Roman"/>
        </w:rPr>
        <w:t>,</w:t>
      </w:r>
      <w:r>
        <w:rPr>
          <w:rFonts w:ascii="Times New Roman" w:hAnsi="Times New Roman" w:cs="Times New Roman"/>
        </w:rPr>
        <w:t xml:space="preserve"> a toxicity assay using the same</w:t>
      </w:r>
      <w:r w:rsidRPr="00A25874">
        <w:rPr>
          <w:rFonts w:ascii="Times New Roman" w:hAnsi="Times New Roman" w:cs="Times New Roman"/>
        </w:rPr>
        <w:t xml:space="preserve"> </w:t>
      </w:r>
      <w:r>
        <w:rPr>
          <w:rFonts w:ascii="Times New Roman" w:hAnsi="Times New Roman" w:cs="Times New Roman"/>
        </w:rPr>
        <w:t xml:space="preserve">time/ dose combination could be carried out.   </w:t>
      </w: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Pr="006865A7" w:rsidRDefault="00B67A55" w:rsidP="00B67A55">
      <w:pPr>
        <w:rPr>
          <w:rFonts w:ascii="Times New Roman" w:hAnsi="Times New Roman" w:cs="Times New Roman"/>
          <w:b/>
          <w:sz w:val="24"/>
          <w:szCs w:val="24"/>
        </w:rPr>
      </w:pPr>
      <w:r w:rsidRPr="006865A7">
        <w:rPr>
          <w:rFonts w:ascii="Times New Roman" w:hAnsi="Times New Roman" w:cs="Times New Roman"/>
          <w:b/>
          <w:sz w:val="24"/>
          <w:szCs w:val="24"/>
        </w:rPr>
        <w:lastRenderedPageBreak/>
        <w:t>3-1</w:t>
      </w:r>
      <w:r>
        <w:rPr>
          <w:rFonts w:ascii="Times New Roman" w:hAnsi="Times New Roman" w:cs="Times New Roman"/>
          <w:b/>
          <w:sz w:val="24"/>
          <w:szCs w:val="24"/>
        </w:rPr>
        <w:t>1</w:t>
      </w:r>
      <w:r w:rsidRPr="006865A7">
        <w:rPr>
          <w:rFonts w:ascii="Times New Roman" w:hAnsi="Times New Roman" w:cs="Times New Roman"/>
          <w:b/>
          <w:sz w:val="24"/>
          <w:szCs w:val="24"/>
        </w:rPr>
        <w:t xml:space="preserve"> Conclusion</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6865A7">
        <w:rPr>
          <w:rFonts w:ascii="Times New Roman" w:hAnsi="Times New Roman" w:cs="Times New Roman"/>
        </w:rPr>
        <w:t>The mononuclear Ir(III) complexes with different spacers reported in Chapter 2 were used to form dinuclear Ir/Re dyads when they were reacted with [Re(CO)</w:t>
      </w:r>
      <w:r w:rsidRPr="006865A7">
        <w:rPr>
          <w:rFonts w:ascii="Times New Roman" w:hAnsi="Times New Roman" w:cs="Times New Roman"/>
          <w:vertAlign w:val="subscript"/>
        </w:rPr>
        <w:t>5</w:t>
      </w:r>
      <w:r w:rsidRPr="006865A7">
        <w:rPr>
          <w:rFonts w:ascii="Times New Roman" w:hAnsi="Times New Roman" w:cs="Times New Roman"/>
        </w:rPr>
        <w:t>Cl]. Their formation was confirmed by NMR spectroscopy, mass spectrometry, elemental analysis and X-ray crystallography (for selected examples). Their photophysical properties such as UV/Vis absorption and both steady-state and time-resolved luminescence, have been studied. The occurrence of photoinduced Ir</w:t>
      </w:r>
      <w:r w:rsidRPr="006865A7">
        <w:rPr>
          <w:rFonts w:ascii="Times New Roman" w:hAnsi="Times New Roman" w:cs="Times New Roman"/>
        </w:rPr>
        <w:sym w:font="Symbol" w:char="F0AE"/>
      </w:r>
      <w:r w:rsidRPr="006865A7">
        <w:rPr>
          <w:rFonts w:ascii="Times New Roman" w:hAnsi="Times New Roman" w:cs="Times New Roman"/>
        </w:rPr>
        <w:t>Re energy transfer was clear, f</w:t>
      </w:r>
      <w:r>
        <w:rPr>
          <w:rFonts w:ascii="Times New Roman" w:hAnsi="Times New Roman" w:cs="Times New Roman"/>
        </w:rPr>
        <w:t>rom</w:t>
      </w:r>
      <w:r w:rsidRPr="006865A7">
        <w:rPr>
          <w:rFonts w:ascii="Times New Roman" w:hAnsi="Times New Roman" w:cs="Times New Roman"/>
        </w:rPr>
        <w:t xml:space="preserve"> both (i) substantial quenching of the Ir-</w:t>
      </w:r>
      <w:r>
        <w:rPr>
          <w:rFonts w:ascii="Times New Roman" w:hAnsi="Times New Roman" w:cs="Times New Roman"/>
        </w:rPr>
        <w:t>unit</w:t>
      </w:r>
      <w:r w:rsidRPr="006865A7">
        <w:rPr>
          <w:rFonts w:ascii="Times New Roman" w:hAnsi="Times New Roman" w:cs="Times New Roman"/>
        </w:rPr>
        <w:t xml:space="preserve"> emission component, and (ii) the presence of a grow-in on the sensitised Re-based emission component. The EnT has been studied also for the complex Ir•L</w:t>
      </w:r>
      <w:r w:rsidRPr="006865A7">
        <w:rPr>
          <w:rFonts w:ascii="Times New Roman" w:hAnsi="Times New Roman" w:cs="Times New Roman"/>
          <w:vertAlign w:val="superscript"/>
        </w:rPr>
        <w:t>PEG</w:t>
      </w:r>
      <w:r w:rsidRPr="006865A7">
        <w:rPr>
          <w:rFonts w:ascii="Times New Roman" w:hAnsi="Times New Roman" w:cs="Times New Roman"/>
        </w:rPr>
        <w:t>•Re in different solvents to see the effect of solvent polarity on the bridging ligand conformation, which affects EnT rates, with less polar solvents leading to shorter Ir–Re separations (and more EnT) due to a more folded conformation of the poly(oxo-ethylene) chain, and more polar solvents resulting in a more extended conformation which reduced Ir</w:t>
      </w:r>
      <w:r w:rsidRPr="006865A7">
        <w:rPr>
          <w:rFonts w:ascii="Times New Roman" w:hAnsi="Times New Roman" w:cs="Times New Roman"/>
        </w:rPr>
        <w:sym w:font="Symbol" w:char="F0AE"/>
      </w:r>
      <w:r w:rsidRPr="006865A7">
        <w:rPr>
          <w:rFonts w:ascii="Times New Roman" w:hAnsi="Times New Roman" w:cs="Times New Roman"/>
        </w:rPr>
        <w:t xml:space="preserve">Re energy transfer.  Replacement of the chloride ligand on the </w:t>
      </w:r>
      <w:proofErr w:type="gramStart"/>
      <w:r w:rsidRPr="006865A7">
        <w:rPr>
          <w:rFonts w:ascii="Times New Roman" w:hAnsi="Times New Roman" w:cs="Times New Roman"/>
        </w:rPr>
        <w:t>Re(</w:t>
      </w:r>
      <w:proofErr w:type="gramEnd"/>
      <w:r w:rsidRPr="006865A7">
        <w:rPr>
          <w:rFonts w:ascii="Times New Roman" w:hAnsi="Times New Roman" w:cs="Times New Roman"/>
        </w:rPr>
        <w:t>I) unit with a pyridine ligand resulted in a blue-shift of the Re-based emission component and also improved the water solubility of the complex which may be useful for cell imaging purposes.</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The cell imaging was done using two dyads Ir</w:t>
      </w:r>
      <w:r w:rsidRPr="00007E69">
        <w:rPr>
          <w:rFonts w:ascii="Times New Roman" w:hAnsi="Times New Roman" w:cs="Times New Roman"/>
        </w:rPr>
        <w:t>•L</w:t>
      </w:r>
      <w:r w:rsidRPr="00007E69">
        <w:rPr>
          <w:rFonts w:ascii="Times New Roman" w:hAnsi="Times New Roman" w:cs="Times New Roman"/>
          <w:vertAlign w:val="superscript"/>
        </w:rPr>
        <w:t>o-Ph</w:t>
      </w:r>
      <w:r w:rsidRPr="00007E69">
        <w:rPr>
          <w:rFonts w:ascii="Times New Roman" w:hAnsi="Times New Roman" w:cs="Times New Roman"/>
        </w:rPr>
        <w:t xml:space="preserve"> •Re</w:t>
      </w:r>
      <w:r w:rsidRPr="003871B4">
        <w:rPr>
          <w:rFonts w:ascii="Times New Roman" w:hAnsi="Times New Roman" w:cs="Times New Roman"/>
        </w:rPr>
        <w:t xml:space="preserve"> </w:t>
      </w:r>
      <w:r>
        <w:rPr>
          <w:rFonts w:ascii="Times New Roman" w:hAnsi="Times New Roman" w:cs="Times New Roman"/>
        </w:rPr>
        <w:t xml:space="preserve">and </w:t>
      </w:r>
      <w:r w:rsidRPr="00007E69">
        <w:rPr>
          <w:rFonts w:ascii="Times New Roman" w:hAnsi="Times New Roman" w:cs="Times New Roman"/>
        </w:rPr>
        <w:t>Ir• L</w:t>
      </w:r>
      <w:r w:rsidRPr="00007E69">
        <w:rPr>
          <w:rFonts w:ascii="Times New Roman" w:hAnsi="Times New Roman" w:cs="Times New Roman"/>
          <w:vertAlign w:val="superscript"/>
        </w:rPr>
        <w:t>o-Ph</w:t>
      </w:r>
      <w:r w:rsidRPr="00007E69">
        <w:rPr>
          <w:rFonts w:ascii="Times New Roman" w:hAnsi="Times New Roman" w:cs="Times New Roman"/>
        </w:rPr>
        <w:t xml:space="preserve"> •Re•py</w:t>
      </w:r>
      <w:r>
        <w:rPr>
          <w:rFonts w:ascii="Times New Roman" w:hAnsi="Times New Roman" w:cs="Times New Roman"/>
        </w:rPr>
        <w:t xml:space="preserve"> and two kids of cells</w:t>
      </w:r>
      <w:r w:rsidRPr="00557125">
        <w:rPr>
          <w:rFonts w:ascii="Times New Roman" w:hAnsi="Times New Roman" w:cs="Times New Roman"/>
        </w:rPr>
        <w:t xml:space="preserve"> </w:t>
      </w:r>
      <w:r w:rsidRPr="00A51DE1">
        <w:rPr>
          <w:rFonts w:ascii="Times New Roman" w:hAnsi="Times New Roman" w:cs="Times New Roman"/>
        </w:rPr>
        <w:t xml:space="preserve">U-2OS </w:t>
      </w:r>
      <w:r>
        <w:rPr>
          <w:rFonts w:ascii="Times New Roman" w:hAnsi="Times New Roman" w:cs="Times New Roman"/>
        </w:rPr>
        <w:t>and H</w:t>
      </w:r>
      <w:r w:rsidRPr="00007E69">
        <w:rPr>
          <w:rFonts w:ascii="Times New Roman" w:hAnsi="Times New Roman" w:cs="Times New Roman"/>
        </w:rPr>
        <w:t>e</w:t>
      </w:r>
      <w:r>
        <w:rPr>
          <w:rFonts w:ascii="Times New Roman" w:hAnsi="Times New Roman" w:cs="Times New Roman"/>
        </w:rPr>
        <w:t>L</w:t>
      </w:r>
      <w:r w:rsidRPr="00007E69">
        <w:rPr>
          <w:rFonts w:ascii="Times New Roman" w:hAnsi="Times New Roman" w:cs="Times New Roman"/>
        </w:rPr>
        <w:t>a cells</w:t>
      </w:r>
      <w:r>
        <w:rPr>
          <w:rFonts w:ascii="Times New Roman" w:hAnsi="Times New Roman" w:cs="Times New Roman"/>
        </w:rPr>
        <w:t xml:space="preserve">. The </w:t>
      </w:r>
      <w:r w:rsidRPr="00A51DE1">
        <w:rPr>
          <w:rFonts w:ascii="Times New Roman" w:hAnsi="Times New Roman" w:cs="Times New Roman"/>
        </w:rPr>
        <w:t>U-2OS</w:t>
      </w:r>
      <w:r>
        <w:rPr>
          <w:rFonts w:ascii="Times New Roman" w:hAnsi="Times New Roman" w:cs="Times New Roman"/>
        </w:rPr>
        <w:t xml:space="preserve"> cells were incubated with the two complexes at various concentrations </w:t>
      </w:r>
      <w:r w:rsidRPr="003871B4">
        <w:rPr>
          <w:rFonts w:ascii="Times New Roman" w:hAnsi="Times New Roman" w:cs="Times New Roman"/>
        </w:rPr>
        <w:t xml:space="preserve">5 μM and 25 μM </w:t>
      </w:r>
      <w:r>
        <w:rPr>
          <w:rFonts w:ascii="Times New Roman" w:hAnsi="Times New Roman" w:cs="Times New Roman"/>
        </w:rPr>
        <w:t>for</w:t>
      </w:r>
      <w:r w:rsidRPr="003871B4">
        <w:rPr>
          <w:rFonts w:ascii="Times New Roman" w:hAnsi="Times New Roman" w:cs="Times New Roman"/>
        </w:rPr>
        <w:t xml:space="preserve"> </w:t>
      </w:r>
      <w:r w:rsidRPr="00007E69">
        <w:rPr>
          <w:rFonts w:ascii="Times New Roman" w:hAnsi="Times New Roman" w:cs="Times New Roman"/>
        </w:rPr>
        <w:t>4hr</w:t>
      </w:r>
      <w:r>
        <w:rPr>
          <w:rFonts w:ascii="Times New Roman" w:hAnsi="Times New Roman" w:cs="Times New Roman"/>
        </w:rPr>
        <w:t xml:space="preserve"> and in both concentrations a cytoplasmic staining was observed.</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The incubation time was increased up to 24hrs and also different concentrations of the</w:t>
      </w:r>
      <w:r w:rsidRPr="00CE1E33">
        <w:rPr>
          <w:rFonts w:ascii="Times New Roman" w:hAnsi="Times New Roman" w:cs="Times New Roman"/>
        </w:rPr>
        <w:t xml:space="preserve"> </w:t>
      </w:r>
      <w:r>
        <w:rPr>
          <w:rFonts w:ascii="Times New Roman" w:hAnsi="Times New Roman" w:cs="Times New Roman"/>
        </w:rPr>
        <w:t>Ir</w:t>
      </w:r>
      <w:r w:rsidRPr="00007E69">
        <w:rPr>
          <w:rFonts w:ascii="Times New Roman" w:hAnsi="Times New Roman" w:cs="Times New Roman"/>
        </w:rPr>
        <w:t>• L</w:t>
      </w:r>
      <w:r w:rsidRPr="00007E69">
        <w:rPr>
          <w:rFonts w:ascii="Times New Roman" w:hAnsi="Times New Roman" w:cs="Times New Roman"/>
          <w:vertAlign w:val="superscript"/>
        </w:rPr>
        <w:t>o-Ph</w:t>
      </w:r>
      <w:r w:rsidRPr="00007E69">
        <w:rPr>
          <w:rFonts w:ascii="Times New Roman" w:hAnsi="Times New Roman" w:cs="Times New Roman"/>
        </w:rPr>
        <w:t xml:space="preserve"> •Re</w:t>
      </w:r>
      <w:r>
        <w:rPr>
          <w:rFonts w:ascii="Times New Roman" w:hAnsi="Times New Roman" w:cs="Times New Roman"/>
        </w:rPr>
        <w:t xml:space="preserve"> complex was used and it was found that all the concentrations even the higher one gave a bright emission with short incubation time. While, at a high concentration and longer time the cell shape was changed which suggests the toxicity effect of this complex on these cells at higher concentrations.</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 xml:space="preserve"> </w:t>
      </w:r>
    </w:p>
    <w:p w:rsidR="00B67A55" w:rsidRPr="007E4806" w:rsidRDefault="00B67A55" w:rsidP="00B67A55">
      <w:pPr>
        <w:rPr>
          <w:rFonts w:ascii="Times New Roman" w:hAnsi="Times New Roman" w:cs="Times New Roman"/>
          <w:b/>
          <w:sz w:val="24"/>
          <w:szCs w:val="24"/>
        </w:rPr>
      </w:pPr>
      <w:r w:rsidRPr="007E4806">
        <w:rPr>
          <w:rFonts w:ascii="Times New Roman" w:hAnsi="Times New Roman" w:cs="Times New Roman"/>
          <w:b/>
          <w:sz w:val="24"/>
          <w:szCs w:val="24"/>
        </w:rPr>
        <w:lastRenderedPageBreak/>
        <w:t>3-1</w:t>
      </w:r>
      <w:r>
        <w:rPr>
          <w:rFonts w:ascii="Times New Roman" w:hAnsi="Times New Roman" w:cs="Times New Roman"/>
          <w:b/>
          <w:sz w:val="24"/>
          <w:szCs w:val="24"/>
        </w:rPr>
        <w:t>2</w:t>
      </w:r>
      <w:r w:rsidRPr="007E4806">
        <w:rPr>
          <w:rFonts w:ascii="Times New Roman" w:hAnsi="Times New Roman" w:cs="Times New Roman"/>
          <w:b/>
          <w:sz w:val="24"/>
          <w:szCs w:val="24"/>
        </w:rPr>
        <w:t xml:space="preserve"> References</w:t>
      </w:r>
    </w:p>
    <w:p w:rsidR="00B67A55" w:rsidRPr="006865A7" w:rsidRDefault="00B67A55" w:rsidP="00B67A55">
      <w:pPr>
        <w:rPr>
          <w:rFonts w:ascii="Times New Roman" w:hAnsi="Times New Roman" w:cs="Times New Roman"/>
          <w:b/>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fldChar w:fldCharType="begin"/>
      </w:r>
      <w:r w:rsidRPr="00180D7F">
        <w:rPr>
          <w:rFonts w:ascii="Times New Roman" w:hAnsi="Times New Roman" w:cs="Times New Roman"/>
        </w:rPr>
        <w:instrText xml:space="preserve"> ADDIN EN.REFLIST </w:instrText>
      </w:r>
      <w:r w:rsidRPr="00180D7F">
        <w:rPr>
          <w:rFonts w:ascii="Times New Roman" w:hAnsi="Times New Roman" w:cs="Times New Roman"/>
        </w:rPr>
        <w:fldChar w:fldCharType="separate"/>
      </w:r>
      <w:r w:rsidRPr="00180D7F">
        <w:rPr>
          <w:rFonts w:ascii="Times New Roman" w:hAnsi="Times New Roman" w:cs="Times New Roman"/>
        </w:rPr>
        <w:t>1.</w:t>
      </w:r>
      <w:r w:rsidRPr="00180D7F">
        <w:rPr>
          <w:rFonts w:ascii="Times New Roman" w:hAnsi="Times New Roman" w:cs="Times New Roman"/>
        </w:rPr>
        <w:tab/>
        <w:t xml:space="preserve">J. P. Bullock, </w:t>
      </w:r>
      <w:r>
        <w:rPr>
          <w:rFonts w:ascii="Times New Roman" w:hAnsi="Times New Roman" w:cs="Times New Roman"/>
        </w:rPr>
        <w:t xml:space="preserve"> </w:t>
      </w:r>
      <w:r w:rsidRPr="00180D7F">
        <w:rPr>
          <w:rFonts w:ascii="Times New Roman" w:hAnsi="Times New Roman" w:cs="Times New Roman"/>
        </w:rPr>
        <w:t>E.</w:t>
      </w:r>
      <w:r>
        <w:rPr>
          <w:rFonts w:ascii="Times New Roman" w:hAnsi="Times New Roman" w:cs="Times New Roman"/>
        </w:rPr>
        <w:t xml:space="preserve"> </w:t>
      </w:r>
      <w:r w:rsidRPr="00180D7F">
        <w:rPr>
          <w:rFonts w:ascii="Times New Roman" w:hAnsi="Times New Roman" w:cs="Times New Roman"/>
        </w:rPr>
        <w:t>Carter,</w:t>
      </w:r>
      <w:r>
        <w:rPr>
          <w:rFonts w:ascii="Times New Roman" w:hAnsi="Times New Roman" w:cs="Times New Roman"/>
        </w:rPr>
        <w:t xml:space="preserve"> </w:t>
      </w:r>
      <w:r w:rsidRPr="00180D7F">
        <w:rPr>
          <w:rFonts w:ascii="Times New Roman" w:hAnsi="Times New Roman" w:cs="Times New Roman"/>
        </w:rPr>
        <w:t xml:space="preserve"> R.</w:t>
      </w:r>
      <w:r>
        <w:rPr>
          <w:rFonts w:ascii="Times New Roman" w:hAnsi="Times New Roman" w:cs="Times New Roman"/>
        </w:rPr>
        <w:t xml:space="preserve"> </w:t>
      </w:r>
      <w:r w:rsidRPr="00180D7F">
        <w:rPr>
          <w:rFonts w:ascii="Times New Roman" w:hAnsi="Times New Roman" w:cs="Times New Roman"/>
        </w:rPr>
        <w:t>Johnson,</w:t>
      </w:r>
      <w:r>
        <w:rPr>
          <w:rFonts w:ascii="Times New Roman" w:hAnsi="Times New Roman" w:cs="Times New Roman"/>
        </w:rPr>
        <w:t xml:space="preserve"> </w:t>
      </w:r>
      <w:r w:rsidRPr="00180D7F">
        <w:rPr>
          <w:rFonts w:ascii="Times New Roman" w:hAnsi="Times New Roman" w:cs="Times New Roman"/>
        </w:rPr>
        <w:t xml:space="preserve"> A.</w:t>
      </w:r>
      <w:r>
        <w:rPr>
          <w:rFonts w:ascii="Times New Roman" w:hAnsi="Times New Roman" w:cs="Times New Roman"/>
        </w:rPr>
        <w:t xml:space="preserve"> </w:t>
      </w:r>
      <w:r w:rsidRPr="00180D7F">
        <w:rPr>
          <w:rFonts w:ascii="Times New Roman" w:hAnsi="Times New Roman" w:cs="Times New Roman"/>
        </w:rPr>
        <w:t>T.</w:t>
      </w:r>
      <w:r>
        <w:rPr>
          <w:rFonts w:ascii="Times New Roman" w:hAnsi="Times New Roman" w:cs="Times New Roman"/>
        </w:rPr>
        <w:t xml:space="preserve"> </w:t>
      </w:r>
      <w:r w:rsidRPr="00180D7F">
        <w:rPr>
          <w:rFonts w:ascii="Times New Roman" w:hAnsi="Times New Roman" w:cs="Times New Roman"/>
        </w:rPr>
        <w:t xml:space="preserve">Kennedy, </w:t>
      </w:r>
      <w:r>
        <w:rPr>
          <w:rFonts w:ascii="Times New Roman" w:hAnsi="Times New Roman" w:cs="Times New Roman"/>
        </w:rPr>
        <w:t xml:space="preserve"> </w:t>
      </w:r>
      <w:r w:rsidRPr="00180D7F">
        <w:rPr>
          <w:rFonts w:ascii="Times New Roman" w:hAnsi="Times New Roman" w:cs="Times New Roman"/>
        </w:rPr>
        <w:t>S.</w:t>
      </w:r>
      <w:r>
        <w:rPr>
          <w:rFonts w:ascii="Times New Roman" w:hAnsi="Times New Roman" w:cs="Times New Roman"/>
        </w:rPr>
        <w:t xml:space="preserve"> </w:t>
      </w:r>
      <w:r w:rsidRPr="00180D7F">
        <w:rPr>
          <w:rFonts w:ascii="Times New Roman" w:hAnsi="Times New Roman" w:cs="Times New Roman"/>
        </w:rPr>
        <w:t>E.</w:t>
      </w:r>
      <w:r>
        <w:rPr>
          <w:rFonts w:ascii="Times New Roman" w:hAnsi="Times New Roman" w:cs="Times New Roman"/>
        </w:rPr>
        <w:t xml:space="preserve"> </w:t>
      </w:r>
      <w:r w:rsidRPr="00180D7F">
        <w:rPr>
          <w:rFonts w:ascii="Times New Roman" w:hAnsi="Times New Roman" w:cs="Times New Roman"/>
        </w:rPr>
        <w:t xml:space="preserve">Key, </w:t>
      </w:r>
      <w:r>
        <w:rPr>
          <w:rFonts w:ascii="Times New Roman" w:hAnsi="Times New Roman" w:cs="Times New Roman"/>
        </w:rPr>
        <w:t xml:space="preserve"> </w:t>
      </w:r>
      <w:r w:rsidRPr="00180D7F">
        <w:rPr>
          <w:rFonts w:ascii="Times New Roman" w:hAnsi="Times New Roman" w:cs="Times New Roman"/>
        </w:rPr>
        <w:t>B.</w:t>
      </w:r>
      <w:r>
        <w:rPr>
          <w:rFonts w:ascii="Times New Roman" w:hAnsi="Times New Roman" w:cs="Times New Roman"/>
        </w:rPr>
        <w:t xml:space="preserve"> </w:t>
      </w:r>
      <w:r w:rsidRPr="00180D7F">
        <w:rPr>
          <w:rFonts w:ascii="Times New Roman" w:hAnsi="Times New Roman" w:cs="Times New Roman"/>
        </w:rPr>
        <w:t>J.</w:t>
      </w:r>
      <w:r>
        <w:rPr>
          <w:rFonts w:ascii="Times New Roman" w:hAnsi="Times New Roman" w:cs="Times New Roman"/>
        </w:rPr>
        <w:t xml:space="preserve"> </w:t>
      </w:r>
      <w:r w:rsidRPr="00180D7F">
        <w:rPr>
          <w:rFonts w:ascii="Times New Roman" w:hAnsi="Times New Roman" w:cs="Times New Roman"/>
        </w:rPr>
        <w:t>Kraft,</w:t>
      </w:r>
      <w:r>
        <w:rPr>
          <w:rFonts w:ascii="Times New Roman" w:hAnsi="Times New Roman" w:cs="Times New Roman"/>
        </w:rPr>
        <w:t xml:space="preserve"> </w:t>
      </w:r>
      <w:r w:rsidRPr="00180D7F">
        <w:rPr>
          <w:rFonts w:ascii="Times New Roman" w:hAnsi="Times New Roman" w:cs="Times New Roman"/>
        </w:rPr>
        <w:t xml:space="preserve"> D.</w:t>
      </w:r>
      <w:r>
        <w:rPr>
          <w:rFonts w:ascii="Times New Roman" w:hAnsi="Times New Roman" w:cs="Times New Roman"/>
        </w:rPr>
        <w:t xml:space="preserve"> </w:t>
      </w:r>
      <w:r w:rsidRPr="00180D7F">
        <w:rPr>
          <w:rFonts w:ascii="Times New Roman" w:hAnsi="Times New Roman" w:cs="Times New Roman"/>
        </w:rPr>
        <w:t>Saxon</w:t>
      </w:r>
      <w:r>
        <w:rPr>
          <w:rFonts w:ascii="Times New Roman" w:hAnsi="Times New Roman" w:cs="Times New Roman"/>
        </w:rPr>
        <w:t xml:space="preserve"> </w:t>
      </w:r>
      <w:r w:rsidRPr="00180D7F">
        <w:rPr>
          <w:rFonts w:ascii="Times New Roman" w:hAnsi="Times New Roman" w:cs="Times New Roman"/>
        </w:rPr>
        <w:t xml:space="preserve"> and P.</w:t>
      </w:r>
      <w:r>
        <w:rPr>
          <w:rFonts w:ascii="Times New Roman" w:hAnsi="Times New Roman" w:cs="Times New Roman"/>
        </w:rPr>
        <w:t xml:space="preserve"> </w:t>
      </w:r>
      <w:r w:rsidRPr="00180D7F">
        <w:rPr>
          <w:rFonts w:ascii="Times New Roman" w:hAnsi="Times New Roman" w:cs="Times New Roman"/>
        </w:rPr>
        <w:t xml:space="preserve">Underwood, </w:t>
      </w:r>
      <w:r>
        <w:rPr>
          <w:rFonts w:ascii="Times New Roman" w:hAnsi="Times New Roman" w:cs="Times New Roman"/>
        </w:rPr>
        <w:t xml:space="preserve"> </w:t>
      </w:r>
      <w:r w:rsidRPr="00180D7F">
        <w:rPr>
          <w:rFonts w:ascii="Times New Roman" w:hAnsi="Times New Roman" w:cs="Times New Roman"/>
          <w:i/>
        </w:rPr>
        <w:t>Inorg.</w:t>
      </w:r>
      <w:r>
        <w:rPr>
          <w:rFonts w:ascii="Times New Roman" w:hAnsi="Times New Roman" w:cs="Times New Roman"/>
          <w:i/>
        </w:rPr>
        <w:t xml:space="preserve"> </w:t>
      </w:r>
      <w:r w:rsidRPr="00180D7F">
        <w:rPr>
          <w:rFonts w:ascii="Times New Roman" w:hAnsi="Times New Roman" w:cs="Times New Roman"/>
          <w:i/>
        </w:rPr>
        <w:t>Chem</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 xml:space="preserve">2008, </w:t>
      </w:r>
      <w:r>
        <w:rPr>
          <w:rFonts w:ascii="Times New Roman" w:hAnsi="Times New Roman" w:cs="Times New Roman"/>
        </w:rPr>
        <w:t xml:space="preserve"> </w:t>
      </w:r>
      <w:r w:rsidRPr="00180D7F">
        <w:rPr>
          <w:rFonts w:ascii="Times New Roman" w:hAnsi="Times New Roman" w:cs="Times New Roman"/>
          <w:b/>
        </w:rPr>
        <w:t>47</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7880.</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2.</w:t>
      </w:r>
      <w:r w:rsidRPr="00180D7F">
        <w:rPr>
          <w:rFonts w:ascii="Times New Roman" w:hAnsi="Times New Roman" w:cs="Times New Roman"/>
        </w:rPr>
        <w:tab/>
        <w:t>L.</w:t>
      </w:r>
      <w:r>
        <w:rPr>
          <w:rFonts w:ascii="Times New Roman" w:hAnsi="Times New Roman" w:cs="Times New Roman"/>
        </w:rPr>
        <w:t xml:space="preserve">  </w:t>
      </w:r>
      <w:r w:rsidRPr="00180D7F">
        <w:rPr>
          <w:rFonts w:ascii="Times New Roman" w:hAnsi="Times New Roman" w:cs="Times New Roman"/>
        </w:rPr>
        <w:t xml:space="preserve">Marty, </w:t>
      </w:r>
      <w:r>
        <w:rPr>
          <w:rFonts w:ascii="Times New Roman" w:hAnsi="Times New Roman" w:cs="Times New Roman"/>
        </w:rPr>
        <w:t xml:space="preserve"> </w:t>
      </w:r>
      <w:r w:rsidRPr="00180D7F">
        <w:rPr>
          <w:rFonts w:ascii="Times New Roman" w:hAnsi="Times New Roman" w:cs="Times New Roman"/>
        </w:rPr>
        <w:t>A.</w:t>
      </w:r>
      <w:r>
        <w:rPr>
          <w:rFonts w:ascii="Times New Roman" w:hAnsi="Times New Roman" w:cs="Times New Roman"/>
        </w:rPr>
        <w:t xml:space="preserve"> </w:t>
      </w:r>
      <w:r w:rsidRPr="00180D7F">
        <w:rPr>
          <w:rFonts w:ascii="Times New Roman" w:hAnsi="Times New Roman" w:cs="Times New Roman"/>
        </w:rPr>
        <w:t xml:space="preserve">François, </w:t>
      </w:r>
      <w:r>
        <w:rPr>
          <w:rFonts w:ascii="Times New Roman" w:hAnsi="Times New Roman" w:cs="Times New Roman"/>
        </w:rPr>
        <w:t xml:space="preserve"> </w:t>
      </w:r>
      <w:r w:rsidRPr="00180D7F">
        <w:rPr>
          <w:rFonts w:ascii="Times New Roman" w:hAnsi="Times New Roman" w:cs="Times New Roman"/>
        </w:rPr>
        <w:t>T.</w:t>
      </w:r>
      <w:r>
        <w:rPr>
          <w:rFonts w:ascii="Times New Roman" w:hAnsi="Times New Roman" w:cs="Times New Roman"/>
        </w:rPr>
        <w:t xml:space="preserve"> </w:t>
      </w:r>
      <w:r w:rsidRPr="00180D7F">
        <w:rPr>
          <w:rFonts w:ascii="Times New Roman" w:hAnsi="Times New Roman" w:cs="Times New Roman"/>
        </w:rPr>
        <w:t>Krachko, C.</w:t>
      </w:r>
      <w:r>
        <w:rPr>
          <w:rFonts w:ascii="Times New Roman" w:hAnsi="Times New Roman" w:cs="Times New Roman"/>
        </w:rPr>
        <w:t xml:space="preserve"> </w:t>
      </w:r>
      <w:r w:rsidRPr="00180D7F">
        <w:rPr>
          <w:rFonts w:ascii="Times New Roman" w:hAnsi="Times New Roman" w:cs="Times New Roman"/>
        </w:rPr>
        <w:t>Galaup,</w:t>
      </w:r>
      <w:r>
        <w:rPr>
          <w:rFonts w:ascii="Times New Roman" w:hAnsi="Times New Roman" w:cs="Times New Roman"/>
        </w:rPr>
        <w:t xml:space="preserve"> </w:t>
      </w:r>
      <w:r w:rsidRPr="00180D7F">
        <w:rPr>
          <w:rFonts w:ascii="Times New Roman" w:hAnsi="Times New Roman" w:cs="Times New Roman"/>
        </w:rPr>
        <w:t xml:space="preserve"> C.</w:t>
      </w:r>
      <w:r>
        <w:rPr>
          <w:rFonts w:ascii="Times New Roman" w:hAnsi="Times New Roman" w:cs="Times New Roman"/>
        </w:rPr>
        <w:t xml:space="preserve"> </w:t>
      </w:r>
      <w:r w:rsidRPr="00180D7F">
        <w:rPr>
          <w:rFonts w:ascii="Times New Roman" w:hAnsi="Times New Roman" w:cs="Times New Roman"/>
        </w:rPr>
        <w:t xml:space="preserve">Picard </w:t>
      </w:r>
      <w:r>
        <w:rPr>
          <w:rFonts w:ascii="Times New Roman" w:hAnsi="Times New Roman" w:cs="Times New Roman"/>
        </w:rPr>
        <w:t xml:space="preserve"> </w:t>
      </w:r>
      <w:r w:rsidRPr="00180D7F">
        <w:rPr>
          <w:rFonts w:ascii="Times New Roman" w:hAnsi="Times New Roman" w:cs="Times New Roman"/>
        </w:rPr>
        <w:t>and</w:t>
      </w:r>
      <w:r>
        <w:rPr>
          <w:rFonts w:ascii="Times New Roman" w:hAnsi="Times New Roman" w:cs="Times New Roman"/>
        </w:rPr>
        <w:t xml:space="preserve"> </w:t>
      </w:r>
      <w:r w:rsidRPr="00180D7F">
        <w:rPr>
          <w:rFonts w:ascii="Times New Roman" w:hAnsi="Times New Roman" w:cs="Times New Roman"/>
        </w:rPr>
        <w:t xml:space="preserve"> E.</w:t>
      </w:r>
      <w:r>
        <w:rPr>
          <w:rFonts w:ascii="Times New Roman" w:hAnsi="Times New Roman" w:cs="Times New Roman"/>
        </w:rPr>
        <w:t xml:space="preserve"> </w:t>
      </w:r>
      <w:r w:rsidRPr="00180D7F">
        <w:rPr>
          <w:rFonts w:ascii="Times New Roman" w:hAnsi="Times New Roman" w:cs="Times New Roman"/>
        </w:rPr>
        <w:t>Benoist,</w:t>
      </w:r>
      <w:r>
        <w:rPr>
          <w:rFonts w:ascii="Times New Roman" w:hAnsi="Times New Roman" w:cs="Times New Roman"/>
        </w:rPr>
        <w:t xml:space="preserve"> </w:t>
      </w:r>
      <w:r w:rsidRPr="00180D7F">
        <w:rPr>
          <w:rFonts w:ascii="Times New Roman" w:hAnsi="Times New Roman" w:cs="Times New Roman"/>
        </w:rPr>
        <w:t xml:space="preserve"> </w:t>
      </w:r>
      <w:r w:rsidRPr="00180D7F">
        <w:rPr>
          <w:rFonts w:ascii="Times New Roman" w:hAnsi="Times New Roman" w:cs="Times New Roman"/>
          <w:i/>
        </w:rPr>
        <w:t>F</w:t>
      </w:r>
      <w:r>
        <w:rPr>
          <w:rFonts w:ascii="Times New Roman" w:hAnsi="Times New Roman" w:cs="Times New Roman"/>
          <w:i/>
        </w:rPr>
        <w:t>rench</w:t>
      </w:r>
      <w:r w:rsidRPr="00180D7F">
        <w:rPr>
          <w:rFonts w:ascii="Times New Roman" w:hAnsi="Times New Roman" w:cs="Times New Roman"/>
          <w:i/>
        </w:rPr>
        <w:t>-</w:t>
      </w:r>
      <w:r>
        <w:rPr>
          <w:rFonts w:ascii="Times New Roman" w:hAnsi="Times New Roman" w:cs="Times New Roman"/>
          <w:i/>
        </w:rPr>
        <w:t>Ukranian Journal of Chemistry</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2013,</w:t>
      </w:r>
      <w:r>
        <w:rPr>
          <w:rFonts w:ascii="Times New Roman" w:hAnsi="Times New Roman" w:cs="Times New Roman"/>
        </w:rPr>
        <w:t xml:space="preserve"> </w:t>
      </w:r>
      <w:r w:rsidRPr="00180D7F">
        <w:rPr>
          <w:rFonts w:ascii="Times New Roman" w:hAnsi="Times New Roman" w:cs="Times New Roman"/>
        </w:rPr>
        <w:t xml:space="preserve"> </w:t>
      </w:r>
      <w:r w:rsidRPr="00180D7F">
        <w:rPr>
          <w:rFonts w:ascii="Times New Roman" w:hAnsi="Times New Roman" w:cs="Times New Roman"/>
          <w:b/>
        </w:rPr>
        <w:t>1</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148.</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3.</w:t>
      </w:r>
      <w:r w:rsidRPr="00180D7F">
        <w:rPr>
          <w:rFonts w:ascii="Times New Roman" w:hAnsi="Times New Roman" w:cs="Times New Roman"/>
        </w:rPr>
        <w:tab/>
        <w:t>K.</w:t>
      </w:r>
      <w:r>
        <w:rPr>
          <w:rFonts w:ascii="Times New Roman" w:hAnsi="Times New Roman" w:cs="Times New Roman"/>
        </w:rPr>
        <w:t xml:space="preserve">  </w:t>
      </w:r>
      <w:r w:rsidRPr="00180D7F">
        <w:rPr>
          <w:rFonts w:ascii="Times New Roman" w:hAnsi="Times New Roman" w:cs="Times New Roman"/>
        </w:rPr>
        <w:t xml:space="preserve">K.-W.Lo, </w:t>
      </w:r>
      <w:r>
        <w:rPr>
          <w:rFonts w:ascii="Times New Roman" w:hAnsi="Times New Roman" w:cs="Times New Roman"/>
        </w:rPr>
        <w:t xml:space="preserve"> </w:t>
      </w:r>
      <w:r w:rsidRPr="00180D7F">
        <w:rPr>
          <w:rFonts w:ascii="Times New Roman" w:hAnsi="Times New Roman" w:cs="Times New Roman"/>
        </w:rPr>
        <w:t>K.</w:t>
      </w:r>
      <w:r>
        <w:rPr>
          <w:rFonts w:ascii="Times New Roman" w:hAnsi="Times New Roman" w:cs="Times New Roman"/>
        </w:rPr>
        <w:t xml:space="preserve"> </w:t>
      </w:r>
      <w:r w:rsidRPr="00180D7F">
        <w:rPr>
          <w:rFonts w:ascii="Times New Roman" w:hAnsi="Times New Roman" w:cs="Times New Roman"/>
        </w:rPr>
        <w:t>Y</w:t>
      </w:r>
      <w:r>
        <w:rPr>
          <w:rFonts w:ascii="Times New Roman" w:hAnsi="Times New Roman" w:cs="Times New Roman"/>
        </w:rPr>
        <w:t xml:space="preserve"> </w:t>
      </w:r>
      <w:r w:rsidRPr="00180D7F">
        <w:rPr>
          <w:rFonts w:ascii="Times New Roman" w:hAnsi="Times New Roman" w:cs="Times New Roman"/>
        </w:rPr>
        <w:t xml:space="preserve">.Zhang </w:t>
      </w:r>
      <w:r>
        <w:rPr>
          <w:rFonts w:ascii="Times New Roman" w:hAnsi="Times New Roman" w:cs="Times New Roman"/>
        </w:rPr>
        <w:t xml:space="preserve"> </w:t>
      </w:r>
      <w:r w:rsidRPr="00180D7F">
        <w:rPr>
          <w:rFonts w:ascii="Times New Roman" w:hAnsi="Times New Roman" w:cs="Times New Roman"/>
        </w:rPr>
        <w:t xml:space="preserve">and </w:t>
      </w:r>
      <w:r>
        <w:rPr>
          <w:rFonts w:ascii="Times New Roman" w:hAnsi="Times New Roman" w:cs="Times New Roman"/>
        </w:rPr>
        <w:t xml:space="preserve"> </w:t>
      </w:r>
      <w:r w:rsidRPr="00180D7F">
        <w:rPr>
          <w:rFonts w:ascii="Times New Roman" w:hAnsi="Times New Roman" w:cs="Times New Roman"/>
        </w:rPr>
        <w:t>S.</w:t>
      </w:r>
      <w:r>
        <w:rPr>
          <w:rFonts w:ascii="Times New Roman" w:hAnsi="Times New Roman" w:cs="Times New Roman"/>
        </w:rPr>
        <w:t xml:space="preserve"> </w:t>
      </w:r>
      <w:r w:rsidRPr="00180D7F">
        <w:rPr>
          <w:rFonts w:ascii="Times New Roman" w:hAnsi="Times New Roman" w:cs="Times New Roman"/>
        </w:rPr>
        <w:t>P.-Y.</w:t>
      </w:r>
      <w:r>
        <w:rPr>
          <w:rFonts w:ascii="Times New Roman" w:hAnsi="Times New Roman" w:cs="Times New Roman"/>
        </w:rPr>
        <w:t xml:space="preserve"> </w:t>
      </w:r>
      <w:r w:rsidRPr="00180D7F">
        <w:rPr>
          <w:rFonts w:ascii="Times New Roman" w:hAnsi="Times New Roman" w:cs="Times New Roman"/>
        </w:rPr>
        <w:t xml:space="preserve">Li, </w:t>
      </w:r>
      <w:r>
        <w:rPr>
          <w:rFonts w:ascii="Times New Roman" w:hAnsi="Times New Roman" w:cs="Times New Roman"/>
        </w:rPr>
        <w:t xml:space="preserve"> </w:t>
      </w:r>
      <w:r w:rsidRPr="00180D7F">
        <w:rPr>
          <w:rFonts w:ascii="Times New Roman" w:hAnsi="Times New Roman" w:cs="Times New Roman"/>
          <w:i/>
        </w:rPr>
        <w:t xml:space="preserve">Eur. </w:t>
      </w:r>
      <w:r>
        <w:rPr>
          <w:rFonts w:ascii="Times New Roman" w:hAnsi="Times New Roman" w:cs="Times New Roman"/>
          <w:i/>
        </w:rPr>
        <w:t xml:space="preserve"> </w:t>
      </w:r>
      <w:r w:rsidRPr="00180D7F">
        <w:rPr>
          <w:rFonts w:ascii="Times New Roman" w:hAnsi="Times New Roman" w:cs="Times New Roman"/>
          <w:i/>
        </w:rPr>
        <w:t xml:space="preserve">J. </w:t>
      </w:r>
      <w:r>
        <w:rPr>
          <w:rFonts w:ascii="Times New Roman" w:hAnsi="Times New Roman" w:cs="Times New Roman"/>
          <w:i/>
        </w:rPr>
        <w:t xml:space="preserve"> </w:t>
      </w:r>
      <w:r w:rsidRPr="00180D7F">
        <w:rPr>
          <w:rFonts w:ascii="Times New Roman" w:hAnsi="Times New Roman" w:cs="Times New Roman"/>
          <w:i/>
        </w:rPr>
        <w:t xml:space="preserve">Inorg. </w:t>
      </w:r>
      <w:r>
        <w:rPr>
          <w:rFonts w:ascii="Times New Roman" w:hAnsi="Times New Roman" w:cs="Times New Roman"/>
          <w:i/>
        </w:rPr>
        <w:t xml:space="preserve"> </w:t>
      </w:r>
      <w:r w:rsidRPr="00180D7F">
        <w:rPr>
          <w:rFonts w:ascii="Times New Roman" w:hAnsi="Times New Roman" w:cs="Times New Roman"/>
          <w:i/>
        </w:rPr>
        <w:t>Chem.</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 xml:space="preserve">2011, </w:t>
      </w:r>
      <w:r>
        <w:rPr>
          <w:rFonts w:ascii="Times New Roman" w:hAnsi="Times New Roman" w:cs="Times New Roman"/>
        </w:rPr>
        <w:t xml:space="preserve"> </w:t>
      </w:r>
      <w:r w:rsidRPr="00180D7F">
        <w:rPr>
          <w:rFonts w:ascii="Times New Roman" w:hAnsi="Times New Roman" w:cs="Times New Roman"/>
          <w:b/>
        </w:rPr>
        <w:t>2011</w:t>
      </w:r>
      <w:r w:rsidRPr="00180D7F">
        <w:rPr>
          <w:rFonts w:ascii="Times New Roman" w:hAnsi="Times New Roman" w:cs="Times New Roman"/>
        </w:rPr>
        <w:t>,</w:t>
      </w:r>
      <w:r>
        <w:rPr>
          <w:rFonts w:ascii="Times New Roman" w:hAnsi="Times New Roman" w:cs="Times New Roman"/>
        </w:rPr>
        <w:t xml:space="preserve"> </w:t>
      </w:r>
      <w:r w:rsidRPr="00180D7F">
        <w:rPr>
          <w:rFonts w:ascii="Times New Roman" w:hAnsi="Times New Roman" w:cs="Times New Roman"/>
        </w:rPr>
        <w:t xml:space="preserve"> 3551.</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4.</w:t>
      </w:r>
      <w:r w:rsidRPr="00180D7F">
        <w:rPr>
          <w:rFonts w:ascii="Times New Roman" w:hAnsi="Times New Roman" w:cs="Times New Roman"/>
        </w:rPr>
        <w:tab/>
        <w:t xml:space="preserve">B. </w:t>
      </w:r>
      <w:r>
        <w:rPr>
          <w:rFonts w:ascii="Times New Roman" w:hAnsi="Times New Roman" w:cs="Times New Roman"/>
        </w:rPr>
        <w:t xml:space="preserve"> </w:t>
      </w:r>
      <w:r w:rsidRPr="00180D7F">
        <w:rPr>
          <w:rFonts w:ascii="Times New Roman" w:hAnsi="Times New Roman" w:cs="Times New Roman"/>
        </w:rPr>
        <w:t xml:space="preserve">Machura, </w:t>
      </w:r>
      <w:r>
        <w:rPr>
          <w:rFonts w:ascii="Times New Roman" w:hAnsi="Times New Roman" w:cs="Times New Roman"/>
        </w:rPr>
        <w:t xml:space="preserve"> </w:t>
      </w:r>
      <w:r w:rsidRPr="00180D7F">
        <w:rPr>
          <w:rFonts w:ascii="Times New Roman" w:hAnsi="Times New Roman" w:cs="Times New Roman"/>
        </w:rPr>
        <w:t xml:space="preserve">M. </w:t>
      </w:r>
      <w:r>
        <w:rPr>
          <w:rFonts w:ascii="Times New Roman" w:hAnsi="Times New Roman" w:cs="Times New Roman"/>
        </w:rPr>
        <w:t xml:space="preserve"> </w:t>
      </w:r>
      <w:r w:rsidRPr="00180D7F">
        <w:rPr>
          <w:rFonts w:ascii="Times New Roman" w:hAnsi="Times New Roman" w:cs="Times New Roman"/>
        </w:rPr>
        <w:t xml:space="preserve">Wolff, </w:t>
      </w:r>
      <w:r>
        <w:rPr>
          <w:rFonts w:ascii="Times New Roman" w:hAnsi="Times New Roman" w:cs="Times New Roman"/>
        </w:rPr>
        <w:t xml:space="preserve"> </w:t>
      </w:r>
      <w:r w:rsidRPr="00180D7F">
        <w:rPr>
          <w:rFonts w:ascii="Times New Roman" w:hAnsi="Times New Roman" w:cs="Times New Roman"/>
        </w:rPr>
        <w:t>M.</w:t>
      </w:r>
      <w:r>
        <w:rPr>
          <w:rFonts w:ascii="Times New Roman" w:hAnsi="Times New Roman" w:cs="Times New Roman"/>
        </w:rPr>
        <w:t xml:space="preserve"> </w:t>
      </w:r>
      <w:r w:rsidRPr="00180D7F">
        <w:rPr>
          <w:rFonts w:ascii="Times New Roman" w:hAnsi="Times New Roman" w:cs="Times New Roman"/>
        </w:rPr>
        <w:t xml:space="preserve"> Jaworska, </w:t>
      </w:r>
      <w:r>
        <w:rPr>
          <w:rFonts w:ascii="Times New Roman" w:hAnsi="Times New Roman" w:cs="Times New Roman"/>
        </w:rPr>
        <w:t xml:space="preserve"> </w:t>
      </w:r>
      <w:r w:rsidRPr="00180D7F">
        <w:rPr>
          <w:rFonts w:ascii="Times New Roman" w:hAnsi="Times New Roman" w:cs="Times New Roman"/>
        </w:rPr>
        <w:t>P.</w:t>
      </w:r>
      <w:r>
        <w:rPr>
          <w:rFonts w:ascii="Times New Roman" w:hAnsi="Times New Roman" w:cs="Times New Roman"/>
        </w:rPr>
        <w:t xml:space="preserve"> </w:t>
      </w:r>
      <w:r w:rsidRPr="00180D7F">
        <w:rPr>
          <w:rFonts w:ascii="Times New Roman" w:hAnsi="Times New Roman" w:cs="Times New Roman"/>
        </w:rPr>
        <w:t xml:space="preserve"> Lodowski, </w:t>
      </w:r>
      <w:r>
        <w:rPr>
          <w:rFonts w:ascii="Times New Roman" w:hAnsi="Times New Roman" w:cs="Times New Roman"/>
        </w:rPr>
        <w:t xml:space="preserve"> </w:t>
      </w:r>
      <w:r w:rsidRPr="00180D7F">
        <w:rPr>
          <w:rFonts w:ascii="Times New Roman" w:hAnsi="Times New Roman" w:cs="Times New Roman"/>
        </w:rPr>
        <w:t xml:space="preserve">E. Benoist, </w:t>
      </w:r>
      <w:r>
        <w:rPr>
          <w:rFonts w:ascii="Times New Roman" w:hAnsi="Times New Roman" w:cs="Times New Roman"/>
        </w:rPr>
        <w:t xml:space="preserve"> </w:t>
      </w:r>
      <w:r w:rsidRPr="00180D7F">
        <w:rPr>
          <w:rFonts w:ascii="Times New Roman" w:hAnsi="Times New Roman" w:cs="Times New Roman"/>
        </w:rPr>
        <w:t xml:space="preserve">C. </w:t>
      </w:r>
      <w:r>
        <w:rPr>
          <w:rFonts w:ascii="Times New Roman" w:hAnsi="Times New Roman" w:cs="Times New Roman"/>
        </w:rPr>
        <w:t xml:space="preserve"> </w:t>
      </w:r>
      <w:r w:rsidRPr="00180D7F">
        <w:rPr>
          <w:rFonts w:ascii="Times New Roman" w:hAnsi="Times New Roman" w:cs="Times New Roman"/>
        </w:rPr>
        <w:t xml:space="preserve">Carrayon, </w:t>
      </w:r>
      <w:r>
        <w:rPr>
          <w:rFonts w:ascii="Times New Roman" w:hAnsi="Times New Roman" w:cs="Times New Roman"/>
        </w:rPr>
        <w:t xml:space="preserve"> </w:t>
      </w:r>
      <w:r w:rsidRPr="00180D7F">
        <w:rPr>
          <w:rFonts w:ascii="Times New Roman" w:hAnsi="Times New Roman" w:cs="Times New Roman"/>
        </w:rPr>
        <w:t xml:space="preserve">N. </w:t>
      </w:r>
      <w:r>
        <w:rPr>
          <w:rFonts w:ascii="Times New Roman" w:hAnsi="Times New Roman" w:cs="Times New Roman"/>
        </w:rPr>
        <w:t xml:space="preserve"> </w:t>
      </w:r>
      <w:r w:rsidRPr="00180D7F">
        <w:rPr>
          <w:rFonts w:ascii="Times New Roman" w:hAnsi="Times New Roman" w:cs="Times New Roman"/>
        </w:rPr>
        <w:t>Saffon,</w:t>
      </w:r>
      <w:r>
        <w:rPr>
          <w:rFonts w:ascii="Times New Roman" w:hAnsi="Times New Roman" w:cs="Times New Roman"/>
        </w:rPr>
        <w:t xml:space="preserve"> </w:t>
      </w:r>
      <w:r w:rsidRPr="00180D7F">
        <w:rPr>
          <w:rFonts w:ascii="Times New Roman" w:hAnsi="Times New Roman" w:cs="Times New Roman"/>
        </w:rPr>
        <w:t xml:space="preserve"> R. </w:t>
      </w:r>
      <w:r>
        <w:rPr>
          <w:rFonts w:ascii="Times New Roman" w:hAnsi="Times New Roman" w:cs="Times New Roman"/>
        </w:rPr>
        <w:t xml:space="preserve"> </w:t>
      </w:r>
      <w:r w:rsidRPr="00180D7F">
        <w:rPr>
          <w:rFonts w:ascii="Times New Roman" w:hAnsi="Times New Roman" w:cs="Times New Roman"/>
        </w:rPr>
        <w:t xml:space="preserve">Kruszynski </w:t>
      </w:r>
      <w:r>
        <w:rPr>
          <w:rFonts w:ascii="Times New Roman" w:hAnsi="Times New Roman" w:cs="Times New Roman"/>
        </w:rPr>
        <w:t xml:space="preserve"> </w:t>
      </w:r>
      <w:r w:rsidRPr="00180D7F">
        <w:rPr>
          <w:rFonts w:ascii="Times New Roman" w:hAnsi="Times New Roman" w:cs="Times New Roman"/>
        </w:rPr>
        <w:t xml:space="preserve">and </w:t>
      </w:r>
      <w:r>
        <w:rPr>
          <w:rFonts w:ascii="Times New Roman" w:hAnsi="Times New Roman" w:cs="Times New Roman"/>
        </w:rPr>
        <w:t xml:space="preserve"> </w:t>
      </w:r>
      <w:r w:rsidRPr="00180D7F">
        <w:rPr>
          <w:rFonts w:ascii="Times New Roman" w:hAnsi="Times New Roman" w:cs="Times New Roman"/>
        </w:rPr>
        <w:t xml:space="preserve">Z. </w:t>
      </w:r>
      <w:r>
        <w:rPr>
          <w:rFonts w:ascii="Times New Roman" w:hAnsi="Times New Roman" w:cs="Times New Roman"/>
        </w:rPr>
        <w:t xml:space="preserve"> </w:t>
      </w:r>
      <w:r w:rsidRPr="00180D7F">
        <w:rPr>
          <w:rFonts w:ascii="Times New Roman" w:hAnsi="Times New Roman" w:cs="Times New Roman"/>
        </w:rPr>
        <w:t>Mazurak,</w:t>
      </w:r>
      <w:r w:rsidRPr="00180D7F">
        <w:rPr>
          <w:rFonts w:ascii="Times New Roman" w:hAnsi="Times New Roman" w:cs="Times New Roman"/>
          <w:i/>
        </w:rPr>
        <w:t xml:space="preserve"> </w:t>
      </w:r>
      <w:r>
        <w:rPr>
          <w:rFonts w:ascii="Times New Roman" w:hAnsi="Times New Roman" w:cs="Times New Roman"/>
          <w:i/>
        </w:rPr>
        <w:t xml:space="preserve"> </w:t>
      </w:r>
      <w:r w:rsidRPr="00180D7F">
        <w:rPr>
          <w:rFonts w:ascii="Times New Roman" w:hAnsi="Times New Roman" w:cs="Times New Roman"/>
          <w:i/>
        </w:rPr>
        <w:t xml:space="preserve">J. </w:t>
      </w:r>
      <w:r>
        <w:rPr>
          <w:rFonts w:ascii="Times New Roman" w:hAnsi="Times New Roman" w:cs="Times New Roman"/>
          <w:i/>
        </w:rPr>
        <w:t xml:space="preserve"> </w:t>
      </w:r>
      <w:r w:rsidRPr="00180D7F">
        <w:rPr>
          <w:rFonts w:ascii="Times New Roman" w:hAnsi="Times New Roman" w:cs="Times New Roman"/>
          <w:i/>
        </w:rPr>
        <w:t xml:space="preserve">Organomet. </w:t>
      </w:r>
      <w:r>
        <w:rPr>
          <w:rFonts w:ascii="Times New Roman" w:hAnsi="Times New Roman" w:cs="Times New Roman"/>
          <w:i/>
        </w:rPr>
        <w:t xml:space="preserve"> </w:t>
      </w:r>
      <w:r w:rsidRPr="00180D7F">
        <w:rPr>
          <w:rFonts w:ascii="Times New Roman" w:hAnsi="Times New Roman" w:cs="Times New Roman"/>
          <w:i/>
        </w:rPr>
        <w:t>Chem.</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2011,</w:t>
      </w:r>
      <w:r>
        <w:rPr>
          <w:rFonts w:ascii="Times New Roman" w:hAnsi="Times New Roman" w:cs="Times New Roman"/>
        </w:rPr>
        <w:t xml:space="preserve"> </w:t>
      </w:r>
      <w:r w:rsidRPr="00180D7F">
        <w:rPr>
          <w:rFonts w:ascii="Times New Roman" w:hAnsi="Times New Roman" w:cs="Times New Roman"/>
        </w:rPr>
        <w:t xml:space="preserve"> </w:t>
      </w:r>
      <w:r w:rsidRPr="00180D7F">
        <w:rPr>
          <w:rFonts w:ascii="Times New Roman" w:hAnsi="Times New Roman" w:cs="Times New Roman"/>
          <w:b/>
        </w:rPr>
        <w:t>696</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3068.</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5.</w:t>
      </w:r>
      <w:r w:rsidRPr="00180D7F">
        <w:rPr>
          <w:rFonts w:ascii="Times New Roman" w:hAnsi="Times New Roman" w:cs="Times New Roman"/>
        </w:rPr>
        <w:tab/>
        <w:t xml:space="preserve">S.-L. Lam, </w:t>
      </w:r>
      <w:r>
        <w:rPr>
          <w:rFonts w:ascii="Times New Roman" w:hAnsi="Times New Roman" w:cs="Times New Roman"/>
        </w:rPr>
        <w:t xml:space="preserve"> </w:t>
      </w:r>
      <w:r w:rsidRPr="00180D7F">
        <w:rPr>
          <w:rFonts w:ascii="Times New Roman" w:hAnsi="Times New Roman" w:cs="Times New Roman"/>
        </w:rPr>
        <w:t xml:space="preserve">N. Zhu, </w:t>
      </w:r>
      <w:r>
        <w:rPr>
          <w:rFonts w:ascii="Times New Roman" w:hAnsi="Times New Roman" w:cs="Times New Roman"/>
        </w:rPr>
        <w:t xml:space="preserve"> </w:t>
      </w:r>
      <w:r w:rsidRPr="00180D7F">
        <w:rPr>
          <w:rFonts w:ascii="Times New Roman" w:hAnsi="Times New Roman" w:cs="Times New Roman"/>
        </w:rPr>
        <w:t>V. K.-M. Au</w:t>
      </w:r>
      <w:r>
        <w:rPr>
          <w:rFonts w:ascii="Times New Roman" w:hAnsi="Times New Roman" w:cs="Times New Roman"/>
        </w:rPr>
        <w:t xml:space="preserve"> </w:t>
      </w:r>
      <w:r w:rsidRPr="00180D7F">
        <w:rPr>
          <w:rFonts w:ascii="Times New Roman" w:hAnsi="Times New Roman" w:cs="Times New Roman"/>
        </w:rPr>
        <w:t xml:space="preserve"> and</w:t>
      </w:r>
      <w:r>
        <w:rPr>
          <w:rFonts w:ascii="Times New Roman" w:hAnsi="Times New Roman" w:cs="Times New Roman"/>
        </w:rPr>
        <w:t xml:space="preserve"> </w:t>
      </w:r>
      <w:r w:rsidRPr="00180D7F">
        <w:rPr>
          <w:rFonts w:ascii="Times New Roman" w:hAnsi="Times New Roman" w:cs="Times New Roman"/>
        </w:rPr>
        <w:t xml:space="preserve"> V. W.-W. Yam, </w:t>
      </w:r>
      <w:r>
        <w:rPr>
          <w:rFonts w:ascii="Times New Roman" w:hAnsi="Times New Roman" w:cs="Times New Roman"/>
        </w:rPr>
        <w:t xml:space="preserve"> </w:t>
      </w:r>
      <w:r w:rsidRPr="00180D7F">
        <w:rPr>
          <w:rFonts w:ascii="Times New Roman" w:hAnsi="Times New Roman" w:cs="Times New Roman"/>
          <w:i/>
        </w:rPr>
        <w:t>Polyhedron</w:t>
      </w:r>
      <w:r>
        <w:rPr>
          <w:rFonts w:ascii="Times New Roman" w:hAnsi="Times New Roman" w:cs="Times New Roman"/>
          <w:i/>
        </w:rPr>
        <w:t xml:space="preserve">, </w:t>
      </w:r>
      <w:r w:rsidRPr="00180D7F">
        <w:rPr>
          <w:rFonts w:ascii="Times New Roman" w:hAnsi="Times New Roman" w:cs="Times New Roman"/>
          <w:i/>
        </w:rPr>
        <w:t xml:space="preserve"> </w:t>
      </w:r>
      <w:r w:rsidRPr="00180D7F">
        <w:rPr>
          <w:rFonts w:ascii="Times New Roman" w:hAnsi="Times New Roman" w:cs="Times New Roman"/>
        </w:rPr>
        <w:t xml:space="preserve">2015, </w:t>
      </w:r>
      <w:r>
        <w:rPr>
          <w:rFonts w:ascii="Times New Roman" w:hAnsi="Times New Roman" w:cs="Times New Roman"/>
        </w:rPr>
        <w:t xml:space="preserve"> </w:t>
      </w:r>
      <w:r w:rsidRPr="00180D7F">
        <w:rPr>
          <w:rFonts w:ascii="Times New Roman" w:hAnsi="Times New Roman" w:cs="Times New Roman"/>
          <w:b/>
        </w:rPr>
        <w:t>86</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10.</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7C3195">
        <w:rPr>
          <w:rFonts w:ascii="Times New Roman" w:hAnsi="Times New Roman" w:cs="Times New Roman"/>
          <w:lang w:val="de-DE"/>
        </w:rPr>
        <w:t>6.</w:t>
      </w:r>
      <w:r w:rsidRPr="007C3195">
        <w:rPr>
          <w:rFonts w:ascii="Times New Roman" w:hAnsi="Times New Roman" w:cs="Times New Roman"/>
          <w:lang w:val="de-DE"/>
        </w:rPr>
        <w:tab/>
        <w:t xml:space="preserve">R. S. Herrick,  I. Wrona,  N. McMicken,  G.  </w:t>
      </w:r>
      <w:r w:rsidRPr="00180D7F">
        <w:rPr>
          <w:rFonts w:ascii="Times New Roman" w:hAnsi="Times New Roman" w:cs="Times New Roman"/>
        </w:rPr>
        <w:t xml:space="preserve">Jones, </w:t>
      </w:r>
      <w:r>
        <w:rPr>
          <w:rFonts w:ascii="Times New Roman" w:hAnsi="Times New Roman" w:cs="Times New Roman"/>
        </w:rPr>
        <w:t xml:space="preserve"> </w:t>
      </w:r>
      <w:r w:rsidRPr="00180D7F">
        <w:rPr>
          <w:rFonts w:ascii="Times New Roman" w:hAnsi="Times New Roman" w:cs="Times New Roman"/>
        </w:rPr>
        <w:t xml:space="preserve">C. </w:t>
      </w:r>
      <w:r>
        <w:rPr>
          <w:rFonts w:ascii="Times New Roman" w:hAnsi="Times New Roman" w:cs="Times New Roman"/>
        </w:rPr>
        <w:t xml:space="preserve"> </w:t>
      </w:r>
      <w:r w:rsidRPr="00180D7F">
        <w:rPr>
          <w:rFonts w:ascii="Times New Roman" w:hAnsi="Times New Roman" w:cs="Times New Roman"/>
        </w:rPr>
        <w:t>J</w:t>
      </w:r>
      <w:r>
        <w:rPr>
          <w:rFonts w:ascii="Times New Roman" w:hAnsi="Times New Roman" w:cs="Times New Roman"/>
        </w:rPr>
        <w:t xml:space="preserve"> </w:t>
      </w:r>
      <w:r w:rsidRPr="00180D7F">
        <w:rPr>
          <w:rFonts w:ascii="Times New Roman" w:hAnsi="Times New Roman" w:cs="Times New Roman"/>
        </w:rPr>
        <w:t>. Ziegler and</w:t>
      </w:r>
      <w:r>
        <w:rPr>
          <w:rFonts w:ascii="Times New Roman" w:hAnsi="Times New Roman" w:cs="Times New Roman"/>
        </w:rPr>
        <w:t xml:space="preserve"> </w:t>
      </w:r>
      <w:r w:rsidRPr="00180D7F">
        <w:rPr>
          <w:rFonts w:ascii="Times New Roman" w:hAnsi="Times New Roman" w:cs="Times New Roman"/>
        </w:rPr>
        <w:t xml:space="preserve"> J. </w:t>
      </w:r>
      <w:r>
        <w:rPr>
          <w:rFonts w:ascii="Times New Roman" w:hAnsi="Times New Roman" w:cs="Times New Roman"/>
        </w:rPr>
        <w:t xml:space="preserve"> </w:t>
      </w:r>
      <w:r w:rsidRPr="00180D7F">
        <w:rPr>
          <w:rFonts w:ascii="Times New Roman" w:hAnsi="Times New Roman" w:cs="Times New Roman"/>
        </w:rPr>
        <w:t xml:space="preserve">Shaw, </w:t>
      </w:r>
      <w:r>
        <w:rPr>
          <w:rFonts w:ascii="Times New Roman" w:hAnsi="Times New Roman" w:cs="Times New Roman"/>
        </w:rPr>
        <w:t xml:space="preserve"> </w:t>
      </w:r>
      <w:r w:rsidRPr="00180D7F">
        <w:rPr>
          <w:rFonts w:ascii="Times New Roman" w:hAnsi="Times New Roman" w:cs="Times New Roman"/>
          <w:i/>
        </w:rPr>
        <w:t>J. Organomet. Chem.</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 xml:space="preserve">2004, </w:t>
      </w:r>
      <w:r>
        <w:rPr>
          <w:rFonts w:ascii="Times New Roman" w:hAnsi="Times New Roman" w:cs="Times New Roman"/>
        </w:rPr>
        <w:t xml:space="preserve"> </w:t>
      </w:r>
      <w:r w:rsidRPr="00180D7F">
        <w:rPr>
          <w:rFonts w:ascii="Times New Roman" w:hAnsi="Times New Roman" w:cs="Times New Roman"/>
          <w:b/>
        </w:rPr>
        <w:t>689</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4848.</w:t>
      </w:r>
    </w:p>
    <w:p w:rsidR="00B67A55" w:rsidRPr="00180D7F"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rPr>
          <w:rFonts w:ascii="Times New Roman" w:hAnsi="Times New Roman" w:cs="Times New Roman"/>
          <w:lang w:val="it-IT"/>
        </w:rPr>
      </w:pPr>
      <w:r w:rsidRPr="007C3195">
        <w:rPr>
          <w:rFonts w:ascii="Times New Roman" w:hAnsi="Times New Roman" w:cs="Times New Roman"/>
          <w:lang w:val="it-IT"/>
        </w:rPr>
        <w:t>7.</w:t>
      </w:r>
      <w:r w:rsidRPr="007C3195">
        <w:rPr>
          <w:rFonts w:ascii="Times New Roman" w:hAnsi="Times New Roman" w:cs="Times New Roman"/>
          <w:lang w:val="it-IT"/>
        </w:rPr>
        <w:tab/>
        <w:t xml:space="preserve">Y.-H. Peng,  Y.-J. Li, C.-H. Li, L. Hu, J.-L. Zuo  and  X.-Z. You,  </w:t>
      </w:r>
      <w:r w:rsidRPr="007C3195">
        <w:rPr>
          <w:rFonts w:ascii="Times New Roman" w:hAnsi="Times New Roman" w:cs="Times New Roman"/>
          <w:i/>
          <w:lang w:val="it-IT"/>
        </w:rPr>
        <w:t>Inorg.  Chim.  Acta</w:t>
      </w:r>
      <w:r w:rsidRPr="007C3195">
        <w:rPr>
          <w:rFonts w:ascii="Times New Roman" w:hAnsi="Times New Roman" w:cs="Times New Roman"/>
          <w:lang w:val="it-IT"/>
        </w:rPr>
        <w:t xml:space="preserve">,  2010, </w:t>
      </w:r>
      <w:r w:rsidRPr="007C3195">
        <w:rPr>
          <w:rFonts w:ascii="Times New Roman" w:hAnsi="Times New Roman" w:cs="Times New Roman"/>
          <w:b/>
          <w:lang w:val="it-IT"/>
        </w:rPr>
        <w:t>363</w:t>
      </w:r>
      <w:r w:rsidRPr="007C3195">
        <w:rPr>
          <w:rFonts w:ascii="Times New Roman" w:hAnsi="Times New Roman" w:cs="Times New Roman"/>
          <w:lang w:val="it-IT"/>
        </w:rPr>
        <w:t>,  3742.</w:t>
      </w:r>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rPr>
          <w:rFonts w:ascii="Times New Roman" w:hAnsi="Times New Roman" w:cs="Times New Roman"/>
          <w:lang w:val="it-IT"/>
        </w:rPr>
      </w:pPr>
      <w:r w:rsidRPr="007C3195">
        <w:rPr>
          <w:rFonts w:ascii="Times New Roman" w:hAnsi="Times New Roman" w:cs="Times New Roman"/>
          <w:lang w:val="it-IT"/>
        </w:rPr>
        <w:t>8.</w:t>
      </w:r>
      <w:r w:rsidRPr="007C3195">
        <w:rPr>
          <w:rFonts w:ascii="Times New Roman" w:hAnsi="Times New Roman" w:cs="Times New Roman"/>
          <w:lang w:val="it-IT"/>
        </w:rPr>
        <w:tab/>
        <w:t>I. Maisuls,  E. Wolcan,  O. E. Piro, G. A. Etcheverr</w:t>
      </w:r>
      <w:r w:rsidRPr="00180D7F">
        <w:rPr>
          <w:rFonts w:ascii="Times New Roman" w:hAnsi="Times New Roman" w:cs="Times New Roman"/>
        </w:rPr>
        <w:t>ί</w:t>
      </w:r>
      <w:r w:rsidRPr="007C3195">
        <w:rPr>
          <w:rFonts w:ascii="Times New Roman" w:hAnsi="Times New Roman" w:cs="Times New Roman"/>
          <w:lang w:val="it-IT"/>
        </w:rPr>
        <w:t xml:space="preserve">,  G. Petroselli, R. E. Ballsels, F. M. Cabrerizo  and  G. T. Ruiz,  </w:t>
      </w:r>
      <w:r w:rsidRPr="007C3195">
        <w:rPr>
          <w:rFonts w:ascii="Times New Roman" w:hAnsi="Times New Roman" w:cs="Times New Roman"/>
          <w:i/>
          <w:lang w:val="it-IT"/>
        </w:rPr>
        <w:t>Dalton Trans.</w:t>
      </w:r>
      <w:r w:rsidRPr="007C3195">
        <w:rPr>
          <w:rFonts w:ascii="Times New Roman" w:hAnsi="Times New Roman" w:cs="Times New Roman"/>
          <w:lang w:val="it-IT"/>
        </w:rPr>
        <w:t xml:space="preserve">,  2015,  </w:t>
      </w:r>
      <w:r w:rsidRPr="007C3195">
        <w:rPr>
          <w:rFonts w:ascii="Times New Roman" w:hAnsi="Times New Roman" w:cs="Times New Roman"/>
          <w:b/>
          <w:lang w:val="it-IT"/>
        </w:rPr>
        <w:t>44</w:t>
      </w:r>
      <w:r w:rsidRPr="007C3195">
        <w:rPr>
          <w:rFonts w:ascii="Times New Roman" w:hAnsi="Times New Roman" w:cs="Times New Roman"/>
          <w:lang w:val="it-IT"/>
        </w:rPr>
        <w:t>,  17064.</w:t>
      </w:r>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rPr>
          <w:rFonts w:ascii="Times New Roman" w:hAnsi="Times New Roman" w:cs="Times New Roman"/>
          <w:lang w:val="fr-FR"/>
        </w:rPr>
      </w:pPr>
      <w:r w:rsidRPr="007C3195">
        <w:rPr>
          <w:rFonts w:ascii="Times New Roman" w:hAnsi="Times New Roman" w:cs="Times New Roman"/>
          <w:lang w:val="fr-FR"/>
        </w:rPr>
        <w:t>9.</w:t>
      </w:r>
      <w:r w:rsidRPr="007C3195">
        <w:rPr>
          <w:rFonts w:ascii="Times New Roman" w:hAnsi="Times New Roman" w:cs="Times New Roman"/>
          <w:lang w:val="fr-FR"/>
        </w:rPr>
        <w:tab/>
        <w:t xml:space="preserve">M. E. Viguri, J. Pérez  and  L. Riera, </w:t>
      </w:r>
      <w:r w:rsidRPr="007C3195">
        <w:rPr>
          <w:rFonts w:ascii="Times New Roman" w:hAnsi="Times New Roman" w:cs="Times New Roman"/>
          <w:i/>
          <w:lang w:val="fr-FR"/>
        </w:rPr>
        <w:t>Chem. Eur. J.</w:t>
      </w:r>
      <w:r w:rsidRPr="007C3195">
        <w:rPr>
          <w:rFonts w:ascii="Times New Roman" w:hAnsi="Times New Roman" w:cs="Times New Roman"/>
          <w:lang w:val="fr-FR"/>
        </w:rPr>
        <w:t xml:space="preserve">,  2014,  </w:t>
      </w:r>
      <w:r w:rsidRPr="007C3195">
        <w:rPr>
          <w:rFonts w:ascii="Times New Roman" w:hAnsi="Times New Roman" w:cs="Times New Roman"/>
          <w:b/>
          <w:lang w:val="fr-FR"/>
        </w:rPr>
        <w:t>20</w:t>
      </w:r>
      <w:r w:rsidRPr="007C3195">
        <w:rPr>
          <w:rFonts w:ascii="Times New Roman" w:hAnsi="Times New Roman" w:cs="Times New Roman"/>
          <w:lang w:val="fr-FR"/>
        </w:rPr>
        <w:t>,  5732.</w:t>
      </w:r>
    </w:p>
    <w:p w:rsidR="00B67A55" w:rsidRPr="007C3195" w:rsidRDefault="00B67A55" w:rsidP="00B67A55">
      <w:pPr>
        <w:pStyle w:val="EndNoteBibliography"/>
        <w:spacing w:after="0"/>
        <w:ind w:left="720" w:hanging="720"/>
        <w:rPr>
          <w:rFonts w:ascii="Times New Roman" w:hAnsi="Times New Roman" w:cs="Times New Roman"/>
          <w:lang w:val="fr-FR"/>
        </w:rPr>
      </w:pPr>
    </w:p>
    <w:p w:rsidR="00B67A55" w:rsidRDefault="00B67A55" w:rsidP="00B67A55">
      <w:pPr>
        <w:pStyle w:val="EndNoteBibliography"/>
        <w:spacing w:after="0"/>
        <w:ind w:left="720" w:hanging="720"/>
        <w:rPr>
          <w:rFonts w:ascii="Times New Roman" w:hAnsi="Times New Roman" w:cs="Times New Roman"/>
        </w:rPr>
      </w:pPr>
      <w:r w:rsidRPr="007C3195">
        <w:rPr>
          <w:rFonts w:ascii="Times New Roman" w:hAnsi="Times New Roman" w:cs="Times New Roman"/>
          <w:lang w:val="sv-SE"/>
        </w:rPr>
        <w:t>10.</w:t>
      </w:r>
      <w:r w:rsidRPr="007C3195">
        <w:rPr>
          <w:rFonts w:ascii="Times New Roman" w:hAnsi="Times New Roman" w:cs="Times New Roman"/>
          <w:lang w:val="sv-SE"/>
        </w:rPr>
        <w:tab/>
        <w:t xml:space="preserve">P. Saxena,  B. Shankar  and  M. Sathiyendiran,  </w:t>
      </w:r>
      <w:r w:rsidRPr="007C3195">
        <w:rPr>
          <w:rFonts w:ascii="Times New Roman" w:hAnsi="Times New Roman" w:cs="Times New Roman"/>
          <w:i/>
          <w:lang w:val="sv-SE"/>
        </w:rPr>
        <w:t xml:space="preserve">J.  Organomet.  </w:t>
      </w:r>
      <w:r w:rsidRPr="00180D7F">
        <w:rPr>
          <w:rFonts w:ascii="Times New Roman" w:hAnsi="Times New Roman" w:cs="Times New Roman"/>
          <w:i/>
        </w:rPr>
        <w:t>Chem.</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 xml:space="preserve">2015, </w:t>
      </w:r>
      <w:r>
        <w:rPr>
          <w:rFonts w:ascii="Times New Roman" w:hAnsi="Times New Roman" w:cs="Times New Roman"/>
        </w:rPr>
        <w:t xml:space="preserve"> </w:t>
      </w:r>
      <w:r w:rsidRPr="00180D7F">
        <w:rPr>
          <w:rFonts w:ascii="Times New Roman" w:hAnsi="Times New Roman" w:cs="Times New Roman"/>
          <w:b/>
        </w:rPr>
        <w:t>799-800</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82.</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11.</w:t>
      </w:r>
      <w:r w:rsidRPr="00180D7F">
        <w:rPr>
          <w:rFonts w:ascii="Times New Roman" w:hAnsi="Times New Roman" w:cs="Times New Roman"/>
        </w:rPr>
        <w:tab/>
        <w:t xml:space="preserve">S. Das </w:t>
      </w:r>
      <w:r>
        <w:rPr>
          <w:rFonts w:ascii="Times New Roman" w:hAnsi="Times New Roman" w:cs="Times New Roman"/>
        </w:rPr>
        <w:t xml:space="preserve"> </w:t>
      </w:r>
      <w:r w:rsidRPr="00180D7F">
        <w:rPr>
          <w:rFonts w:ascii="Times New Roman" w:hAnsi="Times New Roman" w:cs="Times New Roman"/>
        </w:rPr>
        <w:t xml:space="preserve">and </w:t>
      </w:r>
      <w:r>
        <w:rPr>
          <w:rFonts w:ascii="Times New Roman" w:hAnsi="Times New Roman" w:cs="Times New Roman"/>
        </w:rPr>
        <w:t xml:space="preserve"> </w:t>
      </w:r>
      <w:r w:rsidRPr="00180D7F">
        <w:rPr>
          <w:rFonts w:ascii="Times New Roman" w:hAnsi="Times New Roman" w:cs="Times New Roman"/>
        </w:rPr>
        <w:t xml:space="preserve">B. </w:t>
      </w:r>
      <w:r>
        <w:rPr>
          <w:rFonts w:ascii="Times New Roman" w:hAnsi="Times New Roman" w:cs="Times New Roman"/>
        </w:rPr>
        <w:t xml:space="preserve"> </w:t>
      </w:r>
      <w:r w:rsidRPr="00180D7F">
        <w:rPr>
          <w:rFonts w:ascii="Times New Roman" w:hAnsi="Times New Roman" w:cs="Times New Roman"/>
        </w:rPr>
        <w:t xml:space="preserve">K. </w:t>
      </w:r>
      <w:r>
        <w:rPr>
          <w:rFonts w:ascii="Times New Roman" w:hAnsi="Times New Roman" w:cs="Times New Roman"/>
        </w:rPr>
        <w:t xml:space="preserve"> </w:t>
      </w:r>
      <w:r w:rsidRPr="00180D7F">
        <w:rPr>
          <w:rFonts w:ascii="Times New Roman" w:hAnsi="Times New Roman" w:cs="Times New Roman"/>
        </w:rPr>
        <w:t>Panda,</w:t>
      </w:r>
      <w:r>
        <w:rPr>
          <w:rFonts w:ascii="Times New Roman" w:hAnsi="Times New Roman" w:cs="Times New Roman"/>
        </w:rPr>
        <w:t xml:space="preserve"> </w:t>
      </w:r>
      <w:r w:rsidRPr="00180D7F">
        <w:rPr>
          <w:rFonts w:ascii="Times New Roman" w:hAnsi="Times New Roman" w:cs="Times New Roman"/>
        </w:rPr>
        <w:t xml:space="preserve"> </w:t>
      </w:r>
      <w:r w:rsidRPr="00180D7F">
        <w:rPr>
          <w:rFonts w:ascii="Times New Roman" w:hAnsi="Times New Roman" w:cs="Times New Roman"/>
          <w:i/>
        </w:rPr>
        <w:t xml:space="preserve">Polyhedron </w:t>
      </w:r>
      <w:r>
        <w:rPr>
          <w:rFonts w:ascii="Times New Roman" w:hAnsi="Times New Roman" w:cs="Times New Roman"/>
          <w:i/>
        </w:rPr>
        <w:t xml:space="preserve">, </w:t>
      </w:r>
      <w:r w:rsidRPr="00180D7F">
        <w:rPr>
          <w:rFonts w:ascii="Times New Roman" w:hAnsi="Times New Roman" w:cs="Times New Roman"/>
          <w:i/>
        </w:rPr>
        <w:t xml:space="preserve"> </w:t>
      </w:r>
      <w:r w:rsidRPr="00180D7F">
        <w:rPr>
          <w:rFonts w:ascii="Times New Roman" w:hAnsi="Times New Roman" w:cs="Times New Roman"/>
        </w:rPr>
        <w:t xml:space="preserve">2006, </w:t>
      </w:r>
      <w:r>
        <w:rPr>
          <w:rFonts w:ascii="Times New Roman" w:hAnsi="Times New Roman" w:cs="Times New Roman"/>
        </w:rPr>
        <w:t xml:space="preserve"> </w:t>
      </w:r>
      <w:r w:rsidRPr="00180D7F">
        <w:rPr>
          <w:rFonts w:ascii="Times New Roman" w:hAnsi="Times New Roman" w:cs="Times New Roman"/>
          <w:b/>
        </w:rPr>
        <w:t>25</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2289.</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12.</w:t>
      </w:r>
      <w:r w:rsidRPr="00180D7F">
        <w:rPr>
          <w:rFonts w:ascii="Times New Roman" w:hAnsi="Times New Roman" w:cs="Times New Roman"/>
        </w:rPr>
        <w:tab/>
        <w:t xml:space="preserve">A. J. </w:t>
      </w:r>
      <w:r>
        <w:rPr>
          <w:rFonts w:ascii="Times New Roman" w:hAnsi="Times New Roman" w:cs="Times New Roman"/>
        </w:rPr>
        <w:t xml:space="preserve"> </w:t>
      </w:r>
      <w:r w:rsidRPr="00180D7F">
        <w:rPr>
          <w:rFonts w:ascii="Times New Roman" w:hAnsi="Times New Roman" w:cs="Times New Roman"/>
        </w:rPr>
        <w:t xml:space="preserve">LEES, </w:t>
      </w:r>
      <w:r>
        <w:rPr>
          <w:rFonts w:ascii="Times New Roman" w:hAnsi="Times New Roman" w:cs="Times New Roman"/>
        </w:rPr>
        <w:t xml:space="preserve"> </w:t>
      </w:r>
      <w:r w:rsidRPr="00180D7F">
        <w:rPr>
          <w:rFonts w:ascii="Times New Roman" w:hAnsi="Times New Roman" w:cs="Times New Roman"/>
          <w:i/>
        </w:rPr>
        <w:t xml:space="preserve">Chem. </w:t>
      </w:r>
      <w:r>
        <w:rPr>
          <w:rFonts w:ascii="Times New Roman" w:hAnsi="Times New Roman" w:cs="Times New Roman"/>
          <w:i/>
        </w:rPr>
        <w:t xml:space="preserve"> </w:t>
      </w:r>
      <w:r w:rsidRPr="00180D7F">
        <w:rPr>
          <w:rFonts w:ascii="Times New Roman" w:hAnsi="Times New Roman" w:cs="Times New Roman"/>
          <w:i/>
        </w:rPr>
        <w:t>Rev.</w:t>
      </w:r>
      <w:r w:rsidRPr="00180D7F">
        <w:rPr>
          <w:rFonts w:ascii="Times New Roman" w:hAnsi="Times New Roman" w:cs="Times New Roman"/>
        </w:rPr>
        <w:t xml:space="preserve">, 1987, </w:t>
      </w:r>
      <w:r>
        <w:rPr>
          <w:rFonts w:ascii="Times New Roman" w:hAnsi="Times New Roman" w:cs="Times New Roman"/>
        </w:rPr>
        <w:t xml:space="preserve"> </w:t>
      </w:r>
      <w:r w:rsidRPr="00180D7F">
        <w:rPr>
          <w:rFonts w:ascii="Times New Roman" w:hAnsi="Times New Roman" w:cs="Times New Roman"/>
          <w:b/>
        </w:rPr>
        <w:t>87</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713.</w:t>
      </w:r>
    </w:p>
    <w:p w:rsidR="00B67A55" w:rsidRPr="00180D7F"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rPr>
          <w:rFonts w:ascii="Times New Roman" w:hAnsi="Times New Roman" w:cs="Times New Roman"/>
          <w:lang w:val="de-DE"/>
        </w:rPr>
      </w:pPr>
      <w:r w:rsidRPr="00180D7F">
        <w:rPr>
          <w:rFonts w:ascii="Times New Roman" w:hAnsi="Times New Roman" w:cs="Times New Roman"/>
        </w:rPr>
        <w:t>13.</w:t>
      </w:r>
      <w:r w:rsidRPr="00180D7F">
        <w:rPr>
          <w:rFonts w:ascii="Times New Roman" w:hAnsi="Times New Roman" w:cs="Times New Roman"/>
        </w:rPr>
        <w:tab/>
        <w:t xml:space="preserve">M. </w:t>
      </w:r>
      <w:r>
        <w:rPr>
          <w:rFonts w:ascii="Times New Roman" w:hAnsi="Times New Roman" w:cs="Times New Roman"/>
        </w:rPr>
        <w:t xml:space="preserve"> </w:t>
      </w:r>
      <w:r w:rsidRPr="00180D7F">
        <w:rPr>
          <w:rFonts w:ascii="Times New Roman" w:hAnsi="Times New Roman" w:cs="Times New Roman"/>
        </w:rPr>
        <w:t xml:space="preserve">H. </w:t>
      </w:r>
      <w:r>
        <w:rPr>
          <w:rFonts w:ascii="Times New Roman" w:hAnsi="Times New Roman" w:cs="Times New Roman"/>
        </w:rPr>
        <w:t xml:space="preserve"> </w:t>
      </w:r>
      <w:r w:rsidRPr="00180D7F">
        <w:rPr>
          <w:rFonts w:ascii="Times New Roman" w:hAnsi="Times New Roman" w:cs="Times New Roman"/>
        </w:rPr>
        <w:t>Chisholm,</w:t>
      </w:r>
      <w:r>
        <w:rPr>
          <w:rFonts w:ascii="Times New Roman" w:hAnsi="Times New Roman" w:cs="Times New Roman"/>
        </w:rPr>
        <w:t xml:space="preserve"> </w:t>
      </w:r>
      <w:r w:rsidRPr="00180D7F">
        <w:rPr>
          <w:rFonts w:ascii="Times New Roman" w:hAnsi="Times New Roman" w:cs="Times New Roman"/>
        </w:rPr>
        <w:t xml:space="preserve"> R. </w:t>
      </w:r>
      <w:r>
        <w:rPr>
          <w:rFonts w:ascii="Times New Roman" w:hAnsi="Times New Roman" w:cs="Times New Roman"/>
        </w:rPr>
        <w:t xml:space="preserve"> </w:t>
      </w:r>
      <w:r w:rsidRPr="00180D7F">
        <w:rPr>
          <w:rFonts w:ascii="Times New Roman" w:hAnsi="Times New Roman" w:cs="Times New Roman"/>
        </w:rPr>
        <w:t>L.</w:t>
      </w:r>
      <w:r>
        <w:rPr>
          <w:rFonts w:ascii="Times New Roman" w:hAnsi="Times New Roman" w:cs="Times New Roman"/>
        </w:rPr>
        <w:t xml:space="preserve"> </w:t>
      </w:r>
      <w:r w:rsidRPr="00180D7F">
        <w:rPr>
          <w:rFonts w:ascii="Times New Roman" w:hAnsi="Times New Roman" w:cs="Times New Roman"/>
        </w:rPr>
        <w:t xml:space="preserve"> Kelly,</w:t>
      </w:r>
      <w:r>
        <w:rPr>
          <w:rFonts w:ascii="Times New Roman" w:hAnsi="Times New Roman" w:cs="Times New Roman"/>
        </w:rPr>
        <w:t xml:space="preserve"> </w:t>
      </w:r>
      <w:r w:rsidRPr="00180D7F">
        <w:rPr>
          <w:rFonts w:ascii="Times New Roman" w:hAnsi="Times New Roman" w:cs="Times New Roman"/>
        </w:rPr>
        <w:t xml:space="preserve"> F. </w:t>
      </w:r>
      <w:r>
        <w:rPr>
          <w:rFonts w:ascii="Times New Roman" w:hAnsi="Times New Roman" w:cs="Times New Roman"/>
        </w:rPr>
        <w:t xml:space="preserve"> </w:t>
      </w:r>
      <w:r w:rsidRPr="00180D7F">
        <w:rPr>
          <w:rFonts w:ascii="Times New Roman" w:hAnsi="Times New Roman" w:cs="Times New Roman"/>
        </w:rPr>
        <w:t>A.</w:t>
      </w:r>
      <w:r>
        <w:rPr>
          <w:rFonts w:ascii="Times New Roman" w:hAnsi="Times New Roman" w:cs="Times New Roman"/>
        </w:rPr>
        <w:t xml:space="preserve"> </w:t>
      </w:r>
      <w:r w:rsidRPr="00180D7F">
        <w:rPr>
          <w:rFonts w:ascii="Times New Roman" w:hAnsi="Times New Roman" w:cs="Times New Roman"/>
        </w:rPr>
        <w:t xml:space="preserve"> Cotton and</w:t>
      </w:r>
      <w:r>
        <w:rPr>
          <w:rFonts w:ascii="Times New Roman" w:hAnsi="Times New Roman" w:cs="Times New Roman"/>
        </w:rPr>
        <w:t xml:space="preserve"> </w:t>
      </w:r>
      <w:r w:rsidRPr="00180D7F">
        <w:rPr>
          <w:rFonts w:ascii="Times New Roman" w:hAnsi="Times New Roman" w:cs="Times New Roman"/>
        </w:rPr>
        <w:t xml:space="preserve"> M. </w:t>
      </w:r>
      <w:r>
        <w:rPr>
          <w:rFonts w:ascii="Times New Roman" w:hAnsi="Times New Roman" w:cs="Times New Roman"/>
        </w:rPr>
        <w:t xml:space="preserve"> </w:t>
      </w:r>
      <w:r w:rsidRPr="007C3195">
        <w:rPr>
          <w:rFonts w:ascii="Times New Roman" w:hAnsi="Times New Roman" w:cs="Times New Roman"/>
          <w:lang w:val="de-DE"/>
        </w:rPr>
        <w:t xml:space="preserve">W.  Extine,  </w:t>
      </w:r>
      <w:r w:rsidRPr="007C3195">
        <w:rPr>
          <w:rFonts w:ascii="Times New Roman" w:hAnsi="Times New Roman" w:cs="Times New Roman"/>
          <w:i/>
          <w:lang w:val="de-DE"/>
        </w:rPr>
        <w:t>J.  Am. Chem. Soc.</w:t>
      </w:r>
      <w:r w:rsidRPr="007C3195">
        <w:rPr>
          <w:rFonts w:ascii="Times New Roman" w:hAnsi="Times New Roman" w:cs="Times New Roman"/>
          <w:lang w:val="de-DE"/>
        </w:rPr>
        <w:t xml:space="preserve">, 1978,  </w:t>
      </w:r>
      <w:r w:rsidRPr="007C3195">
        <w:rPr>
          <w:rFonts w:ascii="Times New Roman" w:hAnsi="Times New Roman" w:cs="Times New Roman"/>
          <w:b/>
          <w:lang w:val="de-DE"/>
        </w:rPr>
        <w:t>100</w:t>
      </w:r>
      <w:r w:rsidRPr="007C3195">
        <w:rPr>
          <w:rFonts w:ascii="Times New Roman" w:hAnsi="Times New Roman" w:cs="Times New Roman"/>
          <w:lang w:val="de-DE"/>
        </w:rPr>
        <w:t>,  2256.</w:t>
      </w:r>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rPr>
          <w:rFonts w:ascii="Times New Roman" w:hAnsi="Times New Roman" w:cs="Times New Roman"/>
          <w:lang w:val="de-DE"/>
        </w:rPr>
      </w:pPr>
      <w:r w:rsidRPr="007C3195">
        <w:rPr>
          <w:rFonts w:ascii="Times New Roman" w:hAnsi="Times New Roman" w:cs="Times New Roman"/>
          <w:lang w:val="de-DE"/>
        </w:rPr>
        <w:t>14.</w:t>
      </w:r>
      <w:r w:rsidRPr="007C3195">
        <w:rPr>
          <w:rFonts w:ascii="Times New Roman" w:hAnsi="Times New Roman" w:cs="Times New Roman"/>
          <w:lang w:val="de-DE"/>
        </w:rPr>
        <w:tab/>
        <w:t xml:space="preserve">S. Sato,  Y. Matubara,  K. Koike,  M. Falkenstrçm,  T. Katayama,  Y. Ishibashi,  H.  Miyasaka,  S. Taniguchi,  H. Chosrowjan,  N.  Mataga,  N.  Fukazawa,  S.  Koshihara, K. Onda  and  O.  Ishitani,  </w:t>
      </w:r>
      <w:r w:rsidRPr="007C3195">
        <w:rPr>
          <w:rFonts w:ascii="Times New Roman" w:hAnsi="Times New Roman" w:cs="Times New Roman"/>
          <w:i/>
          <w:lang w:val="de-DE"/>
        </w:rPr>
        <w:t xml:space="preserve">Chem.  Eur.  J. </w:t>
      </w:r>
      <w:r w:rsidRPr="007C3195">
        <w:rPr>
          <w:rFonts w:ascii="Times New Roman" w:hAnsi="Times New Roman" w:cs="Times New Roman"/>
          <w:lang w:val="de-DE"/>
        </w:rPr>
        <w:t xml:space="preserve">,  2012,  </w:t>
      </w:r>
      <w:r w:rsidRPr="007C3195">
        <w:rPr>
          <w:rFonts w:ascii="Times New Roman" w:hAnsi="Times New Roman" w:cs="Times New Roman"/>
          <w:b/>
          <w:lang w:val="de-DE"/>
        </w:rPr>
        <w:t>18</w:t>
      </w:r>
      <w:r w:rsidRPr="007C3195">
        <w:rPr>
          <w:rFonts w:ascii="Times New Roman" w:hAnsi="Times New Roman" w:cs="Times New Roman"/>
          <w:lang w:val="de-DE"/>
        </w:rPr>
        <w:t>,  15722.</w:t>
      </w:r>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rPr>
          <w:rFonts w:ascii="Times New Roman" w:hAnsi="Times New Roman" w:cs="Times New Roman"/>
          <w:lang w:val="it-IT"/>
        </w:rPr>
      </w:pPr>
      <w:r w:rsidRPr="007C3195">
        <w:rPr>
          <w:rFonts w:ascii="Times New Roman" w:hAnsi="Times New Roman" w:cs="Times New Roman"/>
          <w:lang w:val="de-DE"/>
        </w:rPr>
        <w:t>15.</w:t>
      </w:r>
      <w:r w:rsidRPr="007C3195">
        <w:rPr>
          <w:rFonts w:ascii="Times New Roman" w:hAnsi="Times New Roman" w:cs="Times New Roman"/>
          <w:lang w:val="de-DE"/>
        </w:rPr>
        <w:tab/>
        <w:t xml:space="preserve">M. V. Werrett, G. S. Huff,  S.  </w:t>
      </w:r>
      <w:r w:rsidRPr="007C3195">
        <w:rPr>
          <w:rFonts w:ascii="Times New Roman" w:hAnsi="Times New Roman" w:cs="Times New Roman"/>
          <w:lang w:val="it-IT"/>
        </w:rPr>
        <w:t xml:space="preserve">Muzzioli, V. Fiorini, S. Zacchini,  B. W. Skelton, A. Maggiore,  J.  M.  Malicka,  M. Cocchi,  K. C. Gordon,  S. Stagni  and  M.  Massi,  </w:t>
      </w:r>
      <w:r w:rsidRPr="007C3195">
        <w:rPr>
          <w:rFonts w:ascii="Times New Roman" w:hAnsi="Times New Roman" w:cs="Times New Roman"/>
          <w:i/>
          <w:lang w:val="it-IT"/>
        </w:rPr>
        <w:t>Dalton Trans.</w:t>
      </w:r>
      <w:r w:rsidRPr="007C3195">
        <w:rPr>
          <w:rFonts w:ascii="Times New Roman" w:hAnsi="Times New Roman" w:cs="Times New Roman"/>
          <w:lang w:val="it-IT"/>
        </w:rPr>
        <w:t xml:space="preserve">,  2015,  </w:t>
      </w:r>
      <w:r w:rsidRPr="007C3195">
        <w:rPr>
          <w:rFonts w:ascii="Times New Roman" w:hAnsi="Times New Roman" w:cs="Times New Roman"/>
          <w:b/>
          <w:lang w:val="it-IT"/>
        </w:rPr>
        <w:t>44</w:t>
      </w:r>
      <w:r w:rsidRPr="007C3195">
        <w:rPr>
          <w:rFonts w:ascii="Times New Roman" w:hAnsi="Times New Roman" w:cs="Times New Roman"/>
          <w:lang w:val="it-IT"/>
        </w:rPr>
        <w:t>,  8379.</w:t>
      </w:r>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rPr>
          <w:rFonts w:ascii="Times New Roman" w:hAnsi="Times New Roman" w:cs="Times New Roman"/>
          <w:lang w:val="it-IT"/>
        </w:rPr>
      </w:pPr>
      <w:r w:rsidRPr="007C3195">
        <w:rPr>
          <w:rFonts w:ascii="Times New Roman" w:hAnsi="Times New Roman" w:cs="Times New Roman"/>
          <w:lang w:val="it-IT"/>
        </w:rPr>
        <w:t>16.</w:t>
      </w:r>
      <w:r w:rsidRPr="007C3195">
        <w:rPr>
          <w:rFonts w:ascii="Times New Roman" w:hAnsi="Times New Roman" w:cs="Times New Roman"/>
          <w:lang w:val="it-IT"/>
        </w:rPr>
        <w:tab/>
        <w:t xml:space="preserve">G. Santoro,  T. Zlateva,  A. Ruggi, L. Quaroni  and  F. Zobi,  </w:t>
      </w:r>
      <w:r w:rsidRPr="007C3195">
        <w:rPr>
          <w:rFonts w:ascii="Times New Roman" w:hAnsi="Times New Roman" w:cs="Times New Roman"/>
          <w:i/>
          <w:lang w:val="it-IT"/>
        </w:rPr>
        <w:t>Dalton Trans.</w:t>
      </w:r>
      <w:r w:rsidRPr="007C3195">
        <w:rPr>
          <w:rFonts w:ascii="Times New Roman" w:hAnsi="Times New Roman" w:cs="Times New Roman"/>
          <w:lang w:val="it-IT"/>
        </w:rPr>
        <w:t xml:space="preserve">,  2015,  </w:t>
      </w:r>
      <w:r w:rsidRPr="007C3195">
        <w:rPr>
          <w:rFonts w:ascii="Times New Roman" w:hAnsi="Times New Roman" w:cs="Times New Roman"/>
          <w:b/>
          <w:lang w:val="it-IT"/>
        </w:rPr>
        <w:t>44</w:t>
      </w:r>
      <w:r w:rsidRPr="007C3195">
        <w:rPr>
          <w:rFonts w:ascii="Times New Roman" w:hAnsi="Times New Roman" w:cs="Times New Roman"/>
          <w:lang w:val="it-IT"/>
        </w:rPr>
        <w:t>,  6999.</w:t>
      </w:r>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rPr>
          <w:rFonts w:ascii="Times New Roman" w:hAnsi="Times New Roman" w:cs="Times New Roman"/>
          <w:lang w:val="it-IT"/>
        </w:rPr>
      </w:pPr>
      <w:r w:rsidRPr="007C3195">
        <w:rPr>
          <w:rFonts w:ascii="Times New Roman" w:hAnsi="Times New Roman" w:cs="Times New Roman"/>
          <w:lang w:val="it-IT"/>
        </w:rPr>
        <w:t>17.</w:t>
      </w:r>
      <w:r w:rsidRPr="007C3195">
        <w:rPr>
          <w:rFonts w:ascii="Times New Roman" w:hAnsi="Times New Roman" w:cs="Times New Roman"/>
          <w:lang w:val="it-IT"/>
        </w:rPr>
        <w:tab/>
        <w:t xml:space="preserve">J. G. Vaughan,  B.  L. Reid,  P. J. Wright, S. Ramchandani,  B. W. Skelton,  P. Raiteri, S. Muzzioli,  D. H. Brown, S. Stagni  and  M.  Massi,  </w:t>
      </w:r>
      <w:r w:rsidRPr="007C3195">
        <w:rPr>
          <w:rFonts w:ascii="Times New Roman" w:hAnsi="Times New Roman" w:cs="Times New Roman"/>
          <w:i/>
          <w:lang w:val="it-IT"/>
        </w:rPr>
        <w:t xml:space="preserve">Inorg. Chem.  </w:t>
      </w:r>
      <w:r w:rsidRPr="007C3195">
        <w:rPr>
          <w:rFonts w:ascii="Times New Roman" w:hAnsi="Times New Roman" w:cs="Times New Roman"/>
          <w:lang w:val="it-IT"/>
        </w:rPr>
        <w:t xml:space="preserve">, 2014,  </w:t>
      </w:r>
      <w:r w:rsidRPr="007C3195">
        <w:rPr>
          <w:rFonts w:ascii="Times New Roman" w:hAnsi="Times New Roman" w:cs="Times New Roman"/>
          <w:b/>
          <w:lang w:val="it-IT"/>
        </w:rPr>
        <w:t>53</w:t>
      </w:r>
      <w:r w:rsidRPr="007C3195">
        <w:rPr>
          <w:rFonts w:ascii="Times New Roman" w:hAnsi="Times New Roman" w:cs="Times New Roman"/>
          <w:lang w:val="it-IT"/>
        </w:rPr>
        <w:t>,  3629.</w:t>
      </w:r>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rPr>
          <w:rFonts w:ascii="Times New Roman" w:hAnsi="Times New Roman" w:cs="Times New Roman"/>
          <w:lang w:val="it-IT"/>
        </w:rPr>
      </w:pPr>
      <w:r w:rsidRPr="007C3195">
        <w:rPr>
          <w:rFonts w:ascii="Times New Roman" w:hAnsi="Times New Roman" w:cs="Times New Roman"/>
          <w:lang w:val="it-IT"/>
        </w:rPr>
        <w:t>18.</w:t>
      </w:r>
      <w:r w:rsidRPr="007C3195">
        <w:rPr>
          <w:rFonts w:ascii="Times New Roman" w:hAnsi="Times New Roman" w:cs="Times New Roman"/>
          <w:lang w:val="it-IT"/>
        </w:rPr>
        <w:tab/>
        <w:t xml:space="preserve">C.-C. Ko, L. T. -L. Lo, C.-O. Ng  and  S.-M. Yiu, </w:t>
      </w:r>
      <w:r w:rsidRPr="007C3195">
        <w:rPr>
          <w:rFonts w:ascii="Times New Roman" w:hAnsi="Times New Roman" w:cs="Times New Roman"/>
          <w:i/>
          <w:lang w:val="it-IT"/>
        </w:rPr>
        <w:t xml:space="preserve">Chem.  Eur.  J. </w:t>
      </w:r>
      <w:r w:rsidRPr="007C3195">
        <w:rPr>
          <w:rFonts w:ascii="Times New Roman" w:hAnsi="Times New Roman" w:cs="Times New Roman"/>
          <w:lang w:val="it-IT"/>
        </w:rPr>
        <w:t xml:space="preserve">,  2010,  </w:t>
      </w:r>
      <w:r w:rsidRPr="007C3195">
        <w:rPr>
          <w:rFonts w:ascii="Times New Roman" w:hAnsi="Times New Roman" w:cs="Times New Roman"/>
          <w:b/>
          <w:lang w:val="it-IT"/>
        </w:rPr>
        <w:t>16</w:t>
      </w:r>
      <w:r w:rsidRPr="007C3195">
        <w:rPr>
          <w:rFonts w:ascii="Times New Roman" w:hAnsi="Times New Roman" w:cs="Times New Roman"/>
          <w:lang w:val="it-IT"/>
        </w:rPr>
        <w:t xml:space="preserve">,  13773 </w:t>
      </w:r>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19.</w:t>
      </w:r>
      <w:r w:rsidRPr="00180D7F">
        <w:rPr>
          <w:rFonts w:ascii="Times New Roman" w:hAnsi="Times New Roman" w:cs="Times New Roman"/>
        </w:rPr>
        <w:tab/>
        <w:t xml:space="preserve">D. J. Stufkens </w:t>
      </w:r>
      <w:r>
        <w:rPr>
          <w:rFonts w:ascii="Times New Roman" w:hAnsi="Times New Roman" w:cs="Times New Roman"/>
        </w:rPr>
        <w:t xml:space="preserve"> </w:t>
      </w:r>
      <w:r w:rsidRPr="00180D7F">
        <w:rPr>
          <w:rFonts w:ascii="Times New Roman" w:hAnsi="Times New Roman" w:cs="Times New Roman"/>
        </w:rPr>
        <w:t>and</w:t>
      </w:r>
      <w:r>
        <w:rPr>
          <w:rFonts w:ascii="Times New Roman" w:hAnsi="Times New Roman" w:cs="Times New Roman"/>
        </w:rPr>
        <w:t xml:space="preserve"> </w:t>
      </w:r>
      <w:r w:rsidRPr="00180D7F">
        <w:rPr>
          <w:rFonts w:ascii="Times New Roman" w:hAnsi="Times New Roman" w:cs="Times New Roman"/>
        </w:rPr>
        <w:t xml:space="preserve"> A. V. Jr, </w:t>
      </w:r>
      <w:r w:rsidRPr="00180D7F">
        <w:rPr>
          <w:rFonts w:ascii="Times New Roman" w:hAnsi="Times New Roman" w:cs="Times New Roman"/>
          <w:i/>
        </w:rPr>
        <w:t>Coord. Chem. Rev.</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 xml:space="preserve">1998, </w:t>
      </w:r>
      <w:r>
        <w:rPr>
          <w:rFonts w:ascii="Times New Roman" w:hAnsi="Times New Roman" w:cs="Times New Roman"/>
        </w:rPr>
        <w:t xml:space="preserve"> </w:t>
      </w:r>
      <w:r w:rsidRPr="00180D7F">
        <w:rPr>
          <w:rFonts w:ascii="Times New Roman" w:hAnsi="Times New Roman" w:cs="Times New Roman"/>
          <w:b/>
        </w:rPr>
        <w:t>177</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127.</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lastRenderedPageBreak/>
        <w:t>20.</w:t>
      </w:r>
      <w:r w:rsidRPr="00180D7F">
        <w:rPr>
          <w:rFonts w:ascii="Times New Roman" w:hAnsi="Times New Roman" w:cs="Times New Roman"/>
        </w:rPr>
        <w:tab/>
        <w:t>A. Świtlicka-Olszewska, T.</w:t>
      </w:r>
      <w:r>
        <w:rPr>
          <w:rFonts w:ascii="Times New Roman" w:hAnsi="Times New Roman" w:cs="Times New Roman"/>
        </w:rPr>
        <w:t xml:space="preserve"> </w:t>
      </w:r>
      <w:r w:rsidRPr="00180D7F">
        <w:rPr>
          <w:rFonts w:ascii="Times New Roman" w:hAnsi="Times New Roman" w:cs="Times New Roman"/>
        </w:rPr>
        <w:t xml:space="preserve">Klemens, </w:t>
      </w:r>
      <w:r>
        <w:rPr>
          <w:rFonts w:ascii="Times New Roman" w:hAnsi="Times New Roman" w:cs="Times New Roman"/>
        </w:rPr>
        <w:t xml:space="preserve"> </w:t>
      </w:r>
      <w:r w:rsidRPr="00180D7F">
        <w:rPr>
          <w:rFonts w:ascii="Times New Roman" w:hAnsi="Times New Roman" w:cs="Times New Roman"/>
        </w:rPr>
        <w:t>I.</w:t>
      </w:r>
      <w:r>
        <w:rPr>
          <w:rFonts w:ascii="Times New Roman" w:hAnsi="Times New Roman" w:cs="Times New Roman"/>
        </w:rPr>
        <w:t xml:space="preserve"> </w:t>
      </w:r>
      <w:r w:rsidRPr="00180D7F">
        <w:rPr>
          <w:rFonts w:ascii="Times New Roman" w:hAnsi="Times New Roman" w:cs="Times New Roman"/>
        </w:rPr>
        <w:t xml:space="preserve">Nawrota, </w:t>
      </w:r>
      <w:r>
        <w:rPr>
          <w:rFonts w:ascii="Times New Roman" w:hAnsi="Times New Roman" w:cs="Times New Roman"/>
        </w:rPr>
        <w:t xml:space="preserve"> </w:t>
      </w:r>
      <w:r w:rsidRPr="00180D7F">
        <w:rPr>
          <w:rFonts w:ascii="Times New Roman" w:hAnsi="Times New Roman" w:cs="Times New Roman"/>
        </w:rPr>
        <w:t>B.</w:t>
      </w:r>
      <w:r>
        <w:rPr>
          <w:rFonts w:ascii="Times New Roman" w:hAnsi="Times New Roman" w:cs="Times New Roman"/>
        </w:rPr>
        <w:t xml:space="preserve"> </w:t>
      </w:r>
      <w:r w:rsidRPr="00180D7F">
        <w:rPr>
          <w:rFonts w:ascii="Times New Roman" w:hAnsi="Times New Roman" w:cs="Times New Roman"/>
        </w:rPr>
        <w:t xml:space="preserve">Machura </w:t>
      </w:r>
      <w:r>
        <w:rPr>
          <w:rFonts w:ascii="Times New Roman" w:hAnsi="Times New Roman" w:cs="Times New Roman"/>
        </w:rPr>
        <w:t xml:space="preserve"> </w:t>
      </w:r>
      <w:r w:rsidRPr="00180D7F">
        <w:rPr>
          <w:rFonts w:ascii="Times New Roman" w:hAnsi="Times New Roman" w:cs="Times New Roman"/>
        </w:rPr>
        <w:t>and</w:t>
      </w:r>
      <w:r>
        <w:rPr>
          <w:rFonts w:ascii="Times New Roman" w:hAnsi="Times New Roman" w:cs="Times New Roman"/>
        </w:rPr>
        <w:t xml:space="preserve"> </w:t>
      </w:r>
      <w:r w:rsidRPr="00180D7F">
        <w:rPr>
          <w:rFonts w:ascii="Times New Roman" w:hAnsi="Times New Roman" w:cs="Times New Roman"/>
        </w:rPr>
        <w:t xml:space="preserve"> R.</w:t>
      </w:r>
      <w:r>
        <w:rPr>
          <w:rFonts w:ascii="Times New Roman" w:hAnsi="Times New Roman" w:cs="Times New Roman"/>
        </w:rPr>
        <w:t xml:space="preserve"> </w:t>
      </w:r>
      <w:r w:rsidRPr="00180D7F">
        <w:rPr>
          <w:rFonts w:ascii="Times New Roman" w:hAnsi="Times New Roman" w:cs="Times New Roman"/>
        </w:rPr>
        <w:t xml:space="preserve">Kruszynski, </w:t>
      </w:r>
      <w:r w:rsidRPr="00180D7F">
        <w:rPr>
          <w:rFonts w:ascii="Times New Roman" w:hAnsi="Times New Roman" w:cs="Times New Roman"/>
          <w:i/>
        </w:rPr>
        <w:t>J. Lumin.</w:t>
      </w:r>
      <w:r w:rsidRPr="00180D7F">
        <w:rPr>
          <w:rFonts w:ascii="Times New Roman" w:hAnsi="Times New Roman" w:cs="Times New Roman"/>
        </w:rPr>
        <w:t>,</w:t>
      </w:r>
      <w:r>
        <w:rPr>
          <w:rFonts w:ascii="Times New Roman" w:hAnsi="Times New Roman" w:cs="Times New Roman"/>
        </w:rPr>
        <w:t xml:space="preserve"> </w:t>
      </w:r>
      <w:r w:rsidRPr="00180D7F">
        <w:rPr>
          <w:rFonts w:ascii="Times New Roman" w:hAnsi="Times New Roman" w:cs="Times New Roman"/>
        </w:rPr>
        <w:t xml:space="preserve"> 2016, </w:t>
      </w:r>
      <w:r>
        <w:rPr>
          <w:rFonts w:ascii="Times New Roman" w:hAnsi="Times New Roman" w:cs="Times New Roman"/>
        </w:rPr>
        <w:t xml:space="preserve"> </w:t>
      </w:r>
      <w:r w:rsidRPr="00180D7F">
        <w:rPr>
          <w:rFonts w:ascii="Times New Roman" w:hAnsi="Times New Roman" w:cs="Times New Roman"/>
          <w:b/>
        </w:rPr>
        <w:t>171</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166.</w:t>
      </w:r>
    </w:p>
    <w:p w:rsidR="00B67A55" w:rsidRPr="00180D7F"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rPr>
          <w:rFonts w:ascii="Times New Roman" w:hAnsi="Times New Roman" w:cs="Times New Roman"/>
          <w:lang w:val="de-DE"/>
        </w:rPr>
      </w:pPr>
      <w:r w:rsidRPr="007C3195">
        <w:rPr>
          <w:rFonts w:ascii="Times New Roman" w:hAnsi="Times New Roman" w:cs="Times New Roman"/>
          <w:lang w:val="de-DE"/>
        </w:rPr>
        <w:t>21.</w:t>
      </w:r>
      <w:r w:rsidRPr="007C3195">
        <w:rPr>
          <w:rFonts w:ascii="Times New Roman" w:hAnsi="Times New Roman" w:cs="Times New Roman"/>
          <w:lang w:val="de-DE"/>
        </w:rPr>
        <w:tab/>
        <w:t xml:space="preserve">X.-Z. Yang,  T.-T. Zhang,  J. Wei, J.-F. Jia  and  H.-S. Wu,  </w:t>
      </w:r>
      <w:r w:rsidRPr="007C3195">
        <w:rPr>
          <w:rFonts w:ascii="Times New Roman" w:hAnsi="Times New Roman" w:cs="Times New Roman"/>
          <w:i/>
          <w:lang w:val="de-DE"/>
        </w:rPr>
        <w:t>Int. J. Quantum Chem</w:t>
      </w:r>
      <w:r w:rsidRPr="007C3195">
        <w:rPr>
          <w:rFonts w:ascii="Times New Roman" w:hAnsi="Times New Roman" w:cs="Times New Roman"/>
          <w:lang w:val="de-DE"/>
        </w:rPr>
        <w:t xml:space="preserve">,  2015, </w:t>
      </w:r>
      <w:r w:rsidRPr="007C3195">
        <w:rPr>
          <w:rFonts w:ascii="Times New Roman" w:hAnsi="Times New Roman" w:cs="Times New Roman"/>
          <w:b/>
          <w:lang w:val="de-DE"/>
        </w:rPr>
        <w:t>115</w:t>
      </w:r>
      <w:r w:rsidRPr="007C3195">
        <w:rPr>
          <w:rFonts w:ascii="Times New Roman" w:hAnsi="Times New Roman" w:cs="Times New Roman"/>
          <w:lang w:val="de-DE"/>
        </w:rPr>
        <w:t>,  1467.</w:t>
      </w:r>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rPr>
          <w:rFonts w:ascii="Times New Roman" w:hAnsi="Times New Roman" w:cs="Times New Roman"/>
          <w:lang w:val="sv-SE"/>
        </w:rPr>
      </w:pPr>
      <w:r w:rsidRPr="00180D7F">
        <w:rPr>
          <w:rFonts w:ascii="Times New Roman" w:hAnsi="Times New Roman" w:cs="Times New Roman"/>
        </w:rPr>
        <w:t>22.</w:t>
      </w:r>
      <w:r w:rsidRPr="00180D7F">
        <w:rPr>
          <w:rFonts w:ascii="Times New Roman" w:hAnsi="Times New Roman" w:cs="Times New Roman"/>
        </w:rPr>
        <w:tab/>
        <w:t xml:space="preserve">J. L. Smithback, </w:t>
      </w:r>
      <w:r>
        <w:rPr>
          <w:rFonts w:ascii="Times New Roman" w:hAnsi="Times New Roman" w:cs="Times New Roman"/>
        </w:rPr>
        <w:t xml:space="preserve"> </w:t>
      </w:r>
      <w:r w:rsidRPr="00180D7F">
        <w:rPr>
          <w:rFonts w:ascii="Times New Roman" w:hAnsi="Times New Roman" w:cs="Times New Roman"/>
        </w:rPr>
        <w:t xml:space="preserve">J. B. Helms, </w:t>
      </w:r>
      <w:r>
        <w:rPr>
          <w:rFonts w:ascii="Times New Roman" w:hAnsi="Times New Roman" w:cs="Times New Roman"/>
        </w:rPr>
        <w:t xml:space="preserve"> </w:t>
      </w:r>
      <w:r w:rsidRPr="00180D7F">
        <w:rPr>
          <w:rFonts w:ascii="Times New Roman" w:hAnsi="Times New Roman" w:cs="Times New Roman"/>
        </w:rPr>
        <w:t xml:space="preserve">E. Schutte, </w:t>
      </w:r>
      <w:r>
        <w:rPr>
          <w:rFonts w:ascii="Times New Roman" w:hAnsi="Times New Roman" w:cs="Times New Roman"/>
        </w:rPr>
        <w:t xml:space="preserve"> </w:t>
      </w:r>
      <w:r w:rsidRPr="00180D7F">
        <w:rPr>
          <w:rFonts w:ascii="Times New Roman" w:hAnsi="Times New Roman" w:cs="Times New Roman"/>
        </w:rPr>
        <w:t xml:space="preserve">S. M. Woessner </w:t>
      </w:r>
      <w:r>
        <w:rPr>
          <w:rFonts w:ascii="Times New Roman" w:hAnsi="Times New Roman" w:cs="Times New Roman"/>
        </w:rPr>
        <w:t xml:space="preserve"> </w:t>
      </w:r>
      <w:r w:rsidRPr="00180D7F">
        <w:rPr>
          <w:rFonts w:ascii="Times New Roman" w:hAnsi="Times New Roman" w:cs="Times New Roman"/>
        </w:rPr>
        <w:t xml:space="preserve">and </w:t>
      </w:r>
      <w:r>
        <w:rPr>
          <w:rFonts w:ascii="Times New Roman" w:hAnsi="Times New Roman" w:cs="Times New Roman"/>
        </w:rPr>
        <w:t xml:space="preserve"> </w:t>
      </w:r>
      <w:r w:rsidRPr="00180D7F">
        <w:rPr>
          <w:rFonts w:ascii="Times New Roman" w:hAnsi="Times New Roman" w:cs="Times New Roman"/>
        </w:rPr>
        <w:t xml:space="preserve">B. </w:t>
      </w:r>
      <w:r>
        <w:rPr>
          <w:rFonts w:ascii="Times New Roman" w:hAnsi="Times New Roman" w:cs="Times New Roman"/>
        </w:rPr>
        <w:t xml:space="preserve"> </w:t>
      </w:r>
      <w:r w:rsidRPr="007C3195">
        <w:rPr>
          <w:rFonts w:ascii="Times New Roman" w:hAnsi="Times New Roman" w:cs="Times New Roman"/>
          <w:lang w:val="sv-SE"/>
        </w:rPr>
        <w:t xml:space="preserve">P.  Sullivan,  </w:t>
      </w:r>
      <w:r w:rsidRPr="007C3195">
        <w:rPr>
          <w:rFonts w:ascii="Times New Roman" w:hAnsi="Times New Roman" w:cs="Times New Roman"/>
          <w:i/>
          <w:lang w:val="sv-SE"/>
        </w:rPr>
        <w:t>Inorg. Chem.</w:t>
      </w:r>
      <w:r w:rsidRPr="007C3195">
        <w:rPr>
          <w:rFonts w:ascii="Times New Roman" w:hAnsi="Times New Roman" w:cs="Times New Roman"/>
          <w:lang w:val="sv-SE"/>
        </w:rPr>
        <w:t xml:space="preserve">,  2006,  </w:t>
      </w:r>
      <w:r w:rsidRPr="007C3195">
        <w:rPr>
          <w:rFonts w:ascii="Times New Roman" w:hAnsi="Times New Roman" w:cs="Times New Roman"/>
          <w:b/>
          <w:lang w:val="sv-SE"/>
        </w:rPr>
        <w:t>45</w:t>
      </w:r>
      <w:r w:rsidRPr="007C3195">
        <w:rPr>
          <w:rFonts w:ascii="Times New Roman" w:hAnsi="Times New Roman" w:cs="Times New Roman"/>
          <w:lang w:val="sv-SE"/>
        </w:rPr>
        <w:t>,  2163.</w:t>
      </w:r>
    </w:p>
    <w:p w:rsidR="00B67A55" w:rsidRPr="007C3195" w:rsidRDefault="00B67A55" w:rsidP="00B67A55">
      <w:pPr>
        <w:pStyle w:val="EndNoteBibliography"/>
        <w:spacing w:after="0"/>
        <w:ind w:left="720" w:hanging="720"/>
        <w:rPr>
          <w:rFonts w:ascii="Times New Roman" w:hAnsi="Times New Roman" w:cs="Times New Roman"/>
          <w:lang w:val="sv-SE"/>
        </w:rPr>
      </w:pPr>
    </w:p>
    <w:p w:rsidR="00B67A55" w:rsidRPr="007C3195" w:rsidRDefault="00B67A55" w:rsidP="00B67A55">
      <w:pPr>
        <w:pStyle w:val="EndNoteBibliography"/>
        <w:spacing w:after="0"/>
        <w:ind w:left="720" w:hanging="720"/>
        <w:rPr>
          <w:rFonts w:ascii="Times New Roman" w:hAnsi="Times New Roman" w:cs="Times New Roman"/>
          <w:lang w:val="sv-SE"/>
        </w:rPr>
      </w:pPr>
      <w:r w:rsidRPr="007C3195">
        <w:rPr>
          <w:rFonts w:ascii="Times New Roman" w:hAnsi="Times New Roman" w:cs="Times New Roman"/>
          <w:lang w:val="sv-SE"/>
        </w:rPr>
        <w:t>23.</w:t>
      </w:r>
      <w:r w:rsidRPr="007C3195">
        <w:rPr>
          <w:rFonts w:ascii="Times New Roman" w:hAnsi="Times New Roman" w:cs="Times New Roman"/>
          <w:lang w:val="sv-SE"/>
        </w:rPr>
        <w:tab/>
        <w:t>E. Kianfar,  M. Kaiser  and  G.  Knör,</w:t>
      </w:r>
      <w:r w:rsidRPr="007C3195">
        <w:rPr>
          <w:rFonts w:ascii="Times New Roman" w:hAnsi="Times New Roman" w:cs="Times New Roman"/>
          <w:i/>
          <w:lang w:val="sv-SE"/>
        </w:rPr>
        <w:t xml:space="preserve">  J. Organomet. Chem. </w:t>
      </w:r>
      <w:r w:rsidRPr="007C3195">
        <w:rPr>
          <w:rFonts w:ascii="Times New Roman" w:hAnsi="Times New Roman" w:cs="Times New Roman"/>
          <w:lang w:val="sv-SE"/>
        </w:rPr>
        <w:t xml:space="preserve">, 2015,  </w:t>
      </w:r>
      <w:r w:rsidRPr="007C3195">
        <w:rPr>
          <w:rFonts w:ascii="Times New Roman" w:hAnsi="Times New Roman" w:cs="Times New Roman"/>
          <w:b/>
          <w:lang w:val="sv-SE"/>
        </w:rPr>
        <w:t>799</w:t>
      </w:r>
      <w:r w:rsidRPr="007C3195">
        <w:rPr>
          <w:rFonts w:ascii="Times New Roman" w:hAnsi="Times New Roman" w:cs="Times New Roman"/>
          <w:lang w:val="sv-SE"/>
        </w:rPr>
        <w:t>, 1 3.</w:t>
      </w:r>
    </w:p>
    <w:p w:rsidR="00B67A55" w:rsidRPr="007C3195" w:rsidRDefault="00B67A55" w:rsidP="00B67A55">
      <w:pPr>
        <w:pStyle w:val="EndNoteBibliography"/>
        <w:spacing w:after="0"/>
        <w:ind w:left="720" w:hanging="720"/>
        <w:rPr>
          <w:rFonts w:ascii="Times New Roman" w:hAnsi="Times New Roman" w:cs="Times New Roman"/>
          <w:lang w:val="sv-SE"/>
        </w:rPr>
      </w:pPr>
    </w:p>
    <w:p w:rsidR="00B67A55" w:rsidRPr="007C3195" w:rsidRDefault="00B67A55" w:rsidP="00B67A55">
      <w:pPr>
        <w:pStyle w:val="EndNoteBibliography"/>
        <w:spacing w:after="0"/>
        <w:ind w:left="720" w:hanging="720"/>
        <w:rPr>
          <w:rFonts w:ascii="Times New Roman" w:hAnsi="Times New Roman" w:cs="Times New Roman"/>
          <w:lang w:val="sv-SE"/>
        </w:rPr>
      </w:pPr>
      <w:r w:rsidRPr="007C3195">
        <w:rPr>
          <w:rFonts w:ascii="Times New Roman" w:hAnsi="Times New Roman" w:cs="Times New Roman"/>
          <w:lang w:val="sv-SE"/>
        </w:rPr>
        <w:t>24.</w:t>
      </w:r>
      <w:r w:rsidRPr="007C3195">
        <w:rPr>
          <w:rFonts w:ascii="Times New Roman" w:hAnsi="Times New Roman" w:cs="Times New Roman"/>
          <w:lang w:val="sv-SE"/>
        </w:rPr>
        <w:tab/>
        <w:t xml:space="preserve">X.-Z. Yang,  Y.-L. Wang,  J.-Y. Guo, T.-T. Zhang,  J.-F. Jia  and  H.-S. Wu,  </w:t>
      </w:r>
      <w:r w:rsidRPr="007C3195">
        <w:rPr>
          <w:rFonts w:ascii="Times New Roman" w:hAnsi="Times New Roman" w:cs="Times New Roman"/>
          <w:i/>
          <w:lang w:val="sv-SE"/>
        </w:rPr>
        <w:t>Mater. Chem. Phys.</w:t>
      </w:r>
      <w:r w:rsidRPr="007C3195">
        <w:rPr>
          <w:rFonts w:ascii="Times New Roman" w:hAnsi="Times New Roman" w:cs="Times New Roman"/>
          <w:lang w:val="sv-SE"/>
        </w:rPr>
        <w:t xml:space="preserve">,  2016,  </w:t>
      </w:r>
      <w:r w:rsidRPr="007C3195">
        <w:rPr>
          <w:rFonts w:ascii="Times New Roman" w:hAnsi="Times New Roman" w:cs="Times New Roman"/>
          <w:b/>
          <w:lang w:val="sv-SE"/>
        </w:rPr>
        <w:t>178</w:t>
      </w:r>
      <w:r w:rsidRPr="007C3195">
        <w:rPr>
          <w:rFonts w:ascii="Times New Roman" w:hAnsi="Times New Roman" w:cs="Times New Roman"/>
          <w:lang w:val="sv-SE"/>
        </w:rPr>
        <w:t>,  173.</w:t>
      </w:r>
    </w:p>
    <w:p w:rsidR="00B67A55" w:rsidRPr="007C3195" w:rsidRDefault="00B67A55" w:rsidP="00B67A55">
      <w:pPr>
        <w:pStyle w:val="EndNoteBibliography"/>
        <w:spacing w:after="0"/>
        <w:ind w:left="720" w:hanging="720"/>
        <w:rPr>
          <w:rFonts w:ascii="Times New Roman" w:hAnsi="Times New Roman" w:cs="Times New Roman"/>
          <w:lang w:val="sv-SE"/>
        </w:rPr>
      </w:pPr>
    </w:p>
    <w:p w:rsidR="00B67A55" w:rsidRPr="007C3195" w:rsidRDefault="00B67A55" w:rsidP="00B67A55">
      <w:pPr>
        <w:pStyle w:val="EndNoteBibliography"/>
        <w:spacing w:after="0"/>
        <w:ind w:left="720" w:hanging="720"/>
        <w:rPr>
          <w:rFonts w:ascii="Times New Roman" w:hAnsi="Times New Roman" w:cs="Times New Roman"/>
          <w:lang w:val="sv-SE"/>
        </w:rPr>
      </w:pPr>
      <w:r w:rsidRPr="007C3195">
        <w:rPr>
          <w:rFonts w:ascii="Times New Roman" w:hAnsi="Times New Roman" w:cs="Times New Roman"/>
          <w:lang w:val="sv-SE"/>
        </w:rPr>
        <w:t>25.</w:t>
      </w:r>
      <w:r w:rsidRPr="007C3195">
        <w:rPr>
          <w:rFonts w:ascii="Times New Roman" w:hAnsi="Times New Roman" w:cs="Times New Roman"/>
          <w:lang w:val="sv-SE"/>
        </w:rPr>
        <w:tab/>
        <w:t xml:space="preserve">A. Leonidova,  V. Pierroz, R.  Rubbiani,  J.  Heier, S. F errari  and  G. Gasser,  </w:t>
      </w:r>
      <w:r w:rsidRPr="007C3195">
        <w:rPr>
          <w:rFonts w:ascii="Times New Roman" w:hAnsi="Times New Roman" w:cs="Times New Roman"/>
          <w:i/>
          <w:lang w:val="sv-SE"/>
        </w:rPr>
        <w:t>Dalton Trans.</w:t>
      </w:r>
      <w:r w:rsidRPr="007C3195">
        <w:rPr>
          <w:rFonts w:ascii="Times New Roman" w:hAnsi="Times New Roman" w:cs="Times New Roman"/>
          <w:lang w:val="sv-SE"/>
        </w:rPr>
        <w:t xml:space="preserve">, 2014,  </w:t>
      </w:r>
      <w:r w:rsidRPr="007C3195">
        <w:rPr>
          <w:rFonts w:ascii="Times New Roman" w:hAnsi="Times New Roman" w:cs="Times New Roman"/>
          <w:b/>
          <w:lang w:val="sv-SE"/>
        </w:rPr>
        <w:t>43</w:t>
      </w:r>
      <w:r w:rsidRPr="007C3195">
        <w:rPr>
          <w:rFonts w:ascii="Times New Roman" w:hAnsi="Times New Roman" w:cs="Times New Roman"/>
          <w:lang w:val="sv-SE"/>
        </w:rPr>
        <w:t>,  4287.</w:t>
      </w:r>
    </w:p>
    <w:p w:rsidR="00B67A55" w:rsidRPr="007C3195" w:rsidRDefault="00B67A55" w:rsidP="00B67A55">
      <w:pPr>
        <w:pStyle w:val="EndNoteBibliography"/>
        <w:spacing w:after="0"/>
        <w:ind w:left="720" w:hanging="720"/>
        <w:rPr>
          <w:rFonts w:ascii="Times New Roman" w:hAnsi="Times New Roman" w:cs="Times New Roman"/>
          <w:lang w:val="sv-SE"/>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26.</w:t>
      </w:r>
      <w:r w:rsidRPr="00180D7F">
        <w:rPr>
          <w:rFonts w:ascii="Times New Roman" w:hAnsi="Times New Roman" w:cs="Times New Roman"/>
        </w:rPr>
        <w:tab/>
        <w:t>A.</w:t>
      </w:r>
      <w:r>
        <w:rPr>
          <w:rFonts w:ascii="Times New Roman" w:hAnsi="Times New Roman" w:cs="Times New Roman"/>
        </w:rPr>
        <w:t xml:space="preserve"> </w:t>
      </w:r>
      <w:r w:rsidRPr="00180D7F">
        <w:rPr>
          <w:rFonts w:ascii="Times New Roman" w:hAnsi="Times New Roman" w:cs="Times New Roman"/>
        </w:rPr>
        <w:t xml:space="preserve">Leonidova </w:t>
      </w:r>
      <w:r>
        <w:rPr>
          <w:rFonts w:ascii="Times New Roman" w:hAnsi="Times New Roman" w:cs="Times New Roman"/>
        </w:rPr>
        <w:t xml:space="preserve"> </w:t>
      </w:r>
      <w:r w:rsidRPr="00180D7F">
        <w:rPr>
          <w:rFonts w:ascii="Times New Roman" w:hAnsi="Times New Roman" w:cs="Times New Roman"/>
        </w:rPr>
        <w:t xml:space="preserve">and </w:t>
      </w:r>
      <w:r>
        <w:rPr>
          <w:rFonts w:ascii="Times New Roman" w:hAnsi="Times New Roman" w:cs="Times New Roman"/>
        </w:rPr>
        <w:t xml:space="preserve"> </w:t>
      </w:r>
      <w:r w:rsidRPr="00180D7F">
        <w:rPr>
          <w:rFonts w:ascii="Times New Roman" w:hAnsi="Times New Roman" w:cs="Times New Roman"/>
        </w:rPr>
        <w:t>G.</w:t>
      </w:r>
      <w:r>
        <w:rPr>
          <w:rFonts w:ascii="Times New Roman" w:hAnsi="Times New Roman" w:cs="Times New Roman"/>
        </w:rPr>
        <w:t xml:space="preserve"> </w:t>
      </w:r>
      <w:r w:rsidRPr="00180D7F">
        <w:rPr>
          <w:rFonts w:ascii="Times New Roman" w:hAnsi="Times New Roman" w:cs="Times New Roman"/>
        </w:rPr>
        <w:t xml:space="preserve">Gasser, </w:t>
      </w:r>
      <w:r>
        <w:rPr>
          <w:rFonts w:ascii="Times New Roman" w:hAnsi="Times New Roman" w:cs="Times New Roman"/>
        </w:rPr>
        <w:t xml:space="preserve"> </w:t>
      </w:r>
      <w:r w:rsidRPr="00180D7F">
        <w:rPr>
          <w:rFonts w:ascii="Times New Roman" w:hAnsi="Times New Roman" w:cs="Times New Roman"/>
          <w:i/>
        </w:rPr>
        <w:t>ACS Chem.Biol.</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 xml:space="preserve">2014, </w:t>
      </w:r>
      <w:r>
        <w:rPr>
          <w:rFonts w:ascii="Times New Roman" w:hAnsi="Times New Roman" w:cs="Times New Roman"/>
        </w:rPr>
        <w:t xml:space="preserve"> </w:t>
      </w:r>
      <w:r w:rsidRPr="00180D7F">
        <w:rPr>
          <w:rFonts w:ascii="Times New Roman" w:hAnsi="Times New Roman" w:cs="Times New Roman"/>
          <w:b/>
        </w:rPr>
        <w:t>9</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2180.</w:t>
      </w:r>
    </w:p>
    <w:p w:rsidR="00B67A55" w:rsidRPr="00180D7F"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rPr>
          <w:rFonts w:ascii="Times New Roman" w:hAnsi="Times New Roman" w:cs="Times New Roman"/>
          <w:lang w:val="pl-PL"/>
        </w:rPr>
      </w:pPr>
      <w:r w:rsidRPr="00180D7F">
        <w:rPr>
          <w:rFonts w:ascii="Times New Roman" w:hAnsi="Times New Roman" w:cs="Times New Roman"/>
        </w:rPr>
        <w:t>27.</w:t>
      </w:r>
      <w:r w:rsidRPr="00180D7F">
        <w:rPr>
          <w:rFonts w:ascii="Times New Roman" w:hAnsi="Times New Roman" w:cs="Times New Roman"/>
        </w:rPr>
        <w:tab/>
        <w:t xml:space="preserve">K. K.-W. Lo, </w:t>
      </w:r>
      <w:r>
        <w:rPr>
          <w:rFonts w:ascii="Times New Roman" w:hAnsi="Times New Roman" w:cs="Times New Roman"/>
        </w:rPr>
        <w:t xml:space="preserve"> </w:t>
      </w:r>
      <w:r w:rsidRPr="00180D7F">
        <w:rPr>
          <w:rFonts w:ascii="Times New Roman" w:hAnsi="Times New Roman" w:cs="Times New Roman"/>
        </w:rPr>
        <w:t>M.-W. Louie</w:t>
      </w:r>
      <w:r>
        <w:rPr>
          <w:rFonts w:ascii="Times New Roman" w:hAnsi="Times New Roman" w:cs="Times New Roman"/>
        </w:rPr>
        <w:t xml:space="preserve"> </w:t>
      </w:r>
      <w:r w:rsidRPr="00180D7F">
        <w:rPr>
          <w:rFonts w:ascii="Times New Roman" w:hAnsi="Times New Roman" w:cs="Times New Roman"/>
        </w:rPr>
        <w:t xml:space="preserve"> and </w:t>
      </w:r>
      <w:r>
        <w:rPr>
          <w:rFonts w:ascii="Times New Roman" w:hAnsi="Times New Roman" w:cs="Times New Roman"/>
        </w:rPr>
        <w:t xml:space="preserve"> </w:t>
      </w:r>
      <w:r w:rsidRPr="00180D7F">
        <w:rPr>
          <w:rFonts w:ascii="Times New Roman" w:hAnsi="Times New Roman" w:cs="Times New Roman"/>
        </w:rPr>
        <w:t>K. Y. Zhang,</w:t>
      </w:r>
      <w:r w:rsidRPr="00180D7F">
        <w:rPr>
          <w:rFonts w:ascii="Times New Roman" w:hAnsi="Times New Roman" w:cs="Times New Roman"/>
          <w:i/>
        </w:rPr>
        <w:t xml:space="preserve"> </w:t>
      </w:r>
      <w:r>
        <w:rPr>
          <w:rFonts w:ascii="Times New Roman" w:hAnsi="Times New Roman" w:cs="Times New Roman"/>
          <w:i/>
        </w:rPr>
        <w:t xml:space="preserve"> </w:t>
      </w:r>
      <w:r w:rsidRPr="00180D7F">
        <w:rPr>
          <w:rFonts w:ascii="Times New Roman" w:hAnsi="Times New Roman" w:cs="Times New Roman"/>
          <w:i/>
        </w:rPr>
        <w:t xml:space="preserve">Coord. </w:t>
      </w:r>
      <w:r>
        <w:rPr>
          <w:rFonts w:ascii="Times New Roman" w:hAnsi="Times New Roman" w:cs="Times New Roman"/>
          <w:i/>
        </w:rPr>
        <w:t xml:space="preserve"> </w:t>
      </w:r>
      <w:r w:rsidRPr="007C3195">
        <w:rPr>
          <w:rFonts w:ascii="Times New Roman" w:hAnsi="Times New Roman" w:cs="Times New Roman"/>
          <w:i/>
          <w:lang w:val="pl-PL"/>
        </w:rPr>
        <w:t>Chem. Rev.</w:t>
      </w:r>
      <w:r w:rsidRPr="007C3195">
        <w:rPr>
          <w:rFonts w:ascii="Times New Roman" w:hAnsi="Times New Roman" w:cs="Times New Roman"/>
          <w:lang w:val="pl-PL"/>
        </w:rPr>
        <w:t xml:space="preserve">,  2010,  </w:t>
      </w:r>
      <w:r w:rsidRPr="007C3195">
        <w:rPr>
          <w:rFonts w:ascii="Times New Roman" w:hAnsi="Times New Roman" w:cs="Times New Roman"/>
          <w:b/>
          <w:lang w:val="pl-PL"/>
        </w:rPr>
        <w:t>254</w:t>
      </w:r>
      <w:r w:rsidRPr="007C3195">
        <w:rPr>
          <w:rFonts w:ascii="Times New Roman" w:hAnsi="Times New Roman" w:cs="Times New Roman"/>
          <w:lang w:val="pl-PL"/>
        </w:rPr>
        <w:t>,  2603.</w:t>
      </w:r>
    </w:p>
    <w:p w:rsidR="00B67A55" w:rsidRPr="007C3195" w:rsidRDefault="00B67A55" w:rsidP="00B67A55">
      <w:pPr>
        <w:pStyle w:val="EndNoteBibliography"/>
        <w:spacing w:after="0"/>
        <w:ind w:left="720" w:hanging="720"/>
        <w:rPr>
          <w:rFonts w:ascii="Times New Roman" w:hAnsi="Times New Roman" w:cs="Times New Roman"/>
          <w:lang w:val="pl-PL"/>
        </w:rPr>
      </w:pPr>
    </w:p>
    <w:p w:rsidR="00B67A55" w:rsidRPr="007C3195" w:rsidRDefault="00B67A55" w:rsidP="00B67A55">
      <w:pPr>
        <w:pStyle w:val="EndNoteBibliography"/>
        <w:spacing w:after="0"/>
        <w:ind w:left="720" w:hanging="720"/>
        <w:rPr>
          <w:rFonts w:ascii="Times New Roman" w:hAnsi="Times New Roman" w:cs="Times New Roman"/>
          <w:lang w:val="pl-PL"/>
        </w:rPr>
      </w:pPr>
      <w:r w:rsidRPr="007C3195">
        <w:rPr>
          <w:rFonts w:ascii="Times New Roman" w:hAnsi="Times New Roman" w:cs="Times New Roman"/>
          <w:lang w:val="pl-PL"/>
        </w:rPr>
        <w:t>28.</w:t>
      </w:r>
      <w:r w:rsidRPr="007C3195">
        <w:rPr>
          <w:rFonts w:ascii="Times New Roman" w:hAnsi="Times New Roman" w:cs="Times New Roman"/>
          <w:lang w:val="pl-PL"/>
        </w:rPr>
        <w:tab/>
        <w:t>R. Czerwieniec,  A. Kapturkiewicz,  J. Lipkowski  and  J. Nowacki,</w:t>
      </w:r>
      <w:r w:rsidRPr="007C3195">
        <w:rPr>
          <w:rFonts w:ascii="Times New Roman" w:hAnsi="Times New Roman" w:cs="Times New Roman"/>
          <w:i/>
          <w:lang w:val="pl-PL"/>
        </w:rPr>
        <w:t xml:space="preserve">  Inorg. Chim. Acta</w:t>
      </w:r>
      <w:r w:rsidRPr="007C3195">
        <w:rPr>
          <w:rFonts w:ascii="Times New Roman" w:hAnsi="Times New Roman" w:cs="Times New Roman"/>
          <w:lang w:val="pl-PL"/>
        </w:rPr>
        <w:t xml:space="preserve">,  2005,  </w:t>
      </w:r>
      <w:r w:rsidRPr="007C3195">
        <w:rPr>
          <w:rFonts w:ascii="Times New Roman" w:hAnsi="Times New Roman" w:cs="Times New Roman"/>
          <w:b/>
          <w:lang w:val="pl-PL"/>
        </w:rPr>
        <w:t>358</w:t>
      </w:r>
      <w:r w:rsidRPr="007C3195">
        <w:rPr>
          <w:rFonts w:ascii="Times New Roman" w:hAnsi="Times New Roman" w:cs="Times New Roman"/>
          <w:lang w:val="pl-PL"/>
        </w:rPr>
        <w:t>,  2701.</w:t>
      </w:r>
    </w:p>
    <w:p w:rsidR="00B67A55" w:rsidRPr="007C3195" w:rsidRDefault="00B67A55" w:rsidP="00B67A55">
      <w:pPr>
        <w:pStyle w:val="EndNoteBibliography"/>
        <w:spacing w:after="0"/>
        <w:ind w:left="720" w:hanging="720"/>
        <w:rPr>
          <w:rFonts w:ascii="Times New Roman" w:hAnsi="Times New Roman" w:cs="Times New Roman"/>
          <w:lang w:val="pl-PL"/>
        </w:rPr>
      </w:pPr>
    </w:p>
    <w:p w:rsidR="00B67A55" w:rsidRPr="007C3195" w:rsidRDefault="00B67A55" w:rsidP="00B67A55">
      <w:pPr>
        <w:pStyle w:val="EndNoteBibliography"/>
        <w:spacing w:after="0"/>
        <w:ind w:left="720" w:hanging="720"/>
        <w:rPr>
          <w:rFonts w:ascii="Times New Roman" w:hAnsi="Times New Roman" w:cs="Times New Roman"/>
          <w:lang w:val="pl-PL"/>
        </w:rPr>
      </w:pPr>
      <w:r w:rsidRPr="007C3195">
        <w:rPr>
          <w:rFonts w:ascii="Times New Roman" w:hAnsi="Times New Roman" w:cs="Times New Roman"/>
          <w:lang w:val="pl-PL"/>
        </w:rPr>
        <w:t>29.</w:t>
      </w:r>
      <w:r w:rsidRPr="007C3195">
        <w:rPr>
          <w:rFonts w:ascii="Times New Roman" w:hAnsi="Times New Roman" w:cs="Times New Roman"/>
          <w:lang w:val="pl-PL"/>
        </w:rPr>
        <w:tab/>
        <w:t xml:space="preserve">L. Wei, J. W. Babich, W. Ouellette  and  J. Zubieta,  </w:t>
      </w:r>
      <w:r w:rsidRPr="007C3195">
        <w:rPr>
          <w:rFonts w:ascii="Times New Roman" w:hAnsi="Times New Roman" w:cs="Times New Roman"/>
          <w:i/>
          <w:lang w:val="pl-PL"/>
        </w:rPr>
        <w:t>Inorg. Chem.</w:t>
      </w:r>
      <w:r w:rsidRPr="007C3195">
        <w:rPr>
          <w:rFonts w:ascii="Times New Roman" w:hAnsi="Times New Roman" w:cs="Times New Roman"/>
          <w:lang w:val="pl-PL"/>
        </w:rPr>
        <w:t xml:space="preserve">,  2006,  </w:t>
      </w:r>
      <w:r w:rsidRPr="007C3195">
        <w:rPr>
          <w:rFonts w:ascii="Times New Roman" w:hAnsi="Times New Roman" w:cs="Times New Roman"/>
          <w:b/>
          <w:lang w:val="pl-PL"/>
        </w:rPr>
        <w:t>45</w:t>
      </w:r>
      <w:r w:rsidRPr="007C3195">
        <w:rPr>
          <w:rFonts w:ascii="Times New Roman" w:hAnsi="Times New Roman" w:cs="Times New Roman"/>
          <w:lang w:val="pl-PL"/>
        </w:rPr>
        <w:t>,  3057.</w:t>
      </w:r>
    </w:p>
    <w:p w:rsidR="00B67A55" w:rsidRPr="007C3195" w:rsidRDefault="00B67A55" w:rsidP="00B67A55">
      <w:pPr>
        <w:pStyle w:val="EndNoteBibliography"/>
        <w:spacing w:after="0"/>
        <w:ind w:left="720" w:hanging="720"/>
        <w:rPr>
          <w:rFonts w:ascii="Times New Roman" w:hAnsi="Times New Roman" w:cs="Times New Roman"/>
          <w:lang w:val="pl-PL"/>
        </w:rPr>
      </w:pPr>
    </w:p>
    <w:p w:rsidR="00B67A55" w:rsidRPr="007C3195" w:rsidRDefault="00B67A55" w:rsidP="00B67A55">
      <w:pPr>
        <w:pStyle w:val="EndNoteBibliography"/>
        <w:spacing w:after="0"/>
        <w:ind w:left="720" w:hanging="720"/>
        <w:rPr>
          <w:rFonts w:ascii="Times New Roman" w:hAnsi="Times New Roman" w:cs="Times New Roman"/>
          <w:lang w:val="pl-PL"/>
        </w:rPr>
      </w:pPr>
      <w:r w:rsidRPr="007C3195">
        <w:rPr>
          <w:rFonts w:ascii="Times New Roman" w:hAnsi="Times New Roman" w:cs="Times New Roman"/>
          <w:lang w:val="pl-PL"/>
        </w:rPr>
        <w:t>30.</w:t>
      </w:r>
      <w:r w:rsidRPr="007C3195">
        <w:rPr>
          <w:rFonts w:ascii="Times New Roman" w:hAnsi="Times New Roman" w:cs="Times New Roman"/>
          <w:lang w:val="pl-PL"/>
        </w:rPr>
        <w:tab/>
        <w:t xml:space="preserve">K. Lyczko,  M. Lyczko  and  J. Mieczkowski,  </w:t>
      </w:r>
      <w:r w:rsidRPr="007C3195">
        <w:rPr>
          <w:rFonts w:ascii="Times New Roman" w:hAnsi="Times New Roman" w:cs="Times New Roman"/>
          <w:i/>
          <w:lang w:val="pl-PL"/>
        </w:rPr>
        <w:t>Polyhedron</w:t>
      </w:r>
      <w:r w:rsidRPr="007C3195">
        <w:rPr>
          <w:rFonts w:ascii="Times New Roman" w:hAnsi="Times New Roman" w:cs="Times New Roman"/>
          <w:lang w:val="pl-PL"/>
        </w:rPr>
        <w:t xml:space="preserve">,  2015,  </w:t>
      </w:r>
      <w:r w:rsidRPr="007C3195">
        <w:rPr>
          <w:rFonts w:ascii="Times New Roman" w:hAnsi="Times New Roman" w:cs="Times New Roman"/>
          <w:b/>
          <w:lang w:val="pl-PL"/>
        </w:rPr>
        <w:t>87</w:t>
      </w:r>
      <w:r w:rsidRPr="007C3195">
        <w:rPr>
          <w:rFonts w:ascii="Times New Roman" w:hAnsi="Times New Roman" w:cs="Times New Roman"/>
          <w:lang w:val="pl-PL"/>
        </w:rPr>
        <w:t>,  122.</w:t>
      </w:r>
    </w:p>
    <w:p w:rsidR="00B67A55" w:rsidRPr="007C3195" w:rsidRDefault="00B67A55" w:rsidP="00B67A55">
      <w:pPr>
        <w:pStyle w:val="EndNoteBibliography"/>
        <w:spacing w:after="0"/>
        <w:ind w:left="720" w:hanging="720"/>
        <w:rPr>
          <w:rFonts w:ascii="Times New Roman" w:hAnsi="Times New Roman" w:cs="Times New Roman"/>
          <w:lang w:val="pl-PL"/>
        </w:rPr>
      </w:pPr>
    </w:p>
    <w:p w:rsidR="00B67A55" w:rsidRPr="007C3195" w:rsidRDefault="00B67A55" w:rsidP="00B67A55">
      <w:pPr>
        <w:pStyle w:val="EndNoteBibliography"/>
        <w:spacing w:after="0"/>
        <w:ind w:left="720" w:hanging="720"/>
        <w:rPr>
          <w:rFonts w:ascii="Times New Roman" w:hAnsi="Times New Roman" w:cs="Times New Roman"/>
          <w:lang w:val="it-IT"/>
        </w:rPr>
      </w:pPr>
      <w:r w:rsidRPr="00180D7F">
        <w:rPr>
          <w:rFonts w:ascii="Times New Roman" w:hAnsi="Times New Roman" w:cs="Times New Roman"/>
        </w:rPr>
        <w:t>31.</w:t>
      </w:r>
      <w:r w:rsidRPr="00180D7F">
        <w:rPr>
          <w:rFonts w:ascii="Times New Roman" w:hAnsi="Times New Roman" w:cs="Times New Roman"/>
        </w:rPr>
        <w:tab/>
        <w:t>P. J.</w:t>
      </w:r>
      <w:r>
        <w:rPr>
          <w:rFonts w:ascii="Times New Roman" w:hAnsi="Times New Roman" w:cs="Times New Roman"/>
        </w:rPr>
        <w:t xml:space="preserve"> </w:t>
      </w:r>
      <w:r w:rsidRPr="00180D7F">
        <w:rPr>
          <w:rFonts w:ascii="Times New Roman" w:hAnsi="Times New Roman" w:cs="Times New Roman"/>
        </w:rPr>
        <w:t>Wright,</w:t>
      </w:r>
      <w:r>
        <w:rPr>
          <w:rFonts w:ascii="Times New Roman" w:hAnsi="Times New Roman" w:cs="Times New Roman"/>
        </w:rPr>
        <w:t xml:space="preserve"> </w:t>
      </w:r>
      <w:r w:rsidRPr="00180D7F">
        <w:rPr>
          <w:rFonts w:ascii="Times New Roman" w:hAnsi="Times New Roman" w:cs="Times New Roman"/>
        </w:rPr>
        <w:t xml:space="preserve"> M.</w:t>
      </w:r>
      <w:r>
        <w:rPr>
          <w:rFonts w:ascii="Times New Roman" w:hAnsi="Times New Roman" w:cs="Times New Roman"/>
        </w:rPr>
        <w:t xml:space="preserve"> </w:t>
      </w:r>
      <w:r w:rsidRPr="00180D7F">
        <w:rPr>
          <w:rFonts w:ascii="Times New Roman" w:hAnsi="Times New Roman" w:cs="Times New Roman"/>
        </w:rPr>
        <w:t>G.</w:t>
      </w:r>
      <w:r>
        <w:rPr>
          <w:rFonts w:ascii="Times New Roman" w:hAnsi="Times New Roman" w:cs="Times New Roman"/>
        </w:rPr>
        <w:t xml:space="preserve"> </w:t>
      </w:r>
      <w:r w:rsidRPr="00180D7F">
        <w:rPr>
          <w:rFonts w:ascii="Times New Roman" w:hAnsi="Times New Roman" w:cs="Times New Roman"/>
        </w:rPr>
        <w:t xml:space="preserve">Affleck, </w:t>
      </w:r>
      <w:r>
        <w:rPr>
          <w:rFonts w:ascii="Times New Roman" w:hAnsi="Times New Roman" w:cs="Times New Roman"/>
        </w:rPr>
        <w:t xml:space="preserve"> </w:t>
      </w:r>
      <w:r w:rsidRPr="00180D7F">
        <w:rPr>
          <w:rFonts w:ascii="Times New Roman" w:hAnsi="Times New Roman" w:cs="Times New Roman"/>
        </w:rPr>
        <w:t>S.</w:t>
      </w:r>
      <w:r>
        <w:rPr>
          <w:rFonts w:ascii="Times New Roman" w:hAnsi="Times New Roman" w:cs="Times New Roman"/>
        </w:rPr>
        <w:t xml:space="preserve"> </w:t>
      </w:r>
      <w:r w:rsidRPr="00180D7F">
        <w:rPr>
          <w:rFonts w:ascii="Times New Roman" w:hAnsi="Times New Roman" w:cs="Times New Roman"/>
        </w:rPr>
        <w:t xml:space="preserve"> </w:t>
      </w:r>
      <w:r w:rsidRPr="007C3195">
        <w:rPr>
          <w:rFonts w:ascii="Times New Roman" w:hAnsi="Times New Roman" w:cs="Times New Roman"/>
          <w:lang w:val="it-IT"/>
        </w:rPr>
        <w:t xml:space="preserve">Muzzioli,  B. W. Skelton, P. Raiteri,  D. S. Silvester, S. Stagni  and  M. Maasi,  </w:t>
      </w:r>
      <w:r w:rsidRPr="007C3195">
        <w:rPr>
          <w:rFonts w:ascii="Times New Roman" w:hAnsi="Times New Roman" w:cs="Times New Roman"/>
          <w:i/>
          <w:lang w:val="it-IT"/>
        </w:rPr>
        <w:t>Organometallics</w:t>
      </w:r>
      <w:r w:rsidRPr="007C3195">
        <w:rPr>
          <w:rFonts w:ascii="Times New Roman" w:hAnsi="Times New Roman" w:cs="Times New Roman"/>
          <w:lang w:val="it-IT"/>
        </w:rPr>
        <w:t xml:space="preserve">,  2013,  </w:t>
      </w:r>
      <w:r w:rsidRPr="007C3195">
        <w:rPr>
          <w:rFonts w:ascii="Times New Roman" w:hAnsi="Times New Roman" w:cs="Times New Roman"/>
          <w:b/>
          <w:lang w:val="it-IT"/>
        </w:rPr>
        <w:t>32</w:t>
      </w:r>
      <w:r w:rsidRPr="007C3195">
        <w:rPr>
          <w:rFonts w:ascii="Times New Roman" w:hAnsi="Times New Roman" w:cs="Times New Roman"/>
          <w:lang w:val="it-IT"/>
        </w:rPr>
        <w:t>,  3728.</w:t>
      </w:r>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rPr>
          <w:rFonts w:ascii="Times New Roman" w:hAnsi="Times New Roman" w:cs="Times New Roman"/>
          <w:lang w:val="it-IT"/>
        </w:rPr>
      </w:pPr>
      <w:r w:rsidRPr="007C3195">
        <w:rPr>
          <w:rFonts w:ascii="Times New Roman" w:hAnsi="Times New Roman" w:cs="Times New Roman"/>
          <w:lang w:val="es-ES_tradnl"/>
        </w:rPr>
        <w:t>32.</w:t>
      </w:r>
      <w:r w:rsidRPr="007C3195">
        <w:rPr>
          <w:rFonts w:ascii="Times New Roman" w:hAnsi="Times New Roman" w:cs="Times New Roman"/>
          <w:lang w:val="es-ES_tradnl"/>
        </w:rPr>
        <w:tab/>
        <w:t xml:space="preserve">N. A. Illán-Cabeza,  A.  R.  García-García  and  M.  </w:t>
      </w:r>
      <w:r w:rsidRPr="007C3195">
        <w:rPr>
          <w:rFonts w:ascii="Times New Roman" w:hAnsi="Times New Roman" w:cs="Times New Roman"/>
          <w:lang w:val="it-IT"/>
        </w:rPr>
        <w:t xml:space="preserve">N.  Moreno-Carretero,  </w:t>
      </w:r>
      <w:r w:rsidRPr="007C3195">
        <w:rPr>
          <w:rFonts w:ascii="Times New Roman" w:hAnsi="Times New Roman" w:cs="Times New Roman"/>
          <w:i/>
          <w:lang w:val="it-IT"/>
        </w:rPr>
        <w:t>Inorg. Chim. Acta</w:t>
      </w:r>
      <w:r w:rsidRPr="007C3195">
        <w:rPr>
          <w:rFonts w:ascii="Times New Roman" w:hAnsi="Times New Roman" w:cs="Times New Roman"/>
          <w:lang w:val="it-IT"/>
        </w:rPr>
        <w:t xml:space="preserve">,  2011,  </w:t>
      </w:r>
      <w:r w:rsidRPr="007C3195">
        <w:rPr>
          <w:rFonts w:ascii="Times New Roman" w:hAnsi="Times New Roman" w:cs="Times New Roman"/>
          <w:b/>
          <w:lang w:val="it-IT"/>
        </w:rPr>
        <w:t>366</w:t>
      </w:r>
      <w:r w:rsidRPr="007C3195">
        <w:rPr>
          <w:rFonts w:ascii="Times New Roman" w:hAnsi="Times New Roman" w:cs="Times New Roman"/>
          <w:lang w:val="it-IT"/>
        </w:rPr>
        <w:t>,  262.</w:t>
      </w:r>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rPr>
          <w:rFonts w:ascii="Times New Roman" w:hAnsi="Times New Roman" w:cs="Times New Roman"/>
          <w:lang w:val="it-IT"/>
        </w:rPr>
      </w:pPr>
      <w:r w:rsidRPr="007C3195">
        <w:rPr>
          <w:rFonts w:ascii="Times New Roman" w:hAnsi="Times New Roman" w:cs="Times New Roman"/>
          <w:lang w:val="it-IT"/>
        </w:rPr>
        <w:t>33.</w:t>
      </w:r>
      <w:r w:rsidRPr="007C3195">
        <w:rPr>
          <w:rFonts w:ascii="Times New Roman" w:hAnsi="Times New Roman" w:cs="Times New Roman"/>
          <w:lang w:val="it-IT"/>
        </w:rPr>
        <w:tab/>
        <w:t xml:space="preserve">A. Coleman,  C. Brennan,  J. G. Vos  and  M. T. Pryce, </w:t>
      </w:r>
      <w:r w:rsidRPr="007C3195">
        <w:rPr>
          <w:rFonts w:ascii="Times New Roman" w:hAnsi="Times New Roman" w:cs="Times New Roman"/>
          <w:i/>
          <w:lang w:val="it-IT"/>
        </w:rPr>
        <w:t>Coord. Chem. Rev.</w:t>
      </w:r>
      <w:r w:rsidRPr="007C3195">
        <w:rPr>
          <w:rFonts w:ascii="Times New Roman" w:hAnsi="Times New Roman" w:cs="Times New Roman"/>
          <w:lang w:val="it-IT"/>
        </w:rPr>
        <w:t xml:space="preserve">,  2008,  </w:t>
      </w:r>
      <w:r w:rsidRPr="007C3195">
        <w:rPr>
          <w:rFonts w:ascii="Times New Roman" w:hAnsi="Times New Roman" w:cs="Times New Roman"/>
          <w:b/>
          <w:lang w:val="it-IT"/>
        </w:rPr>
        <w:t>252</w:t>
      </w:r>
      <w:r w:rsidRPr="007C3195">
        <w:rPr>
          <w:rFonts w:ascii="Times New Roman" w:hAnsi="Times New Roman" w:cs="Times New Roman"/>
          <w:lang w:val="it-IT"/>
        </w:rPr>
        <w:t>,  2585.</w:t>
      </w:r>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rPr>
          <w:rFonts w:ascii="Times New Roman" w:hAnsi="Times New Roman" w:cs="Times New Roman"/>
          <w:lang w:val="it-IT"/>
        </w:rPr>
      </w:pPr>
      <w:r w:rsidRPr="007C3195">
        <w:rPr>
          <w:rFonts w:ascii="Times New Roman" w:hAnsi="Times New Roman" w:cs="Times New Roman"/>
          <w:lang w:val="it-IT"/>
        </w:rPr>
        <w:t>34.</w:t>
      </w:r>
      <w:r w:rsidRPr="007C3195">
        <w:rPr>
          <w:rFonts w:ascii="Times New Roman" w:hAnsi="Times New Roman" w:cs="Times New Roman"/>
          <w:lang w:val="it-IT"/>
        </w:rPr>
        <w:tab/>
        <w:t xml:space="preserve">D. V. Partyka,  N. Deligonul,  M. P. Washington  and  T. G. Gray,  </w:t>
      </w:r>
      <w:r w:rsidRPr="007C3195">
        <w:rPr>
          <w:rFonts w:ascii="Times New Roman" w:hAnsi="Times New Roman" w:cs="Times New Roman"/>
          <w:i/>
          <w:lang w:val="it-IT"/>
        </w:rPr>
        <w:t>Organometallics</w:t>
      </w:r>
      <w:r w:rsidRPr="007C3195">
        <w:rPr>
          <w:rFonts w:ascii="Times New Roman" w:hAnsi="Times New Roman" w:cs="Times New Roman"/>
          <w:lang w:val="it-IT"/>
        </w:rPr>
        <w:t xml:space="preserve">,  2009, </w:t>
      </w:r>
      <w:r w:rsidRPr="007C3195">
        <w:rPr>
          <w:rFonts w:ascii="Times New Roman" w:hAnsi="Times New Roman" w:cs="Times New Roman"/>
          <w:b/>
          <w:lang w:val="it-IT"/>
        </w:rPr>
        <w:t>28</w:t>
      </w:r>
      <w:r w:rsidRPr="007C3195">
        <w:rPr>
          <w:rFonts w:ascii="Times New Roman" w:hAnsi="Times New Roman" w:cs="Times New Roman"/>
          <w:lang w:val="it-IT"/>
        </w:rPr>
        <w:t>,  5837.</w:t>
      </w:r>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35.</w:t>
      </w:r>
      <w:r w:rsidRPr="00180D7F">
        <w:rPr>
          <w:rFonts w:ascii="Times New Roman" w:hAnsi="Times New Roman" w:cs="Times New Roman"/>
        </w:rPr>
        <w:tab/>
        <w:t xml:space="preserve">A. B. Wragg, PhD thesis, University of </w:t>
      </w:r>
      <w:r>
        <w:rPr>
          <w:rFonts w:ascii="Times New Roman" w:hAnsi="Times New Roman" w:cs="Times New Roman"/>
        </w:rPr>
        <w:t xml:space="preserve"> </w:t>
      </w:r>
      <w:r w:rsidRPr="00180D7F">
        <w:rPr>
          <w:rFonts w:ascii="Times New Roman" w:hAnsi="Times New Roman" w:cs="Times New Roman"/>
        </w:rPr>
        <w:t xml:space="preserve">Sheffield, </w:t>
      </w:r>
      <w:r>
        <w:rPr>
          <w:rFonts w:ascii="Times New Roman" w:hAnsi="Times New Roman" w:cs="Times New Roman"/>
        </w:rPr>
        <w:t xml:space="preserve"> </w:t>
      </w:r>
      <w:r w:rsidRPr="00180D7F">
        <w:rPr>
          <w:rFonts w:ascii="Times New Roman" w:hAnsi="Times New Roman" w:cs="Times New Roman"/>
        </w:rPr>
        <w:t>2014.</w:t>
      </w:r>
    </w:p>
    <w:p w:rsidR="00B67A55" w:rsidRPr="00180D7F"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rPr>
          <w:rFonts w:ascii="Times New Roman" w:hAnsi="Times New Roman" w:cs="Times New Roman"/>
          <w:lang w:val="it-IT"/>
        </w:rPr>
      </w:pPr>
      <w:r w:rsidRPr="00180D7F">
        <w:rPr>
          <w:rFonts w:ascii="Times New Roman" w:hAnsi="Times New Roman" w:cs="Times New Roman"/>
        </w:rPr>
        <w:t>36.</w:t>
      </w:r>
      <w:r w:rsidRPr="00180D7F">
        <w:rPr>
          <w:rFonts w:ascii="Times New Roman" w:hAnsi="Times New Roman" w:cs="Times New Roman"/>
        </w:rPr>
        <w:tab/>
        <w:t xml:space="preserve">S. Satoa </w:t>
      </w:r>
      <w:r>
        <w:rPr>
          <w:rFonts w:ascii="Times New Roman" w:hAnsi="Times New Roman" w:cs="Times New Roman"/>
        </w:rPr>
        <w:t xml:space="preserve"> </w:t>
      </w:r>
      <w:r w:rsidRPr="00180D7F">
        <w:rPr>
          <w:rFonts w:ascii="Times New Roman" w:hAnsi="Times New Roman" w:cs="Times New Roman"/>
        </w:rPr>
        <w:t>and</w:t>
      </w:r>
      <w:r>
        <w:rPr>
          <w:rFonts w:ascii="Times New Roman" w:hAnsi="Times New Roman" w:cs="Times New Roman"/>
        </w:rPr>
        <w:t xml:space="preserve"> </w:t>
      </w:r>
      <w:r w:rsidRPr="00180D7F">
        <w:rPr>
          <w:rFonts w:ascii="Times New Roman" w:hAnsi="Times New Roman" w:cs="Times New Roman"/>
        </w:rPr>
        <w:t xml:space="preserve"> O. </w:t>
      </w:r>
      <w:r>
        <w:rPr>
          <w:rFonts w:ascii="Times New Roman" w:hAnsi="Times New Roman" w:cs="Times New Roman"/>
        </w:rPr>
        <w:t xml:space="preserve"> </w:t>
      </w:r>
      <w:r w:rsidRPr="00180D7F">
        <w:rPr>
          <w:rFonts w:ascii="Times New Roman" w:hAnsi="Times New Roman" w:cs="Times New Roman"/>
        </w:rPr>
        <w:t xml:space="preserve">Ishitani, </w:t>
      </w:r>
      <w:r>
        <w:rPr>
          <w:rFonts w:ascii="Times New Roman" w:hAnsi="Times New Roman" w:cs="Times New Roman"/>
        </w:rPr>
        <w:t xml:space="preserve"> </w:t>
      </w:r>
      <w:r w:rsidRPr="00180D7F">
        <w:rPr>
          <w:rFonts w:ascii="Times New Roman" w:hAnsi="Times New Roman" w:cs="Times New Roman"/>
          <w:i/>
        </w:rPr>
        <w:t xml:space="preserve">Coord. Chem. </w:t>
      </w:r>
      <w:r w:rsidRPr="007C3195">
        <w:rPr>
          <w:rFonts w:ascii="Times New Roman" w:hAnsi="Times New Roman" w:cs="Times New Roman"/>
          <w:i/>
          <w:lang w:val="it-IT"/>
        </w:rPr>
        <w:t>Rev.</w:t>
      </w:r>
      <w:r w:rsidRPr="007C3195">
        <w:rPr>
          <w:rFonts w:ascii="Times New Roman" w:hAnsi="Times New Roman" w:cs="Times New Roman"/>
          <w:lang w:val="it-IT"/>
        </w:rPr>
        <w:t xml:space="preserve">,  2015,  </w:t>
      </w:r>
      <w:r w:rsidRPr="007C3195">
        <w:rPr>
          <w:rFonts w:ascii="Times New Roman" w:hAnsi="Times New Roman" w:cs="Times New Roman"/>
          <w:b/>
          <w:lang w:val="it-IT"/>
        </w:rPr>
        <w:t>282-283</w:t>
      </w:r>
      <w:r w:rsidRPr="007C3195">
        <w:rPr>
          <w:rFonts w:ascii="Times New Roman" w:hAnsi="Times New Roman" w:cs="Times New Roman"/>
          <w:lang w:val="it-IT"/>
        </w:rPr>
        <w:t>,  50.</w:t>
      </w:r>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Default="00B67A55" w:rsidP="00B67A55">
      <w:pPr>
        <w:pStyle w:val="EndNoteBibliography"/>
        <w:spacing w:after="0"/>
        <w:ind w:left="720" w:hanging="720"/>
        <w:rPr>
          <w:rFonts w:ascii="Times New Roman" w:hAnsi="Times New Roman" w:cs="Times New Roman"/>
        </w:rPr>
      </w:pPr>
      <w:r w:rsidRPr="007C3195">
        <w:rPr>
          <w:rFonts w:ascii="Times New Roman" w:hAnsi="Times New Roman" w:cs="Times New Roman"/>
          <w:lang w:val="it-IT"/>
        </w:rPr>
        <w:t>37.</w:t>
      </w:r>
      <w:r w:rsidRPr="007C3195">
        <w:rPr>
          <w:rFonts w:ascii="Times New Roman" w:hAnsi="Times New Roman" w:cs="Times New Roman"/>
          <w:lang w:val="it-IT"/>
        </w:rPr>
        <w:tab/>
        <w:t xml:space="preserve">S. Sato, T. Morimoto  and  O.  Ishitani,  </w:t>
      </w:r>
      <w:r w:rsidRPr="007C3195">
        <w:rPr>
          <w:rFonts w:ascii="Times New Roman" w:hAnsi="Times New Roman" w:cs="Times New Roman"/>
          <w:i/>
          <w:lang w:val="it-IT"/>
        </w:rPr>
        <w:t xml:space="preserve">Inorg. </w:t>
      </w:r>
      <w:r w:rsidRPr="00180D7F">
        <w:rPr>
          <w:rFonts w:ascii="Times New Roman" w:hAnsi="Times New Roman" w:cs="Times New Roman"/>
          <w:i/>
        </w:rPr>
        <w:t>Chem.</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 xml:space="preserve">2007, </w:t>
      </w:r>
      <w:r>
        <w:rPr>
          <w:rFonts w:ascii="Times New Roman" w:hAnsi="Times New Roman" w:cs="Times New Roman"/>
        </w:rPr>
        <w:t xml:space="preserve"> </w:t>
      </w:r>
      <w:r w:rsidRPr="00180D7F">
        <w:rPr>
          <w:rFonts w:ascii="Times New Roman" w:hAnsi="Times New Roman" w:cs="Times New Roman"/>
          <w:b/>
        </w:rPr>
        <w:t>46</w:t>
      </w:r>
      <w:r w:rsidRPr="00180D7F">
        <w:rPr>
          <w:rFonts w:ascii="Times New Roman" w:hAnsi="Times New Roman" w:cs="Times New Roman"/>
        </w:rPr>
        <w:t>,</w:t>
      </w:r>
      <w:r>
        <w:rPr>
          <w:rFonts w:ascii="Times New Roman" w:hAnsi="Times New Roman" w:cs="Times New Roman"/>
        </w:rPr>
        <w:t xml:space="preserve"> </w:t>
      </w:r>
      <w:r w:rsidRPr="00180D7F">
        <w:rPr>
          <w:rFonts w:ascii="Times New Roman" w:hAnsi="Times New Roman" w:cs="Times New Roman"/>
        </w:rPr>
        <w:t xml:space="preserve"> 9051.</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38.</w:t>
      </w:r>
      <w:r w:rsidRPr="00180D7F">
        <w:rPr>
          <w:rFonts w:ascii="Times New Roman" w:hAnsi="Times New Roman" w:cs="Times New Roman"/>
        </w:rPr>
        <w:tab/>
        <w:t>L. Wallace</w:t>
      </w:r>
      <w:r>
        <w:rPr>
          <w:rFonts w:ascii="Times New Roman" w:hAnsi="Times New Roman" w:cs="Times New Roman"/>
        </w:rPr>
        <w:t xml:space="preserve"> </w:t>
      </w:r>
      <w:r w:rsidRPr="00180D7F">
        <w:rPr>
          <w:rFonts w:ascii="Times New Roman" w:hAnsi="Times New Roman" w:cs="Times New Roman"/>
        </w:rPr>
        <w:t xml:space="preserve"> and</w:t>
      </w:r>
      <w:r>
        <w:rPr>
          <w:rFonts w:ascii="Times New Roman" w:hAnsi="Times New Roman" w:cs="Times New Roman"/>
        </w:rPr>
        <w:t xml:space="preserve"> </w:t>
      </w:r>
      <w:r w:rsidRPr="00180D7F">
        <w:rPr>
          <w:rFonts w:ascii="Times New Roman" w:hAnsi="Times New Roman" w:cs="Times New Roman"/>
        </w:rPr>
        <w:t xml:space="preserve"> D. </w:t>
      </w:r>
      <w:r>
        <w:rPr>
          <w:rFonts w:ascii="Times New Roman" w:hAnsi="Times New Roman" w:cs="Times New Roman"/>
        </w:rPr>
        <w:t xml:space="preserve"> </w:t>
      </w:r>
      <w:r w:rsidRPr="00180D7F">
        <w:rPr>
          <w:rFonts w:ascii="Times New Roman" w:hAnsi="Times New Roman" w:cs="Times New Roman"/>
        </w:rPr>
        <w:t>P.</w:t>
      </w:r>
      <w:r>
        <w:rPr>
          <w:rFonts w:ascii="Times New Roman" w:hAnsi="Times New Roman" w:cs="Times New Roman"/>
        </w:rPr>
        <w:t xml:space="preserve"> </w:t>
      </w:r>
      <w:r w:rsidRPr="00180D7F">
        <w:rPr>
          <w:rFonts w:ascii="Times New Roman" w:hAnsi="Times New Roman" w:cs="Times New Roman"/>
        </w:rPr>
        <w:t xml:space="preserve"> Rillema, </w:t>
      </w:r>
      <w:r>
        <w:rPr>
          <w:rFonts w:ascii="Times New Roman" w:hAnsi="Times New Roman" w:cs="Times New Roman"/>
        </w:rPr>
        <w:t xml:space="preserve"> </w:t>
      </w:r>
      <w:r w:rsidRPr="00180D7F">
        <w:rPr>
          <w:rFonts w:ascii="Times New Roman" w:hAnsi="Times New Roman" w:cs="Times New Roman"/>
          <w:i/>
        </w:rPr>
        <w:t>Inorg. Chem.</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1993,</w:t>
      </w:r>
      <w:r>
        <w:rPr>
          <w:rFonts w:ascii="Times New Roman" w:hAnsi="Times New Roman" w:cs="Times New Roman"/>
        </w:rPr>
        <w:t xml:space="preserve"> </w:t>
      </w:r>
      <w:r w:rsidRPr="00180D7F">
        <w:rPr>
          <w:rFonts w:ascii="Times New Roman" w:hAnsi="Times New Roman" w:cs="Times New Roman"/>
        </w:rPr>
        <w:t xml:space="preserve"> </w:t>
      </w:r>
      <w:r w:rsidRPr="00180D7F">
        <w:rPr>
          <w:rFonts w:ascii="Times New Roman" w:hAnsi="Times New Roman" w:cs="Times New Roman"/>
          <w:b/>
        </w:rPr>
        <w:t>32</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3836.</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39.</w:t>
      </w:r>
      <w:r w:rsidRPr="00180D7F">
        <w:rPr>
          <w:rFonts w:ascii="Times New Roman" w:hAnsi="Times New Roman" w:cs="Times New Roman"/>
        </w:rPr>
        <w:tab/>
        <w:t xml:space="preserve">R. Kiaa, V. Mirkhania, </w:t>
      </w:r>
      <w:r>
        <w:rPr>
          <w:rFonts w:ascii="Times New Roman" w:hAnsi="Times New Roman" w:cs="Times New Roman"/>
        </w:rPr>
        <w:t xml:space="preserve"> </w:t>
      </w:r>
      <w:r w:rsidRPr="00180D7F">
        <w:rPr>
          <w:rFonts w:ascii="Times New Roman" w:hAnsi="Times New Roman" w:cs="Times New Roman"/>
        </w:rPr>
        <w:t xml:space="preserve">A. </w:t>
      </w:r>
      <w:r>
        <w:rPr>
          <w:rFonts w:ascii="Times New Roman" w:hAnsi="Times New Roman" w:cs="Times New Roman"/>
        </w:rPr>
        <w:t xml:space="preserve"> </w:t>
      </w:r>
      <w:r w:rsidRPr="00180D7F">
        <w:rPr>
          <w:rFonts w:ascii="Times New Roman" w:hAnsi="Times New Roman" w:cs="Times New Roman"/>
        </w:rPr>
        <w:t xml:space="preserve">Deakb </w:t>
      </w:r>
      <w:r>
        <w:rPr>
          <w:rFonts w:ascii="Times New Roman" w:hAnsi="Times New Roman" w:cs="Times New Roman"/>
        </w:rPr>
        <w:t xml:space="preserve"> </w:t>
      </w:r>
      <w:r w:rsidRPr="00180D7F">
        <w:rPr>
          <w:rFonts w:ascii="Times New Roman" w:hAnsi="Times New Roman" w:cs="Times New Roman"/>
        </w:rPr>
        <w:t xml:space="preserve">and </w:t>
      </w:r>
      <w:r>
        <w:rPr>
          <w:rFonts w:ascii="Times New Roman" w:hAnsi="Times New Roman" w:cs="Times New Roman"/>
        </w:rPr>
        <w:t xml:space="preserve"> </w:t>
      </w:r>
      <w:r w:rsidRPr="00180D7F">
        <w:rPr>
          <w:rFonts w:ascii="Times New Roman" w:hAnsi="Times New Roman" w:cs="Times New Roman"/>
        </w:rPr>
        <w:t xml:space="preserve">S. </w:t>
      </w:r>
      <w:r>
        <w:rPr>
          <w:rFonts w:ascii="Times New Roman" w:hAnsi="Times New Roman" w:cs="Times New Roman"/>
        </w:rPr>
        <w:t xml:space="preserve"> </w:t>
      </w:r>
      <w:r w:rsidRPr="00180D7F">
        <w:rPr>
          <w:rFonts w:ascii="Times New Roman" w:hAnsi="Times New Roman" w:cs="Times New Roman"/>
        </w:rPr>
        <w:t xml:space="preserve">Harkemac, </w:t>
      </w:r>
      <w:r>
        <w:rPr>
          <w:rFonts w:ascii="Times New Roman" w:hAnsi="Times New Roman" w:cs="Times New Roman"/>
        </w:rPr>
        <w:t xml:space="preserve"> </w:t>
      </w:r>
      <w:r w:rsidRPr="00180D7F">
        <w:rPr>
          <w:rFonts w:ascii="Times New Roman" w:hAnsi="Times New Roman" w:cs="Times New Roman"/>
          <w:i/>
        </w:rPr>
        <w:t>Structural Coordination Chemistry</w:t>
      </w:r>
      <w:r w:rsidRPr="00180D7F">
        <w:rPr>
          <w:rFonts w:ascii="Times New Roman" w:hAnsi="Times New Roman" w:cs="Times New Roman"/>
        </w:rPr>
        <w:t xml:space="preserve">, 2006, </w:t>
      </w:r>
      <w:r>
        <w:rPr>
          <w:rFonts w:ascii="Times New Roman" w:hAnsi="Times New Roman" w:cs="Times New Roman"/>
        </w:rPr>
        <w:t xml:space="preserve"> </w:t>
      </w:r>
      <w:r w:rsidRPr="00180D7F">
        <w:rPr>
          <w:rFonts w:ascii="Times New Roman" w:hAnsi="Times New Roman" w:cs="Times New Roman"/>
          <w:b/>
        </w:rPr>
        <w:t>A62</w:t>
      </w:r>
      <w:r w:rsidRPr="00180D7F">
        <w:rPr>
          <w:rFonts w:ascii="Times New Roman" w:hAnsi="Times New Roman" w:cs="Times New Roman"/>
        </w:rPr>
        <w:t>,</w:t>
      </w:r>
      <w:r>
        <w:rPr>
          <w:rFonts w:ascii="Times New Roman" w:hAnsi="Times New Roman" w:cs="Times New Roman"/>
        </w:rPr>
        <w:t xml:space="preserve"> </w:t>
      </w:r>
      <w:r w:rsidRPr="00180D7F">
        <w:rPr>
          <w:rFonts w:ascii="Times New Roman" w:hAnsi="Times New Roman" w:cs="Times New Roman"/>
        </w:rPr>
        <w:t>s283.</w:t>
      </w:r>
    </w:p>
    <w:p w:rsidR="00B67A55" w:rsidRPr="00180D7F"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rPr>
          <w:rFonts w:ascii="Times New Roman" w:hAnsi="Times New Roman" w:cs="Times New Roman"/>
          <w:lang w:val="sv-SE"/>
        </w:rPr>
      </w:pPr>
      <w:r w:rsidRPr="00180D7F">
        <w:rPr>
          <w:rFonts w:ascii="Times New Roman" w:hAnsi="Times New Roman" w:cs="Times New Roman"/>
        </w:rPr>
        <w:t>40.</w:t>
      </w:r>
      <w:r w:rsidRPr="00180D7F">
        <w:rPr>
          <w:rFonts w:ascii="Times New Roman" w:hAnsi="Times New Roman" w:cs="Times New Roman"/>
        </w:rPr>
        <w:tab/>
        <w:t>P. Gómez-Iglesias,</w:t>
      </w:r>
      <w:r>
        <w:rPr>
          <w:rFonts w:ascii="Times New Roman" w:hAnsi="Times New Roman" w:cs="Times New Roman"/>
        </w:rPr>
        <w:t xml:space="preserve"> </w:t>
      </w:r>
      <w:r w:rsidRPr="00180D7F">
        <w:rPr>
          <w:rFonts w:ascii="Times New Roman" w:hAnsi="Times New Roman" w:cs="Times New Roman"/>
        </w:rPr>
        <w:t xml:space="preserve"> F. Guyon, </w:t>
      </w:r>
      <w:r>
        <w:rPr>
          <w:rFonts w:ascii="Times New Roman" w:hAnsi="Times New Roman" w:cs="Times New Roman"/>
        </w:rPr>
        <w:t xml:space="preserve"> </w:t>
      </w:r>
      <w:r w:rsidRPr="00180D7F">
        <w:rPr>
          <w:rFonts w:ascii="Times New Roman" w:hAnsi="Times New Roman" w:cs="Times New Roman"/>
        </w:rPr>
        <w:t>A. Khatyr,</w:t>
      </w:r>
      <w:r>
        <w:rPr>
          <w:rFonts w:ascii="Times New Roman" w:hAnsi="Times New Roman" w:cs="Times New Roman"/>
        </w:rPr>
        <w:t xml:space="preserve"> </w:t>
      </w:r>
      <w:r w:rsidRPr="00180D7F">
        <w:rPr>
          <w:rFonts w:ascii="Times New Roman" w:hAnsi="Times New Roman" w:cs="Times New Roman"/>
        </w:rPr>
        <w:t xml:space="preserve"> G. Ulrich, M. Knorr, </w:t>
      </w:r>
      <w:r>
        <w:rPr>
          <w:rFonts w:ascii="Times New Roman" w:hAnsi="Times New Roman" w:cs="Times New Roman"/>
        </w:rPr>
        <w:t xml:space="preserve"> </w:t>
      </w:r>
      <w:r w:rsidRPr="00180D7F">
        <w:rPr>
          <w:rFonts w:ascii="Times New Roman" w:hAnsi="Times New Roman" w:cs="Times New Roman"/>
        </w:rPr>
        <w:t xml:space="preserve">J. </w:t>
      </w:r>
      <w:r>
        <w:rPr>
          <w:rFonts w:ascii="Times New Roman" w:hAnsi="Times New Roman" w:cs="Times New Roman"/>
        </w:rPr>
        <w:t xml:space="preserve"> </w:t>
      </w:r>
      <w:r w:rsidRPr="007C3195">
        <w:rPr>
          <w:rFonts w:ascii="Times New Roman" w:hAnsi="Times New Roman" w:cs="Times New Roman"/>
          <w:lang w:val="sv-SE"/>
        </w:rPr>
        <w:t xml:space="preserve">M. Martín-Alvarez,  D. Miguela  and  F. Villafañe,  </w:t>
      </w:r>
      <w:r w:rsidRPr="007C3195">
        <w:rPr>
          <w:rFonts w:ascii="Times New Roman" w:hAnsi="Times New Roman" w:cs="Times New Roman"/>
          <w:i/>
          <w:lang w:val="sv-SE"/>
        </w:rPr>
        <w:t>Dalton Trans.</w:t>
      </w:r>
      <w:r w:rsidRPr="007C3195">
        <w:rPr>
          <w:rFonts w:ascii="Times New Roman" w:hAnsi="Times New Roman" w:cs="Times New Roman"/>
          <w:lang w:val="sv-SE"/>
        </w:rPr>
        <w:t xml:space="preserve">,  2015,  </w:t>
      </w:r>
      <w:r w:rsidRPr="007C3195">
        <w:rPr>
          <w:rFonts w:ascii="Times New Roman" w:hAnsi="Times New Roman" w:cs="Times New Roman"/>
          <w:b/>
          <w:lang w:val="sv-SE"/>
        </w:rPr>
        <w:t>44</w:t>
      </w:r>
      <w:r w:rsidRPr="007C3195">
        <w:rPr>
          <w:rFonts w:ascii="Times New Roman" w:hAnsi="Times New Roman" w:cs="Times New Roman"/>
          <w:lang w:val="sv-SE"/>
        </w:rPr>
        <w:t>,  17516.</w:t>
      </w:r>
    </w:p>
    <w:p w:rsidR="00B67A55" w:rsidRPr="007C3195" w:rsidRDefault="00B67A55" w:rsidP="00B67A55">
      <w:pPr>
        <w:pStyle w:val="EndNoteBibliography"/>
        <w:spacing w:after="0"/>
        <w:ind w:left="720" w:hanging="720"/>
        <w:rPr>
          <w:rFonts w:ascii="Times New Roman" w:hAnsi="Times New Roman" w:cs="Times New Roman"/>
          <w:lang w:val="sv-SE"/>
        </w:rPr>
      </w:pPr>
    </w:p>
    <w:p w:rsidR="00B67A55" w:rsidRDefault="00B67A55" w:rsidP="00B67A55">
      <w:pPr>
        <w:pStyle w:val="EndNoteBibliography"/>
        <w:spacing w:after="0"/>
        <w:ind w:left="720" w:hanging="720"/>
        <w:rPr>
          <w:rFonts w:ascii="Times New Roman" w:hAnsi="Times New Roman" w:cs="Times New Roman"/>
        </w:rPr>
      </w:pPr>
      <w:r w:rsidRPr="007C3195">
        <w:rPr>
          <w:rFonts w:ascii="Times New Roman" w:hAnsi="Times New Roman" w:cs="Times New Roman"/>
          <w:lang w:val="sv-SE"/>
        </w:rPr>
        <w:t>41.</w:t>
      </w:r>
      <w:r w:rsidRPr="007C3195">
        <w:rPr>
          <w:rFonts w:ascii="Times New Roman" w:hAnsi="Times New Roman" w:cs="Times New Roman"/>
          <w:lang w:val="sv-SE"/>
        </w:rPr>
        <w:tab/>
        <w:t xml:space="preserve">A. W.-Y. Cheung,  L. T.-L. Lo, C.-C. Ko  and  S.-M. Yiu,  </w:t>
      </w:r>
      <w:r w:rsidRPr="007C3195">
        <w:rPr>
          <w:rFonts w:ascii="Times New Roman" w:hAnsi="Times New Roman" w:cs="Times New Roman"/>
          <w:i/>
          <w:lang w:val="sv-SE"/>
        </w:rPr>
        <w:t xml:space="preserve">Inorg. </w:t>
      </w:r>
      <w:r w:rsidRPr="00180D7F">
        <w:rPr>
          <w:rFonts w:ascii="Times New Roman" w:hAnsi="Times New Roman" w:cs="Times New Roman"/>
          <w:i/>
        </w:rPr>
        <w:t xml:space="preserve">Chem. </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2011,</w:t>
      </w:r>
      <w:r>
        <w:rPr>
          <w:rFonts w:ascii="Times New Roman" w:hAnsi="Times New Roman" w:cs="Times New Roman"/>
        </w:rPr>
        <w:t xml:space="preserve"> </w:t>
      </w:r>
      <w:r w:rsidRPr="00180D7F">
        <w:rPr>
          <w:rFonts w:ascii="Times New Roman" w:hAnsi="Times New Roman" w:cs="Times New Roman"/>
        </w:rPr>
        <w:t xml:space="preserve"> </w:t>
      </w:r>
      <w:r w:rsidRPr="00180D7F">
        <w:rPr>
          <w:rFonts w:ascii="Times New Roman" w:hAnsi="Times New Roman" w:cs="Times New Roman"/>
          <w:b/>
        </w:rPr>
        <w:t>50</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4798.</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42.</w:t>
      </w:r>
      <w:r w:rsidRPr="00180D7F">
        <w:rPr>
          <w:rFonts w:ascii="Times New Roman" w:hAnsi="Times New Roman" w:cs="Times New Roman"/>
        </w:rPr>
        <w:tab/>
        <w:t>R.</w:t>
      </w:r>
      <w:r>
        <w:rPr>
          <w:rFonts w:ascii="Times New Roman" w:hAnsi="Times New Roman" w:cs="Times New Roman"/>
        </w:rPr>
        <w:t xml:space="preserve"> </w:t>
      </w:r>
      <w:r w:rsidRPr="00180D7F">
        <w:rPr>
          <w:rFonts w:ascii="Times New Roman" w:hAnsi="Times New Roman" w:cs="Times New Roman"/>
        </w:rPr>
        <w:t xml:space="preserve">Kirgan, </w:t>
      </w:r>
      <w:r>
        <w:rPr>
          <w:rFonts w:ascii="Times New Roman" w:hAnsi="Times New Roman" w:cs="Times New Roman"/>
        </w:rPr>
        <w:t xml:space="preserve"> </w:t>
      </w:r>
      <w:r w:rsidRPr="00180D7F">
        <w:rPr>
          <w:rFonts w:ascii="Times New Roman" w:hAnsi="Times New Roman" w:cs="Times New Roman"/>
        </w:rPr>
        <w:t>M.</w:t>
      </w:r>
      <w:r>
        <w:rPr>
          <w:rFonts w:ascii="Times New Roman" w:hAnsi="Times New Roman" w:cs="Times New Roman"/>
        </w:rPr>
        <w:t xml:space="preserve"> </w:t>
      </w:r>
      <w:r w:rsidRPr="00180D7F">
        <w:rPr>
          <w:rFonts w:ascii="Times New Roman" w:hAnsi="Times New Roman" w:cs="Times New Roman"/>
        </w:rPr>
        <w:t xml:space="preserve">Simpson, </w:t>
      </w:r>
      <w:r>
        <w:rPr>
          <w:rFonts w:ascii="Times New Roman" w:hAnsi="Times New Roman" w:cs="Times New Roman"/>
        </w:rPr>
        <w:t xml:space="preserve"> </w:t>
      </w:r>
      <w:r w:rsidRPr="00180D7F">
        <w:rPr>
          <w:rFonts w:ascii="Times New Roman" w:hAnsi="Times New Roman" w:cs="Times New Roman"/>
        </w:rPr>
        <w:t>C.</w:t>
      </w:r>
      <w:r>
        <w:rPr>
          <w:rFonts w:ascii="Times New Roman" w:hAnsi="Times New Roman" w:cs="Times New Roman"/>
        </w:rPr>
        <w:t xml:space="preserve"> </w:t>
      </w:r>
      <w:r w:rsidRPr="00180D7F">
        <w:rPr>
          <w:rFonts w:ascii="Times New Roman" w:hAnsi="Times New Roman" w:cs="Times New Roman"/>
        </w:rPr>
        <w:t xml:space="preserve">Moore, </w:t>
      </w:r>
      <w:r>
        <w:rPr>
          <w:rFonts w:ascii="Times New Roman" w:hAnsi="Times New Roman" w:cs="Times New Roman"/>
        </w:rPr>
        <w:t xml:space="preserve"> </w:t>
      </w:r>
      <w:r w:rsidRPr="00180D7F">
        <w:rPr>
          <w:rFonts w:ascii="Times New Roman" w:hAnsi="Times New Roman" w:cs="Times New Roman"/>
        </w:rPr>
        <w:t>J.</w:t>
      </w:r>
      <w:r>
        <w:rPr>
          <w:rFonts w:ascii="Times New Roman" w:hAnsi="Times New Roman" w:cs="Times New Roman"/>
        </w:rPr>
        <w:t xml:space="preserve"> </w:t>
      </w:r>
      <w:r w:rsidRPr="00180D7F">
        <w:rPr>
          <w:rFonts w:ascii="Times New Roman" w:hAnsi="Times New Roman" w:cs="Times New Roman"/>
        </w:rPr>
        <w:t xml:space="preserve">Day, </w:t>
      </w:r>
      <w:r>
        <w:rPr>
          <w:rFonts w:ascii="Times New Roman" w:hAnsi="Times New Roman" w:cs="Times New Roman"/>
        </w:rPr>
        <w:t xml:space="preserve"> </w:t>
      </w:r>
      <w:r w:rsidRPr="00180D7F">
        <w:rPr>
          <w:rFonts w:ascii="Times New Roman" w:hAnsi="Times New Roman" w:cs="Times New Roman"/>
        </w:rPr>
        <w:t>L.</w:t>
      </w:r>
      <w:r>
        <w:rPr>
          <w:rFonts w:ascii="Times New Roman" w:hAnsi="Times New Roman" w:cs="Times New Roman"/>
        </w:rPr>
        <w:t xml:space="preserve"> </w:t>
      </w:r>
      <w:r w:rsidRPr="00180D7F">
        <w:rPr>
          <w:rFonts w:ascii="Times New Roman" w:hAnsi="Times New Roman" w:cs="Times New Roman"/>
        </w:rPr>
        <w:t xml:space="preserve">Bui, </w:t>
      </w:r>
      <w:r>
        <w:rPr>
          <w:rFonts w:ascii="Times New Roman" w:hAnsi="Times New Roman" w:cs="Times New Roman"/>
        </w:rPr>
        <w:t xml:space="preserve"> </w:t>
      </w:r>
      <w:r w:rsidRPr="00180D7F">
        <w:rPr>
          <w:rFonts w:ascii="Times New Roman" w:hAnsi="Times New Roman" w:cs="Times New Roman"/>
        </w:rPr>
        <w:t>C.</w:t>
      </w:r>
      <w:r>
        <w:rPr>
          <w:rFonts w:ascii="Times New Roman" w:hAnsi="Times New Roman" w:cs="Times New Roman"/>
        </w:rPr>
        <w:t xml:space="preserve"> </w:t>
      </w:r>
      <w:r w:rsidRPr="00180D7F">
        <w:rPr>
          <w:rFonts w:ascii="Times New Roman" w:hAnsi="Times New Roman" w:cs="Times New Roman"/>
        </w:rPr>
        <w:t xml:space="preserve">Tanner </w:t>
      </w:r>
      <w:r>
        <w:rPr>
          <w:rFonts w:ascii="Times New Roman" w:hAnsi="Times New Roman" w:cs="Times New Roman"/>
        </w:rPr>
        <w:t xml:space="preserve"> </w:t>
      </w:r>
      <w:r w:rsidRPr="00180D7F">
        <w:rPr>
          <w:rFonts w:ascii="Times New Roman" w:hAnsi="Times New Roman" w:cs="Times New Roman"/>
        </w:rPr>
        <w:t xml:space="preserve">and </w:t>
      </w:r>
      <w:r>
        <w:rPr>
          <w:rFonts w:ascii="Times New Roman" w:hAnsi="Times New Roman" w:cs="Times New Roman"/>
        </w:rPr>
        <w:t xml:space="preserve"> </w:t>
      </w:r>
      <w:r w:rsidRPr="00180D7F">
        <w:rPr>
          <w:rFonts w:ascii="Times New Roman" w:hAnsi="Times New Roman" w:cs="Times New Roman"/>
        </w:rPr>
        <w:t>D.</w:t>
      </w:r>
      <w:r>
        <w:rPr>
          <w:rFonts w:ascii="Times New Roman" w:hAnsi="Times New Roman" w:cs="Times New Roman"/>
        </w:rPr>
        <w:t xml:space="preserve"> </w:t>
      </w:r>
      <w:r w:rsidRPr="00180D7F">
        <w:rPr>
          <w:rFonts w:ascii="Times New Roman" w:hAnsi="Times New Roman" w:cs="Times New Roman"/>
        </w:rPr>
        <w:t>P.</w:t>
      </w:r>
      <w:r>
        <w:rPr>
          <w:rFonts w:ascii="Times New Roman" w:hAnsi="Times New Roman" w:cs="Times New Roman"/>
        </w:rPr>
        <w:t xml:space="preserve"> </w:t>
      </w:r>
      <w:r w:rsidRPr="00180D7F">
        <w:rPr>
          <w:rFonts w:ascii="Times New Roman" w:hAnsi="Times New Roman" w:cs="Times New Roman"/>
        </w:rPr>
        <w:t>Rillema,</w:t>
      </w:r>
      <w:r>
        <w:rPr>
          <w:rFonts w:ascii="Times New Roman" w:hAnsi="Times New Roman" w:cs="Times New Roman"/>
        </w:rPr>
        <w:t xml:space="preserve"> </w:t>
      </w:r>
      <w:r w:rsidRPr="00180D7F">
        <w:rPr>
          <w:rFonts w:ascii="Times New Roman" w:hAnsi="Times New Roman" w:cs="Times New Roman"/>
        </w:rPr>
        <w:t xml:space="preserve"> </w:t>
      </w:r>
      <w:r w:rsidRPr="00180D7F">
        <w:rPr>
          <w:rFonts w:ascii="Times New Roman" w:hAnsi="Times New Roman" w:cs="Times New Roman"/>
          <w:i/>
        </w:rPr>
        <w:t>Inorg. Chem.</w:t>
      </w:r>
      <w:r w:rsidRPr="00180D7F">
        <w:rPr>
          <w:rFonts w:ascii="Times New Roman" w:hAnsi="Times New Roman" w:cs="Times New Roman"/>
        </w:rPr>
        <w:t xml:space="preserve">, 2007, </w:t>
      </w:r>
      <w:r>
        <w:rPr>
          <w:rFonts w:ascii="Times New Roman" w:hAnsi="Times New Roman" w:cs="Times New Roman"/>
        </w:rPr>
        <w:t xml:space="preserve"> </w:t>
      </w:r>
      <w:r w:rsidRPr="00180D7F">
        <w:rPr>
          <w:rFonts w:ascii="Times New Roman" w:hAnsi="Times New Roman" w:cs="Times New Roman"/>
          <w:b/>
        </w:rPr>
        <w:t>46</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6464.</w:t>
      </w:r>
    </w:p>
    <w:p w:rsidR="00EE4E7A" w:rsidRPr="00180D7F" w:rsidRDefault="00EE4E7A"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43.</w:t>
      </w:r>
      <w:r w:rsidRPr="00180D7F">
        <w:rPr>
          <w:rFonts w:ascii="Times New Roman" w:hAnsi="Times New Roman" w:cs="Times New Roman"/>
        </w:rPr>
        <w:tab/>
        <w:t>P.</w:t>
      </w:r>
      <w:r>
        <w:rPr>
          <w:rFonts w:ascii="Times New Roman" w:hAnsi="Times New Roman" w:cs="Times New Roman"/>
        </w:rPr>
        <w:t xml:space="preserve"> </w:t>
      </w:r>
      <w:r w:rsidRPr="00180D7F">
        <w:rPr>
          <w:rFonts w:ascii="Times New Roman" w:hAnsi="Times New Roman" w:cs="Times New Roman"/>
        </w:rPr>
        <w:t>J.</w:t>
      </w:r>
      <w:r>
        <w:rPr>
          <w:rFonts w:ascii="Times New Roman" w:hAnsi="Times New Roman" w:cs="Times New Roman"/>
        </w:rPr>
        <w:t xml:space="preserve"> </w:t>
      </w:r>
      <w:r w:rsidRPr="00180D7F">
        <w:rPr>
          <w:rFonts w:ascii="Times New Roman" w:hAnsi="Times New Roman" w:cs="Times New Roman"/>
        </w:rPr>
        <w:t>Wright, S.</w:t>
      </w:r>
      <w:r>
        <w:rPr>
          <w:rFonts w:ascii="Times New Roman" w:hAnsi="Times New Roman" w:cs="Times New Roman"/>
        </w:rPr>
        <w:t xml:space="preserve"> </w:t>
      </w:r>
      <w:r w:rsidRPr="00180D7F">
        <w:rPr>
          <w:rFonts w:ascii="Times New Roman" w:hAnsi="Times New Roman" w:cs="Times New Roman"/>
        </w:rPr>
        <w:t>Muzzioli, M.</w:t>
      </w:r>
      <w:r>
        <w:rPr>
          <w:rFonts w:ascii="Times New Roman" w:hAnsi="Times New Roman" w:cs="Times New Roman"/>
        </w:rPr>
        <w:t xml:space="preserve"> </w:t>
      </w:r>
      <w:r w:rsidRPr="00180D7F">
        <w:rPr>
          <w:rFonts w:ascii="Times New Roman" w:hAnsi="Times New Roman" w:cs="Times New Roman"/>
        </w:rPr>
        <w:t>V.</w:t>
      </w:r>
      <w:r>
        <w:rPr>
          <w:rFonts w:ascii="Times New Roman" w:hAnsi="Times New Roman" w:cs="Times New Roman"/>
        </w:rPr>
        <w:t xml:space="preserve"> </w:t>
      </w:r>
      <w:r w:rsidRPr="00180D7F">
        <w:rPr>
          <w:rFonts w:ascii="Times New Roman" w:hAnsi="Times New Roman" w:cs="Times New Roman"/>
        </w:rPr>
        <w:t>Werrett, P.</w:t>
      </w:r>
      <w:r>
        <w:rPr>
          <w:rFonts w:ascii="Times New Roman" w:hAnsi="Times New Roman" w:cs="Times New Roman"/>
        </w:rPr>
        <w:t xml:space="preserve"> </w:t>
      </w:r>
      <w:r w:rsidRPr="00180D7F">
        <w:rPr>
          <w:rFonts w:ascii="Times New Roman" w:hAnsi="Times New Roman" w:cs="Times New Roman"/>
        </w:rPr>
        <w:t>Raiteri, B.</w:t>
      </w:r>
      <w:r>
        <w:rPr>
          <w:rFonts w:ascii="Times New Roman" w:hAnsi="Times New Roman" w:cs="Times New Roman"/>
        </w:rPr>
        <w:t xml:space="preserve"> </w:t>
      </w:r>
      <w:r w:rsidRPr="00180D7F">
        <w:rPr>
          <w:rFonts w:ascii="Times New Roman" w:hAnsi="Times New Roman" w:cs="Times New Roman"/>
        </w:rPr>
        <w:t>W.</w:t>
      </w:r>
      <w:r>
        <w:rPr>
          <w:rFonts w:ascii="Times New Roman" w:hAnsi="Times New Roman" w:cs="Times New Roman"/>
        </w:rPr>
        <w:t xml:space="preserve"> </w:t>
      </w:r>
      <w:r w:rsidRPr="00180D7F">
        <w:rPr>
          <w:rFonts w:ascii="Times New Roman" w:hAnsi="Times New Roman" w:cs="Times New Roman"/>
        </w:rPr>
        <w:t xml:space="preserve">Skelton, </w:t>
      </w:r>
      <w:r>
        <w:rPr>
          <w:rFonts w:ascii="Times New Roman" w:hAnsi="Times New Roman" w:cs="Times New Roman"/>
        </w:rPr>
        <w:t xml:space="preserve"> </w:t>
      </w:r>
      <w:r w:rsidRPr="00180D7F">
        <w:rPr>
          <w:rFonts w:ascii="Times New Roman" w:hAnsi="Times New Roman" w:cs="Times New Roman"/>
        </w:rPr>
        <w:t>D.</w:t>
      </w:r>
      <w:r>
        <w:rPr>
          <w:rFonts w:ascii="Times New Roman" w:hAnsi="Times New Roman" w:cs="Times New Roman"/>
        </w:rPr>
        <w:t xml:space="preserve"> </w:t>
      </w:r>
      <w:r w:rsidRPr="00180D7F">
        <w:rPr>
          <w:rFonts w:ascii="Times New Roman" w:hAnsi="Times New Roman" w:cs="Times New Roman"/>
        </w:rPr>
        <w:t>S.</w:t>
      </w:r>
      <w:r>
        <w:rPr>
          <w:rFonts w:ascii="Times New Roman" w:hAnsi="Times New Roman" w:cs="Times New Roman"/>
        </w:rPr>
        <w:t xml:space="preserve"> </w:t>
      </w:r>
      <w:r w:rsidRPr="00180D7F">
        <w:rPr>
          <w:rFonts w:ascii="Times New Roman" w:hAnsi="Times New Roman" w:cs="Times New Roman"/>
        </w:rPr>
        <w:t>Silvester, S.</w:t>
      </w:r>
      <w:r>
        <w:rPr>
          <w:rFonts w:ascii="Times New Roman" w:hAnsi="Times New Roman" w:cs="Times New Roman"/>
        </w:rPr>
        <w:t xml:space="preserve"> </w:t>
      </w:r>
      <w:r w:rsidRPr="00180D7F">
        <w:rPr>
          <w:rFonts w:ascii="Times New Roman" w:hAnsi="Times New Roman" w:cs="Times New Roman"/>
        </w:rPr>
        <w:t>Stagni and</w:t>
      </w:r>
      <w:r>
        <w:rPr>
          <w:rFonts w:ascii="Times New Roman" w:hAnsi="Times New Roman" w:cs="Times New Roman"/>
        </w:rPr>
        <w:t xml:space="preserve"> </w:t>
      </w:r>
      <w:r w:rsidRPr="00180D7F">
        <w:rPr>
          <w:rFonts w:ascii="Times New Roman" w:hAnsi="Times New Roman" w:cs="Times New Roman"/>
        </w:rPr>
        <w:t xml:space="preserve"> M.</w:t>
      </w:r>
      <w:r>
        <w:rPr>
          <w:rFonts w:ascii="Times New Roman" w:hAnsi="Times New Roman" w:cs="Times New Roman"/>
        </w:rPr>
        <w:t xml:space="preserve"> </w:t>
      </w:r>
      <w:r w:rsidRPr="00180D7F">
        <w:rPr>
          <w:rFonts w:ascii="Times New Roman" w:hAnsi="Times New Roman" w:cs="Times New Roman"/>
        </w:rPr>
        <w:t xml:space="preserve">Massi, </w:t>
      </w:r>
      <w:r>
        <w:rPr>
          <w:rFonts w:ascii="Times New Roman" w:hAnsi="Times New Roman" w:cs="Times New Roman"/>
        </w:rPr>
        <w:t xml:space="preserve"> </w:t>
      </w:r>
      <w:r w:rsidRPr="00180D7F">
        <w:rPr>
          <w:rFonts w:ascii="Times New Roman" w:hAnsi="Times New Roman" w:cs="Times New Roman"/>
          <w:i/>
        </w:rPr>
        <w:t>Organometallics</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 xml:space="preserve">2012, </w:t>
      </w:r>
      <w:r>
        <w:rPr>
          <w:rFonts w:ascii="Times New Roman" w:hAnsi="Times New Roman" w:cs="Times New Roman"/>
        </w:rPr>
        <w:t xml:space="preserve"> </w:t>
      </w:r>
      <w:r w:rsidRPr="00180D7F">
        <w:rPr>
          <w:rFonts w:ascii="Times New Roman" w:hAnsi="Times New Roman" w:cs="Times New Roman"/>
          <w:b/>
        </w:rPr>
        <w:t>31</w:t>
      </w:r>
      <w:r w:rsidRPr="00180D7F">
        <w:rPr>
          <w:rFonts w:ascii="Times New Roman" w:hAnsi="Times New Roman" w:cs="Times New Roman"/>
        </w:rPr>
        <w:t>, 7566.</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44.</w:t>
      </w:r>
      <w:r w:rsidRPr="00180D7F">
        <w:rPr>
          <w:rFonts w:ascii="Times New Roman" w:hAnsi="Times New Roman" w:cs="Times New Roman"/>
        </w:rPr>
        <w:tab/>
        <w:t>W.-K.</w:t>
      </w:r>
      <w:r>
        <w:rPr>
          <w:rFonts w:ascii="Times New Roman" w:hAnsi="Times New Roman" w:cs="Times New Roman"/>
        </w:rPr>
        <w:t xml:space="preserve"> </w:t>
      </w:r>
      <w:r w:rsidRPr="00180D7F">
        <w:rPr>
          <w:rFonts w:ascii="Times New Roman" w:hAnsi="Times New Roman" w:cs="Times New Roman"/>
        </w:rPr>
        <w:t>Chu,</w:t>
      </w:r>
      <w:r>
        <w:rPr>
          <w:rFonts w:ascii="Times New Roman" w:hAnsi="Times New Roman" w:cs="Times New Roman"/>
        </w:rPr>
        <w:t xml:space="preserve"> </w:t>
      </w:r>
      <w:r w:rsidRPr="00180D7F">
        <w:rPr>
          <w:rFonts w:ascii="Times New Roman" w:hAnsi="Times New Roman" w:cs="Times New Roman"/>
        </w:rPr>
        <w:t xml:space="preserve"> C.-C.</w:t>
      </w:r>
      <w:r>
        <w:rPr>
          <w:rFonts w:ascii="Times New Roman" w:hAnsi="Times New Roman" w:cs="Times New Roman"/>
        </w:rPr>
        <w:t xml:space="preserve"> </w:t>
      </w:r>
      <w:r w:rsidRPr="00180D7F">
        <w:rPr>
          <w:rFonts w:ascii="Times New Roman" w:hAnsi="Times New Roman" w:cs="Times New Roman"/>
        </w:rPr>
        <w:t>Ko, K.-C.</w:t>
      </w:r>
      <w:r>
        <w:rPr>
          <w:rFonts w:ascii="Times New Roman" w:hAnsi="Times New Roman" w:cs="Times New Roman"/>
        </w:rPr>
        <w:t xml:space="preserve"> </w:t>
      </w:r>
      <w:r w:rsidRPr="00180D7F">
        <w:rPr>
          <w:rFonts w:ascii="Times New Roman" w:hAnsi="Times New Roman" w:cs="Times New Roman"/>
        </w:rPr>
        <w:t xml:space="preserve">Chan, </w:t>
      </w:r>
      <w:r>
        <w:rPr>
          <w:rFonts w:ascii="Times New Roman" w:hAnsi="Times New Roman" w:cs="Times New Roman"/>
        </w:rPr>
        <w:t xml:space="preserve"> </w:t>
      </w:r>
      <w:r w:rsidRPr="00180D7F">
        <w:rPr>
          <w:rFonts w:ascii="Times New Roman" w:hAnsi="Times New Roman" w:cs="Times New Roman"/>
        </w:rPr>
        <w:t>S.-M.</w:t>
      </w:r>
      <w:r>
        <w:rPr>
          <w:rFonts w:ascii="Times New Roman" w:hAnsi="Times New Roman" w:cs="Times New Roman"/>
        </w:rPr>
        <w:t xml:space="preserve"> </w:t>
      </w:r>
      <w:r w:rsidRPr="00180D7F">
        <w:rPr>
          <w:rFonts w:ascii="Times New Roman" w:hAnsi="Times New Roman" w:cs="Times New Roman"/>
        </w:rPr>
        <w:t xml:space="preserve">Yiu, </w:t>
      </w:r>
      <w:r>
        <w:rPr>
          <w:rFonts w:ascii="Times New Roman" w:hAnsi="Times New Roman" w:cs="Times New Roman"/>
        </w:rPr>
        <w:t xml:space="preserve"> </w:t>
      </w:r>
      <w:r w:rsidRPr="00180D7F">
        <w:rPr>
          <w:rFonts w:ascii="Times New Roman" w:hAnsi="Times New Roman" w:cs="Times New Roman"/>
        </w:rPr>
        <w:t>F.-L.</w:t>
      </w:r>
      <w:r>
        <w:rPr>
          <w:rFonts w:ascii="Times New Roman" w:hAnsi="Times New Roman" w:cs="Times New Roman"/>
        </w:rPr>
        <w:t xml:space="preserve"> </w:t>
      </w:r>
      <w:r w:rsidRPr="00180D7F">
        <w:rPr>
          <w:rFonts w:ascii="Times New Roman" w:hAnsi="Times New Roman" w:cs="Times New Roman"/>
        </w:rPr>
        <w:t xml:space="preserve">Wong, </w:t>
      </w:r>
      <w:r>
        <w:rPr>
          <w:rFonts w:ascii="Times New Roman" w:hAnsi="Times New Roman" w:cs="Times New Roman"/>
        </w:rPr>
        <w:t xml:space="preserve"> </w:t>
      </w:r>
      <w:r w:rsidRPr="00180D7F">
        <w:rPr>
          <w:rFonts w:ascii="Times New Roman" w:hAnsi="Times New Roman" w:cs="Times New Roman"/>
        </w:rPr>
        <w:t>C.-S.</w:t>
      </w:r>
      <w:r>
        <w:rPr>
          <w:rFonts w:ascii="Times New Roman" w:hAnsi="Times New Roman" w:cs="Times New Roman"/>
        </w:rPr>
        <w:t xml:space="preserve"> </w:t>
      </w:r>
      <w:r w:rsidRPr="00180D7F">
        <w:rPr>
          <w:rFonts w:ascii="Times New Roman" w:hAnsi="Times New Roman" w:cs="Times New Roman"/>
        </w:rPr>
        <w:t xml:space="preserve">Lee </w:t>
      </w:r>
      <w:r>
        <w:rPr>
          <w:rFonts w:ascii="Times New Roman" w:hAnsi="Times New Roman" w:cs="Times New Roman"/>
        </w:rPr>
        <w:t xml:space="preserve"> </w:t>
      </w:r>
      <w:r w:rsidRPr="00180D7F">
        <w:rPr>
          <w:rFonts w:ascii="Times New Roman" w:hAnsi="Times New Roman" w:cs="Times New Roman"/>
        </w:rPr>
        <w:t xml:space="preserve">and </w:t>
      </w:r>
      <w:r>
        <w:rPr>
          <w:rFonts w:ascii="Times New Roman" w:hAnsi="Times New Roman" w:cs="Times New Roman"/>
        </w:rPr>
        <w:t xml:space="preserve"> </w:t>
      </w:r>
      <w:r w:rsidRPr="00180D7F">
        <w:rPr>
          <w:rFonts w:ascii="Times New Roman" w:hAnsi="Times New Roman" w:cs="Times New Roman"/>
        </w:rPr>
        <w:t>V.</w:t>
      </w:r>
      <w:r>
        <w:rPr>
          <w:rFonts w:ascii="Times New Roman" w:hAnsi="Times New Roman" w:cs="Times New Roman"/>
        </w:rPr>
        <w:t xml:space="preserve"> </w:t>
      </w:r>
      <w:r w:rsidRPr="00180D7F">
        <w:rPr>
          <w:rFonts w:ascii="Times New Roman" w:hAnsi="Times New Roman" w:cs="Times New Roman"/>
        </w:rPr>
        <w:t>A.</w:t>
      </w:r>
      <w:r>
        <w:rPr>
          <w:rFonts w:ascii="Times New Roman" w:hAnsi="Times New Roman" w:cs="Times New Roman"/>
        </w:rPr>
        <w:t xml:space="preserve"> </w:t>
      </w:r>
      <w:r w:rsidRPr="00180D7F">
        <w:rPr>
          <w:rFonts w:ascii="Times New Roman" w:hAnsi="Times New Roman" w:cs="Times New Roman"/>
        </w:rPr>
        <w:t>L.</w:t>
      </w:r>
      <w:r>
        <w:rPr>
          <w:rFonts w:ascii="Times New Roman" w:hAnsi="Times New Roman" w:cs="Times New Roman"/>
        </w:rPr>
        <w:t xml:space="preserve"> </w:t>
      </w:r>
      <w:r w:rsidRPr="00180D7F">
        <w:rPr>
          <w:rFonts w:ascii="Times New Roman" w:hAnsi="Times New Roman" w:cs="Times New Roman"/>
        </w:rPr>
        <w:t xml:space="preserve">Roy, </w:t>
      </w:r>
      <w:r w:rsidRPr="00180D7F">
        <w:rPr>
          <w:rFonts w:ascii="Times New Roman" w:hAnsi="Times New Roman" w:cs="Times New Roman"/>
          <w:i/>
        </w:rPr>
        <w:t>Chem.</w:t>
      </w:r>
      <w:r>
        <w:rPr>
          <w:rFonts w:ascii="Times New Roman" w:hAnsi="Times New Roman" w:cs="Times New Roman"/>
          <w:i/>
        </w:rPr>
        <w:t xml:space="preserve"> </w:t>
      </w:r>
      <w:r w:rsidRPr="00180D7F">
        <w:rPr>
          <w:rFonts w:ascii="Times New Roman" w:hAnsi="Times New Roman" w:cs="Times New Roman"/>
          <w:i/>
        </w:rPr>
        <w:t>Mater.</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2014,</w:t>
      </w:r>
      <w:r>
        <w:rPr>
          <w:rFonts w:ascii="Times New Roman" w:hAnsi="Times New Roman" w:cs="Times New Roman"/>
        </w:rPr>
        <w:t xml:space="preserve"> </w:t>
      </w:r>
      <w:r w:rsidRPr="00180D7F">
        <w:rPr>
          <w:rFonts w:ascii="Times New Roman" w:hAnsi="Times New Roman" w:cs="Times New Roman"/>
        </w:rPr>
        <w:t xml:space="preserve"> </w:t>
      </w:r>
      <w:r w:rsidRPr="00180D7F">
        <w:rPr>
          <w:rFonts w:ascii="Times New Roman" w:hAnsi="Times New Roman" w:cs="Times New Roman"/>
          <w:b/>
        </w:rPr>
        <w:t>26</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2544.</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45.</w:t>
      </w:r>
      <w:r w:rsidRPr="00180D7F">
        <w:rPr>
          <w:rFonts w:ascii="Times New Roman" w:hAnsi="Times New Roman" w:cs="Times New Roman"/>
        </w:rPr>
        <w:tab/>
        <w:t>B.</w:t>
      </w:r>
      <w:r>
        <w:rPr>
          <w:rFonts w:ascii="Times New Roman" w:hAnsi="Times New Roman" w:cs="Times New Roman"/>
        </w:rPr>
        <w:t xml:space="preserve"> </w:t>
      </w:r>
      <w:r w:rsidRPr="00180D7F">
        <w:rPr>
          <w:rFonts w:ascii="Times New Roman" w:hAnsi="Times New Roman" w:cs="Times New Roman"/>
        </w:rPr>
        <w:t>J.</w:t>
      </w:r>
      <w:r>
        <w:rPr>
          <w:rFonts w:ascii="Times New Roman" w:hAnsi="Times New Roman" w:cs="Times New Roman"/>
        </w:rPr>
        <w:t xml:space="preserve"> </w:t>
      </w:r>
      <w:r w:rsidRPr="00180D7F">
        <w:rPr>
          <w:rFonts w:ascii="Times New Roman" w:hAnsi="Times New Roman" w:cs="Times New Roman"/>
        </w:rPr>
        <w:t>Coe,</w:t>
      </w:r>
      <w:r>
        <w:rPr>
          <w:rFonts w:ascii="Times New Roman" w:hAnsi="Times New Roman" w:cs="Times New Roman"/>
        </w:rPr>
        <w:t xml:space="preserve"> </w:t>
      </w:r>
      <w:r w:rsidRPr="00180D7F">
        <w:rPr>
          <w:rFonts w:ascii="Times New Roman" w:hAnsi="Times New Roman" w:cs="Times New Roman"/>
        </w:rPr>
        <w:t xml:space="preserve"> S.</w:t>
      </w:r>
      <w:r>
        <w:rPr>
          <w:rFonts w:ascii="Times New Roman" w:hAnsi="Times New Roman" w:cs="Times New Roman"/>
        </w:rPr>
        <w:t xml:space="preserve"> </w:t>
      </w:r>
      <w:r w:rsidRPr="00180D7F">
        <w:rPr>
          <w:rFonts w:ascii="Times New Roman" w:hAnsi="Times New Roman" w:cs="Times New Roman"/>
        </w:rPr>
        <w:t>P.</w:t>
      </w:r>
      <w:r>
        <w:rPr>
          <w:rFonts w:ascii="Times New Roman" w:hAnsi="Times New Roman" w:cs="Times New Roman"/>
        </w:rPr>
        <w:t xml:space="preserve"> </w:t>
      </w:r>
      <w:r w:rsidRPr="00180D7F">
        <w:rPr>
          <w:rFonts w:ascii="Times New Roman" w:hAnsi="Times New Roman" w:cs="Times New Roman"/>
        </w:rPr>
        <w:t>Foxon,</w:t>
      </w:r>
      <w:r>
        <w:rPr>
          <w:rFonts w:ascii="Times New Roman" w:hAnsi="Times New Roman" w:cs="Times New Roman"/>
        </w:rPr>
        <w:t xml:space="preserve"> </w:t>
      </w:r>
      <w:r w:rsidRPr="00180D7F">
        <w:rPr>
          <w:rFonts w:ascii="Times New Roman" w:hAnsi="Times New Roman" w:cs="Times New Roman"/>
        </w:rPr>
        <w:t xml:space="preserve"> R.</w:t>
      </w:r>
      <w:r>
        <w:rPr>
          <w:rFonts w:ascii="Times New Roman" w:hAnsi="Times New Roman" w:cs="Times New Roman"/>
        </w:rPr>
        <w:t xml:space="preserve"> </w:t>
      </w:r>
      <w:r w:rsidRPr="00180D7F">
        <w:rPr>
          <w:rFonts w:ascii="Times New Roman" w:hAnsi="Times New Roman" w:cs="Times New Roman"/>
        </w:rPr>
        <w:t>A.</w:t>
      </w:r>
      <w:r>
        <w:rPr>
          <w:rFonts w:ascii="Times New Roman" w:hAnsi="Times New Roman" w:cs="Times New Roman"/>
        </w:rPr>
        <w:t xml:space="preserve"> </w:t>
      </w:r>
      <w:r w:rsidRPr="00180D7F">
        <w:rPr>
          <w:rFonts w:ascii="Times New Roman" w:hAnsi="Times New Roman" w:cs="Times New Roman"/>
        </w:rPr>
        <w:t xml:space="preserve">Pilkington, </w:t>
      </w:r>
      <w:r>
        <w:rPr>
          <w:rFonts w:ascii="Times New Roman" w:hAnsi="Times New Roman" w:cs="Times New Roman"/>
        </w:rPr>
        <w:t xml:space="preserve"> </w:t>
      </w:r>
      <w:r w:rsidRPr="00180D7F">
        <w:rPr>
          <w:rFonts w:ascii="Times New Roman" w:hAnsi="Times New Roman" w:cs="Times New Roman"/>
        </w:rPr>
        <w:t>S.</w:t>
      </w:r>
      <w:r>
        <w:rPr>
          <w:rFonts w:ascii="Times New Roman" w:hAnsi="Times New Roman" w:cs="Times New Roman"/>
        </w:rPr>
        <w:t xml:space="preserve"> </w:t>
      </w:r>
      <w:r w:rsidRPr="00180D7F">
        <w:rPr>
          <w:rFonts w:ascii="Times New Roman" w:hAnsi="Times New Roman" w:cs="Times New Roman"/>
        </w:rPr>
        <w:t xml:space="preserve">Sanchez, </w:t>
      </w:r>
      <w:r>
        <w:rPr>
          <w:rFonts w:ascii="Times New Roman" w:hAnsi="Times New Roman" w:cs="Times New Roman"/>
        </w:rPr>
        <w:t xml:space="preserve"> </w:t>
      </w:r>
      <w:r w:rsidRPr="00180D7F">
        <w:rPr>
          <w:rFonts w:ascii="Times New Roman" w:hAnsi="Times New Roman" w:cs="Times New Roman"/>
        </w:rPr>
        <w:t>D.</w:t>
      </w:r>
      <w:r>
        <w:rPr>
          <w:rFonts w:ascii="Times New Roman" w:hAnsi="Times New Roman" w:cs="Times New Roman"/>
        </w:rPr>
        <w:t xml:space="preserve"> </w:t>
      </w:r>
      <w:r w:rsidRPr="00180D7F">
        <w:rPr>
          <w:rFonts w:ascii="Times New Roman" w:hAnsi="Times New Roman" w:cs="Times New Roman"/>
        </w:rPr>
        <w:t xml:space="preserve">Whittaker, </w:t>
      </w:r>
      <w:r>
        <w:rPr>
          <w:rFonts w:ascii="Times New Roman" w:hAnsi="Times New Roman" w:cs="Times New Roman"/>
        </w:rPr>
        <w:t xml:space="preserve"> </w:t>
      </w:r>
      <w:r w:rsidRPr="00180D7F">
        <w:rPr>
          <w:rFonts w:ascii="Times New Roman" w:hAnsi="Times New Roman" w:cs="Times New Roman"/>
        </w:rPr>
        <w:t>K.</w:t>
      </w:r>
      <w:r>
        <w:rPr>
          <w:rFonts w:ascii="Times New Roman" w:hAnsi="Times New Roman" w:cs="Times New Roman"/>
        </w:rPr>
        <w:t xml:space="preserve"> </w:t>
      </w:r>
      <w:r w:rsidRPr="00180D7F">
        <w:rPr>
          <w:rFonts w:ascii="Times New Roman" w:hAnsi="Times New Roman" w:cs="Times New Roman"/>
        </w:rPr>
        <w:t>Clays,</w:t>
      </w:r>
      <w:r>
        <w:rPr>
          <w:rFonts w:ascii="Times New Roman" w:hAnsi="Times New Roman" w:cs="Times New Roman"/>
        </w:rPr>
        <w:t xml:space="preserve"> </w:t>
      </w:r>
      <w:r w:rsidRPr="00180D7F">
        <w:rPr>
          <w:rFonts w:ascii="Times New Roman" w:hAnsi="Times New Roman" w:cs="Times New Roman"/>
        </w:rPr>
        <w:t xml:space="preserve"> N.</w:t>
      </w:r>
      <w:r>
        <w:rPr>
          <w:rFonts w:ascii="Times New Roman" w:hAnsi="Times New Roman" w:cs="Times New Roman"/>
        </w:rPr>
        <w:t xml:space="preserve"> </w:t>
      </w:r>
      <w:r w:rsidRPr="00180D7F">
        <w:rPr>
          <w:rFonts w:ascii="Times New Roman" w:hAnsi="Times New Roman" w:cs="Times New Roman"/>
        </w:rPr>
        <w:t>V</w:t>
      </w:r>
      <w:r>
        <w:rPr>
          <w:rFonts w:ascii="Times New Roman" w:hAnsi="Times New Roman" w:cs="Times New Roman"/>
        </w:rPr>
        <w:t xml:space="preserve"> </w:t>
      </w:r>
      <w:r w:rsidRPr="00180D7F">
        <w:rPr>
          <w:rFonts w:ascii="Times New Roman" w:hAnsi="Times New Roman" w:cs="Times New Roman"/>
        </w:rPr>
        <w:t xml:space="preserve">.Steerteghem </w:t>
      </w:r>
      <w:r>
        <w:rPr>
          <w:rFonts w:ascii="Times New Roman" w:hAnsi="Times New Roman" w:cs="Times New Roman"/>
        </w:rPr>
        <w:t xml:space="preserve"> </w:t>
      </w:r>
      <w:r w:rsidRPr="00180D7F">
        <w:rPr>
          <w:rFonts w:ascii="Times New Roman" w:hAnsi="Times New Roman" w:cs="Times New Roman"/>
        </w:rPr>
        <w:t xml:space="preserve">and </w:t>
      </w:r>
      <w:r>
        <w:rPr>
          <w:rFonts w:ascii="Times New Roman" w:hAnsi="Times New Roman" w:cs="Times New Roman"/>
        </w:rPr>
        <w:t xml:space="preserve"> </w:t>
      </w:r>
      <w:r w:rsidRPr="00180D7F">
        <w:rPr>
          <w:rFonts w:ascii="Times New Roman" w:hAnsi="Times New Roman" w:cs="Times New Roman"/>
        </w:rPr>
        <w:t>B.</w:t>
      </w:r>
      <w:r>
        <w:rPr>
          <w:rFonts w:ascii="Times New Roman" w:hAnsi="Times New Roman" w:cs="Times New Roman"/>
        </w:rPr>
        <w:t xml:space="preserve"> </w:t>
      </w:r>
      <w:r w:rsidRPr="00180D7F">
        <w:rPr>
          <w:rFonts w:ascii="Times New Roman" w:hAnsi="Times New Roman" w:cs="Times New Roman"/>
        </w:rPr>
        <w:t>S.</w:t>
      </w:r>
      <w:r>
        <w:rPr>
          <w:rFonts w:ascii="Times New Roman" w:hAnsi="Times New Roman" w:cs="Times New Roman"/>
        </w:rPr>
        <w:t xml:space="preserve"> </w:t>
      </w:r>
      <w:r w:rsidRPr="00180D7F">
        <w:rPr>
          <w:rFonts w:ascii="Times New Roman" w:hAnsi="Times New Roman" w:cs="Times New Roman"/>
        </w:rPr>
        <w:t xml:space="preserve">Brunschwig, </w:t>
      </w:r>
      <w:r>
        <w:rPr>
          <w:rFonts w:ascii="Times New Roman" w:hAnsi="Times New Roman" w:cs="Times New Roman"/>
        </w:rPr>
        <w:t xml:space="preserve"> </w:t>
      </w:r>
      <w:r w:rsidRPr="00180D7F">
        <w:rPr>
          <w:rFonts w:ascii="Times New Roman" w:hAnsi="Times New Roman" w:cs="Times New Roman"/>
          <w:i/>
        </w:rPr>
        <w:t>Organometallics</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 xml:space="preserve">2016, </w:t>
      </w:r>
      <w:r>
        <w:rPr>
          <w:rFonts w:ascii="Times New Roman" w:hAnsi="Times New Roman" w:cs="Times New Roman"/>
        </w:rPr>
        <w:t xml:space="preserve"> </w:t>
      </w:r>
      <w:r w:rsidRPr="00180D7F">
        <w:rPr>
          <w:rFonts w:ascii="Times New Roman" w:hAnsi="Times New Roman" w:cs="Times New Roman"/>
          <w:b/>
        </w:rPr>
        <w:t>35</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3014.</w:t>
      </w:r>
    </w:p>
    <w:p w:rsidR="00B67A55" w:rsidRPr="00180D7F"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rPr>
          <w:rFonts w:ascii="Times New Roman" w:hAnsi="Times New Roman" w:cs="Times New Roman"/>
          <w:lang w:val="fr-FR"/>
        </w:rPr>
      </w:pPr>
      <w:r w:rsidRPr="007C3195">
        <w:rPr>
          <w:rFonts w:ascii="Times New Roman" w:hAnsi="Times New Roman" w:cs="Times New Roman"/>
          <w:lang w:val="fr-FR"/>
        </w:rPr>
        <w:t>46.</w:t>
      </w:r>
      <w:r w:rsidRPr="007C3195">
        <w:rPr>
          <w:rFonts w:ascii="Times New Roman" w:hAnsi="Times New Roman" w:cs="Times New Roman"/>
          <w:lang w:val="fr-FR"/>
        </w:rPr>
        <w:tab/>
        <w:t xml:space="preserve">M.  E. Viguri, J. Pérez  and  L. Riera,  </w:t>
      </w:r>
      <w:r w:rsidRPr="007C3195">
        <w:rPr>
          <w:rFonts w:ascii="Times New Roman" w:hAnsi="Times New Roman" w:cs="Times New Roman"/>
          <w:i/>
          <w:lang w:val="fr-FR"/>
        </w:rPr>
        <w:t>Chem. Eur. J.</w:t>
      </w:r>
      <w:r w:rsidRPr="007C3195">
        <w:rPr>
          <w:rFonts w:ascii="Times New Roman" w:hAnsi="Times New Roman" w:cs="Times New Roman"/>
          <w:lang w:val="fr-FR"/>
        </w:rPr>
        <w:t xml:space="preserve">,  2014,  </w:t>
      </w:r>
      <w:r w:rsidRPr="007C3195">
        <w:rPr>
          <w:rFonts w:ascii="Times New Roman" w:hAnsi="Times New Roman" w:cs="Times New Roman"/>
          <w:b/>
          <w:lang w:val="fr-FR"/>
        </w:rPr>
        <w:t>20</w:t>
      </w:r>
      <w:r w:rsidRPr="007C3195">
        <w:rPr>
          <w:rFonts w:ascii="Times New Roman" w:hAnsi="Times New Roman" w:cs="Times New Roman"/>
          <w:lang w:val="fr-FR"/>
        </w:rPr>
        <w:t>,  5732.</w:t>
      </w:r>
    </w:p>
    <w:p w:rsidR="00B67A55" w:rsidRPr="007C3195" w:rsidRDefault="00B67A55" w:rsidP="00B67A55">
      <w:pPr>
        <w:pStyle w:val="EndNoteBibliography"/>
        <w:spacing w:after="0"/>
        <w:ind w:left="720" w:hanging="720"/>
        <w:rPr>
          <w:rFonts w:ascii="Times New Roman" w:hAnsi="Times New Roman" w:cs="Times New Roman"/>
          <w:lang w:val="fr-FR"/>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47.</w:t>
      </w:r>
      <w:r w:rsidRPr="00180D7F">
        <w:rPr>
          <w:rFonts w:ascii="Times New Roman" w:hAnsi="Times New Roman" w:cs="Times New Roman"/>
        </w:rPr>
        <w:tab/>
        <w:t>R.</w:t>
      </w:r>
      <w:r>
        <w:rPr>
          <w:rFonts w:ascii="Times New Roman" w:hAnsi="Times New Roman" w:cs="Times New Roman"/>
        </w:rPr>
        <w:t xml:space="preserve"> </w:t>
      </w:r>
      <w:r w:rsidRPr="00180D7F">
        <w:rPr>
          <w:rFonts w:ascii="Times New Roman" w:hAnsi="Times New Roman" w:cs="Times New Roman"/>
        </w:rPr>
        <w:t>H.</w:t>
      </w:r>
      <w:r>
        <w:rPr>
          <w:rFonts w:ascii="Times New Roman" w:hAnsi="Times New Roman" w:cs="Times New Roman"/>
        </w:rPr>
        <w:t xml:space="preserve"> </w:t>
      </w:r>
      <w:r w:rsidRPr="00180D7F">
        <w:rPr>
          <w:rFonts w:ascii="Times New Roman" w:hAnsi="Times New Roman" w:cs="Times New Roman"/>
        </w:rPr>
        <w:t>Reimann</w:t>
      </w:r>
      <w:r>
        <w:rPr>
          <w:rFonts w:ascii="Times New Roman" w:hAnsi="Times New Roman" w:cs="Times New Roman"/>
        </w:rPr>
        <w:t xml:space="preserve"> </w:t>
      </w:r>
      <w:r w:rsidRPr="00180D7F">
        <w:rPr>
          <w:rFonts w:ascii="Times New Roman" w:hAnsi="Times New Roman" w:cs="Times New Roman"/>
        </w:rPr>
        <w:t xml:space="preserve"> and</w:t>
      </w:r>
      <w:r>
        <w:rPr>
          <w:rFonts w:ascii="Times New Roman" w:hAnsi="Times New Roman" w:cs="Times New Roman"/>
        </w:rPr>
        <w:t xml:space="preserve"> </w:t>
      </w:r>
      <w:r w:rsidRPr="00180D7F">
        <w:rPr>
          <w:rFonts w:ascii="Times New Roman" w:hAnsi="Times New Roman" w:cs="Times New Roman"/>
        </w:rPr>
        <w:t xml:space="preserve"> E.</w:t>
      </w:r>
      <w:r>
        <w:rPr>
          <w:rFonts w:ascii="Times New Roman" w:hAnsi="Times New Roman" w:cs="Times New Roman"/>
        </w:rPr>
        <w:t xml:space="preserve"> </w:t>
      </w:r>
      <w:r w:rsidRPr="00180D7F">
        <w:rPr>
          <w:rFonts w:ascii="Times New Roman" w:hAnsi="Times New Roman" w:cs="Times New Roman"/>
        </w:rPr>
        <w:t>Singleton,</w:t>
      </w:r>
      <w:r>
        <w:rPr>
          <w:rFonts w:ascii="Times New Roman" w:hAnsi="Times New Roman" w:cs="Times New Roman"/>
        </w:rPr>
        <w:t xml:space="preserve"> </w:t>
      </w:r>
      <w:r w:rsidRPr="00180D7F">
        <w:rPr>
          <w:rFonts w:ascii="Times New Roman" w:hAnsi="Times New Roman" w:cs="Times New Roman"/>
        </w:rPr>
        <w:t xml:space="preserve"> </w:t>
      </w:r>
      <w:r w:rsidRPr="00180D7F">
        <w:rPr>
          <w:rFonts w:ascii="Times New Roman" w:hAnsi="Times New Roman" w:cs="Times New Roman"/>
          <w:i/>
        </w:rPr>
        <w:t xml:space="preserve">J. </w:t>
      </w:r>
      <w:r>
        <w:rPr>
          <w:rFonts w:ascii="Times New Roman" w:hAnsi="Times New Roman" w:cs="Times New Roman"/>
          <w:i/>
        </w:rPr>
        <w:t xml:space="preserve"> </w:t>
      </w:r>
      <w:r w:rsidRPr="00180D7F">
        <w:rPr>
          <w:rFonts w:ascii="Times New Roman" w:hAnsi="Times New Roman" w:cs="Times New Roman"/>
          <w:i/>
        </w:rPr>
        <w:t xml:space="preserve">Organomet. </w:t>
      </w:r>
      <w:r>
        <w:rPr>
          <w:rFonts w:ascii="Times New Roman" w:hAnsi="Times New Roman" w:cs="Times New Roman"/>
          <w:i/>
        </w:rPr>
        <w:t xml:space="preserve"> </w:t>
      </w:r>
      <w:r w:rsidRPr="00180D7F">
        <w:rPr>
          <w:rFonts w:ascii="Times New Roman" w:hAnsi="Times New Roman" w:cs="Times New Roman"/>
          <w:i/>
        </w:rPr>
        <w:t xml:space="preserve">Chem. </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 xml:space="preserve">1973, </w:t>
      </w:r>
      <w:r>
        <w:rPr>
          <w:rFonts w:ascii="Times New Roman" w:hAnsi="Times New Roman" w:cs="Times New Roman"/>
        </w:rPr>
        <w:t xml:space="preserve"> </w:t>
      </w:r>
      <w:r w:rsidRPr="00180D7F">
        <w:rPr>
          <w:rFonts w:ascii="Times New Roman" w:hAnsi="Times New Roman" w:cs="Times New Roman"/>
          <w:b/>
        </w:rPr>
        <w:t>59</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C24.</w:t>
      </w:r>
    </w:p>
    <w:p w:rsidR="00B67A55" w:rsidRPr="00180D7F"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rPr>
          <w:rFonts w:ascii="Times New Roman" w:hAnsi="Times New Roman" w:cs="Times New Roman"/>
          <w:lang w:val="it-IT"/>
        </w:rPr>
      </w:pPr>
      <w:r w:rsidRPr="00180D7F">
        <w:rPr>
          <w:rFonts w:ascii="Times New Roman" w:hAnsi="Times New Roman" w:cs="Times New Roman"/>
        </w:rPr>
        <w:t>48.</w:t>
      </w:r>
      <w:r w:rsidRPr="00180D7F">
        <w:rPr>
          <w:rFonts w:ascii="Times New Roman" w:hAnsi="Times New Roman" w:cs="Times New Roman"/>
        </w:rPr>
        <w:tab/>
        <w:t xml:space="preserve">J. G. Vos and </w:t>
      </w:r>
      <w:r>
        <w:rPr>
          <w:rFonts w:ascii="Times New Roman" w:hAnsi="Times New Roman" w:cs="Times New Roman"/>
        </w:rPr>
        <w:t xml:space="preserve"> </w:t>
      </w:r>
      <w:r w:rsidRPr="00180D7F">
        <w:rPr>
          <w:rFonts w:ascii="Times New Roman" w:hAnsi="Times New Roman" w:cs="Times New Roman"/>
        </w:rPr>
        <w:t xml:space="preserve">M. T. Pryce, </w:t>
      </w:r>
      <w:r w:rsidRPr="00180D7F">
        <w:rPr>
          <w:rFonts w:ascii="Times New Roman" w:hAnsi="Times New Roman" w:cs="Times New Roman"/>
          <w:i/>
        </w:rPr>
        <w:t xml:space="preserve">Coord. </w:t>
      </w:r>
      <w:r w:rsidRPr="007C3195">
        <w:rPr>
          <w:rFonts w:ascii="Times New Roman" w:hAnsi="Times New Roman" w:cs="Times New Roman"/>
          <w:i/>
          <w:lang w:val="it-IT"/>
        </w:rPr>
        <w:t>Chem. Rev.</w:t>
      </w:r>
      <w:r w:rsidRPr="007C3195">
        <w:rPr>
          <w:rFonts w:ascii="Times New Roman" w:hAnsi="Times New Roman" w:cs="Times New Roman"/>
          <w:lang w:val="it-IT"/>
        </w:rPr>
        <w:t xml:space="preserve">,  2010,  </w:t>
      </w:r>
      <w:r w:rsidRPr="007C3195">
        <w:rPr>
          <w:rFonts w:ascii="Times New Roman" w:hAnsi="Times New Roman" w:cs="Times New Roman"/>
          <w:b/>
          <w:lang w:val="it-IT"/>
        </w:rPr>
        <w:t>254</w:t>
      </w:r>
      <w:r w:rsidRPr="007C3195">
        <w:rPr>
          <w:rFonts w:ascii="Times New Roman" w:hAnsi="Times New Roman" w:cs="Times New Roman"/>
          <w:lang w:val="it-IT"/>
        </w:rPr>
        <w:t>,  2519.</w:t>
      </w:r>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rPr>
          <w:rFonts w:ascii="Times New Roman" w:hAnsi="Times New Roman" w:cs="Times New Roman"/>
          <w:lang w:val="it-IT"/>
        </w:rPr>
      </w:pPr>
      <w:r w:rsidRPr="007C3195">
        <w:rPr>
          <w:rFonts w:ascii="Times New Roman" w:hAnsi="Times New Roman" w:cs="Times New Roman"/>
          <w:lang w:val="it-IT"/>
        </w:rPr>
        <w:t>49.</w:t>
      </w:r>
      <w:r w:rsidRPr="007C3195">
        <w:rPr>
          <w:rFonts w:ascii="Times New Roman" w:hAnsi="Times New Roman" w:cs="Times New Roman"/>
          <w:lang w:val="it-IT"/>
        </w:rPr>
        <w:tab/>
        <w:t xml:space="preserve">S. Sato,  A. Sekine, Y. Ohashi,  O.  Ishitani,  A.  M.  B.guez,  A. V. Jr, T. Unno  and  K. Koike,  </w:t>
      </w:r>
      <w:r w:rsidRPr="007C3195">
        <w:rPr>
          <w:rFonts w:ascii="Times New Roman" w:hAnsi="Times New Roman" w:cs="Times New Roman"/>
          <w:i/>
          <w:lang w:val="it-IT"/>
        </w:rPr>
        <w:t>Inorg. Chem.</w:t>
      </w:r>
      <w:r w:rsidRPr="007C3195">
        <w:rPr>
          <w:rFonts w:ascii="Times New Roman" w:hAnsi="Times New Roman" w:cs="Times New Roman"/>
          <w:lang w:val="it-IT"/>
        </w:rPr>
        <w:t xml:space="preserve">,  2007,  </w:t>
      </w:r>
      <w:r w:rsidRPr="007C3195">
        <w:rPr>
          <w:rFonts w:ascii="Times New Roman" w:hAnsi="Times New Roman" w:cs="Times New Roman"/>
          <w:b/>
          <w:lang w:val="it-IT"/>
        </w:rPr>
        <w:t>46</w:t>
      </w:r>
      <w:r w:rsidRPr="007C3195">
        <w:rPr>
          <w:rFonts w:ascii="Times New Roman" w:hAnsi="Times New Roman" w:cs="Times New Roman"/>
          <w:lang w:val="it-IT"/>
        </w:rPr>
        <w:t>,  3531.</w:t>
      </w:r>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rPr>
          <w:rFonts w:ascii="Times New Roman" w:hAnsi="Times New Roman" w:cs="Times New Roman"/>
          <w:lang w:val="it-IT"/>
        </w:rPr>
      </w:pPr>
      <w:r w:rsidRPr="007C3195">
        <w:rPr>
          <w:rFonts w:ascii="Times New Roman" w:hAnsi="Times New Roman" w:cs="Times New Roman"/>
          <w:lang w:val="it-IT"/>
        </w:rPr>
        <w:t>50.</w:t>
      </w:r>
      <w:r w:rsidRPr="007C3195">
        <w:rPr>
          <w:rFonts w:ascii="Times New Roman" w:hAnsi="Times New Roman" w:cs="Times New Roman"/>
          <w:lang w:val="it-IT"/>
        </w:rPr>
        <w:tab/>
        <w:t xml:space="preserve">D. Wang,  Q.-L. Xu, S. Zhang,  H.-Y. Li, C.-C. Wang, T.-Y. Li, Y.-M. Jing, W. Huang, Y.-X. Zheng  and  G. Accorsi,  </w:t>
      </w:r>
      <w:r w:rsidRPr="007C3195">
        <w:rPr>
          <w:rFonts w:ascii="Times New Roman" w:hAnsi="Times New Roman" w:cs="Times New Roman"/>
          <w:i/>
          <w:lang w:val="it-IT"/>
        </w:rPr>
        <w:t>Dalton Trans.</w:t>
      </w:r>
      <w:r w:rsidRPr="007C3195">
        <w:rPr>
          <w:rFonts w:ascii="Times New Roman" w:hAnsi="Times New Roman" w:cs="Times New Roman"/>
          <w:lang w:val="it-IT"/>
        </w:rPr>
        <w:t xml:space="preserve">,  2013,  </w:t>
      </w:r>
      <w:r w:rsidRPr="007C3195">
        <w:rPr>
          <w:rFonts w:ascii="Times New Roman" w:hAnsi="Times New Roman" w:cs="Times New Roman"/>
          <w:b/>
          <w:lang w:val="it-IT"/>
        </w:rPr>
        <w:t>42</w:t>
      </w:r>
      <w:r w:rsidRPr="007C3195">
        <w:rPr>
          <w:rFonts w:ascii="Times New Roman" w:hAnsi="Times New Roman" w:cs="Times New Roman"/>
          <w:lang w:val="it-IT"/>
        </w:rPr>
        <w:t>,  2716.</w:t>
      </w:r>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rPr>
          <w:rFonts w:ascii="Times New Roman" w:hAnsi="Times New Roman" w:cs="Times New Roman"/>
          <w:lang w:val="sv-SE"/>
        </w:rPr>
      </w:pPr>
      <w:r w:rsidRPr="007C3195">
        <w:rPr>
          <w:rFonts w:ascii="Times New Roman" w:hAnsi="Times New Roman" w:cs="Times New Roman"/>
          <w:lang w:val="de-DE"/>
        </w:rPr>
        <w:t>51.</w:t>
      </w:r>
      <w:r w:rsidRPr="007C3195">
        <w:rPr>
          <w:rFonts w:ascii="Times New Roman" w:hAnsi="Times New Roman" w:cs="Times New Roman"/>
          <w:lang w:val="de-DE"/>
        </w:rPr>
        <w:tab/>
        <w:t xml:space="preserve">R. Lin, Y. Fu, C. P. Brock  and  T.  </w:t>
      </w:r>
      <w:r w:rsidRPr="007C3195">
        <w:rPr>
          <w:rFonts w:ascii="Times New Roman" w:hAnsi="Times New Roman" w:cs="Times New Roman"/>
          <w:lang w:val="sv-SE"/>
        </w:rPr>
        <w:t xml:space="preserve">F. Guarr,  </w:t>
      </w:r>
      <w:r w:rsidRPr="007C3195">
        <w:rPr>
          <w:rFonts w:ascii="Times New Roman" w:hAnsi="Times New Roman" w:cs="Times New Roman"/>
          <w:i/>
          <w:lang w:val="sv-SE"/>
        </w:rPr>
        <w:t>Inorg. Chem.</w:t>
      </w:r>
      <w:r w:rsidRPr="007C3195">
        <w:rPr>
          <w:rFonts w:ascii="Times New Roman" w:hAnsi="Times New Roman" w:cs="Times New Roman"/>
          <w:lang w:val="sv-SE"/>
        </w:rPr>
        <w:t xml:space="preserve">, 1992,  </w:t>
      </w:r>
      <w:r w:rsidRPr="007C3195">
        <w:rPr>
          <w:rFonts w:ascii="Times New Roman" w:hAnsi="Times New Roman" w:cs="Times New Roman"/>
          <w:b/>
          <w:lang w:val="sv-SE"/>
        </w:rPr>
        <w:t>31</w:t>
      </w:r>
      <w:r w:rsidRPr="007C3195">
        <w:rPr>
          <w:rFonts w:ascii="Times New Roman" w:hAnsi="Times New Roman" w:cs="Times New Roman"/>
          <w:lang w:val="sv-SE"/>
        </w:rPr>
        <w:t>,  4346.</w:t>
      </w:r>
    </w:p>
    <w:p w:rsidR="00B67A55" w:rsidRPr="007C3195" w:rsidRDefault="00B67A55" w:rsidP="00B67A55">
      <w:pPr>
        <w:pStyle w:val="EndNoteBibliography"/>
        <w:spacing w:after="0"/>
        <w:ind w:left="720" w:hanging="720"/>
        <w:rPr>
          <w:rFonts w:ascii="Times New Roman" w:hAnsi="Times New Roman" w:cs="Times New Roman"/>
          <w:lang w:val="sv-SE"/>
        </w:rPr>
      </w:pPr>
    </w:p>
    <w:p w:rsidR="00B67A55" w:rsidRDefault="00B67A55" w:rsidP="00B67A55">
      <w:pPr>
        <w:pStyle w:val="EndNoteBibliography"/>
        <w:spacing w:after="0"/>
        <w:ind w:left="720" w:hanging="720"/>
        <w:rPr>
          <w:rFonts w:ascii="Times New Roman" w:hAnsi="Times New Roman" w:cs="Times New Roman"/>
        </w:rPr>
      </w:pPr>
      <w:r w:rsidRPr="007C3195">
        <w:rPr>
          <w:rFonts w:ascii="Times New Roman" w:hAnsi="Times New Roman" w:cs="Times New Roman"/>
          <w:lang w:val="sv-SE"/>
        </w:rPr>
        <w:t>52.</w:t>
      </w:r>
      <w:r w:rsidRPr="007C3195">
        <w:rPr>
          <w:rFonts w:ascii="Times New Roman" w:hAnsi="Times New Roman" w:cs="Times New Roman"/>
          <w:lang w:val="sv-SE"/>
        </w:rPr>
        <w:tab/>
        <w:t xml:space="preserve">M. Panigatia,  M.  </w:t>
      </w:r>
      <w:r w:rsidRPr="007C3195">
        <w:rPr>
          <w:rFonts w:ascii="Times New Roman" w:hAnsi="Times New Roman" w:cs="Times New Roman"/>
          <w:lang w:val="it-IT"/>
        </w:rPr>
        <w:t xml:space="preserve">Maurob,  D.  Donghia,  P.  Mercandelli,  P.  </w:t>
      </w:r>
      <w:r w:rsidRPr="00180D7F">
        <w:rPr>
          <w:rFonts w:ascii="Times New Roman" w:hAnsi="Times New Roman" w:cs="Times New Roman"/>
        </w:rPr>
        <w:t>Mussini, L. D. Cola</w:t>
      </w:r>
      <w:r>
        <w:rPr>
          <w:rFonts w:ascii="Times New Roman" w:hAnsi="Times New Roman" w:cs="Times New Roman"/>
        </w:rPr>
        <w:t xml:space="preserve"> </w:t>
      </w:r>
      <w:r w:rsidRPr="00180D7F">
        <w:rPr>
          <w:rFonts w:ascii="Times New Roman" w:hAnsi="Times New Roman" w:cs="Times New Roman"/>
        </w:rPr>
        <w:t>and</w:t>
      </w:r>
      <w:r>
        <w:rPr>
          <w:rFonts w:ascii="Times New Roman" w:hAnsi="Times New Roman" w:cs="Times New Roman"/>
        </w:rPr>
        <w:t xml:space="preserve"> </w:t>
      </w:r>
      <w:r w:rsidRPr="00180D7F">
        <w:rPr>
          <w:rFonts w:ascii="Times New Roman" w:hAnsi="Times New Roman" w:cs="Times New Roman"/>
        </w:rPr>
        <w:t xml:space="preserve"> G. D</w:t>
      </w:r>
      <w:r>
        <w:rPr>
          <w:rFonts w:ascii="Times New Roman" w:hAnsi="Times New Roman" w:cs="Times New Roman"/>
        </w:rPr>
        <w:t xml:space="preserve">' </w:t>
      </w:r>
      <w:r w:rsidRPr="00180D7F">
        <w:rPr>
          <w:rFonts w:ascii="Times New Roman" w:hAnsi="Times New Roman" w:cs="Times New Roman"/>
        </w:rPr>
        <w:t>Alfonsoa,</w:t>
      </w:r>
      <w:r w:rsidRPr="00180D7F">
        <w:rPr>
          <w:rFonts w:ascii="Times New Roman" w:hAnsi="Times New Roman" w:cs="Times New Roman"/>
          <w:i/>
        </w:rPr>
        <w:t xml:space="preserve"> </w:t>
      </w:r>
      <w:r>
        <w:rPr>
          <w:rFonts w:ascii="Times New Roman" w:hAnsi="Times New Roman" w:cs="Times New Roman"/>
          <w:i/>
        </w:rPr>
        <w:t xml:space="preserve"> </w:t>
      </w:r>
      <w:r w:rsidRPr="00180D7F">
        <w:rPr>
          <w:rFonts w:ascii="Times New Roman" w:hAnsi="Times New Roman" w:cs="Times New Roman"/>
          <w:i/>
        </w:rPr>
        <w:t>Coord. Chem. Rev.</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 xml:space="preserve">2012, </w:t>
      </w:r>
      <w:r>
        <w:rPr>
          <w:rFonts w:ascii="Times New Roman" w:hAnsi="Times New Roman" w:cs="Times New Roman"/>
        </w:rPr>
        <w:t xml:space="preserve"> </w:t>
      </w:r>
      <w:r w:rsidRPr="00180D7F">
        <w:rPr>
          <w:rFonts w:ascii="Times New Roman" w:hAnsi="Times New Roman" w:cs="Times New Roman"/>
          <w:b/>
        </w:rPr>
        <w:t>256</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1621.</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53.</w:t>
      </w:r>
      <w:r w:rsidRPr="00180D7F">
        <w:rPr>
          <w:rFonts w:ascii="Times New Roman" w:hAnsi="Times New Roman" w:cs="Times New Roman"/>
        </w:rPr>
        <w:tab/>
        <w:t>H.</w:t>
      </w:r>
      <w:r>
        <w:rPr>
          <w:rFonts w:ascii="Times New Roman" w:hAnsi="Times New Roman" w:cs="Times New Roman"/>
        </w:rPr>
        <w:t xml:space="preserve"> </w:t>
      </w:r>
      <w:r w:rsidRPr="00180D7F">
        <w:rPr>
          <w:rFonts w:ascii="Times New Roman" w:hAnsi="Times New Roman" w:cs="Times New Roman"/>
        </w:rPr>
        <w:t>H.</w:t>
      </w:r>
      <w:r>
        <w:rPr>
          <w:rFonts w:ascii="Times New Roman" w:hAnsi="Times New Roman" w:cs="Times New Roman"/>
        </w:rPr>
        <w:t xml:space="preserve">  </w:t>
      </w:r>
      <w:r w:rsidRPr="00180D7F">
        <w:rPr>
          <w:rFonts w:ascii="Times New Roman" w:hAnsi="Times New Roman" w:cs="Times New Roman"/>
        </w:rPr>
        <w:t>M.</w:t>
      </w:r>
      <w:r>
        <w:rPr>
          <w:rFonts w:ascii="Times New Roman" w:hAnsi="Times New Roman" w:cs="Times New Roman"/>
        </w:rPr>
        <w:t xml:space="preserve">  </w:t>
      </w:r>
      <w:r w:rsidRPr="00180D7F">
        <w:rPr>
          <w:rFonts w:ascii="Times New Roman" w:hAnsi="Times New Roman" w:cs="Times New Roman"/>
        </w:rPr>
        <w:t xml:space="preserve">Saavedra, </w:t>
      </w:r>
      <w:r>
        <w:rPr>
          <w:rFonts w:ascii="Times New Roman" w:hAnsi="Times New Roman" w:cs="Times New Roman"/>
        </w:rPr>
        <w:t xml:space="preserve"> </w:t>
      </w:r>
      <w:r w:rsidRPr="00180D7F">
        <w:rPr>
          <w:rFonts w:ascii="Times New Roman" w:hAnsi="Times New Roman" w:cs="Times New Roman"/>
        </w:rPr>
        <w:t>C.</w:t>
      </w:r>
      <w:r>
        <w:rPr>
          <w:rFonts w:ascii="Times New Roman" w:hAnsi="Times New Roman" w:cs="Times New Roman"/>
        </w:rPr>
        <w:t xml:space="preserve"> </w:t>
      </w:r>
      <w:r w:rsidRPr="00180D7F">
        <w:rPr>
          <w:rFonts w:ascii="Times New Roman" w:hAnsi="Times New Roman" w:cs="Times New Roman"/>
        </w:rPr>
        <w:t>A.</w:t>
      </w:r>
      <w:r>
        <w:rPr>
          <w:rFonts w:ascii="Times New Roman" w:hAnsi="Times New Roman" w:cs="Times New Roman"/>
        </w:rPr>
        <w:t xml:space="preserve"> </w:t>
      </w:r>
      <w:r w:rsidRPr="00180D7F">
        <w:rPr>
          <w:rFonts w:ascii="Times New Roman" w:hAnsi="Times New Roman" w:cs="Times New Roman"/>
        </w:rPr>
        <w:t xml:space="preserve">Franca, </w:t>
      </w:r>
      <w:r>
        <w:rPr>
          <w:rFonts w:ascii="Times New Roman" w:hAnsi="Times New Roman" w:cs="Times New Roman"/>
        </w:rPr>
        <w:t xml:space="preserve"> </w:t>
      </w:r>
      <w:r w:rsidRPr="00180D7F">
        <w:rPr>
          <w:rFonts w:ascii="Times New Roman" w:hAnsi="Times New Roman" w:cs="Times New Roman"/>
        </w:rPr>
        <w:t>G.</w:t>
      </w:r>
      <w:r>
        <w:rPr>
          <w:rFonts w:ascii="Times New Roman" w:hAnsi="Times New Roman" w:cs="Times New Roman"/>
        </w:rPr>
        <w:t xml:space="preserve">  </w:t>
      </w:r>
      <w:r w:rsidRPr="00180D7F">
        <w:rPr>
          <w:rFonts w:ascii="Times New Roman" w:hAnsi="Times New Roman" w:cs="Times New Roman"/>
        </w:rPr>
        <w:t>Petroselli, R.</w:t>
      </w:r>
      <w:r>
        <w:rPr>
          <w:rFonts w:ascii="Times New Roman" w:hAnsi="Times New Roman" w:cs="Times New Roman"/>
        </w:rPr>
        <w:t xml:space="preserve"> </w:t>
      </w:r>
      <w:r w:rsidRPr="00180D7F">
        <w:rPr>
          <w:rFonts w:ascii="Times New Roman" w:hAnsi="Times New Roman" w:cs="Times New Roman"/>
        </w:rPr>
        <w:t>Erra-Balsells, G.</w:t>
      </w:r>
      <w:r>
        <w:rPr>
          <w:rFonts w:ascii="Times New Roman" w:hAnsi="Times New Roman" w:cs="Times New Roman"/>
        </w:rPr>
        <w:t xml:space="preserve"> </w:t>
      </w:r>
      <w:r w:rsidRPr="00180D7F">
        <w:rPr>
          <w:rFonts w:ascii="Times New Roman" w:hAnsi="Times New Roman" w:cs="Times New Roman"/>
        </w:rPr>
        <w:t>T.</w:t>
      </w:r>
      <w:r>
        <w:rPr>
          <w:rFonts w:ascii="Times New Roman" w:hAnsi="Times New Roman" w:cs="Times New Roman"/>
        </w:rPr>
        <w:t xml:space="preserve"> </w:t>
      </w:r>
      <w:r w:rsidRPr="00180D7F">
        <w:rPr>
          <w:rFonts w:ascii="Times New Roman" w:hAnsi="Times New Roman" w:cs="Times New Roman"/>
        </w:rPr>
        <w:t xml:space="preserve">Ruiz </w:t>
      </w:r>
      <w:r>
        <w:rPr>
          <w:rFonts w:ascii="Times New Roman" w:hAnsi="Times New Roman" w:cs="Times New Roman"/>
        </w:rPr>
        <w:t xml:space="preserve"> </w:t>
      </w:r>
      <w:r w:rsidRPr="00180D7F">
        <w:rPr>
          <w:rFonts w:ascii="Times New Roman" w:hAnsi="Times New Roman" w:cs="Times New Roman"/>
        </w:rPr>
        <w:t>and E.</w:t>
      </w:r>
      <w:r>
        <w:rPr>
          <w:rFonts w:ascii="Times New Roman" w:hAnsi="Times New Roman" w:cs="Times New Roman"/>
        </w:rPr>
        <w:t xml:space="preserve"> </w:t>
      </w:r>
      <w:r w:rsidRPr="00180D7F">
        <w:rPr>
          <w:rFonts w:ascii="Times New Roman" w:hAnsi="Times New Roman" w:cs="Times New Roman"/>
        </w:rPr>
        <w:t xml:space="preserve">Wolcan, </w:t>
      </w:r>
      <w:r>
        <w:rPr>
          <w:rFonts w:ascii="Times New Roman" w:hAnsi="Times New Roman" w:cs="Times New Roman"/>
        </w:rPr>
        <w:t xml:space="preserve"> </w:t>
      </w:r>
      <w:r w:rsidRPr="00180D7F">
        <w:rPr>
          <w:rFonts w:ascii="Times New Roman" w:hAnsi="Times New Roman" w:cs="Times New Roman"/>
          <w:i/>
        </w:rPr>
        <w:t>J.</w:t>
      </w:r>
      <w:r>
        <w:rPr>
          <w:rFonts w:ascii="Times New Roman" w:hAnsi="Times New Roman" w:cs="Times New Roman"/>
          <w:i/>
        </w:rPr>
        <w:t xml:space="preserve"> </w:t>
      </w:r>
      <w:r w:rsidRPr="00180D7F">
        <w:rPr>
          <w:rFonts w:ascii="Times New Roman" w:hAnsi="Times New Roman" w:cs="Times New Roman"/>
          <w:i/>
        </w:rPr>
        <w:t>Organomet.</w:t>
      </w:r>
      <w:r>
        <w:rPr>
          <w:rFonts w:ascii="Times New Roman" w:hAnsi="Times New Roman" w:cs="Times New Roman"/>
          <w:i/>
        </w:rPr>
        <w:t xml:space="preserve"> </w:t>
      </w:r>
      <w:r w:rsidRPr="00180D7F">
        <w:rPr>
          <w:rFonts w:ascii="Times New Roman" w:hAnsi="Times New Roman" w:cs="Times New Roman"/>
          <w:i/>
        </w:rPr>
        <w:t>Chem.</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 xml:space="preserve">2013, </w:t>
      </w:r>
      <w:r>
        <w:rPr>
          <w:rFonts w:ascii="Times New Roman" w:hAnsi="Times New Roman" w:cs="Times New Roman"/>
        </w:rPr>
        <w:t xml:space="preserve"> </w:t>
      </w:r>
      <w:r w:rsidRPr="00180D7F">
        <w:rPr>
          <w:rFonts w:ascii="Times New Roman" w:hAnsi="Times New Roman" w:cs="Times New Roman"/>
          <w:b/>
        </w:rPr>
        <w:t>745-746</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470.</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54.</w:t>
      </w:r>
      <w:r w:rsidRPr="00180D7F">
        <w:rPr>
          <w:rFonts w:ascii="Times New Roman" w:hAnsi="Times New Roman" w:cs="Times New Roman"/>
        </w:rPr>
        <w:tab/>
        <w:t>A.</w:t>
      </w:r>
      <w:r>
        <w:rPr>
          <w:rFonts w:ascii="Times New Roman" w:hAnsi="Times New Roman" w:cs="Times New Roman"/>
        </w:rPr>
        <w:t xml:space="preserve"> </w:t>
      </w:r>
      <w:r w:rsidRPr="00180D7F">
        <w:rPr>
          <w:rFonts w:ascii="Times New Roman" w:hAnsi="Times New Roman" w:cs="Times New Roman"/>
        </w:rPr>
        <w:t xml:space="preserve">Woźna </w:t>
      </w:r>
      <w:r>
        <w:rPr>
          <w:rFonts w:ascii="Times New Roman" w:hAnsi="Times New Roman" w:cs="Times New Roman"/>
        </w:rPr>
        <w:t xml:space="preserve"> </w:t>
      </w:r>
      <w:r w:rsidRPr="00180D7F">
        <w:rPr>
          <w:rFonts w:ascii="Times New Roman" w:hAnsi="Times New Roman" w:cs="Times New Roman"/>
        </w:rPr>
        <w:t xml:space="preserve">and </w:t>
      </w:r>
      <w:r>
        <w:rPr>
          <w:rFonts w:ascii="Times New Roman" w:hAnsi="Times New Roman" w:cs="Times New Roman"/>
        </w:rPr>
        <w:t xml:space="preserve"> </w:t>
      </w:r>
      <w:r w:rsidRPr="00180D7F">
        <w:rPr>
          <w:rFonts w:ascii="Times New Roman" w:hAnsi="Times New Roman" w:cs="Times New Roman"/>
        </w:rPr>
        <w:t>A.</w:t>
      </w:r>
      <w:r>
        <w:rPr>
          <w:rFonts w:ascii="Times New Roman" w:hAnsi="Times New Roman" w:cs="Times New Roman"/>
        </w:rPr>
        <w:t xml:space="preserve"> </w:t>
      </w:r>
      <w:r w:rsidRPr="00180D7F">
        <w:rPr>
          <w:rFonts w:ascii="Times New Roman" w:hAnsi="Times New Roman" w:cs="Times New Roman"/>
        </w:rPr>
        <w:t xml:space="preserve">Kapturkiewicz, </w:t>
      </w:r>
      <w:r>
        <w:rPr>
          <w:rFonts w:ascii="Times New Roman" w:hAnsi="Times New Roman" w:cs="Times New Roman"/>
        </w:rPr>
        <w:t xml:space="preserve"> </w:t>
      </w:r>
      <w:r w:rsidRPr="00180D7F">
        <w:rPr>
          <w:rFonts w:ascii="Times New Roman" w:hAnsi="Times New Roman" w:cs="Times New Roman"/>
          <w:i/>
        </w:rPr>
        <w:t>Phys.</w:t>
      </w:r>
      <w:r>
        <w:rPr>
          <w:rFonts w:ascii="Times New Roman" w:hAnsi="Times New Roman" w:cs="Times New Roman"/>
          <w:i/>
        </w:rPr>
        <w:t xml:space="preserve"> </w:t>
      </w:r>
      <w:r w:rsidRPr="00180D7F">
        <w:rPr>
          <w:rFonts w:ascii="Times New Roman" w:hAnsi="Times New Roman" w:cs="Times New Roman"/>
          <w:i/>
        </w:rPr>
        <w:t>Chem</w:t>
      </w:r>
      <w:r>
        <w:rPr>
          <w:rFonts w:ascii="Times New Roman" w:hAnsi="Times New Roman" w:cs="Times New Roman"/>
          <w:i/>
        </w:rPr>
        <w:t xml:space="preserve"> </w:t>
      </w:r>
      <w:r w:rsidRPr="00180D7F">
        <w:rPr>
          <w:rFonts w:ascii="Times New Roman" w:hAnsi="Times New Roman" w:cs="Times New Roman"/>
          <w:i/>
        </w:rPr>
        <w:t>.Chem.</w:t>
      </w:r>
      <w:r>
        <w:rPr>
          <w:rFonts w:ascii="Times New Roman" w:hAnsi="Times New Roman" w:cs="Times New Roman"/>
          <w:i/>
        </w:rPr>
        <w:t xml:space="preserve"> </w:t>
      </w:r>
      <w:r w:rsidRPr="00180D7F">
        <w:rPr>
          <w:rFonts w:ascii="Times New Roman" w:hAnsi="Times New Roman" w:cs="Times New Roman"/>
          <w:i/>
        </w:rPr>
        <w:t>Phys.</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2015,</w:t>
      </w:r>
      <w:r>
        <w:rPr>
          <w:rFonts w:ascii="Times New Roman" w:hAnsi="Times New Roman" w:cs="Times New Roman"/>
        </w:rPr>
        <w:t xml:space="preserve"> </w:t>
      </w:r>
      <w:r w:rsidRPr="00180D7F">
        <w:rPr>
          <w:rFonts w:ascii="Times New Roman" w:hAnsi="Times New Roman" w:cs="Times New Roman"/>
        </w:rPr>
        <w:t xml:space="preserve"> </w:t>
      </w:r>
      <w:r w:rsidRPr="00180D7F">
        <w:rPr>
          <w:rFonts w:ascii="Times New Roman" w:hAnsi="Times New Roman" w:cs="Times New Roman"/>
          <w:b/>
        </w:rPr>
        <w:t>17</w:t>
      </w:r>
      <w:r w:rsidRPr="00180D7F">
        <w:rPr>
          <w:rFonts w:ascii="Times New Roman" w:hAnsi="Times New Roman" w:cs="Times New Roman"/>
        </w:rPr>
        <w:t>,</w:t>
      </w:r>
      <w:r>
        <w:rPr>
          <w:rFonts w:ascii="Times New Roman" w:hAnsi="Times New Roman" w:cs="Times New Roman"/>
        </w:rPr>
        <w:t xml:space="preserve"> </w:t>
      </w:r>
      <w:r w:rsidRPr="00180D7F">
        <w:rPr>
          <w:rFonts w:ascii="Times New Roman" w:hAnsi="Times New Roman" w:cs="Times New Roman"/>
        </w:rPr>
        <w:t xml:space="preserve"> 30468.</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55.</w:t>
      </w:r>
      <w:r w:rsidRPr="00180D7F">
        <w:rPr>
          <w:rFonts w:ascii="Times New Roman" w:hAnsi="Times New Roman" w:cs="Times New Roman"/>
        </w:rPr>
        <w:tab/>
        <w:t>V.</w:t>
      </w:r>
      <w:r>
        <w:rPr>
          <w:rFonts w:ascii="Times New Roman" w:hAnsi="Times New Roman" w:cs="Times New Roman"/>
        </w:rPr>
        <w:t xml:space="preserve"> </w:t>
      </w:r>
      <w:r w:rsidRPr="00180D7F">
        <w:rPr>
          <w:rFonts w:ascii="Times New Roman" w:hAnsi="Times New Roman" w:cs="Times New Roman"/>
        </w:rPr>
        <w:t xml:space="preserve">Chandrasekhar, </w:t>
      </w:r>
      <w:r>
        <w:rPr>
          <w:rFonts w:ascii="Times New Roman" w:hAnsi="Times New Roman" w:cs="Times New Roman"/>
        </w:rPr>
        <w:t xml:space="preserve"> </w:t>
      </w:r>
      <w:r w:rsidRPr="00180D7F">
        <w:rPr>
          <w:rFonts w:ascii="Times New Roman" w:hAnsi="Times New Roman" w:cs="Times New Roman"/>
        </w:rPr>
        <w:t>T.</w:t>
      </w:r>
      <w:r>
        <w:rPr>
          <w:rFonts w:ascii="Times New Roman" w:hAnsi="Times New Roman" w:cs="Times New Roman"/>
        </w:rPr>
        <w:t xml:space="preserve"> </w:t>
      </w:r>
      <w:r w:rsidRPr="00180D7F">
        <w:rPr>
          <w:rFonts w:ascii="Times New Roman" w:hAnsi="Times New Roman" w:cs="Times New Roman"/>
        </w:rPr>
        <w:t xml:space="preserve">Hajra, </w:t>
      </w:r>
      <w:r>
        <w:rPr>
          <w:rFonts w:ascii="Times New Roman" w:hAnsi="Times New Roman" w:cs="Times New Roman"/>
        </w:rPr>
        <w:t xml:space="preserve"> </w:t>
      </w:r>
      <w:r w:rsidRPr="00180D7F">
        <w:rPr>
          <w:rFonts w:ascii="Times New Roman" w:hAnsi="Times New Roman" w:cs="Times New Roman"/>
        </w:rPr>
        <w:t>J.</w:t>
      </w:r>
      <w:r>
        <w:rPr>
          <w:rFonts w:ascii="Times New Roman" w:hAnsi="Times New Roman" w:cs="Times New Roman"/>
        </w:rPr>
        <w:t xml:space="preserve"> </w:t>
      </w:r>
      <w:r w:rsidRPr="00180D7F">
        <w:rPr>
          <w:rFonts w:ascii="Times New Roman" w:hAnsi="Times New Roman" w:cs="Times New Roman"/>
        </w:rPr>
        <w:t>K.</w:t>
      </w:r>
      <w:r>
        <w:rPr>
          <w:rFonts w:ascii="Times New Roman" w:hAnsi="Times New Roman" w:cs="Times New Roman"/>
        </w:rPr>
        <w:t xml:space="preserve"> </w:t>
      </w:r>
      <w:r w:rsidRPr="00180D7F">
        <w:rPr>
          <w:rFonts w:ascii="Times New Roman" w:hAnsi="Times New Roman" w:cs="Times New Roman"/>
        </w:rPr>
        <w:t xml:space="preserve">Bera, </w:t>
      </w:r>
      <w:r>
        <w:rPr>
          <w:rFonts w:ascii="Times New Roman" w:hAnsi="Times New Roman" w:cs="Times New Roman"/>
        </w:rPr>
        <w:t xml:space="preserve"> </w:t>
      </w:r>
      <w:r w:rsidRPr="00180D7F">
        <w:rPr>
          <w:rFonts w:ascii="Times New Roman" w:hAnsi="Times New Roman" w:cs="Times New Roman"/>
        </w:rPr>
        <w:t>S.</w:t>
      </w:r>
      <w:r>
        <w:rPr>
          <w:rFonts w:ascii="Times New Roman" w:hAnsi="Times New Roman" w:cs="Times New Roman"/>
        </w:rPr>
        <w:t xml:space="preserve"> </w:t>
      </w:r>
      <w:r w:rsidRPr="00180D7F">
        <w:rPr>
          <w:rFonts w:ascii="Times New Roman" w:hAnsi="Times New Roman" w:cs="Times New Roman"/>
        </w:rPr>
        <w:t>M.</w:t>
      </w:r>
      <w:r>
        <w:rPr>
          <w:rFonts w:ascii="Times New Roman" w:hAnsi="Times New Roman" w:cs="Times New Roman"/>
        </w:rPr>
        <w:t xml:space="preserve"> </w:t>
      </w:r>
      <w:r w:rsidRPr="00180D7F">
        <w:rPr>
          <w:rFonts w:ascii="Times New Roman" w:hAnsi="Times New Roman" w:cs="Times New Roman"/>
        </w:rPr>
        <w:t>W.</w:t>
      </w:r>
      <w:r>
        <w:rPr>
          <w:rFonts w:ascii="Times New Roman" w:hAnsi="Times New Roman" w:cs="Times New Roman"/>
        </w:rPr>
        <w:t xml:space="preserve"> </w:t>
      </w:r>
      <w:r w:rsidRPr="00180D7F">
        <w:rPr>
          <w:rFonts w:ascii="Times New Roman" w:hAnsi="Times New Roman" w:cs="Times New Roman"/>
        </w:rPr>
        <w:t xml:space="preserve">Rahaman, </w:t>
      </w:r>
      <w:r>
        <w:rPr>
          <w:rFonts w:ascii="Times New Roman" w:hAnsi="Times New Roman" w:cs="Times New Roman"/>
        </w:rPr>
        <w:t xml:space="preserve"> </w:t>
      </w:r>
      <w:r w:rsidRPr="00180D7F">
        <w:rPr>
          <w:rFonts w:ascii="Times New Roman" w:hAnsi="Times New Roman" w:cs="Times New Roman"/>
        </w:rPr>
        <w:t>N.</w:t>
      </w:r>
      <w:r>
        <w:rPr>
          <w:rFonts w:ascii="Times New Roman" w:hAnsi="Times New Roman" w:cs="Times New Roman"/>
        </w:rPr>
        <w:t xml:space="preserve"> </w:t>
      </w:r>
      <w:r w:rsidRPr="00180D7F">
        <w:rPr>
          <w:rFonts w:ascii="Times New Roman" w:hAnsi="Times New Roman" w:cs="Times New Roman"/>
        </w:rPr>
        <w:t xml:space="preserve">Satumtira, </w:t>
      </w:r>
      <w:r>
        <w:rPr>
          <w:rFonts w:ascii="Times New Roman" w:hAnsi="Times New Roman" w:cs="Times New Roman"/>
        </w:rPr>
        <w:t xml:space="preserve"> </w:t>
      </w:r>
      <w:r w:rsidRPr="00180D7F">
        <w:rPr>
          <w:rFonts w:ascii="Times New Roman" w:hAnsi="Times New Roman" w:cs="Times New Roman"/>
        </w:rPr>
        <w:t>O.</w:t>
      </w:r>
      <w:r>
        <w:rPr>
          <w:rFonts w:ascii="Times New Roman" w:hAnsi="Times New Roman" w:cs="Times New Roman"/>
        </w:rPr>
        <w:t xml:space="preserve"> </w:t>
      </w:r>
      <w:r w:rsidRPr="00180D7F">
        <w:rPr>
          <w:rFonts w:ascii="Times New Roman" w:hAnsi="Times New Roman" w:cs="Times New Roman"/>
        </w:rPr>
        <w:t>Elbjeirami and</w:t>
      </w:r>
      <w:r>
        <w:rPr>
          <w:rFonts w:ascii="Times New Roman" w:hAnsi="Times New Roman" w:cs="Times New Roman"/>
        </w:rPr>
        <w:t xml:space="preserve"> </w:t>
      </w:r>
      <w:r w:rsidRPr="00180D7F">
        <w:rPr>
          <w:rFonts w:ascii="Times New Roman" w:hAnsi="Times New Roman" w:cs="Times New Roman"/>
        </w:rPr>
        <w:t xml:space="preserve"> M.</w:t>
      </w:r>
      <w:r>
        <w:rPr>
          <w:rFonts w:ascii="Times New Roman" w:hAnsi="Times New Roman" w:cs="Times New Roman"/>
        </w:rPr>
        <w:t xml:space="preserve"> </w:t>
      </w:r>
      <w:r w:rsidRPr="00180D7F">
        <w:rPr>
          <w:rFonts w:ascii="Times New Roman" w:hAnsi="Times New Roman" w:cs="Times New Roman"/>
        </w:rPr>
        <w:t>A.</w:t>
      </w:r>
      <w:r>
        <w:rPr>
          <w:rFonts w:ascii="Times New Roman" w:hAnsi="Times New Roman" w:cs="Times New Roman"/>
        </w:rPr>
        <w:t xml:space="preserve"> </w:t>
      </w:r>
      <w:r w:rsidRPr="00180D7F">
        <w:rPr>
          <w:rFonts w:ascii="Times New Roman" w:hAnsi="Times New Roman" w:cs="Times New Roman"/>
        </w:rPr>
        <w:t xml:space="preserve">Omary, </w:t>
      </w:r>
      <w:r>
        <w:rPr>
          <w:rFonts w:ascii="Times New Roman" w:hAnsi="Times New Roman" w:cs="Times New Roman"/>
        </w:rPr>
        <w:t xml:space="preserve"> </w:t>
      </w:r>
      <w:r w:rsidRPr="00180D7F">
        <w:rPr>
          <w:rFonts w:ascii="Times New Roman" w:hAnsi="Times New Roman" w:cs="Times New Roman"/>
          <w:i/>
        </w:rPr>
        <w:t>Inorg. Chem.</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2012,</w:t>
      </w:r>
      <w:r>
        <w:rPr>
          <w:rFonts w:ascii="Times New Roman" w:hAnsi="Times New Roman" w:cs="Times New Roman"/>
        </w:rPr>
        <w:t xml:space="preserve"> </w:t>
      </w:r>
      <w:r w:rsidRPr="00180D7F">
        <w:rPr>
          <w:rFonts w:ascii="Times New Roman" w:hAnsi="Times New Roman" w:cs="Times New Roman"/>
        </w:rPr>
        <w:t xml:space="preserve"> </w:t>
      </w:r>
      <w:r w:rsidRPr="00180D7F">
        <w:rPr>
          <w:rFonts w:ascii="Times New Roman" w:hAnsi="Times New Roman" w:cs="Times New Roman"/>
          <w:b/>
        </w:rPr>
        <w:t>51</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1319.</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56.</w:t>
      </w:r>
      <w:r w:rsidRPr="00180D7F">
        <w:rPr>
          <w:rFonts w:ascii="Times New Roman" w:hAnsi="Times New Roman" w:cs="Times New Roman"/>
        </w:rPr>
        <w:tab/>
        <w:t xml:space="preserve">M. D. Ward </w:t>
      </w:r>
      <w:r>
        <w:rPr>
          <w:rFonts w:ascii="Times New Roman" w:hAnsi="Times New Roman" w:cs="Times New Roman"/>
        </w:rPr>
        <w:t xml:space="preserve"> </w:t>
      </w:r>
      <w:r w:rsidRPr="00180D7F">
        <w:rPr>
          <w:rFonts w:ascii="Times New Roman" w:hAnsi="Times New Roman" w:cs="Times New Roman"/>
        </w:rPr>
        <w:t xml:space="preserve">and </w:t>
      </w:r>
      <w:r>
        <w:rPr>
          <w:rFonts w:ascii="Times New Roman" w:hAnsi="Times New Roman" w:cs="Times New Roman"/>
        </w:rPr>
        <w:t xml:space="preserve"> </w:t>
      </w:r>
      <w:r w:rsidRPr="00180D7F">
        <w:rPr>
          <w:rFonts w:ascii="Times New Roman" w:hAnsi="Times New Roman" w:cs="Times New Roman"/>
        </w:rPr>
        <w:t>F.</w:t>
      </w:r>
      <w:r>
        <w:rPr>
          <w:rFonts w:ascii="Times New Roman" w:hAnsi="Times New Roman" w:cs="Times New Roman"/>
        </w:rPr>
        <w:t xml:space="preserve"> </w:t>
      </w:r>
      <w:r w:rsidRPr="00180D7F">
        <w:rPr>
          <w:rFonts w:ascii="Times New Roman" w:hAnsi="Times New Roman" w:cs="Times New Roman"/>
        </w:rPr>
        <w:t xml:space="preserve">Barigelletti, </w:t>
      </w:r>
      <w:r w:rsidRPr="00180D7F">
        <w:rPr>
          <w:rFonts w:ascii="Times New Roman" w:hAnsi="Times New Roman" w:cs="Times New Roman"/>
          <w:i/>
        </w:rPr>
        <w:t>Coord.</w:t>
      </w:r>
      <w:r>
        <w:rPr>
          <w:rFonts w:ascii="Times New Roman" w:hAnsi="Times New Roman" w:cs="Times New Roman"/>
          <w:i/>
        </w:rPr>
        <w:t xml:space="preserve"> </w:t>
      </w:r>
      <w:r w:rsidRPr="00180D7F">
        <w:rPr>
          <w:rFonts w:ascii="Times New Roman" w:hAnsi="Times New Roman" w:cs="Times New Roman"/>
          <w:i/>
        </w:rPr>
        <w:t xml:space="preserve">Chem. </w:t>
      </w:r>
      <w:r>
        <w:rPr>
          <w:rFonts w:ascii="Times New Roman" w:hAnsi="Times New Roman" w:cs="Times New Roman"/>
          <w:i/>
        </w:rPr>
        <w:t xml:space="preserve"> </w:t>
      </w:r>
      <w:r w:rsidRPr="00180D7F">
        <w:rPr>
          <w:rFonts w:ascii="Times New Roman" w:hAnsi="Times New Roman" w:cs="Times New Roman"/>
          <w:i/>
        </w:rPr>
        <w:t>Rev.</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 xml:space="preserve">2001, </w:t>
      </w:r>
      <w:r>
        <w:rPr>
          <w:rFonts w:ascii="Times New Roman" w:hAnsi="Times New Roman" w:cs="Times New Roman"/>
        </w:rPr>
        <w:t xml:space="preserve"> </w:t>
      </w:r>
      <w:r w:rsidRPr="00180D7F">
        <w:rPr>
          <w:rFonts w:ascii="Times New Roman" w:hAnsi="Times New Roman" w:cs="Times New Roman"/>
          <w:b/>
        </w:rPr>
        <w:t xml:space="preserve">216–217 </w:t>
      </w:r>
      <w:r>
        <w:rPr>
          <w:rFonts w:ascii="Times New Roman" w:hAnsi="Times New Roman" w:cs="Times New Roman"/>
          <w:b/>
        </w:rPr>
        <w:t xml:space="preserve">, </w:t>
      </w:r>
      <w:r w:rsidRPr="00180D7F">
        <w:rPr>
          <w:rFonts w:ascii="Times New Roman" w:hAnsi="Times New Roman" w:cs="Times New Roman"/>
        </w:rPr>
        <w:t>127.</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7C3195">
        <w:rPr>
          <w:rFonts w:ascii="Times New Roman" w:hAnsi="Times New Roman" w:cs="Times New Roman"/>
          <w:lang w:val="it-IT"/>
        </w:rPr>
        <w:t>57.</w:t>
      </w:r>
      <w:r w:rsidRPr="007C3195">
        <w:rPr>
          <w:rFonts w:ascii="Times New Roman" w:hAnsi="Times New Roman" w:cs="Times New Roman"/>
          <w:lang w:val="it-IT"/>
        </w:rPr>
        <w:tab/>
        <w:t xml:space="preserve">T. Lazarides,  A.  Barbieri, C. Sabatini,  F. Barigelletti, H.  </w:t>
      </w:r>
      <w:r w:rsidRPr="00180D7F">
        <w:rPr>
          <w:rFonts w:ascii="Times New Roman" w:hAnsi="Times New Roman" w:cs="Times New Roman"/>
        </w:rPr>
        <w:t xml:space="preserve">Adams </w:t>
      </w:r>
      <w:r>
        <w:rPr>
          <w:rFonts w:ascii="Times New Roman" w:hAnsi="Times New Roman" w:cs="Times New Roman"/>
        </w:rPr>
        <w:t xml:space="preserve"> </w:t>
      </w:r>
      <w:r w:rsidRPr="00180D7F">
        <w:rPr>
          <w:rFonts w:ascii="Times New Roman" w:hAnsi="Times New Roman" w:cs="Times New Roman"/>
        </w:rPr>
        <w:t>and</w:t>
      </w:r>
      <w:r>
        <w:rPr>
          <w:rFonts w:ascii="Times New Roman" w:hAnsi="Times New Roman" w:cs="Times New Roman"/>
        </w:rPr>
        <w:t xml:space="preserve"> </w:t>
      </w:r>
      <w:r w:rsidRPr="00180D7F">
        <w:rPr>
          <w:rFonts w:ascii="Times New Roman" w:hAnsi="Times New Roman" w:cs="Times New Roman"/>
        </w:rPr>
        <w:t xml:space="preserve"> M. D. Ward, </w:t>
      </w:r>
      <w:r>
        <w:rPr>
          <w:rFonts w:ascii="Times New Roman" w:hAnsi="Times New Roman" w:cs="Times New Roman"/>
        </w:rPr>
        <w:t xml:space="preserve"> </w:t>
      </w:r>
      <w:r w:rsidRPr="00180D7F">
        <w:rPr>
          <w:rFonts w:ascii="Times New Roman" w:hAnsi="Times New Roman" w:cs="Times New Roman"/>
          <w:i/>
        </w:rPr>
        <w:t xml:space="preserve">Inorg. Chim. </w:t>
      </w:r>
      <w:r>
        <w:rPr>
          <w:rFonts w:ascii="Times New Roman" w:hAnsi="Times New Roman" w:cs="Times New Roman"/>
          <w:i/>
        </w:rPr>
        <w:t xml:space="preserve"> </w:t>
      </w:r>
      <w:r w:rsidRPr="00180D7F">
        <w:rPr>
          <w:rFonts w:ascii="Times New Roman" w:hAnsi="Times New Roman" w:cs="Times New Roman"/>
          <w:i/>
        </w:rPr>
        <w:t>Acta</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 xml:space="preserve">2007, </w:t>
      </w:r>
      <w:r>
        <w:rPr>
          <w:rFonts w:ascii="Times New Roman" w:hAnsi="Times New Roman" w:cs="Times New Roman"/>
        </w:rPr>
        <w:t xml:space="preserve"> </w:t>
      </w:r>
      <w:r w:rsidRPr="00180D7F">
        <w:rPr>
          <w:rFonts w:ascii="Times New Roman" w:hAnsi="Times New Roman" w:cs="Times New Roman"/>
          <w:b/>
        </w:rPr>
        <w:t>360</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814.</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58.</w:t>
      </w:r>
      <w:r w:rsidRPr="00180D7F">
        <w:rPr>
          <w:rFonts w:ascii="Times New Roman" w:hAnsi="Times New Roman" w:cs="Times New Roman"/>
        </w:rPr>
        <w:tab/>
        <w:t xml:space="preserve">S. Welter, </w:t>
      </w:r>
      <w:r>
        <w:rPr>
          <w:rFonts w:ascii="Times New Roman" w:hAnsi="Times New Roman" w:cs="Times New Roman"/>
        </w:rPr>
        <w:t xml:space="preserve"> </w:t>
      </w:r>
      <w:r w:rsidRPr="00180D7F">
        <w:rPr>
          <w:rFonts w:ascii="Times New Roman" w:hAnsi="Times New Roman" w:cs="Times New Roman"/>
        </w:rPr>
        <w:t>F. Lafolet,</w:t>
      </w:r>
      <w:r>
        <w:rPr>
          <w:rFonts w:ascii="Times New Roman" w:hAnsi="Times New Roman" w:cs="Times New Roman"/>
        </w:rPr>
        <w:t xml:space="preserve"> </w:t>
      </w:r>
      <w:r w:rsidRPr="00180D7F">
        <w:rPr>
          <w:rFonts w:ascii="Times New Roman" w:hAnsi="Times New Roman" w:cs="Times New Roman"/>
        </w:rPr>
        <w:t xml:space="preserve"> E. Cecchetto, </w:t>
      </w:r>
      <w:r>
        <w:rPr>
          <w:rFonts w:ascii="Times New Roman" w:hAnsi="Times New Roman" w:cs="Times New Roman"/>
        </w:rPr>
        <w:t xml:space="preserve"> </w:t>
      </w:r>
      <w:r w:rsidRPr="00180D7F">
        <w:rPr>
          <w:rFonts w:ascii="Times New Roman" w:hAnsi="Times New Roman" w:cs="Times New Roman"/>
        </w:rPr>
        <w:t xml:space="preserve">F. </w:t>
      </w:r>
      <w:r>
        <w:rPr>
          <w:rFonts w:ascii="Times New Roman" w:hAnsi="Times New Roman" w:cs="Times New Roman"/>
        </w:rPr>
        <w:t xml:space="preserve"> </w:t>
      </w:r>
      <w:r w:rsidRPr="00180D7F">
        <w:rPr>
          <w:rFonts w:ascii="Times New Roman" w:hAnsi="Times New Roman" w:cs="Times New Roman"/>
        </w:rPr>
        <w:t xml:space="preserve">Vergeer </w:t>
      </w:r>
      <w:r>
        <w:rPr>
          <w:rFonts w:ascii="Times New Roman" w:hAnsi="Times New Roman" w:cs="Times New Roman"/>
        </w:rPr>
        <w:t xml:space="preserve"> </w:t>
      </w:r>
      <w:r w:rsidRPr="00180D7F">
        <w:rPr>
          <w:rFonts w:ascii="Times New Roman" w:hAnsi="Times New Roman" w:cs="Times New Roman"/>
        </w:rPr>
        <w:t xml:space="preserve">and </w:t>
      </w:r>
      <w:r>
        <w:rPr>
          <w:rFonts w:ascii="Times New Roman" w:hAnsi="Times New Roman" w:cs="Times New Roman"/>
        </w:rPr>
        <w:t xml:space="preserve"> </w:t>
      </w:r>
      <w:r w:rsidRPr="00180D7F">
        <w:rPr>
          <w:rFonts w:ascii="Times New Roman" w:hAnsi="Times New Roman" w:cs="Times New Roman"/>
        </w:rPr>
        <w:t xml:space="preserve">L. D. Cola, </w:t>
      </w:r>
      <w:r>
        <w:rPr>
          <w:rFonts w:ascii="Times New Roman" w:hAnsi="Times New Roman" w:cs="Times New Roman"/>
        </w:rPr>
        <w:t xml:space="preserve"> </w:t>
      </w:r>
      <w:r w:rsidRPr="00180D7F">
        <w:rPr>
          <w:rFonts w:ascii="Times New Roman" w:hAnsi="Times New Roman" w:cs="Times New Roman"/>
          <w:i/>
        </w:rPr>
        <w:t xml:space="preserve">ChemPhysChem. </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 xml:space="preserve">2005, </w:t>
      </w:r>
      <w:r w:rsidRPr="00180D7F">
        <w:rPr>
          <w:rFonts w:ascii="Times New Roman" w:hAnsi="Times New Roman" w:cs="Times New Roman"/>
          <w:b/>
        </w:rPr>
        <w:t>6</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2417.</w:t>
      </w:r>
    </w:p>
    <w:p w:rsidR="00B67A55" w:rsidRPr="00180D7F"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rPr>
          <w:rFonts w:ascii="Times New Roman" w:hAnsi="Times New Roman" w:cs="Times New Roman"/>
          <w:lang w:val="de-DE"/>
        </w:rPr>
      </w:pPr>
      <w:r w:rsidRPr="007C3195">
        <w:rPr>
          <w:rFonts w:ascii="Times New Roman" w:hAnsi="Times New Roman" w:cs="Times New Roman"/>
          <w:lang w:val="de-DE"/>
        </w:rPr>
        <w:t>59.</w:t>
      </w:r>
      <w:r w:rsidRPr="007C3195">
        <w:rPr>
          <w:rFonts w:ascii="Times New Roman" w:hAnsi="Times New Roman" w:cs="Times New Roman"/>
          <w:lang w:val="de-DE"/>
        </w:rPr>
        <w:tab/>
        <w:t xml:space="preserve">D. Sykes,  S. C. Parker,  I. V. Sazanovich,  A. Stephenson,  J. A. Weinstein  and  M. D. Ward, </w:t>
      </w:r>
      <w:r w:rsidRPr="007C3195">
        <w:rPr>
          <w:rFonts w:ascii="Times New Roman" w:hAnsi="Times New Roman" w:cs="Times New Roman"/>
          <w:i/>
          <w:lang w:val="de-DE"/>
        </w:rPr>
        <w:t>Inorg. Chem.</w:t>
      </w:r>
      <w:r w:rsidRPr="007C3195">
        <w:rPr>
          <w:rFonts w:ascii="Times New Roman" w:hAnsi="Times New Roman" w:cs="Times New Roman"/>
          <w:lang w:val="de-DE"/>
        </w:rPr>
        <w:t xml:space="preserve">,  2013,  </w:t>
      </w:r>
      <w:r w:rsidRPr="007C3195">
        <w:rPr>
          <w:rFonts w:ascii="Times New Roman" w:hAnsi="Times New Roman" w:cs="Times New Roman"/>
          <w:b/>
          <w:lang w:val="de-DE"/>
        </w:rPr>
        <w:t>52</w:t>
      </w:r>
      <w:r w:rsidRPr="007C3195">
        <w:rPr>
          <w:rFonts w:ascii="Times New Roman" w:hAnsi="Times New Roman" w:cs="Times New Roman"/>
          <w:lang w:val="de-DE"/>
        </w:rPr>
        <w:t>,  10500.</w:t>
      </w:r>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rPr>
          <w:rFonts w:ascii="Times New Roman" w:hAnsi="Times New Roman" w:cs="Times New Roman"/>
          <w:lang w:val="de-DE"/>
        </w:rPr>
      </w:pPr>
      <w:r w:rsidRPr="007C3195">
        <w:rPr>
          <w:rFonts w:ascii="Times New Roman" w:hAnsi="Times New Roman" w:cs="Times New Roman"/>
          <w:lang w:val="de-DE"/>
        </w:rPr>
        <w:t>60.</w:t>
      </w:r>
      <w:r w:rsidRPr="007C3195">
        <w:rPr>
          <w:rFonts w:ascii="Times New Roman" w:hAnsi="Times New Roman" w:cs="Times New Roman"/>
          <w:lang w:val="de-DE"/>
        </w:rPr>
        <w:tab/>
        <w:t xml:space="preserve">N. M. Ali, V. L. Macleod,  P. Jennison,  I. V. Sazanovich,  C. A. Hunter,  J. A. Weinstein  and M. D. Ward,  </w:t>
      </w:r>
      <w:r w:rsidRPr="007C3195">
        <w:rPr>
          <w:rFonts w:ascii="Times New Roman" w:hAnsi="Times New Roman" w:cs="Times New Roman"/>
          <w:i/>
          <w:lang w:val="de-DE"/>
        </w:rPr>
        <w:t>Dalton Trans.</w:t>
      </w:r>
      <w:r w:rsidRPr="007C3195">
        <w:rPr>
          <w:rFonts w:ascii="Times New Roman" w:hAnsi="Times New Roman" w:cs="Times New Roman"/>
          <w:lang w:val="de-DE"/>
        </w:rPr>
        <w:t xml:space="preserve">,  2012,  </w:t>
      </w:r>
      <w:r w:rsidRPr="007C3195">
        <w:rPr>
          <w:rFonts w:ascii="Times New Roman" w:hAnsi="Times New Roman" w:cs="Times New Roman"/>
          <w:b/>
          <w:lang w:val="de-DE"/>
        </w:rPr>
        <w:t>41</w:t>
      </w:r>
      <w:r w:rsidRPr="007C3195">
        <w:rPr>
          <w:rFonts w:ascii="Times New Roman" w:hAnsi="Times New Roman" w:cs="Times New Roman"/>
          <w:lang w:val="de-DE"/>
        </w:rPr>
        <w:t>,  2408.</w:t>
      </w:r>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Default="00B67A55" w:rsidP="00B67A55">
      <w:pPr>
        <w:pStyle w:val="EndNoteBibliography"/>
        <w:spacing w:after="0"/>
        <w:ind w:left="720" w:hanging="720"/>
        <w:rPr>
          <w:rFonts w:ascii="Times New Roman" w:hAnsi="Times New Roman" w:cs="Times New Roman"/>
        </w:rPr>
      </w:pPr>
      <w:r w:rsidRPr="007C3195">
        <w:rPr>
          <w:rFonts w:ascii="Times New Roman" w:hAnsi="Times New Roman" w:cs="Times New Roman"/>
          <w:lang w:val="it-IT"/>
        </w:rPr>
        <w:t>61.</w:t>
      </w:r>
      <w:r w:rsidRPr="007C3195">
        <w:rPr>
          <w:rFonts w:ascii="Times New Roman" w:hAnsi="Times New Roman" w:cs="Times New Roman"/>
          <w:lang w:val="it-IT"/>
        </w:rPr>
        <w:tab/>
        <w:t xml:space="preserve">F. Neve,  A. Crispini,  S. Serroni,  F.  </w:t>
      </w:r>
      <w:r w:rsidRPr="007C3195">
        <w:rPr>
          <w:rFonts w:ascii="Times New Roman" w:hAnsi="Times New Roman" w:cs="Times New Roman"/>
          <w:lang w:val="fr-FR"/>
        </w:rPr>
        <w:t xml:space="preserve">Loiseau  and  S.  Campagna,  </w:t>
      </w:r>
      <w:r w:rsidRPr="007C3195">
        <w:rPr>
          <w:rFonts w:ascii="Times New Roman" w:hAnsi="Times New Roman" w:cs="Times New Roman"/>
          <w:i/>
          <w:lang w:val="fr-FR"/>
        </w:rPr>
        <w:t xml:space="preserve">Inorg.  </w:t>
      </w:r>
      <w:r w:rsidRPr="00180D7F">
        <w:rPr>
          <w:rFonts w:ascii="Times New Roman" w:hAnsi="Times New Roman" w:cs="Times New Roman"/>
          <w:i/>
        </w:rPr>
        <w:t xml:space="preserve">Chem.  </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2001,</w:t>
      </w:r>
      <w:r>
        <w:rPr>
          <w:rFonts w:ascii="Times New Roman" w:hAnsi="Times New Roman" w:cs="Times New Roman"/>
        </w:rPr>
        <w:t xml:space="preserve"> </w:t>
      </w:r>
      <w:r w:rsidRPr="00180D7F">
        <w:rPr>
          <w:rFonts w:ascii="Times New Roman" w:hAnsi="Times New Roman" w:cs="Times New Roman"/>
        </w:rPr>
        <w:t xml:space="preserve"> </w:t>
      </w:r>
      <w:r w:rsidRPr="00180D7F">
        <w:rPr>
          <w:rFonts w:ascii="Times New Roman" w:hAnsi="Times New Roman" w:cs="Times New Roman"/>
          <w:b/>
        </w:rPr>
        <w:t>40</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1093.</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lastRenderedPageBreak/>
        <w:t>62.</w:t>
      </w:r>
      <w:r w:rsidRPr="00180D7F">
        <w:rPr>
          <w:rFonts w:ascii="Times New Roman" w:hAnsi="Times New Roman" w:cs="Times New Roman"/>
        </w:rPr>
        <w:tab/>
        <w:t xml:space="preserve">S. T. Saad, </w:t>
      </w:r>
      <w:r>
        <w:rPr>
          <w:rFonts w:ascii="Times New Roman" w:hAnsi="Times New Roman" w:cs="Times New Roman"/>
        </w:rPr>
        <w:t xml:space="preserve"> </w:t>
      </w:r>
      <w:r w:rsidRPr="00180D7F">
        <w:rPr>
          <w:rFonts w:ascii="Times New Roman" w:hAnsi="Times New Roman" w:cs="Times New Roman"/>
        </w:rPr>
        <w:t>A.</w:t>
      </w:r>
      <w:r>
        <w:rPr>
          <w:rFonts w:ascii="Times New Roman" w:hAnsi="Times New Roman" w:cs="Times New Roman"/>
        </w:rPr>
        <w:t xml:space="preserve"> </w:t>
      </w:r>
      <w:r w:rsidRPr="00180D7F">
        <w:rPr>
          <w:rFonts w:ascii="Times New Roman" w:hAnsi="Times New Roman" w:cs="Times New Roman"/>
        </w:rPr>
        <w:t xml:space="preserve"> J.</w:t>
      </w:r>
      <w:r>
        <w:rPr>
          <w:rFonts w:ascii="Times New Roman" w:hAnsi="Times New Roman" w:cs="Times New Roman"/>
        </w:rPr>
        <w:t xml:space="preserve"> </w:t>
      </w:r>
      <w:r w:rsidRPr="00180D7F">
        <w:rPr>
          <w:rFonts w:ascii="Times New Roman" w:hAnsi="Times New Roman" w:cs="Times New Roman"/>
        </w:rPr>
        <w:t xml:space="preserve"> Metherell, </w:t>
      </w:r>
      <w:r>
        <w:rPr>
          <w:rFonts w:ascii="Times New Roman" w:hAnsi="Times New Roman" w:cs="Times New Roman"/>
        </w:rPr>
        <w:t xml:space="preserve"> </w:t>
      </w:r>
      <w:r w:rsidRPr="00180D7F">
        <w:rPr>
          <w:rFonts w:ascii="Times New Roman" w:hAnsi="Times New Roman" w:cs="Times New Roman"/>
        </w:rPr>
        <w:t>E.</w:t>
      </w:r>
      <w:r>
        <w:rPr>
          <w:rFonts w:ascii="Times New Roman" w:hAnsi="Times New Roman" w:cs="Times New Roman"/>
        </w:rPr>
        <w:t xml:space="preserve"> </w:t>
      </w:r>
      <w:r w:rsidRPr="00180D7F">
        <w:rPr>
          <w:rFonts w:ascii="Times New Roman" w:hAnsi="Times New Roman" w:cs="Times New Roman"/>
        </w:rPr>
        <w:t>Baggaleya</w:t>
      </w:r>
      <w:r>
        <w:rPr>
          <w:rFonts w:ascii="Times New Roman" w:hAnsi="Times New Roman" w:cs="Times New Roman"/>
        </w:rPr>
        <w:t xml:space="preserve"> </w:t>
      </w:r>
      <w:r w:rsidRPr="00180D7F">
        <w:rPr>
          <w:rFonts w:ascii="Times New Roman" w:hAnsi="Times New Roman" w:cs="Times New Roman"/>
        </w:rPr>
        <w:t xml:space="preserve"> and </w:t>
      </w:r>
      <w:r>
        <w:rPr>
          <w:rFonts w:ascii="Times New Roman" w:hAnsi="Times New Roman" w:cs="Times New Roman"/>
        </w:rPr>
        <w:t xml:space="preserve"> </w:t>
      </w:r>
      <w:r w:rsidRPr="00180D7F">
        <w:rPr>
          <w:rFonts w:ascii="Times New Roman" w:hAnsi="Times New Roman" w:cs="Times New Roman"/>
        </w:rPr>
        <w:t xml:space="preserve">M. </w:t>
      </w:r>
      <w:r>
        <w:rPr>
          <w:rFonts w:ascii="Times New Roman" w:hAnsi="Times New Roman" w:cs="Times New Roman"/>
        </w:rPr>
        <w:t xml:space="preserve"> </w:t>
      </w:r>
      <w:r w:rsidRPr="00180D7F">
        <w:rPr>
          <w:rFonts w:ascii="Times New Roman" w:hAnsi="Times New Roman" w:cs="Times New Roman"/>
        </w:rPr>
        <w:t xml:space="preserve">D. Ward, </w:t>
      </w:r>
      <w:r>
        <w:rPr>
          <w:rFonts w:ascii="Times New Roman" w:hAnsi="Times New Roman" w:cs="Times New Roman"/>
        </w:rPr>
        <w:t xml:space="preserve"> </w:t>
      </w:r>
      <w:r w:rsidRPr="00180D7F">
        <w:rPr>
          <w:rFonts w:ascii="Times New Roman" w:hAnsi="Times New Roman" w:cs="Times New Roman"/>
          <w:i/>
        </w:rPr>
        <w:t xml:space="preserve">Dalton Trans. </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 xml:space="preserve">2016, </w:t>
      </w:r>
      <w:r>
        <w:rPr>
          <w:rFonts w:ascii="Times New Roman" w:hAnsi="Times New Roman" w:cs="Times New Roman"/>
        </w:rPr>
        <w:t xml:space="preserve"> </w:t>
      </w:r>
      <w:r w:rsidRPr="00180D7F">
        <w:rPr>
          <w:rFonts w:ascii="Times New Roman" w:hAnsi="Times New Roman" w:cs="Times New Roman"/>
          <w:b/>
        </w:rPr>
        <w:t>45</w:t>
      </w:r>
      <w:r w:rsidRPr="00180D7F">
        <w:rPr>
          <w:rFonts w:ascii="Times New Roman" w:hAnsi="Times New Roman" w:cs="Times New Roman"/>
        </w:rPr>
        <w:t>, 11568.</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63.</w:t>
      </w:r>
      <w:r w:rsidRPr="00180D7F">
        <w:rPr>
          <w:rFonts w:ascii="Times New Roman" w:hAnsi="Times New Roman" w:cs="Times New Roman"/>
        </w:rPr>
        <w:tab/>
        <w:t>D.</w:t>
      </w:r>
      <w:r>
        <w:rPr>
          <w:rFonts w:ascii="Times New Roman" w:hAnsi="Times New Roman" w:cs="Times New Roman"/>
        </w:rPr>
        <w:t xml:space="preserve"> </w:t>
      </w:r>
      <w:r w:rsidRPr="00180D7F">
        <w:rPr>
          <w:rFonts w:ascii="Times New Roman" w:hAnsi="Times New Roman" w:cs="Times New Roman"/>
        </w:rPr>
        <w:t xml:space="preserve">Sykes, </w:t>
      </w:r>
      <w:r>
        <w:rPr>
          <w:rFonts w:ascii="Times New Roman" w:hAnsi="Times New Roman" w:cs="Times New Roman"/>
        </w:rPr>
        <w:t xml:space="preserve"> </w:t>
      </w:r>
      <w:r w:rsidRPr="00180D7F">
        <w:rPr>
          <w:rFonts w:ascii="Times New Roman" w:hAnsi="Times New Roman" w:cs="Times New Roman"/>
        </w:rPr>
        <w:t>I.</w:t>
      </w:r>
      <w:r>
        <w:rPr>
          <w:rFonts w:ascii="Times New Roman" w:hAnsi="Times New Roman" w:cs="Times New Roman"/>
        </w:rPr>
        <w:t xml:space="preserve"> </w:t>
      </w:r>
      <w:r w:rsidRPr="00180D7F">
        <w:rPr>
          <w:rFonts w:ascii="Times New Roman" w:hAnsi="Times New Roman" w:cs="Times New Roman"/>
        </w:rPr>
        <w:t>S.</w:t>
      </w:r>
      <w:r>
        <w:rPr>
          <w:rFonts w:ascii="Times New Roman" w:hAnsi="Times New Roman" w:cs="Times New Roman"/>
        </w:rPr>
        <w:t xml:space="preserve"> </w:t>
      </w:r>
      <w:r w:rsidRPr="00180D7F">
        <w:rPr>
          <w:rFonts w:ascii="Times New Roman" w:hAnsi="Times New Roman" w:cs="Times New Roman"/>
        </w:rPr>
        <w:t xml:space="preserve">Tidmarsh, </w:t>
      </w:r>
      <w:r>
        <w:rPr>
          <w:rFonts w:ascii="Times New Roman" w:hAnsi="Times New Roman" w:cs="Times New Roman"/>
        </w:rPr>
        <w:t xml:space="preserve"> </w:t>
      </w:r>
      <w:r w:rsidRPr="00180D7F">
        <w:rPr>
          <w:rFonts w:ascii="Times New Roman" w:hAnsi="Times New Roman" w:cs="Times New Roman"/>
        </w:rPr>
        <w:t>A.</w:t>
      </w:r>
      <w:r>
        <w:rPr>
          <w:rFonts w:ascii="Times New Roman" w:hAnsi="Times New Roman" w:cs="Times New Roman"/>
        </w:rPr>
        <w:t xml:space="preserve"> </w:t>
      </w:r>
      <w:r w:rsidRPr="00180D7F">
        <w:rPr>
          <w:rFonts w:ascii="Times New Roman" w:hAnsi="Times New Roman" w:cs="Times New Roman"/>
        </w:rPr>
        <w:t xml:space="preserve">Barbieri, </w:t>
      </w:r>
      <w:r>
        <w:rPr>
          <w:rFonts w:ascii="Times New Roman" w:hAnsi="Times New Roman" w:cs="Times New Roman"/>
        </w:rPr>
        <w:t xml:space="preserve"> </w:t>
      </w:r>
      <w:r w:rsidRPr="00180D7F">
        <w:rPr>
          <w:rFonts w:ascii="Times New Roman" w:hAnsi="Times New Roman" w:cs="Times New Roman"/>
        </w:rPr>
        <w:t>I</w:t>
      </w:r>
      <w:r>
        <w:rPr>
          <w:rFonts w:ascii="Times New Roman" w:hAnsi="Times New Roman" w:cs="Times New Roman"/>
        </w:rPr>
        <w:t xml:space="preserve"> </w:t>
      </w:r>
      <w:r w:rsidRPr="00180D7F">
        <w:rPr>
          <w:rFonts w:ascii="Times New Roman" w:hAnsi="Times New Roman" w:cs="Times New Roman"/>
        </w:rPr>
        <w:t>.V.</w:t>
      </w:r>
      <w:r>
        <w:rPr>
          <w:rFonts w:ascii="Times New Roman" w:hAnsi="Times New Roman" w:cs="Times New Roman"/>
        </w:rPr>
        <w:t xml:space="preserve"> </w:t>
      </w:r>
      <w:r w:rsidRPr="00180D7F">
        <w:rPr>
          <w:rFonts w:ascii="Times New Roman" w:hAnsi="Times New Roman" w:cs="Times New Roman"/>
        </w:rPr>
        <w:t xml:space="preserve">Sazanovich, </w:t>
      </w:r>
      <w:r>
        <w:rPr>
          <w:rFonts w:ascii="Times New Roman" w:hAnsi="Times New Roman" w:cs="Times New Roman"/>
        </w:rPr>
        <w:t xml:space="preserve"> </w:t>
      </w:r>
      <w:r w:rsidRPr="00180D7F">
        <w:rPr>
          <w:rFonts w:ascii="Times New Roman" w:hAnsi="Times New Roman" w:cs="Times New Roman"/>
        </w:rPr>
        <w:t>J.</w:t>
      </w:r>
      <w:r>
        <w:rPr>
          <w:rFonts w:ascii="Times New Roman" w:hAnsi="Times New Roman" w:cs="Times New Roman"/>
        </w:rPr>
        <w:t xml:space="preserve"> </w:t>
      </w:r>
      <w:r w:rsidRPr="00180D7F">
        <w:rPr>
          <w:rFonts w:ascii="Times New Roman" w:hAnsi="Times New Roman" w:cs="Times New Roman"/>
        </w:rPr>
        <w:t>A.</w:t>
      </w:r>
      <w:r>
        <w:rPr>
          <w:rFonts w:ascii="Times New Roman" w:hAnsi="Times New Roman" w:cs="Times New Roman"/>
        </w:rPr>
        <w:t xml:space="preserve"> </w:t>
      </w:r>
      <w:r w:rsidRPr="00180D7F">
        <w:rPr>
          <w:rFonts w:ascii="Times New Roman" w:hAnsi="Times New Roman" w:cs="Times New Roman"/>
        </w:rPr>
        <w:t xml:space="preserve">Weinstein </w:t>
      </w:r>
      <w:r>
        <w:rPr>
          <w:rFonts w:ascii="Times New Roman" w:hAnsi="Times New Roman" w:cs="Times New Roman"/>
        </w:rPr>
        <w:t xml:space="preserve"> </w:t>
      </w:r>
      <w:r w:rsidRPr="00180D7F">
        <w:rPr>
          <w:rFonts w:ascii="Times New Roman" w:hAnsi="Times New Roman" w:cs="Times New Roman"/>
        </w:rPr>
        <w:t xml:space="preserve">and </w:t>
      </w:r>
      <w:r>
        <w:rPr>
          <w:rFonts w:ascii="Times New Roman" w:hAnsi="Times New Roman" w:cs="Times New Roman"/>
        </w:rPr>
        <w:t xml:space="preserve"> </w:t>
      </w:r>
      <w:r w:rsidRPr="00180D7F">
        <w:rPr>
          <w:rFonts w:ascii="Times New Roman" w:hAnsi="Times New Roman" w:cs="Times New Roman"/>
        </w:rPr>
        <w:t>M.</w:t>
      </w:r>
      <w:r>
        <w:rPr>
          <w:rFonts w:ascii="Times New Roman" w:hAnsi="Times New Roman" w:cs="Times New Roman"/>
        </w:rPr>
        <w:t xml:space="preserve"> </w:t>
      </w:r>
      <w:r w:rsidRPr="00180D7F">
        <w:rPr>
          <w:rFonts w:ascii="Times New Roman" w:hAnsi="Times New Roman" w:cs="Times New Roman"/>
        </w:rPr>
        <w:t>D.</w:t>
      </w:r>
      <w:r>
        <w:rPr>
          <w:rFonts w:ascii="Times New Roman" w:hAnsi="Times New Roman" w:cs="Times New Roman"/>
        </w:rPr>
        <w:t xml:space="preserve"> </w:t>
      </w:r>
      <w:r w:rsidRPr="00180D7F">
        <w:rPr>
          <w:rFonts w:ascii="Times New Roman" w:hAnsi="Times New Roman" w:cs="Times New Roman"/>
        </w:rPr>
        <w:t xml:space="preserve">Ward, </w:t>
      </w:r>
      <w:r w:rsidRPr="00180D7F">
        <w:rPr>
          <w:rFonts w:ascii="Times New Roman" w:hAnsi="Times New Roman" w:cs="Times New Roman"/>
          <w:i/>
        </w:rPr>
        <w:t>Inorg.</w:t>
      </w:r>
      <w:r>
        <w:rPr>
          <w:rFonts w:ascii="Times New Roman" w:hAnsi="Times New Roman" w:cs="Times New Roman"/>
          <w:i/>
        </w:rPr>
        <w:t xml:space="preserve"> </w:t>
      </w:r>
      <w:r w:rsidRPr="00180D7F">
        <w:rPr>
          <w:rFonts w:ascii="Times New Roman" w:hAnsi="Times New Roman" w:cs="Times New Roman"/>
          <w:i/>
        </w:rPr>
        <w:t>Chem.</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 xml:space="preserve">2011, </w:t>
      </w:r>
      <w:r>
        <w:rPr>
          <w:rFonts w:ascii="Times New Roman" w:hAnsi="Times New Roman" w:cs="Times New Roman"/>
        </w:rPr>
        <w:t xml:space="preserve"> </w:t>
      </w:r>
      <w:r w:rsidRPr="00180D7F">
        <w:rPr>
          <w:rFonts w:ascii="Times New Roman" w:hAnsi="Times New Roman" w:cs="Times New Roman"/>
          <w:b/>
        </w:rPr>
        <w:t>50</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11323.</w:t>
      </w:r>
    </w:p>
    <w:p w:rsidR="00B67A55" w:rsidRPr="00180D7F"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rPr>
          <w:rFonts w:ascii="Times New Roman" w:hAnsi="Times New Roman" w:cs="Times New Roman"/>
        </w:rPr>
      </w:pPr>
      <w:r w:rsidRPr="00180D7F">
        <w:rPr>
          <w:rFonts w:ascii="Times New Roman" w:hAnsi="Times New Roman" w:cs="Times New Roman"/>
        </w:rPr>
        <w:t>64.</w:t>
      </w:r>
      <w:r w:rsidRPr="00180D7F">
        <w:rPr>
          <w:rFonts w:ascii="Times New Roman" w:hAnsi="Times New Roman" w:cs="Times New Roman"/>
        </w:rPr>
        <w:tab/>
        <w:t>D.</w:t>
      </w:r>
      <w:r>
        <w:rPr>
          <w:rFonts w:ascii="Times New Roman" w:hAnsi="Times New Roman" w:cs="Times New Roman"/>
        </w:rPr>
        <w:t xml:space="preserve"> </w:t>
      </w:r>
      <w:r w:rsidRPr="00180D7F">
        <w:rPr>
          <w:rFonts w:ascii="Times New Roman" w:hAnsi="Times New Roman" w:cs="Times New Roman"/>
        </w:rPr>
        <w:t xml:space="preserve">Sykes, </w:t>
      </w:r>
      <w:r>
        <w:rPr>
          <w:rFonts w:ascii="Times New Roman" w:hAnsi="Times New Roman" w:cs="Times New Roman"/>
        </w:rPr>
        <w:t xml:space="preserve"> </w:t>
      </w:r>
      <w:r w:rsidRPr="00180D7F">
        <w:rPr>
          <w:rFonts w:ascii="Times New Roman" w:hAnsi="Times New Roman" w:cs="Times New Roman"/>
        </w:rPr>
        <w:t>A.</w:t>
      </w:r>
      <w:r>
        <w:rPr>
          <w:rFonts w:ascii="Times New Roman" w:hAnsi="Times New Roman" w:cs="Times New Roman"/>
        </w:rPr>
        <w:t xml:space="preserve"> </w:t>
      </w:r>
      <w:r w:rsidRPr="00180D7F">
        <w:rPr>
          <w:rFonts w:ascii="Times New Roman" w:hAnsi="Times New Roman" w:cs="Times New Roman"/>
        </w:rPr>
        <w:t>J.</w:t>
      </w:r>
      <w:r>
        <w:rPr>
          <w:rFonts w:ascii="Times New Roman" w:hAnsi="Times New Roman" w:cs="Times New Roman"/>
        </w:rPr>
        <w:t xml:space="preserve"> </w:t>
      </w:r>
      <w:r w:rsidRPr="00180D7F">
        <w:rPr>
          <w:rFonts w:ascii="Times New Roman" w:hAnsi="Times New Roman" w:cs="Times New Roman"/>
        </w:rPr>
        <w:t xml:space="preserve">Cankut, </w:t>
      </w:r>
      <w:r>
        <w:rPr>
          <w:rFonts w:ascii="Times New Roman" w:hAnsi="Times New Roman" w:cs="Times New Roman"/>
        </w:rPr>
        <w:t xml:space="preserve"> </w:t>
      </w:r>
      <w:r w:rsidRPr="00180D7F">
        <w:rPr>
          <w:rFonts w:ascii="Times New Roman" w:hAnsi="Times New Roman" w:cs="Times New Roman"/>
        </w:rPr>
        <w:t xml:space="preserve">N. </w:t>
      </w:r>
      <w:r>
        <w:rPr>
          <w:rFonts w:ascii="Times New Roman" w:hAnsi="Times New Roman" w:cs="Times New Roman"/>
        </w:rPr>
        <w:t xml:space="preserve"> </w:t>
      </w:r>
      <w:r w:rsidRPr="00180D7F">
        <w:rPr>
          <w:rFonts w:ascii="Times New Roman" w:hAnsi="Times New Roman" w:cs="Times New Roman"/>
        </w:rPr>
        <w:t>M. Ali, A.</w:t>
      </w:r>
      <w:r>
        <w:rPr>
          <w:rFonts w:ascii="Times New Roman" w:hAnsi="Times New Roman" w:cs="Times New Roman"/>
        </w:rPr>
        <w:t xml:space="preserve"> </w:t>
      </w:r>
      <w:r w:rsidRPr="00180D7F">
        <w:rPr>
          <w:rFonts w:ascii="Times New Roman" w:hAnsi="Times New Roman" w:cs="Times New Roman"/>
        </w:rPr>
        <w:t xml:space="preserve">Stephenson, </w:t>
      </w:r>
      <w:r>
        <w:rPr>
          <w:rFonts w:ascii="Times New Roman" w:hAnsi="Times New Roman" w:cs="Times New Roman"/>
        </w:rPr>
        <w:t xml:space="preserve"> </w:t>
      </w:r>
      <w:r w:rsidRPr="00180D7F">
        <w:rPr>
          <w:rFonts w:ascii="Times New Roman" w:hAnsi="Times New Roman" w:cs="Times New Roman"/>
        </w:rPr>
        <w:t>S.</w:t>
      </w:r>
      <w:r>
        <w:rPr>
          <w:rFonts w:ascii="Times New Roman" w:hAnsi="Times New Roman" w:cs="Times New Roman"/>
        </w:rPr>
        <w:t xml:space="preserve"> </w:t>
      </w:r>
      <w:r w:rsidRPr="00180D7F">
        <w:rPr>
          <w:rFonts w:ascii="Times New Roman" w:hAnsi="Times New Roman" w:cs="Times New Roman"/>
        </w:rPr>
        <w:t>J.</w:t>
      </w:r>
      <w:r>
        <w:rPr>
          <w:rFonts w:ascii="Times New Roman" w:hAnsi="Times New Roman" w:cs="Times New Roman"/>
        </w:rPr>
        <w:t xml:space="preserve"> </w:t>
      </w:r>
      <w:r w:rsidRPr="00180D7F">
        <w:rPr>
          <w:rFonts w:ascii="Times New Roman" w:hAnsi="Times New Roman" w:cs="Times New Roman"/>
        </w:rPr>
        <w:t>P.</w:t>
      </w:r>
      <w:r>
        <w:rPr>
          <w:rFonts w:ascii="Times New Roman" w:hAnsi="Times New Roman" w:cs="Times New Roman"/>
        </w:rPr>
        <w:t xml:space="preserve"> </w:t>
      </w:r>
      <w:r w:rsidRPr="00180D7F">
        <w:rPr>
          <w:rFonts w:ascii="Times New Roman" w:hAnsi="Times New Roman" w:cs="Times New Roman"/>
        </w:rPr>
        <w:t xml:space="preserve">Spall, </w:t>
      </w:r>
      <w:r>
        <w:rPr>
          <w:rFonts w:ascii="Times New Roman" w:hAnsi="Times New Roman" w:cs="Times New Roman"/>
        </w:rPr>
        <w:t xml:space="preserve"> </w:t>
      </w:r>
      <w:r w:rsidRPr="00180D7F">
        <w:rPr>
          <w:rFonts w:ascii="Times New Roman" w:hAnsi="Times New Roman" w:cs="Times New Roman"/>
        </w:rPr>
        <w:t>S.</w:t>
      </w:r>
      <w:r>
        <w:rPr>
          <w:rFonts w:ascii="Times New Roman" w:hAnsi="Times New Roman" w:cs="Times New Roman"/>
        </w:rPr>
        <w:t xml:space="preserve"> </w:t>
      </w:r>
      <w:r w:rsidRPr="00180D7F">
        <w:rPr>
          <w:rFonts w:ascii="Times New Roman" w:hAnsi="Times New Roman" w:cs="Times New Roman"/>
        </w:rPr>
        <w:t>C.</w:t>
      </w:r>
      <w:r>
        <w:rPr>
          <w:rFonts w:ascii="Times New Roman" w:hAnsi="Times New Roman" w:cs="Times New Roman"/>
        </w:rPr>
        <w:t xml:space="preserve"> </w:t>
      </w:r>
      <w:r w:rsidRPr="00180D7F">
        <w:rPr>
          <w:rFonts w:ascii="Times New Roman" w:hAnsi="Times New Roman" w:cs="Times New Roman"/>
        </w:rPr>
        <w:t xml:space="preserve">Parker, </w:t>
      </w:r>
      <w:r>
        <w:rPr>
          <w:rFonts w:ascii="Times New Roman" w:hAnsi="Times New Roman" w:cs="Times New Roman"/>
        </w:rPr>
        <w:t xml:space="preserve"> J. </w:t>
      </w:r>
      <w:r w:rsidRPr="00180D7F">
        <w:rPr>
          <w:rFonts w:ascii="Times New Roman" w:hAnsi="Times New Roman" w:cs="Times New Roman"/>
        </w:rPr>
        <w:t>A.</w:t>
      </w:r>
      <w:r>
        <w:rPr>
          <w:rFonts w:ascii="Times New Roman" w:hAnsi="Times New Roman" w:cs="Times New Roman"/>
        </w:rPr>
        <w:t xml:space="preserve"> </w:t>
      </w:r>
      <w:r w:rsidRPr="00180D7F">
        <w:rPr>
          <w:rFonts w:ascii="Times New Roman" w:hAnsi="Times New Roman" w:cs="Times New Roman"/>
        </w:rPr>
        <w:t xml:space="preserve">Weinstein </w:t>
      </w:r>
      <w:r>
        <w:rPr>
          <w:rFonts w:ascii="Times New Roman" w:hAnsi="Times New Roman" w:cs="Times New Roman"/>
        </w:rPr>
        <w:t xml:space="preserve"> </w:t>
      </w:r>
      <w:r w:rsidRPr="00180D7F">
        <w:rPr>
          <w:rFonts w:ascii="Times New Roman" w:hAnsi="Times New Roman" w:cs="Times New Roman"/>
        </w:rPr>
        <w:t xml:space="preserve">and </w:t>
      </w:r>
      <w:r>
        <w:rPr>
          <w:rFonts w:ascii="Times New Roman" w:hAnsi="Times New Roman" w:cs="Times New Roman"/>
        </w:rPr>
        <w:t xml:space="preserve"> </w:t>
      </w:r>
      <w:r w:rsidRPr="00180D7F">
        <w:rPr>
          <w:rFonts w:ascii="Times New Roman" w:hAnsi="Times New Roman" w:cs="Times New Roman"/>
        </w:rPr>
        <w:t>M.</w:t>
      </w:r>
      <w:r>
        <w:rPr>
          <w:rFonts w:ascii="Times New Roman" w:hAnsi="Times New Roman" w:cs="Times New Roman"/>
        </w:rPr>
        <w:t xml:space="preserve"> </w:t>
      </w:r>
      <w:r w:rsidRPr="00180D7F">
        <w:rPr>
          <w:rFonts w:ascii="Times New Roman" w:hAnsi="Times New Roman" w:cs="Times New Roman"/>
        </w:rPr>
        <w:t>D.</w:t>
      </w:r>
      <w:r>
        <w:rPr>
          <w:rFonts w:ascii="Times New Roman" w:hAnsi="Times New Roman" w:cs="Times New Roman"/>
        </w:rPr>
        <w:t xml:space="preserve"> </w:t>
      </w:r>
      <w:r w:rsidRPr="00180D7F">
        <w:rPr>
          <w:rFonts w:ascii="Times New Roman" w:hAnsi="Times New Roman" w:cs="Times New Roman"/>
        </w:rPr>
        <w:t xml:space="preserve">Ward, </w:t>
      </w:r>
      <w:r>
        <w:rPr>
          <w:rFonts w:ascii="Times New Roman" w:hAnsi="Times New Roman" w:cs="Times New Roman"/>
        </w:rPr>
        <w:t xml:space="preserve"> </w:t>
      </w:r>
      <w:r w:rsidRPr="00180D7F">
        <w:rPr>
          <w:rFonts w:ascii="Times New Roman" w:hAnsi="Times New Roman" w:cs="Times New Roman"/>
          <w:i/>
        </w:rPr>
        <w:t>Dalton Trans.</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 xml:space="preserve">2014, </w:t>
      </w:r>
      <w:r>
        <w:rPr>
          <w:rFonts w:ascii="Times New Roman" w:hAnsi="Times New Roman" w:cs="Times New Roman"/>
        </w:rPr>
        <w:t xml:space="preserve"> </w:t>
      </w:r>
      <w:r w:rsidRPr="00180D7F">
        <w:rPr>
          <w:rFonts w:ascii="Times New Roman" w:hAnsi="Times New Roman" w:cs="Times New Roman"/>
          <w:b/>
        </w:rPr>
        <w:t>43</w:t>
      </w:r>
      <w:r w:rsidRPr="00180D7F">
        <w:rPr>
          <w:rFonts w:ascii="Times New Roman" w:hAnsi="Times New Roman" w:cs="Times New Roman"/>
        </w:rPr>
        <w:t xml:space="preserve">, </w:t>
      </w:r>
      <w:r>
        <w:rPr>
          <w:rFonts w:ascii="Times New Roman" w:hAnsi="Times New Roman" w:cs="Times New Roman"/>
        </w:rPr>
        <w:t xml:space="preserve"> </w:t>
      </w:r>
      <w:r w:rsidRPr="00180D7F">
        <w:rPr>
          <w:rFonts w:ascii="Times New Roman" w:hAnsi="Times New Roman" w:cs="Times New Roman"/>
        </w:rPr>
        <w:t>6414.</w:t>
      </w:r>
    </w:p>
    <w:p w:rsidR="00B67A55" w:rsidRPr="00180D7F"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rPr>
          <w:rFonts w:ascii="Times New Roman" w:hAnsi="Times New Roman" w:cs="Times New Roman"/>
          <w:lang w:val="de-DE"/>
        </w:rPr>
      </w:pPr>
      <w:r w:rsidRPr="007C3195">
        <w:rPr>
          <w:rFonts w:ascii="Times New Roman" w:hAnsi="Times New Roman" w:cs="Times New Roman"/>
          <w:lang w:val="de-DE"/>
        </w:rPr>
        <w:t>65.</w:t>
      </w:r>
      <w:r w:rsidRPr="007C3195">
        <w:rPr>
          <w:rFonts w:ascii="Times New Roman" w:hAnsi="Times New Roman" w:cs="Times New Roman"/>
          <w:lang w:val="de-DE"/>
        </w:rPr>
        <w:tab/>
        <w:t xml:space="preserve">D. L. Dexter,  </w:t>
      </w:r>
      <w:r w:rsidRPr="007C3195">
        <w:rPr>
          <w:rFonts w:ascii="Times New Roman" w:hAnsi="Times New Roman" w:cs="Times New Roman"/>
          <w:i/>
          <w:lang w:val="de-DE"/>
        </w:rPr>
        <w:t>J. Chem. Phys.</w:t>
      </w:r>
      <w:r w:rsidRPr="007C3195">
        <w:rPr>
          <w:rFonts w:ascii="Times New Roman" w:hAnsi="Times New Roman" w:cs="Times New Roman"/>
          <w:lang w:val="de-DE"/>
        </w:rPr>
        <w:t xml:space="preserve">,  1953,  </w:t>
      </w:r>
      <w:r w:rsidRPr="007C3195">
        <w:rPr>
          <w:rFonts w:ascii="Times New Roman" w:hAnsi="Times New Roman" w:cs="Times New Roman"/>
          <w:b/>
          <w:lang w:val="de-DE"/>
        </w:rPr>
        <w:t>21</w:t>
      </w:r>
      <w:r w:rsidRPr="007C3195">
        <w:rPr>
          <w:rFonts w:ascii="Times New Roman" w:hAnsi="Times New Roman" w:cs="Times New Roman"/>
          <w:lang w:val="de-DE"/>
        </w:rPr>
        <w:t>,  836.</w:t>
      </w:r>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rPr>
          <w:rFonts w:ascii="Times New Roman" w:hAnsi="Times New Roman" w:cs="Times New Roman"/>
          <w:lang w:val="it-IT"/>
        </w:rPr>
      </w:pPr>
      <w:r w:rsidRPr="007C3195">
        <w:rPr>
          <w:rFonts w:ascii="Times New Roman" w:hAnsi="Times New Roman" w:cs="Times New Roman"/>
          <w:lang w:val="de-DE"/>
        </w:rPr>
        <w:t>66.</w:t>
      </w:r>
      <w:r w:rsidRPr="007C3195">
        <w:rPr>
          <w:rFonts w:ascii="Times New Roman" w:hAnsi="Times New Roman" w:cs="Times New Roman"/>
          <w:lang w:val="de-DE"/>
        </w:rPr>
        <w:tab/>
        <w:t xml:space="preserve">N. C. Fletcher,  M. D. Ward,  S. Encinas,  N. Armaroli,  L. Flamigni  and  F. Barigelletti, </w:t>
      </w:r>
      <w:r w:rsidRPr="007C3195">
        <w:rPr>
          <w:rFonts w:ascii="Times New Roman" w:hAnsi="Times New Roman" w:cs="Times New Roman"/>
          <w:i/>
          <w:lang w:val="de-DE"/>
        </w:rPr>
        <w:t xml:space="preserve">Chem. </w:t>
      </w:r>
      <w:r w:rsidRPr="007C3195">
        <w:rPr>
          <w:rFonts w:ascii="Times New Roman" w:hAnsi="Times New Roman" w:cs="Times New Roman"/>
          <w:i/>
          <w:lang w:val="it-IT"/>
        </w:rPr>
        <w:t>Commun.</w:t>
      </w:r>
      <w:r w:rsidRPr="007C3195">
        <w:rPr>
          <w:rFonts w:ascii="Times New Roman" w:hAnsi="Times New Roman" w:cs="Times New Roman"/>
          <w:lang w:val="it-IT"/>
        </w:rPr>
        <w:t>,  1999,  2089.</w:t>
      </w:r>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rPr>
          <w:rFonts w:ascii="Times New Roman" w:hAnsi="Times New Roman" w:cs="Times New Roman"/>
          <w:lang w:val="it-IT"/>
        </w:rPr>
      </w:pPr>
      <w:r w:rsidRPr="007C3195">
        <w:rPr>
          <w:rFonts w:ascii="Times New Roman" w:hAnsi="Times New Roman" w:cs="Times New Roman"/>
          <w:lang w:val="it-IT"/>
        </w:rPr>
        <w:t>67.</w:t>
      </w:r>
      <w:r w:rsidRPr="007C3195">
        <w:rPr>
          <w:rFonts w:ascii="Times New Roman" w:hAnsi="Times New Roman" w:cs="Times New Roman"/>
          <w:lang w:val="it-IT"/>
        </w:rPr>
        <w:tab/>
        <w:t xml:space="preserve">S. J. Pope,  C. R. Rice,  M. D. Ward,  A. F. Morales,  G. Accorsi,  N. Armaroli  and F. Barigelletti,  </w:t>
      </w:r>
      <w:r w:rsidRPr="007C3195">
        <w:rPr>
          <w:rFonts w:ascii="Times New Roman" w:hAnsi="Times New Roman" w:cs="Times New Roman"/>
          <w:i/>
          <w:lang w:val="it-IT"/>
        </w:rPr>
        <w:t>J. Chem. Soc.,  Dalton Trans.</w:t>
      </w:r>
      <w:r w:rsidRPr="007C3195">
        <w:rPr>
          <w:rFonts w:ascii="Times New Roman" w:hAnsi="Times New Roman" w:cs="Times New Roman"/>
          <w:lang w:val="it-IT"/>
        </w:rPr>
        <w:t>,  2001,  2228.</w:t>
      </w:r>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Pr="00B67A55" w:rsidRDefault="00B67A55" w:rsidP="00B67A55">
      <w:pPr>
        <w:pStyle w:val="EndNoteBibliography"/>
        <w:ind w:left="720" w:hanging="720"/>
        <w:rPr>
          <w:rFonts w:ascii="Times New Roman" w:hAnsi="Times New Roman" w:cs="Times New Roman"/>
          <w:lang w:val="it-IT"/>
        </w:rPr>
      </w:pPr>
      <w:r w:rsidRPr="007C3195">
        <w:rPr>
          <w:rFonts w:ascii="Times New Roman" w:hAnsi="Times New Roman" w:cs="Times New Roman"/>
          <w:lang w:val="it-IT"/>
        </w:rPr>
        <w:t>68.</w:t>
      </w:r>
      <w:r w:rsidRPr="007C3195">
        <w:rPr>
          <w:rFonts w:ascii="Times New Roman" w:hAnsi="Times New Roman" w:cs="Times New Roman"/>
          <w:lang w:val="it-IT"/>
        </w:rPr>
        <w:tab/>
        <w:t xml:space="preserve">A. F. Morales,  G. Accorsi, N. Armaroli,  F. Barigelletti,  S. J. A. Pope  and  M. D. Ward, </w:t>
      </w:r>
      <w:r w:rsidRPr="007C3195">
        <w:rPr>
          <w:rFonts w:ascii="Times New Roman" w:hAnsi="Times New Roman" w:cs="Times New Roman"/>
          <w:i/>
          <w:lang w:val="it-IT"/>
        </w:rPr>
        <w:t xml:space="preserve">Inorg. </w:t>
      </w:r>
      <w:r w:rsidRPr="00B67A55">
        <w:rPr>
          <w:rFonts w:ascii="Times New Roman" w:hAnsi="Times New Roman" w:cs="Times New Roman"/>
          <w:i/>
          <w:lang w:val="it-IT"/>
        </w:rPr>
        <w:t>Chem.</w:t>
      </w:r>
      <w:r w:rsidRPr="00B67A55">
        <w:rPr>
          <w:rFonts w:ascii="Times New Roman" w:hAnsi="Times New Roman" w:cs="Times New Roman"/>
          <w:lang w:val="it-IT"/>
        </w:rPr>
        <w:t xml:space="preserve">,  2002,  </w:t>
      </w:r>
      <w:r w:rsidRPr="00B67A55">
        <w:rPr>
          <w:rFonts w:ascii="Times New Roman" w:hAnsi="Times New Roman" w:cs="Times New Roman"/>
          <w:b/>
          <w:lang w:val="it-IT"/>
        </w:rPr>
        <w:t>41</w:t>
      </w:r>
      <w:r w:rsidRPr="00B67A55">
        <w:rPr>
          <w:rFonts w:ascii="Times New Roman" w:hAnsi="Times New Roman" w:cs="Times New Roman"/>
          <w:lang w:val="it-IT"/>
        </w:rPr>
        <w:t>,  6711.</w:t>
      </w:r>
    </w:p>
    <w:p w:rsidR="00B67A55" w:rsidRPr="00B67A55" w:rsidRDefault="00B67A55" w:rsidP="00B67A55">
      <w:pPr>
        <w:rPr>
          <w:rFonts w:ascii="Times New Roman" w:hAnsi="Times New Roman" w:cs="Times New Roman"/>
          <w:lang w:val="it-IT"/>
        </w:rPr>
      </w:pPr>
      <w:r w:rsidRPr="00180D7F">
        <w:rPr>
          <w:rFonts w:ascii="Times New Roman" w:hAnsi="Times New Roman" w:cs="Times New Roman"/>
        </w:rPr>
        <w:fldChar w:fldCharType="end"/>
      </w:r>
    </w:p>
    <w:p w:rsidR="00B67A55" w:rsidRPr="00B67A55" w:rsidRDefault="00B67A55" w:rsidP="00B67A55">
      <w:pPr>
        <w:rPr>
          <w:rFonts w:ascii="Times New Roman" w:hAnsi="Times New Roman" w:cs="Times New Roman"/>
          <w:lang w:val="it-IT"/>
        </w:rPr>
      </w:pPr>
    </w:p>
    <w:p w:rsidR="00B67A55" w:rsidRPr="00B67A55" w:rsidRDefault="00B67A55" w:rsidP="00B67A55">
      <w:pPr>
        <w:rPr>
          <w:rFonts w:ascii="Times New Roman" w:hAnsi="Times New Roman" w:cs="Times New Roman"/>
          <w:lang w:val="it-IT"/>
        </w:rPr>
      </w:pPr>
    </w:p>
    <w:p w:rsidR="00B67A55" w:rsidRPr="00B67A55" w:rsidRDefault="00B67A55" w:rsidP="00B67A55">
      <w:pPr>
        <w:rPr>
          <w:rFonts w:ascii="Times New Roman" w:hAnsi="Times New Roman" w:cs="Times New Roman"/>
          <w:lang w:val="it-IT"/>
        </w:rPr>
      </w:pPr>
    </w:p>
    <w:p w:rsidR="00B67A55" w:rsidRPr="00B67A55" w:rsidRDefault="00B67A55" w:rsidP="00B67A55">
      <w:pPr>
        <w:rPr>
          <w:lang w:val="it-IT"/>
        </w:rPr>
      </w:pPr>
    </w:p>
    <w:p w:rsidR="00B67A55" w:rsidRPr="00B67A55" w:rsidRDefault="00B67A55" w:rsidP="00B67A55">
      <w:pPr>
        <w:rPr>
          <w:lang w:val="it-IT"/>
        </w:rPr>
      </w:pPr>
    </w:p>
    <w:p w:rsidR="00B67A55" w:rsidRPr="00B67A55" w:rsidRDefault="00B67A55" w:rsidP="00B67A55">
      <w:pPr>
        <w:rPr>
          <w:lang w:val="it-IT"/>
        </w:rPr>
      </w:pPr>
    </w:p>
    <w:p w:rsidR="00B67A55" w:rsidRPr="00B67A55" w:rsidRDefault="00B67A55" w:rsidP="00B67A55">
      <w:pPr>
        <w:rPr>
          <w:lang w:val="it-IT"/>
        </w:rPr>
      </w:pPr>
    </w:p>
    <w:p w:rsidR="00B67A55" w:rsidRPr="00B67A55" w:rsidRDefault="00B67A55" w:rsidP="00B67A55">
      <w:pPr>
        <w:rPr>
          <w:rFonts w:ascii="JasmineUPC" w:hAnsi="JasmineUPC" w:cs="JasmineUPC"/>
          <w:b/>
          <w:sz w:val="96"/>
          <w:szCs w:val="96"/>
          <w:lang w:val="it-IT"/>
        </w:rPr>
      </w:pPr>
    </w:p>
    <w:p w:rsidR="00B67A55" w:rsidRPr="00B67A55" w:rsidRDefault="00B67A55" w:rsidP="00B67A55">
      <w:pPr>
        <w:rPr>
          <w:rFonts w:ascii="JasmineUPC" w:hAnsi="JasmineUPC" w:cs="JasmineUPC"/>
          <w:b/>
          <w:sz w:val="96"/>
          <w:szCs w:val="96"/>
          <w:lang w:val="it-IT"/>
        </w:rPr>
      </w:pPr>
    </w:p>
    <w:p w:rsidR="00B67A55" w:rsidRPr="00B67A55" w:rsidRDefault="00B67A55" w:rsidP="00B67A55">
      <w:pPr>
        <w:rPr>
          <w:rFonts w:ascii="JasmineUPC" w:hAnsi="JasmineUPC" w:cs="JasmineUPC"/>
          <w:b/>
          <w:sz w:val="96"/>
          <w:szCs w:val="96"/>
          <w:lang w:val="it-IT"/>
        </w:rPr>
      </w:pPr>
    </w:p>
    <w:p w:rsidR="00B67A55" w:rsidRPr="00B67A55" w:rsidRDefault="00B67A55" w:rsidP="00B67A55">
      <w:pPr>
        <w:rPr>
          <w:rFonts w:ascii="JasmineUPC" w:hAnsi="JasmineUPC" w:cs="JasmineUPC"/>
          <w:b/>
          <w:sz w:val="96"/>
          <w:szCs w:val="96"/>
          <w:lang w:val="it-IT"/>
        </w:rPr>
      </w:pPr>
    </w:p>
    <w:p w:rsidR="00B67A55" w:rsidRDefault="00B67A55" w:rsidP="00B67A55">
      <w:pPr>
        <w:rPr>
          <w:rFonts w:ascii="JasmineUPC" w:hAnsi="JasmineUPC" w:cs="JasmineUPC"/>
          <w:b/>
          <w:sz w:val="96"/>
          <w:szCs w:val="96"/>
          <w:lang w:val="it-IT"/>
        </w:rPr>
      </w:pPr>
    </w:p>
    <w:p w:rsidR="00CA1413" w:rsidRPr="00B67A55" w:rsidRDefault="00CA1413" w:rsidP="00B67A55">
      <w:pPr>
        <w:rPr>
          <w:rFonts w:ascii="JasmineUPC" w:hAnsi="JasmineUPC" w:cs="JasmineUPC"/>
          <w:b/>
          <w:sz w:val="96"/>
          <w:szCs w:val="96"/>
          <w:lang w:val="it-IT"/>
        </w:rPr>
      </w:pPr>
    </w:p>
    <w:p w:rsidR="00B67A55" w:rsidRPr="00CA1413" w:rsidRDefault="00B67A55" w:rsidP="00B67A55">
      <w:pPr>
        <w:rPr>
          <w:rFonts w:ascii="JasmineUPC" w:hAnsi="JasmineUPC" w:cs="JasmineUPC"/>
          <w:b/>
          <w:sz w:val="96"/>
          <w:szCs w:val="96"/>
          <w:lang w:val="it-IT"/>
        </w:rPr>
      </w:pPr>
      <w:r w:rsidRPr="00CA1413">
        <w:rPr>
          <w:rFonts w:ascii="JasmineUPC" w:hAnsi="JasmineUPC" w:cs="JasmineUPC"/>
          <w:b/>
          <w:sz w:val="96"/>
          <w:szCs w:val="96"/>
          <w:lang w:val="it-IT"/>
        </w:rPr>
        <w:t>Chapter 4</w:t>
      </w:r>
    </w:p>
    <w:p w:rsidR="00B67A55" w:rsidRPr="00CA1413" w:rsidRDefault="00B67A55" w:rsidP="00B67A55">
      <w:pPr>
        <w:rPr>
          <w:rFonts w:ascii="JasmineUPC" w:hAnsi="JasmineUPC" w:cs="JasmineUPC"/>
          <w:b/>
          <w:sz w:val="96"/>
          <w:szCs w:val="96"/>
          <w:lang w:val="it-IT"/>
        </w:rPr>
      </w:pPr>
    </w:p>
    <w:p w:rsidR="00B67A55" w:rsidRPr="00CA1413" w:rsidRDefault="00B67A55" w:rsidP="00B67A55">
      <w:pPr>
        <w:rPr>
          <w:rFonts w:ascii="JasmineUPC" w:hAnsi="JasmineUPC" w:cs="JasmineUPC"/>
          <w:sz w:val="96"/>
          <w:szCs w:val="96"/>
          <w:lang w:val="it-IT"/>
        </w:rPr>
      </w:pPr>
      <w:r w:rsidRPr="00CA1413">
        <w:rPr>
          <w:rFonts w:ascii="JasmineUPC" w:hAnsi="JasmineUPC" w:cs="JasmineUPC"/>
          <w:b/>
          <w:sz w:val="96"/>
          <w:szCs w:val="96"/>
          <w:lang w:val="it-IT"/>
        </w:rPr>
        <w:t xml:space="preserve">Mononuclear Os(II) complexes and Ir/Os dyads  </w:t>
      </w:r>
    </w:p>
    <w:p w:rsidR="00B67A55" w:rsidRPr="00CA1413" w:rsidRDefault="00B67A55" w:rsidP="00B67A55">
      <w:pPr>
        <w:rPr>
          <w:rFonts w:ascii="Times New Roman" w:hAnsi="Times New Roman" w:cs="Times New Roman"/>
          <w:sz w:val="72"/>
          <w:szCs w:val="72"/>
          <w:lang w:val="it-IT"/>
        </w:rPr>
      </w:pPr>
    </w:p>
    <w:p w:rsidR="00B67A55" w:rsidRPr="00366F86" w:rsidRDefault="00B67A55" w:rsidP="00B67A55">
      <w:pPr>
        <w:rPr>
          <w:rFonts w:ascii="Times New Roman" w:hAnsi="Times New Roman" w:cs="Times New Roman"/>
          <w:lang w:val="it-IT"/>
        </w:rPr>
      </w:pPr>
    </w:p>
    <w:p w:rsidR="00B67A55" w:rsidRPr="00366F86" w:rsidRDefault="00B67A55" w:rsidP="00B67A55">
      <w:pPr>
        <w:rPr>
          <w:rFonts w:ascii="Times New Roman" w:hAnsi="Times New Roman" w:cs="Times New Roman"/>
          <w:lang w:val="it-IT"/>
        </w:rPr>
      </w:pPr>
    </w:p>
    <w:p w:rsidR="00B67A55" w:rsidRPr="00366F86" w:rsidRDefault="00B67A55" w:rsidP="00B67A55">
      <w:pPr>
        <w:rPr>
          <w:rFonts w:ascii="Times New Roman" w:hAnsi="Times New Roman" w:cs="Times New Roman"/>
          <w:lang w:val="it-IT"/>
        </w:rPr>
      </w:pPr>
    </w:p>
    <w:p w:rsidR="00B67A55" w:rsidRPr="00366F86" w:rsidRDefault="00B67A55" w:rsidP="00B67A55">
      <w:pPr>
        <w:rPr>
          <w:rFonts w:ascii="Times New Roman" w:hAnsi="Times New Roman" w:cs="Times New Roman"/>
          <w:lang w:val="it-IT"/>
        </w:rPr>
      </w:pPr>
    </w:p>
    <w:p w:rsidR="00B67A55" w:rsidRPr="00366F86" w:rsidRDefault="00B67A55" w:rsidP="00B67A55">
      <w:pPr>
        <w:rPr>
          <w:rFonts w:ascii="Times New Roman" w:hAnsi="Times New Roman" w:cs="Times New Roman"/>
          <w:lang w:val="it-IT"/>
        </w:rPr>
      </w:pPr>
    </w:p>
    <w:p w:rsidR="00B67A55" w:rsidRPr="00366F86" w:rsidRDefault="00B67A55" w:rsidP="00B67A55">
      <w:pPr>
        <w:rPr>
          <w:rFonts w:ascii="Times New Roman" w:hAnsi="Times New Roman" w:cs="Times New Roman"/>
          <w:lang w:val="it-IT"/>
        </w:rPr>
      </w:pPr>
    </w:p>
    <w:p w:rsidR="00B67A55" w:rsidRDefault="00B67A55" w:rsidP="00B67A55">
      <w:pPr>
        <w:rPr>
          <w:rFonts w:ascii="Times New Roman" w:hAnsi="Times New Roman" w:cs="Times New Roman"/>
          <w:lang w:val="it-IT"/>
        </w:rPr>
      </w:pPr>
    </w:p>
    <w:p w:rsidR="00D43FEF" w:rsidRDefault="00D43FEF" w:rsidP="00B67A55">
      <w:pPr>
        <w:rPr>
          <w:rFonts w:ascii="Times New Roman" w:hAnsi="Times New Roman" w:cs="Times New Roman"/>
          <w:lang w:val="it-IT"/>
        </w:rPr>
      </w:pPr>
    </w:p>
    <w:p w:rsidR="00D43FEF" w:rsidRDefault="00D43FEF" w:rsidP="00B67A55">
      <w:pPr>
        <w:rPr>
          <w:rFonts w:ascii="Times New Roman" w:hAnsi="Times New Roman" w:cs="Times New Roman"/>
          <w:lang w:val="it-IT"/>
        </w:rPr>
      </w:pPr>
    </w:p>
    <w:p w:rsidR="00151518" w:rsidRDefault="00151518" w:rsidP="00B67A55">
      <w:pPr>
        <w:rPr>
          <w:rFonts w:ascii="Times New Roman" w:hAnsi="Times New Roman" w:cs="Times New Roman"/>
          <w:lang w:val="it-IT"/>
        </w:rPr>
      </w:pPr>
    </w:p>
    <w:p w:rsidR="00151518" w:rsidRDefault="00151518" w:rsidP="00B67A55">
      <w:pPr>
        <w:rPr>
          <w:rFonts w:ascii="Times New Roman" w:hAnsi="Times New Roman" w:cs="Times New Roman"/>
          <w:lang w:val="it-IT"/>
        </w:rPr>
      </w:pPr>
    </w:p>
    <w:p w:rsidR="00151518" w:rsidRDefault="00151518" w:rsidP="00B67A55">
      <w:pPr>
        <w:rPr>
          <w:rFonts w:ascii="Times New Roman" w:hAnsi="Times New Roman" w:cs="Times New Roman"/>
          <w:lang w:val="it-IT"/>
        </w:rPr>
      </w:pPr>
    </w:p>
    <w:p w:rsidR="00B67A55" w:rsidRPr="00366F86" w:rsidRDefault="00B67A55" w:rsidP="00B67A55">
      <w:pPr>
        <w:rPr>
          <w:rFonts w:ascii="Times New Roman" w:hAnsi="Times New Roman" w:cs="Times New Roman"/>
          <w:b/>
          <w:sz w:val="24"/>
          <w:szCs w:val="24"/>
          <w:lang w:val="it-IT"/>
        </w:rPr>
      </w:pPr>
      <w:r w:rsidRPr="00366F86">
        <w:rPr>
          <w:rFonts w:ascii="Times New Roman" w:hAnsi="Times New Roman" w:cs="Times New Roman"/>
          <w:b/>
          <w:sz w:val="24"/>
          <w:szCs w:val="24"/>
          <w:lang w:val="it-IT"/>
        </w:rPr>
        <w:lastRenderedPageBreak/>
        <w:t>4- Introduction</w:t>
      </w:r>
    </w:p>
    <w:p w:rsidR="00B67A55" w:rsidRPr="00366F86" w:rsidRDefault="00B67A55" w:rsidP="00B67A55">
      <w:pPr>
        <w:rPr>
          <w:rFonts w:ascii="Times New Roman" w:hAnsi="Times New Roman" w:cs="Times New Roman"/>
          <w:b/>
          <w:sz w:val="24"/>
          <w:szCs w:val="24"/>
          <w:lang w:val="it-IT"/>
        </w:rPr>
      </w:pPr>
      <w:r w:rsidRPr="00366F86">
        <w:rPr>
          <w:rFonts w:ascii="Times New Roman" w:hAnsi="Times New Roman" w:cs="Times New Roman"/>
          <w:b/>
          <w:sz w:val="24"/>
          <w:szCs w:val="24"/>
          <w:lang w:val="it-IT"/>
        </w:rPr>
        <w:t>4-1 Luminescent mononuclear Os(II) complexes with polypyridine ligands</w:t>
      </w:r>
    </w:p>
    <w:p w:rsidR="00B67A55" w:rsidRPr="00366F86" w:rsidRDefault="00B67A55" w:rsidP="00B67A55">
      <w:pPr>
        <w:rPr>
          <w:rFonts w:ascii="Times New Roman" w:hAnsi="Times New Roman" w:cs="Times New Roman"/>
          <w:b/>
          <w:lang w:val="it-IT"/>
        </w:rPr>
      </w:pPr>
    </w:p>
    <w:p w:rsidR="00B67A55" w:rsidRPr="009A00EC" w:rsidRDefault="00B67A55" w:rsidP="00B67A55">
      <w:pPr>
        <w:spacing w:line="360" w:lineRule="auto"/>
        <w:jc w:val="both"/>
        <w:rPr>
          <w:rFonts w:ascii="Times New Roman" w:hAnsi="Times New Roman" w:cs="Times New Roman"/>
        </w:rPr>
      </w:pPr>
      <w:r w:rsidRPr="009A00EC">
        <w:rPr>
          <w:rFonts w:ascii="Times New Roman" w:hAnsi="Times New Roman" w:cs="Times New Roman"/>
        </w:rPr>
        <w:t>Due to the rigid stable structure, and the arrangement of the two nitrogen atoms in 2,2’-bipyridine molecule it is a well-established chelating ligand to form diimine complexes with different metal ions</w:t>
      </w:r>
      <w:hyperlink w:anchor="_ENREF_1" w:tooltip="Ducháčková, 2010 #2764" w:history="1">
        <w:r>
          <w:rPr>
            <w:rFonts w:ascii="Times New Roman" w:hAnsi="Times New Roman" w:cs="Times New Roman"/>
          </w:rPr>
          <w:fldChar w:fldCharType="begin"/>
        </w:r>
        <w:r>
          <w:rPr>
            <w:rFonts w:ascii="Times New Roman" w:hAnsi="Times New Roman" w:cs="Times New Roman"/>
          </w:rPr>
          <w:instrText xml:space="preserve"> ADDIN EN.CITE &lt;EndNote&gt;&lt;Cite&gt;&lt;Author&gt;Ducháčková&lt;/Author&gt;&lt;Year&gt;2010&lt;/Year&gt;&lt;RecNum&gt;2764&lt;/RecNum&gt;&lt;DisplayText&gt;&lt;style face="superscript"&gt;1&lt;/style&gt;&lt;/DisplayText&gt;&lt;record&gt;&lt;rec-number&gt;2764&lt;/rec-number&gt;&lt;foreign-keys&gt;&lt;key app="EN" db-id="50wxdpzd9vd5r7e9t5b595djrfpttrxw9avp"&gt;2764&lt;/key&gt;&lt;/foreign-keys&gt;&lt;ref-type name="Journal Article"&gt;17&lt;/ref-type&gt;&lt;contributors&gt;&lt;authors&gt;&lt;author&gt;&lt;style face="normal" font="default" size="100%"&gt;L. Duchá&lt;/style&gt;&lt;style face="normal" font="default" charset="238" size="100%"&gt;č&lt;/style&gt;&lt;style face="normal" font="default" size="100%"&gt;ková&lt;/style&gt;&lt;/author&gt;&lt;author&gt;V. Steinmetz&lt;/author&gt;&lt;author&gt;J. Lemaire&lt;/author&gt;&lt;author&gt;J. Roithová&lt;/author&gt;&lt;/authors&gt;&lt;/contributors&gt;&lt;titles&gt;&lt;secondary-title&gt;Inorg. Chem. &lt;/secondary-title&gt;&lt;/titles&gt;&lt;periodical&gt;&lt;full-title&gt;Inorg. Chem.&lt;/full-title&gt;&lt;/periodical&gt;&lt;pages&gt;8897&lt;/pages&gt;&lt;volume&gt;49&lt;/volume&gt;&lt;dates&gt;&lt;year&gt;2010&lt;/year&gt;&lt;/dates&gt;&lt;urls&gt;&lt;/urls&gt;&lt;/record&gt;&lt;/Cite&gt;&lt;/EndNote&gt;</w:instrText>
        </w:r>
        <w:r>
          <w:rPr>
            <w:rFonts w:ascii="Times New Roman" w:hAnsi="Times New Roman" w:cs="Times New Roman"/>
          </w:rPr>
          <w:fldChar w:fldCharType="separate"/>
        </w:r>
        <w:r w:rsidRPr="000D51AC">
          <w:rPr>
            <w:rFonts w:ascii="Times New Roman" w:hAnsi="Times New Roman" w:cs="Times New Roman"/>
            <w:noProof/>
            <w:vertAlign w:val="superscript"/>
          </w:rPr>
          <w:t>1</w:t>
        </w:r>
        <w:r>
          <w:rPr>
            <w:rFonts w:ascii="Times New Roman" w:hAnsi="Times New Roman" w:cs="Times New Roman"/>
          </w:rPr>
          <w:fldChar w:fldCharType="end"/>
        </w:r>
      </w:hyperlink>
      <w:r>
        <w:rPr>
          <w:rFonts w:ascii="Times New Roman" w:hAnsi="Times New Roman" w:cs="Times New Roman"/>
        </w:rPr>
        <w:t xml:space="preserve"> </w:t>
      </w:r>
      <w:hyperlink w:anchor="_ENREF_1" w:tooltip=", !!! INVALID CITATION !!!" w:history="1"/>
      <w:hyperlink w:anchor="_ENREF_1" w:tooltip=", !!! INVALID CITATION !!!" w:history="1"/>
      <w:r w:rsidRPr="009A00EC">
        <w:rPr>
          <w:rFonts w:ascii="Times New Roman" w:hAnsi="Times New Roman" w:cs="Times New Roman"/>
        </w:rPr>
        <w:t>. Bipy ligands can be modified at the C</w:t>
      </w:r>
      <w:r>
        <w:rPr>
          <w:rFonts w:ascii="Times New Roman" w:hAnsi="Times New Roman" w:cs="Times New Roman"/>
        </w:rPr>
        <w:t>2</w:t>
      </w:r>
      <w:r w:rsidRPr="009A00EC">
        <w:rPr>
          <w:rFonts w:ascii="Times New Roman" w:hAnsi="Times New Roman" w:cs="Times New Roman"/>
        </w:rPr>
        <w:t xml:space="preserve"> </w:t>
      </w:r>
      <w:r w:rsidRPr="009A00EC">
        <w:rPr>
          <w:rFonts w:ascii="Times New Roman" w:hAnsi="Times New Roman" w:cs="Times New Roman"/>
        </w:rPr>
        <w:softHyphen/>
        <w:t xml:space="preserve">– C6 positions of the initial 2,2’-bipyridine structure by incorporating a wide range of substituents or even additional pyridine rings, allowing polypyridine ligands </w:t>
      </w:r>
      <w:r>
        <w:rPr>
          <w:rFonts w:ascii="Times New Roman" w:hAnsi="Times New Roman" w:cs="Times New Roman"/>
        </w:rPr>
        <w:t>to</w:t>
      </w:r>
      <w:r w:rsidRPr="009A00EC">
        <w:rPr>
          <w:rFonts w:ascii="Times New Roman" w:hAnsi="Times New Roman" w:cs="Times New Roman"/>
        </w:rPr>
        <w:t xml:space="preserve"> be formed</w:t>
      </w:r>
      <w:hyperlink w:anchor="_ENREF_2" w:tooltip="Rice, 2002 #2778"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&lt;EndNote&gt;&lt;Cite&gt;&lt;Author&gt;Rice&lt;/Author&gt;&lt;Year&gt;2002&lt;/Year&gt;&lt;RecNum&gt;2778&lt;/RecNum&gt;&lt;DisplayText&gt;&lt;style face="superscript"&gt;2&lt;/style&gt;&lt;/DisplayText&gt;&lt;record&gt;&lt;rec-number&gt;2778&lt;/rec-number&gt;&lt;foreign-keys&gt;&lt;key app="EN" db-id="50wxdpzd9vd5r7e9t5b595djrfpttrxw9avp"&gt;2778&lt;/key&gt;&lt;/foreign-keys&gt;&lt;ref-type name="Journal Article"&gt;17&lt;/ref-type&gt;&lt;contributors&gt;&lt;authors&gt;&lt;author&gt;C. R. Rice&lt;/author&gt;&lt;author&gt;S. Onions&lt;/author&gt;&lt;author&gt;N. Vidal&lt;/author&gt;&lt;author&gt; J. D. Wallis&lt;/author&gt;&lt;author&gt;M.-C. Senna&lt;/author&gt;&lt;author&gt; M. Pilkington&lt;/author&gt;&lt;author&gt; H. Stoeckli-Evans&lt;/author&gt;&lt;/authors&gt;&lt;/contributors&gt;&lt;titles&gt;&lt;secondary-title&gt;Eur. J. Inorg. Chem. &lt;/secondary-title&gt;&lt;/titles&gt;&lt;periodical&gt;&lt;full-title&gt;Eur. J. Inorg. Chem.&lt;/full-title&gt;&lt;/periodical&gt;&lt;pages&gt; 1985&lt;/pages&gt;&lt;dates&gt;&lt;year&gt;2002&lt;/year&gt;&lt;/dates&gt;&lt;urls&gt;&lt;/urls&gt;&lt;/record&gt;&lt;/Cite&gt;&lt;/EndNote&gt;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2</w:t>
        </w:r>
        <w:r w:rsidRPr="009A00EC">
          <w:rPr>
            <w:rFonts w:ascii="Times New Roman" w:hAnsi="Times New Roman" w:cs="Times New Roman"/>
          </w:rPr>
          <w:fldChar w:fldCharType="end"/>
        </w:r>
      </w:hyperlink>
      <w:r w:rsidRPr="009A00EC">
        <w:rPr>
          <w:rFonts w:ascii="Times New Roman" w:hAnsi="Times New Roman" w:cs="Times New Roman"/>
        </w:rPr>
        <w:t xml:space="preserve">. Figure 4.1 shows two of the larger polypyridine ligands </w:t>
      </w:r>
      <w:hyperlink w:anchor="_ENREF_3" w:tooltip="Kwong, 2007 #2779"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&lt;EndNote&gt;&lt;Cite&gt;&lt;Author&gt;Kwong&lt;/Author&gt;&lt;Year&gt;2007&lt;/Year&gt;&lt;RecNum&gt;2779&lt;/RecNum&gt;&lt;DisplayText&gt;&lt;style face="superscript"&gt;3&lt;/style&gt;&lt;/DisplayText&gt;&lt;record&gt;&lt;rec-number&gt;2779&lt;/rec-number&gt;&lt;foreign-keys&gt;&lt;key app="EN" db-id="50wxdpzd9vd5r7e9t5b595djrfpttrxw9avp"&gt;2779&lt;/key&gt;&lt;/foreign-keys&gt;&lt;ref-type name="Journal Article"&gt;17&lt;/ref-type&gt;&lt;contributors&gt;&lt;authors&gt;&lt;author&gt;H.-L. Kwong &lt;/author&gt;&lt;author&gt; H.-L.Yeung&lt;/author&gt;&lt;author&gt; C.-T.Yeung &lt;/author&gt;&lt;author&gt;W.-S. Lee&lt;/author&gt;&lt;author&gt;C.-S. Lee &lt;/author&gt;&lt;author&gt; W.-L. Wong&lt;/author&gt;&lt;/authors&gt;&lt;/contributors&gt;&lt;titles&gt;&lt;secondary-title&gt; Coord. Chem. Rev.&lt;/secondary-title&gt;&lt;/titles&gt;&lt;pages&gt; 2188&lt;/pages&gt;&lt;volume&gt;251&lt;/volume&gt;&lt;dates&gt;&lt;year&gt;2007&lt;/year&gt;&lt;/dates&gt;&lt;urls&gt;&lt;/urls&gt;&lt;/record&gt;&lt;/Cite&gt;&lt;/EndNote&gt;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3</w:t>
        </w:r>
        <w:r w:rsidRPr="009A00EC">
          <w:rPr>
            <w:rFonts w:ascii="Times New Roman" w:hAnsi="Times New Roman" w:cs="Times New Roman"/>
          </w:rPr>
          <w:fldChar w:fldCharType="end"/>
        </w:r>
      </w:hyperlink>
      <w:r w:rsidRPr="009A00EC">
        <w:rPr>
          <w:rFonts w:ascii="Times New Roman" w:hAnsi="Times New Roman" w:cs="Times New Roman"/>
        </w:rPr>
        <w:t xml:space="preserve">.  </w:t>
      </w:r>
    </w:p>
    <w:p w:rsidR="00B67A55" w:rsidRPr="009A00EC" w:rsidRDefault="00B67A55" w:rsidP="00B67A55">
      <w:pPr>
        <w:rPr>
          <w:rFonts w:ascii="Times New Roman" w:hAnsi="Times New Roman" w:cs="Times New Roman"/>
        </w:rPr>
      </w:pPr>
    </w:p>
    <w:p w:rsidR="00B67A55" w:rsidRPr="009A00EC" w:rsidRDefault="00B67A55" w:rsidP="00B67A55">
      <w:pPr>
        <w:jc w:val="center"/>
        <w:rPr>
          <w:rFonts w:ascii="Times New Roman" w:hAnsi="Times New Roman" w:cs="Times New Roman"/>
        </w:rPr>
      </w:pPr>
      <w:r w:rsidRPr="009A00EC">
        <w:rPr>
          <w:rFonts w:ascii="Times New Roman" w:hAnsi="Times New Roman" w:cs="Times New Roman"/>
        </w:rPr>
        <w:object w:dxaOrig="5766" w:dyaOrig="1096">
          <v:shape id="_x0000_i1112" type="#_x0000_t75" style="width:4in;height:53.6pt" o:ole="">
            <v:imagedata r:id="rId248" o:title=""/>
          </v:shape>
          <o:OLEObject Type="Embed" ProgID="ChemDraw.Document.6.0" ShapeID="_x0000_i1112" DrawAspect="Content" ObjectID="_1566668918" r:id="rId249"/>
        </w:object>
      </w:r>
    </w:p>
    <w:p w:rsidR="00B67A55" w:rsidRPr="009A00EC" w:rsidRDefault="00B67A55" w:rsidP="00B67A55">
      <w:pPr>
        <w:rPr>
          <w:rFonts w:ascii="Times New Roman" w:hAnsi="Times New Roman" w:cs="Times New Roman"/>
        </w:rPr>
      </w:pPr>
      <w:r w:rsidRPr="009A00EC">
        <w:rPr>
          <w:rFonts w:ascii="Times New Roman" w:hAnsi="Times New Roman" w:cs="Times New Roman"/>
        </w:rPr>
        <w:t xml:space="preserve"> </w:t>
      </w:r>
    </w:p>
    <w:p w:rsidR="00B67A55" w:rsidRPr="009A1E50" w:rsidRDefault="00B67A55" w:rsidP="00B67A55">
      <w:pPr>
        <w:jc w:val="center"/>
        <w:rPr>
          <w:rFonts w:ascii="Times New Roman" w:hAnsi="Times New Roman" w:cs="Times New Roman"/>
          <w:b/>
          <w:sz w:val="20"/>
          <w:szCs w:val="20"/>
        </w:rPr>
      </w:pPr>
      <w:r w:rsidRPr="009A1E50">
        <w:rPr>
          <w:rFonts w:ascii="Times New Roman" w:hAnsi="Times New Roman" w:cs="Times New Roman"/>
          <w:b/>
          <w:sz w:val="20"/>
          <w:szCs w:val="20"/>
        </w:rPr>
        <w:t>Figure 4.1 Examples of bipy</w:t>
      </w:r>
      <w:r>
        <w:rPr>
          <w:rFonts w:ascii="Times New Roman" w:hAnsi="Times New Roman" w:cs="Times New Roman"/>
          <w:b/>
          <w:sz w:val="20"/>
          <w:szCs w:val="20"/>
        </w:rPr>
        <w:t xml:space="preserve"> containing</w:t>
      </w:r>
      <w:r w:rsidRPr="009A1E50">
        <w:rPr>
          <w:rFonts w:ascii="Times New Roman" w:hAnsi="Times New Roman" w:cs="Times New Roman"/>
          <w:b/>
          <w:sz w:val="20"/>
          <w:szCs w:val="20"/>
        </w:rPr>
        <w:t xml:space="preserve"> ligands</w:t>
      </w:r>
    </w:p>
    <w:p w:rsidR="00B67A55" w:rsidRPr="009A00EC" w:rsidRDefault="00B67A55" w:rsidP="00B67A55">
      <w:pPr>
        <w:spacing w:line="360" w:lineRule="auto"/>
        <w:jc w:val="both"/>
        <w:rPr>
          <w:rFonts w:ascii="Times New Roman" w:hAnsi="Times New Roman" w:cs="Times New Roman"/>
        </w:rPr>
      </w:pPr>
    </w:p>
    <w:p w:rsidR="00B67A55" w:rsidRPr="009A00EC" w:rsidRDefault="00B67A55" w:rsidP="00B67A55">
      <w:pPr>
        <w:spacing w:line="360" w:lineRule="auto"/>
        <w:jc w:val="both"/>
        <w:rPr>
          <w:rFonts w:ascii="Times New Roman" w:hAnsi="Times New Roman" w:cs="Times New Roman"/>
        </w:rPr>
      </w:pPr>
      <w:r w:rsidRPr="009A00EC">
        <w:rPr>
          <w:rFonts w:ascii="Times New Roman" w:hAnsi="Times New Roman" w:cs="Times New Roman"/>
        </w:rPr>
        <w:t>In addition, coordinated b</w:t>
      </w:r>
      <w:r>
        <w:rPr>
          <w:rFonts w:ascii="Times New Roman" w:hAnsi="Times New Roman" w:cs="Times New Roman"/>
        </w:rPr>
        <w:t>i</w:t>
      </w:r>
      <w:r w:rsidRPr="009A00EC">
        <w:rPr>
          <w:rFonts w:ascii="Times New Roman" w:hAnsi="Times New Roman" w:cs="Times New Roman"/>
        </w:rPr>
        <w:t>py is redox active, accepting electrons to generate a coordinated mono- and then di-anion, because of its low-lying LUMO orbital.  At negative potentials, such bipy mono- and di-anions are readily accessible.  Figure 4.2  illustrates these structures</w:t>
      </w:r>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&lt;EndNote&gt;&lt;Cite&gt;&lt;Author&gt;Irwin&lt;/Author&gt;&lt;Year&gt;2012&lt;/Year&gt;&lt;RecNum&gt;2781&lt;/RecNum&gt;&lt;DisplayText&gt;&lt;style face="superscript"&gt;4, 5&lt;/style&gt;&lt;/DisplayText&gt;&lt;record&gt;&lt;rec-number&gt;2781&lt;/rec-number&gt;&lt;foreign-keys&gt;&lt;key app="EN" db-id="50wxdpzd9vd5r7e9t5b595djrfpttrxw9avp"&gt;2781&lt;/key&gt;&lt;/foreign-keys&gt;&lt;ref-type name="Journal Article"&gt;17&lt;/ref-type&gt;&lt;contributors&gt;&lt;authors&gt;&lt;author&gt;M. Irwin&lt;/author&gt;&lt;author&gt; L. R. Doyle&lt;/author&gt;&lt;author&gt;T. Krämer&lt;/author&gt;&lt;author&gt; R. Herchel&lt;/author&gt;&lt;author&gt;J. E. McGrady&lt;/author&gt;&lt;author&gt; J. M. Goicoechea&lt;/author&gt;&lt;/authors&gt;&lt;/contributors&gt;&lt;titles&gt;&lt;secondary-title&gt;Inorg. Chem. &lt;/secondary-title&gt;&lt;/titles&gt;&lt;periodical&gt;&lt;full-title&gt;Inorg. Chem.&lt;/full-title&gt;&lt;/periodical&gt;&lt;pages&gt;12301&lt;/pages&gt;&lt;volume&gt;51&lt;/volume&gt;&lt;dates&gt;&lt;year&gt;2012&lt;/year&gt;&lt;/dates&gt;&lt;urls&gt;&lt;/urls&gt;&lt;/record&gt;&lt;/Cite&gt;&lt;Cite&gt;&lt;Author&gt;Scarborough&lt;/Author&gt;&lt;Year&gt;2011&lt;/Year&gt;&lt;RecNum&gt;2765&lt;/RecNum&gt;&lt;record&gt;&lt;rec-number&gt;2765&lt;/rec-number&gt;&lt;foreign-keys&gt;&lt;key app="EN" db-id="50wxdpzd9vd5r7e9t5b595djrfpttrxw9avp"&gt;2765&lt;/key&gt;&lt;/foreign-keys&gt;&lt;ref-type name="Journal Article"&gt;17&lt;/ref-type&gt;&lt;contributors&gt;&lt;authors&gt;&lt;author&gt;C. C. Scarborough &lt;/author&gt;&lt;author&gt; K. Wieghardt&lt;/author&gt;&lt;/authors&gt;&lt;/contributors&gt;&lt;titles&gt;&lt;secondary-title&gt;Inorg. Chem.  &lt;/secondary-title&gt;&lt;/titles&gt;&lt;periodical&gt;&lt;full-title&gt;Inorg. Chem.&lt;/full-title&gt;&lt;/periodical&gt;&lt;pages&gt;9773&lt;/pages&gt;&lt;volume&gt;50&lt;/volume&gt;&lt;dates&gt;&lt;year&gt;2011&lt;/year&gt;&lt;/dates&gt;&lt;urls&gt;&lt;/urls&gt;&lt;/record&gt;&lt;/Cite&gt;&lt;/EndNote&gt;</w:instrText>
      </w:r>
      <w:r w:rsidRPr="009A00EC">
        <w:rPr>
          <w:rFonts w:ascii="Times New Roman" w:hAnsi="Times New Roman" w:cs="Times New Roman"/>
        </w:rPr>
        <w:fldChar w:fldCharType="separate"/>
      </w:r>
      <w:hyperlink w:anchor="_ENREF_4" w:tooltip="Irwin, 2012 #2781" w:history="1">
        <w:r w:rsidRPr="000D51AC">
          <w:rPr>
            <w:rFonts w:ascii="Times New Roman" w:hAnsi="Times New Roman" w:cs="Times New Roman"/>
            <w:noProof/>
            <w:vertAlign w:val="superscript"/>
          </w:rPr>
          <w:t>4</w:t>
        </w:r>
      </w:hyperlink>
      <w:r w:rsidRPr="000D51AC">
        <w:rPr>
          <w:rFonts w:ascii="Times New Roman" w:hAnsi="Times New Roman" w:cs="Times New Roman"/>
          <w:noProof/>
          <w:vertAlign w:val="superscript"/>
        </w:rPr>
        <w:t xml:space="preserve">, </w:t>
      </w:r>
      <w:hyperlink w:anchor="_ENREF_5" w:tooltip="Scarborough, 2011 #2765" w:history="1">
        <w:r w:rsidRPr="000D51AC">
          <w:rPr>
            <w:rFonts w:ascii="Times New Roman" w:hAnsi="Times New Roman" w:cs="Times New Roman"/>
            <w:noProof/>
            <w:vertAlign w:val="superscript"/>
          </w:rPr>
          <w:t>5</w:t>
        </w:r>
      </w:hyperlink>
      <w:r w:rsidRPr="009A00EC">
        <w:rPr>
          <w:rFonts w:ascii="Times New Roman" w:hAnsi="Times New Roman" w:cs="Times New Roman"/>
        </w:rPr>
        <w:fldChar w:fldCharType="end"/>
      </w:r>
      <w:r w:rsidRPr="009A00EC">
        <w:rPr>
          <w:rFonts w:ascii="Times New Roman" w:hAnsi="Times New Roman" w:cs="Times New Roman"/>
        </w:rPr>
        <w:t>.</w:t>
      </w:r>
    </w:p>
    <w:p w:rsidR="00B67A55" w:rsidRPr="009A00EC" w:rsidRDefault="00B67A55" w:rsidP="00B67A55">
      <w:pPr>
        <w:rPr>
          <w:rFonts w:ascii="Times New Roman" w:hAnsi="Times New Roman" w:cs="Times New Roman"/>
        </w:rPr>
      </w:pPr>
    </w:p>
    <w:p w:rsidR="00B67A55" w:rsidRPr="009A00EC" w:rsidRDefault="00B67A55" w:rsidP="00B67A55">
      <w:pPr>
        <w:jc w:val="center"/>
        <w:rPr>
          <w:rFonts w:ascii="Times New Roman" w:hAnsi="Times New Roman" w:cs="Times New Roman"/>
        </w:rPr>
      </w:pPr>
      <w:r w:rsidRPr="009A00EC">
        <w:rPr>
          <w:rFonts w:ascii="Times New Roman" w:hAnsi="Times New Roman" w:cs="Times New Roman"/>
        </w:rPr>
        <w:object w:dxaOrig="6715" w:dyaOrig="1302">
          <v:shape id="_x0000_i1113" type="#_x0000_t75" style="width:337pt;height:65.85pt" o:ole="">
            <v:imagedata r:id="rId250" o:title=""/>
          </v:shape>
          <o:OLEObject Type="Embed" ProgID="ChemDraw.Document.6.0" ShapeID="_x0000_i1113" DrawAspect="Content" ObjectID="_1566668919" r:id="rId251"/>
        </w:object>
      </w:r>
    </w:p>
    <w:p w:rsidR="00B67A55" w:rsidRPr="009A00EC" w:rsidRDefault="00B67A55" w:rsidP="00B67A55">
      <w:pPr>
        <w:jc w:val="center"/>
        <w:rPr>
          <w:rFonts w:ascii="Times New Roman" w:hAnsi="Times New Roman" w:cs="Times New Roman"/>
          <w:b/>
        </w:rPr>
      </w:pPr>
    </w:p>
    <w:p w:rsidR="00B67A55" w:rsidRPr="009A1E50" w:rsidRDefault="00B67A55" w:rsidP="00B67A55">
      <w:pPr>
        <w:jc w:val="center"/>
        <w:rPr>
          <w:rFonts w:ascii="Times New Roman" w:hAnsi="Times New Roman" w:cs="Times New Roman"/>
          <w:b/>
          <w:sz w:val="20"/>
          <w:szCs w:val="20"/>
        </w:rPr>
      </w:pPr>
      <w:r w:rsidRPr="009A1E50">
        <w:rPr>
          <w:rFonts w:ascii="Times New Roman" w:hAnsi="Times New Roman" w:cs="Times New Roman"/>
          <w:b/>
          <w:sz w:val="20"/>
          <w:szCs w:val="20"/>
        </w:rPr>
        <w:t>Figure 4.2 One-electron and two-electron reduced forms bipy</w:t>
      </w:r>
    </w:p>
    <w:p w:rsidR="00B67A55" w:rsidRPr="009A00EC" w:rsidRDefault="00B67A55" w:rsidP="00B67A55">
      <w:pPr>
        <w:rPr>
          <w:rFonts w:ascii="Times New Roman" w:hAnsi="Times New Roman" w:cs="Times New Roman"/>
        </w:rPr>
      </w:pPr>
    </w:p>
    <w:p w:rsidR="00B67A55" w:rsidRPr="009A00EC" w:rsidRDefault="00B67A55" w:rsidP="00B67A55">
      <w:pPr>
        <w:spacing w:line="360" w:lineRule="auto"/>
        <w:jc w:val="both"/>
        <w:rPr>
          <w:rFonts w:ascii="Times New Roman" w:hAnsi="Times New Roman" w:cs="Times New Roman"/>
        </w:rPr>
      </w:pPr>
      <w:r w:rsidRPr="009A00EC">
        <w:rPr>
          <w:rFonts w:ascii="Times New Roman" w:hAnsi="Times New Roman" w:cs="Times New Roman"/>
        </w:rPr>
        <w:t>Diimine complexes of the d</w:t>
      </w:r>
      <w:r w:rsidRPr="00CC7CCF">
        <w:rPr>
          <w:rFonts w:ascii="Times New Roman" w:hAnsi="Times New Roman" w:cs="Times New Roman"/>
          <w:vertAlign w:val="superscript"/>
        </w:rPr>
        <w:t>6</w:t>
      </w:r>
      <w:r w:rsidRPr="009A00EC">
        <w:rPr>
          <w:rFonts w:ascii="Times New Roman" w:hAnsi="Times New Roman" w:cs="Times New Roman"/>
        </w:rPr>
        <w:t xml:space="preserve"> metal ion Re(I), Ru(II) and Os(II) </w:t>
      </w:r>
      <w:hyperlink w:anchor="_ENREF_6" w:tooltip="Li, 2013 #2761"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&lt;EndNote&gt;&lt;Cite&gt;&lt;Author&gt;Li&lt;/Author&gt;&lt;Year&gt;2013&lt;/Year&gt;&lt;RecNum&gt;2761&lt;/RecNum&gt;&lt;DisplayText&gt;&lt;style face="superscript"&gt;6&lt;/style&gt;&lt;/DisplayText&gt;&lt;record&gt;&lt;rec-number&gt;2761&lt;/rec-number&gt;&lt;foreign-keys&gt;&lt;key app="EN" db-id="50wxdpzd9vd5r7e9t5b595djrfpttrxw9avp"&gt;2761&lt;/key&gt;&lt;/foreign-keys&gt;&lt;ref-type name="Journal Article"&gt;17&lt;/ref-type&gt;&lt;contributors&gt;&lt;authors&gt;&lt;author&gt;H.-Y. Li &lt;/author&gt;&lt;author&gt;T.-Y. Li &lt;/author&gt;&lt;author&gt; Q. Liu&lt;/author&gt;&lt;author&gt;Q.-L. Xu&lt;/author&gt;&lt;author&gt; C.-C. Wang &lt;/author&gt;&lt;author&gt; S. Zhang &lt;/author&gt;&lt;author&gt;C. Lin &lt;/author&gt;&lt;author&gt; W. Huang &lt;/author&gt;&lt;author&gt; Y.-X. Zheng &lt;/author&gt;&lt;author&gt; X.-Q.Wang&lt;/author&gt;&lt;/authors&gt;&lt;/contributors&gt;&lt;titles&gt;&lt;secondary-title&gt; J. Organomet. Chem. &lt;/secondary-title&gt;&lt;/titles&gt;&lt;pages&gt;37&lt;/pages&gt;&lt;volume&gt;743 &lt;/volume&gt;&lt;dates&gt;&lt;year&gt;2013&lt;/year&gt;&lt;/dates&gt;&lt;urls&gt;&lt;/urls&gt;&lt;/record&gt;&lt;/Cite&gt;&lt;/EndNote&gt;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6</w:t>
        </w:r>
        <w:r w:rsidRPr="009A00EC">
          <w:rPr>
            <w:rFonts w:ascii="Times New Roman" w:hAnsi="Times New Roman" w:cs="Times New Roman"/>
          </w:rPr>
          <w:fldChar w:fldCharType="end"/>
        </w:r>
      </w:hyperlink>
      <w:r w:rsidRPr="009A00EC">
        <w:rPr>
          <w:rFonts w:ascii="Times New Roman" w:hAnsi="Times New Roman" w:cs="Times New Roman"/>
        </w:rPr>
        <w:t xml:space="preserve"> possess interesting optical properties and luminescence in the visible region, which  usually comes from a </w:t>
      </w:r>
      <w:r w:rsidRPr="009A00EC">
        <w:rPr>
          <w:rFonts w:ascii="Times New Roman" w:hAnsi="Times New Roman" w:cs="Times New Roman"/>
          <w:vertAlign w:val="superscript"/>
        </w:rPr>
        <w:t>3</w:t>
      </w:r>
      <w:r w:rsidRPr="009A00EC">
        <w:rPr>
          <w:rFonts w:ascii="Times New Roman" w:hAnsi="Times New Roman" w:cs="Times New Roman"/>
        </w:rPr>
        <w:t>MLCT (d→π*)</w:t>
      </w:r>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&lt;EndNote&gt;&lt;Cite&gt;&lt;Author&gt;Chung&lt;/Author&gt;&lt;Year&gt;2012&lt;/Year&gt;&lt;RecNum&gt;2762&lt;/RecNum&gt;&lt;DisplayText&gt;&lt;style face="superscript"&gt;7, 8&lt;/style&gt;&lt;/DisplayText&gt;&lt;record&gt;&lt;rec-number&gt;2762&lt;/rec-number&gt;&lt;foreign-keys&gt;&lt;key app="EN" db-id="50wxdpzd9vd5r7e9t5b595djrfpttrxw9avp"&gt;2762&lt;/key&gt;&lt;/foreign-keys&gt;&lt;ref-type name="Journal Article"&gt;17&lt;/ref-type&gt;&lt;contributors&gt;&lt;authors&gt;&lt;author&gt;L.-H. Chung&lt;/author&gt;&lt;author&gt; S.-C. Chan&lt;/author&gt;&lt;author&gt; W.-C. Lee&lt;/author&gt;&lt;author&gt; C.-Y. Wong&lt;/author&gt;&lt;/authors&gt;&lt;/contributors&gt;&lt;titles&gt;&lt;secondary-title&gt;Inorg. Chem.  &lt;/secondary-title&gt;&lt;/titles&gt;&lt;periodical&gt;&lt;full-title&gt;Inorg. Chem.&lt;/full-title&gt;&lt;/periodical&gt;&lt;pages&gt;8693&lt;/pages&gt;&lt;volume&gt;51&lt;/volume&gt;&lt;dates&gt;&lt;year&gt;2012&lt;/year&gt;&lt;/dates&gt;&lt;urls&gt;&lt;/urls&gt;&lt;/record&gt;&lt;/Cite&gt;&lt;Cite&gt;&lt;Author&gt;Xia&lt;/Author&gt;&lt;Year&gt;2008&lt;/Year&gt;&lt;RecNum&gt;2767&lt;/RecNum&gt;&lt;record&gt;&lt;rec-number&gt;2767&lt;/rec-number&gt;&lt;foreign-keys&gt;&lt;key app="EN" db-id="50wxdpzd9vd5r7e9t5b595djrfpttrxw9avp"&gt;2767&lt;/key&gt;&lt;/foreign-keys&gt;&lt;ref-type name="Journal Article"&gt;17&lt;/ref-type&gt;&lt;contributors&gt;&lt;authors&gt;&lt;author&gt;T.Liu  B.-H. Xia &lt;/author&gt;&lt;author&gt; X.Zhou &lt;/author&gt;&lt;author&gt; Q.-C. Zheng &lt;/author&gt;&lt;author&gt; Q.-J. Pan &lt;/author&gt;&lt;author&gt; H.-X. Zhang&lt;/author&gt;&lt;/authors&gt;&lt;/contributors&gt;&lt;titles&gt;&lt;secondary-title&gt;Journal of Molecular Structure : THEOCHEM  &lt;/secondary-title&gt;&lt;/titles&gt;&lt;periodical&gt;&lt;full-title&gt;Journal of Molecular Structure : THEOCHEM&lt;/full-title&gt;&lt;/periodical&gt;&lt;pages&gt;11&lt;/pages&gt;&lt;volume&gt;869 &lt;/volume&gt;&lt;dates&gt;&lt;year&gt;2008&lt;/year&gt;&lt;/dates&gt;&lt;urls&gt;&lt;/urls&gt;&lt;/record&gt;&lt;/Cite&gt;&lt;/EndNote&gt;</w:instrText>
      </w:r>
      <w:r w:rsidRPr="009A00EC">
        <w:rPr>
          <w:rFonts w:ascii="Times New Roman" w:hAnsi="Times New Roman" w:cs="Times New Roman"/>
        </w:rPr>
        <w:fldChar w:fldCharType="separate"/>
      </w:r>
      <w:hyperlink w:anchor="_ENREF_7" w:tooltip="Chung, 2012 #2762" w:history="1">
        <w:r w:rsidRPr="000D51AC">
          <w:rPr>
            <w:rFonts w:ascii="Times New Roman" w:hAnsi="Times New Roman" w:cs="Times New Roman"/>
            <w:noProof/>
            <w:vertAlign w:val="superscript"/>
          </w:rPr>
          <w:t>7</w:t>
        </w:r>
      </w:hyperlink>
      <w:r w:rsidRPr="000D51AC">
        <w:rPr>
          <w:rFonts w:ascii="Times New Roman" w:hAnsi="Times New Roman" w:cs="Times New Roman"/>
          <w:noProof/>
          <w:vertAlign w:val="superscript"/>
        </w:rPr>
        <w:t xml:space="preserve">, </w:t>
      </w:r>
      <w:hyperlink w:anchor="_ENREF_8" w:tooltip="Xia, 2008 #2767" w:history="1">
        <w:r w:rsidRPr="000D51AC">
          <w:rPr>
            <w:rFonts w:ascii="Times New Roman" w:hAnsi="Times New Roman" w:cs="Times New Roman"/>
            <w:noProof/>
            <w:vertAlign w:val="superscript"/>
          </w:rPr>
          <w:t>8</w:t>
        </w:r>
      </w:hyperlink>
      <w:r w:rsidRPr="009A00EC">
        <w:rPr>
          <w:rFonts w:ascii="Times New Roman" w:hAnsi="Times New Roman" w:cs="Times New Roman"/>
        </w:rPr>
        <w:fldChar w:fldCharType="end"/>
      </w:r>
      <w:r w:rsidRPr="009A00EC">
        <w:rPr>
          <w:rFonts w:ascii="Times New Roman" w:hAnsi="Times New Roman" w:cs="Times New Roman"/>
        </w:rPr>
        <w:t xml:space="preserve"> excited state.  Strong spin-orbit coupling enhances the formation of the triplet excited states which result in long-lived phosphorescent emission with lifetimes of hundreds of nanoseconds to microseconds. Therefore, these complexes have been used in different research areas especially in the fabrication of OLEDs and in cell imaging</w:t>
      </w:r>
      <w:hyperlink w:anchor="_ENREF_9" w:tooltip="Byrne, 2015 #2793"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&lt;EndNote&gt;&lt;Cite&gt;&lt;Author&gt;Byrne&lt;/Author&gt;&lt;Year&gt;2015&lt;/Year&gt;&lt;RecNum&gt;2793&lt;/RecNum&gt;&lt;DisplayText&gt;&lt;style face="superscript"&gt;9&lt;/style&gt;&lt;/DisplayText&gt;&lt;record&gt;&lt;rec-number&gt;2793&lt;/rec-number&gt;&lt;foreign-keys&gt;&lt;key app="EN" db-id="50wxdpzd9vd5r7e9t5b595djrfpttrxw9avp"&gt;2793&lt;/key&gt;&lt;/foreign-keys&gt;&lt;ref-type name="Journal Article"&gt;17&lt;/ref-type&gt;&lt;contributors&gt;&lt;authors&gt;&lt;author&gt;A. Byrne&lt;/author&gt;&lt;author&gt;C. Dolan&lt;/author&gt;&lt;author&gt;R. D. Moriarty&lt;/author&gt;&lt;author&gt;A. Martin&lt;/author&gt;&lt;author&gt;U.Neugebauer&lt;/author&gt;&lt;author&gt;R. J. Forster&lt;/author&gt;&lt;author&gt;A. Davies&lt;/author&gt;&lt;author&gt;Y. Volkovb &lt;/author&gt;&lt;author&gt;T. E. Keyes&lt;/author&gt;&lt;/authors&gt;&lt;/contributors&gt;&lt;titles&gt;&lt;secondary-title&gt;Dalton Trans.&lt;/secondary-title&gt;&lt;/titles&gt;&lt;periodical&gt;&lt;full-title&gt;Dalton Trans.&lt;/full-title&gt;&lt;/periodical&gt;&lt;pages&gt;14323&lt;/pages&gt;&lt;volume&gt;44&lt;/volume&gt;&lt;dates&gt;&lt;year&gt;2015&lt;/year&gt;&lt;/dates&gt;&lt;urls&gt;&lt;/urls&gt;&lt;/record&gt;&lt;/Cite&gt;&lt;/EndNote&gt;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9</w:t>
        </w:r>
        <w:r w:rsidRPr="009A00EC">
          <w:rPr>
            <w:rFonts w:ascii="Times New Roman" w:hAnsi="Times New Roman" w:cs="Times New Roman"/>
          </w:rPr>
          <w:fldChar w:fldCharType="end"/>
        </w:r>
      </w:hyperlink>
      <w:r w:rsidRPr="009A00EC">
        <w:rPr>
          <w:rFonts w:ascii="Times New Roman" w:hAnsi="Times New Roman" w:cs="Times New Roman"/>
        </w:rPr>
        <w:t>.</w:t>
      </w:r>
    </w:p>
    <w:p w:rsidR="00B67A55" w:rsidRPr="009A00EC" w:rsidRDefault="00B67A55" w:rsidP="00B67A55">
      <w:pPr>
        <w:spacing w:line="360" w:lineRule="auto"/>
        <w:jc w:val="both"/>
        <w:rPr>
          <w:rFonts w:ascii="Times New Roman" w:hAnsi="Times New Roman" w:cs="Times New Roman"/>
        </w:rPr>
      </w:pPr>
      <w:r w:rsidRPr="009A00EC">
        <w:rPr>
          <w:rFonts w:ascii="Times New Roman" w:hAnsi="Times New Roman" w:cs="Times New Roman"/>
        </w:rPr>
        <w:lastRenderedPageBreak/>
        <w:t xml:space="preserve">In Os(II) polypyridine complexes the luminescence is often weak and low energy compared to analogous Ru(II) complexes, due to the small energy gap between the </w:t>
      </w:r>
      <w:r w:rsidRPr="00CC7CCF">
        <w:rPr>
          <w:rFonts w:ascii="Times New Roman" w:hAnsi="Times New Roman" w:cs="Times New Roman"/>
        </w:rPr>
        <w:t>HOMO</w:t>
      </w:r>
      <w:r>
        <w:rPr>
          <w:rFonts w:ascii="Times New Roman" w:hAnsi="Times New Roman" w:cs="Times New Roman"/>
        </w:rPr>
        <w:t xml:space="preserve"> and LUMO</w:t>
      </w:r>
      <w:r w:rsidRPr="009A00EC">
        <w:rPr>
          <w:rFonts w:ascii="Times New Roman" w:hAnsi="Times New Roman" w:cs="Times New Roman"/>
        </w:rPr>
        <w:t xml:space="preserve"> which encourages non-radiative decay</w:t>
      </w:r>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&lt;EndNote&gt;&lt;Cite&gt;&lt;Author&gt;Nguyen&lt;/Author&gt;&lt;Year&gt;1980&lt;/Year&gt;&lt;RecNum&gt;2772&lt;/RecNum&gt;&lt;DisplayText&gt;&lt;style face="superscript"&gt;10, 11&lt;/style&gt;&lt;/DisplayText&gt;&lt;record&gt;&lt;rec-number&gt;2772&lt;/rec-number&gt;&lt;foreign-keys&gt;&lt;key app="EN" db-id="50wxdpzd9vd5r7e9t5b595djrfpttrxw9avp"&gt;2772&lt;/key&gt;&lt;/foreign-keys&gt;&lt;ref-type name="Journal Article"&gt;17&lt;/ref-type&gt;&lt;contributors&gt;&lt;authors&gt;&lt;author&gt;T. T. Nguyen&lt;/author&gt;&lt;author&gt; J. C. Martin&lt;/author&gt;&lt;/authors&gt;&lt;/contributors&gt;&lt;titles&gt;&lt;secondary-title&gt;J. Am. Chem. Soc.&lt;/secondary-title&gt;&lt;/titles&gt;&lt;periodical&gt;&lt;full-title&gt;J. AM. CHEM. SOC.&lt;/full-title&gt;&lt;/periodical&gt;&lt;pages&gt;7383&lt;/pages&gt;&lt;volume&gt;102&lt;/volume&gt;&lt;number&gt;24&lt;/number&gt;&lt;dates&gt;&lt;year&gt;1980&lt;/year&gt;&lt;/dates&gt;&lt;urls&gt;&lt;/urls&gt;&lt;/record&gt;&lt;/Cite&gt;&lt;Cite&gt;&lt;Author&gt;Sharmin&lt;/Author&gt;&lt;Year&gt;2009&lt;/Year&gt;&lt;RecNum&gt;2780&lt;/RecNum&gt;&lt;record&gt;&lt;rec-number&gt;2780&lt;/rec-number&gt;&lt;foreign-keys&gt;&lt;key app="EN" db-id="50wxdpzd9vd5r7e9t5b595djrfpttrxw9avp"&gt;2780&lt;/key&gt;&lt;/foreign-keys&gt;&lt;ref-type name="Journal Article"&gt;17&lt;/ref-type&gt;&lt;contributors&gt;&lt;authors&gt;&lt;author&gt;A. Sharmin &lt;/author&gt;&lt;author&gt; R. C. Darlington &lt;/author&gt;&lt;author&gt; K. I. Hardcastle &lt;/author&gt;&lt;author&gt; M. Ravera &lt;/author&gt;&lt;author&gt; E. Rosenberg &lt;/author&gt;&lt;author&gt;J.B. A. Ross&lt;/author&gt;&lt;/authors&gt;&lt;/contributors&gt;&lt;titles&gt;&lt;secondary-title&gt; J. Organomet. Chem. &lt;/secondary-title&gt;&lt;/titles&gt;&lt;pages&gt;988&lt;/pages&gt;&lt;volume&gt;694&lt;/volume&gt;&lt;dates&gt;&lt;year&gt;2009&lt;/year&gt;&lt;/dates&gt;&lt;urls&gt;&lt;/urls&gt;&lt;/record&gt;&lt;/Cite&gt;&lt;/EndNote&gt;</w:instrText>
      </w:r>
      <w:r w:rsidRPr="009A00EC">
        <w:rPr>
          <w:rFonts w:ascii="Times New Roman" w:hAnsi="Times New Roman" w:cs="Times New Roman"/>
        </w:rPr>
        <w:fldChar w:fldCharType="separate"/>
      </w:r>
      <w:hyperlink w:anchor="_ENREF_10" w:tooltip="Nguyen, 1980 #2772" w:history="1">
        <w:r w:rsidRPr="000D51AC">
          <w:rPr>
            <w:rFonts w:ascii="Times New Roman" w:hAnsi="Times New Roman" w:cs="Times New Roman"/>
            <w:noProof/>
            <w:vertAlign w:val="superscript"/>
          </w:rPr>
          <w:t>10</w:t>
        </w:r>
      </w:hyperlink>
      <w:r w:rsidRPr="000D51AC">
        <w:rPr>
          <w:rFonts w:ascii="Times New Roman" w:hAnsi="Times New Roman" w:cs="Times New Roman"/>
          <w:noProof/>
          <w:vertAlign w:val="superscript"/>
        </w:rPr>
        <w:t xml:space="preserve">, </w:t>
      </w:r>
      <w:hyperlink w:anchor="_ENREF_11" w:tooltip="Sharmin, 2009 #2780" w:history="1">
        <w:r w:rsidRPr="000D51AC">
          <w:rPr>
            <w:rFonts w:ascii="Times New Roman" w:hAnsi="Times New Roman" w:cs="Times New Roman"/>
            <w:noProof/>
            <w:vertAlign w:val="superscript"/>
          </w:rPr>
          <w:t>11</w:t>
        </w:r>
      </w:hyperlink>
      <w:r w:rsidRPr="009A00EC">
        <w:rPr>
          <w:rFonts w:ascii="Times New Roman" w:hAnsi="Times New Roman" w:cs="Times New Roman"/>
        </w:rPr>
        <w:fldChar w:fldCharType="end"/>
      </w:r>
      <w:r w:rsidRPr="009A00EC">
        <w:rPr>
          <w:rFonts w:ascii="Times New Roman" w:hAnsi="Times New Roman" w:cs="Times New Roman"/>
        </w:rPr>
        <w:t>(Fig. 4.3). Therefore, osmium(II) complexes often have shorter luminescence lifetimes and lower quantum yields compared to similar Ru(II) complexes</w:t>
      </w:r>
      <w:hyperlink w:anchor="_ENREF_12" w:tooltip="Anastasova, 2005 #2782"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&lt;EndNote&gt;&lt;Cite&gt;&lt;Author&gt;Anastasova&lt;/Author&gt;&lt;Year&gt;2005&lt;/Year&gt;&lt;RecNum&gt;2782&lt;/RecNum&gt;&lt;DisplayText&gt;&lt;style face="superscript"&gt;12&lt;/style&gt;&lt;/DisplayText&gt;&lt;record&gt;&lt;rec-number&gt;2782&lt;/rec-number&gt;&lt;foreign-keys&gt;&lt;key app="EN" db-id="50wxdpzd9vd5r7e9t5b595djrfpttrxw9avp"&gt;2782&lt;/key&gt;&lt;/foreign-keys&gt;&lt;ref-type name="Journal Article"&gt;17&lt;/ref-type&gt;&lt;contributors&gt;&lt;authors&gt;&lt;author&gt;S. Anastasova&lt;/author&gt;&lt;author&gt; A. Kapturkiewicz &lt;/author&gt;&lt;author&gt; J. Nowacki&lt;/author&gt;&lt;/authors&gt;&lt;/contributors&gt;&lt;titles&gt;&lt;secondary-title&gt;Inorg. Chem. Commun.&lt;/secondary-title&gt;&lt;/titles&gt;&lt;periodical&gt;&lt;full-title&gt;Inorg. Chem. Commun.&lt;/full-title&gt;&lt;/periodical&gt;&lt;pages&gt;1177&lt;/pages&gt;&lt;volume&gt;8&lt;/volume&gt;&lt;dates&gt;&lt;year&gt;2005&lt;/year&gt;&lt;/dates&gt;&lt;urls&gt;&lt;/urls&gt;&lt;/record&gt;&lt;/Cite&gt;&lt;/EndNote&gt;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12</w:t>
        </w:r>
        <w:r w:rsidRPr="009A00EC">
          <w:rPr>
            <w:rFonts w:ascii="Times New Roman" w:hAnsi="Times New Roman" w:cs="Times New Roman"/>
          </w:rPr>
          <w:fldChar w:fldCharType="end"/>
        </w:r>
      </w:hyperlink>
      <w:r w:rsidRPr="009A00EC">
        <w:rPr>
          <w:rFonts w:ascii="Times New Roman" w:hAnsi="Times New Roman" w:cs="Times New Roman"/>
        </w:rPr>
        <w:t>. Despite these drawbacks, osmium(II) diimine complexes have been used</w:t>
      </w:r>
      <w:r w:rsidRPr="001A1FB3">
        <w:rPr>
          <w:rFonts w:ascii="Times New Roman" w:hAnsi="Times New Roman" w:cs="Times New Roman"/>
        </w:rPr>
        <w:t>,</w:t>
      </w:r>
      <w:r w:rsidRPr="009A00EC">
        <w:rPr>
          <w:rFonts w:ascii="Times New Roman" w:hAnsi="Times New Roman" w:cs="Times New Roman"/>
        </w:rPr>
        <w:t xml:space="preserve"> for </w:t>
      </w:r>
      <w:r w:rsidR="00793D60" w:rsidRPr="009A00EC">
        <w:rPr>
          <w:rFonts w:ascii="Times New Roman" w:hAnsi="Times New Roman" w:cs="Times New Roman"/>
        </w:rPr>
        <w:t>example</w:t>
      </w:r>
      <w:r w:rsidR="00793D60" w:rsidRPr="001A1FB3">
        <w:rPr>
          <w:rFonts w:ascii="Times New Roman" w:hAnsi="Times New Roman" w:cs="Times New Roman"/>
        </w:rPr>
        <w:t>,</w:t>
      </w:r>
      <w:r w:rsidR="00793D60">
        <w:rPr>
          <w:rFonts w:ascii="Times New Roman" w:hAnsi="Times New Roman" w:cs="Times New Roman"/>
        </w:rPr>
        <w:t xml:space="preserve"> </w:t>
      </w:r>
      <w:r w:rsidR="00793D60" w:rsidRPr="009A00EC">
        <w:rPr>
          <w:rFonts w:ascii="Times New Roman" w:hAnsi="Times New Roman" w:cs="Times New Roman"/>
        </w:rPr>
        <w:t>in</w:t>
      </w:r>
      <w:r w:rsidRPr="009A00EC">
        <w:rPr>
          <w:rFonts w:ascii="Times New Roman" w:hAnsi="Times New Roman" w:cs="Times New Roman"/>
        </w:rPr>
        <w:t xml:space="preserve"> cell imaging due to their emission in the near -</w:t>
      </w:r>
      <w:r>
        <w:rPr>
          <w:rFonts w:ascii="Times New Roman" w:hAnsi="Times New Roman" w:cs="Times New Roman"/>
        </w:rPr>
        <w:t xml:space="preserve"> </w:t>
      </w:r>
      <w:r w:rsidRPr="009A00EC">
        <w:rPr>
          <w:rFonts w:ascii="Times New Roman" w:hAnsi="Times New Roman" w:cs="Times New Roman"/>
        </w:rPr>
        <w:t xml:space="preserve">infrared region which can penetrate through body tissues.  The low-energy excitation requited to achieve this allows avoidance of the use of the UV light for excitation which can cause cell damage </w:t>
      </w:r>
      <w:hyperlink w:anchor="_ENREF_13" w:tooltip="V.Fernández-Moreira, 2010 #2875"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&lt;EndNote&gt;&lt;Cite&gt;&lt;Author&gt;V.Fernández-Moreira&lt;/Author&gt;&lt;Year&gt;2010&lt;/Year&gt;&lt;RecNum&gt;2875&lt;/RecNum&gt;&lt;DisplayText&gt;&lt;style face="superscript"&gt;13&lt;/style&gt;&lt;/DisplayText&gt;&lt;record&gt;&lt;rec-number&gt;2875&lt;/rec-number&gt;&lt;foreign-keys&gt;&lt;key app="EN" db-id="50wxdpzd9vd5r7e9t5b595djrfpttrxw9avp"&gt;2875&lt;/key&gt;&lt;/foreign-keys&gt;&lt;ref-type name="Journal Article"&gt;17&lt;/ref-type&gt;&lt;contributors&gt;&lt;authors&gt;&lt;author&gt;V.Fernández-Moreira&lt;/author&gt;&lt;author&gt;F.L.Throp-Greenwood&lt;/author&gt;&lt;author&gt;M.P.Coogan&lt;/author&gt;&lt;/authors&gt;&lt;/contributors&gt;&lt;titles&gt;&lt;secondary-title&gt;Chem. Commun.&lt;/secondary-title&gt;&lt;/titles&gt;&lt;periodical&gt;&lt;full-title&gt;Chem. Commun.&lt;/full-title&gt;&lt;/periodical&gt;&lt;pages&gt;186&lt;/pages&gt;&lt;volume&gt;46&lt;/volume&gt;&lt;dates&gt;&lt;year&gt;2010&lt;/year&gt;&lt;/dates&gt;&lt;urls&gt;&lt;/urls&gt;&lt;/record&gt;&lt;/Cite&gt;&lt;/EndNote&gt;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13</w:t>
        </w:r>
        <w:r w:rsidRPr="009A00EC">
          <w:rPr>
            <w:rFonts w:ascii="Times New Roman" w:hAnsi="Times New Roman" w:cs="Times New Roman"/>
          </w:rPr>
          <w:fldChar w:fldCharType="end"/>
        </w:r>
      </w:hyperlink>
      <w:r w:rsidRPr="009A00EC">
        <w:rPr>
          <w:rFonts w:ascii="Times New Roman" w:hAnsi="Times New Roman" w:cs="Times New Roman"/>
        </w:rPr>
        <w:t xml:space="preserve">.  </w:t>
      </w:r>
    </w:p>
    <w:p w:rsidR="00B67A55" w:rsidRPr="009A00EC" w:rsidRDefault="00B67A55" w:rsidP="00B67A55">
      <w:pPr>
        <w:spacing w:line="360" w:lineRule="auto"/>
        <w:jc w:val="both"/>
        <w:rPr>
          <w:rFonts w:ascii="Times New Roman" w:hAnsi="Times New Roman" w:cs="Times New Roman"/>
        </w:rPr>
      </w:pPr>
      <w:r>
        <w:rPr>
          <w:rFonts w:ascii="Times New Roman" w:hAnsi="Times New Roman" w:cs="Times New Roman"/>
          <w:noProof/>
          <w:lang w:eastAsia="en-GB"/>
        </w:rPr>
        <w:drawing>
          <wp:inline distT="0" distB="0" distL="0" distR="0" wp14:anchorId="12A6C120" wp14:editId="224B9F1A">
            <wp:extent cx="5334000" cy="24479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334000" cy="2447925"/>
                    </a:xfrm>
                    <a:prstGeom prst="rect">
                      <a:avLst/>
                    </a:prstGeom>
                    <a:noFill/>
                    <a:ln>
                      <a:noFill/>
                    </a:ln>
                  </pic:spPr>
                </pic:pic>
              </a:graphicData>
            </a:graphic>
          </wp:inline>
        </w:drawing>
      </w:r>
    </w:p>
    <w:p w:rsidR="00B67A55" w:rsidRPr="009A1E50" w:rsidRDefault="00B67A55" w:rsidP="00B67A55">
      <w:pPr>
        <w:spacing w:line="360" w:lineRule="auto"/>
        <w:jc w:val="center"/>
        <w:rPr>
          <w:rFonts w:ascii="Times New Roman" w:hAnsi="Times New Roman" w:cs="Times New Roman"/>
          <w:b/>
          <w:sz w:val="20"/>
          <w:szCs w:val="20"/>
        </w:rPr>
      </w:pPr>
      <w:r w:rsidRPr="009A1E50">
        <w:rPr>
          <w:rFonts w:ascii="Times New Roman" w:hAnsi="Times New Roman" w:cs="Times New Roman"/>
          <w:b/>
          <w:sz w:val="20"/>
          <w:szCs w:val="20"/>
        </w:rPr>
        <w:t xml:space="preserve">Figure 4.3 </w:t>
      </w:r>
      <w:r>
        <w:rPr>
          <w:rFonts w:ascii="Times New Roman" w:hAnsi="Times New Roman" w:cs="Times New Roman"/>
          <w:b/>
          <w:sz w:val="20"/>
          <w:szCs w:val="20"/>
        </w:rPr>
        <w:t>S</w:t>
      </w:r>
      <w:r w:rsidRPr="009A1E50">
        <w:rPr>
          <w:rFonts w:ascii="Times New Roman" w:hAnsi="Times New Roman" w:cs="Times New Roman"/>
          <w:b/>
          <w:sz w:val="20"/>
          <w:szCs w:val="20"/>
        </w:rPr>
        <w:t>hows the low HOMO-LUMO gap in Os</w:t>
      </w:r>
      <w:r w:rsidRPr="009A1E50">
        <w:rPr>
          <w:rFonts w:ascii="Times New Roman" w:hAnsi="Times New Roman" w:cs="Times New Roman"/>
          <w:b/>
          <w:sz w:val="20"/>
          <w:szCs w:val="20"/>
          <w:vertAlign w:val="superscript"/>
        </w:rPr>
        <w:t>2+</w:t>
      </w:r>
      <w:r w:rsidRPr="009A1E50">
        <w:rPr>
          <w:rFonts w:ascii="Times New Roman" w:hAnsi="Times New Roman" w:cs="Times New Roman"/>
          <w:b/>
          <w:sz w:val="20"/>
          <w:szCs w:val="20"/>
        </w:rPr>
        <w:t xml:space="preserve"> diimine complexes in comparison with the high one for analogues Ru</w:t>
      </w:r>
      <w:r w:rsidRPr="009A1E50">
        <w:rPr>
          <w:rFonts w:ascii="Times New Roman" w:hAnsi="Times New Roman" w:cs="Times New Roman"/>
          <w:b/>
          <w:sz w:val="20"/>
          <w:szCs w:val="20"/>
          <w:vertAlign w:val="superscript"/>
        </w:rPr>
        <w:t>2+</w:t>
      </w:r>
      <w:r w:rsidRPr="009A1E50">
        <w:rPr>
          <w:rFonts w:ascii="Times New Roman" w:hAnsi="Times New Roman" w:cs="Times New Roman"/>
          <w:b/>
          <w:sz w:val="20"/>
          <w:szCs w:val="20"/>
        </w:rPr>
        <w:t xml:space="preserve"> complexes</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9A00EC">
        <w:rPr>
          <w:rFonts w:ascii="Times New Roman" w:hAnsi="Times New Roman" w:cs="Times New Roman"/>
        </w:rPr>
        <w:t xml:space="preserve">In addition, in such complexes the availability of other excited states at RT such as </w:t>
      </w:r>
      <w:r w:rsidRPr="009A00EC">
        <w:rPr>
          <w:rFonts w:ascii="Times New Roman" w:hAnsi="Times New Roman" w:cs="Times New Roman"/>
          <w:vertAlign w:val="superscript"/>
        </w:rPr>
        <w:t>3</w:t>
      </w:r>
      <w:r w:rsidRPr="009A00EC">
        <w:rPr>
          <w:rFonts w:ascii="Times New Roman" w:hAnsi="Times New Roman" w:cs="Times New Roman"/>
        </w:rPr>
        <w:t xml:space="preserve">MC or </w:t>
      </w:r>
      <w:r w:rsidRPr="009A00EC">
        <w:rPr>
          <w:rFonts w:ascii="Times New Roman" w:hAnsi="Times New Roman" w:cs="Times New Roman"/>
          <w:vertAlign w:val="superscript"/>
        </w:rPr>
        <w:t>3</w:t>
      </w:r>
      <w:r w:rsidRPr="009A00EC">
        <w:rPr>
          <w:rFonts w:ascii="Times New Roman" w:hAnsi="Times New Roman" w:cs="Times New Roman"/>
        </w:rPr>
        <w:t xml:space="preserve">LC states can deactivate the </w:t>
      </w:r>
      <w:r w:rsidRPr="009A00EC">
        <w:rPr>
          <w:rFonts w:ascii="Times New Roman" w:hAnsi="Times New Roman" w:cs="Times New Roman"/>
          <w:vertAlign w:val="superscript"/>
        </w:rPr>
        <w:t>3</w:t>
      </w:r>
      <w:r w:rsidRPr="009A00EC">
        <w:rPr>
          <w:rFonts w:ascii="Times New Roman" w:hAnsi="Times New Roman" w:cs="Times New Roman"/>
        </w:rPr>
        <w:t>MLCT excited state.  In order to improve the emission</w:t>
      </w:r>
      <w:r>
        <w:rPr>
          <w:rFonts w:ascii="Times New Roman" w:hAnsi="Times New Roman" w:cs="Times New Roman"/>
        </w:rPr>
        <w:t>,</w:t>
      </w:r>
      <w:r w:rsidRPr="009A00EC">
        <w:rPr>
          <w:rFonts w:ascii="Times New Roman" w:hAnsi="Times New Roman" w:cs="Times New Roman"/>
        </w:rPr>
        <w:t xml:space="preserve"> special ligands such as cyclometalating ones instead of the bipy have been used to raise the energy of  the </w:t>
      </w:r>
      <w:r w:rsidRPr="009A00EC">
        <w:rPr>
          <w:rFonts w:ascii="Times New Roman" w:hAnsi="Times New Roman" w:cs="Times New Roman"/>
          <w:vertAlign w:val="superscript"/>
        </w:rPr>
        <w:t>3</w:t>
      </w:r>
      <w:r w:rsidRPr="009A00EC">
        <w:rPr>
          <w:rFonts w:ascii="Times New Roman" w:hAnsi="Times New Roman" w:cs="Times New Roman"/>
        </w:rPr>
        <w:t xml:space="preserve">MC state, which increases the gap between </w:t>
      </w:r>
      <w:r w:rsidRPr="009A00EC">
        <w:rPr>
          <w:rFonts w:ascii="Times New Roman" w:hAnsi="Times New Roman" w:cs="Times New Roman"/>
          <w:vertAlign w:val="superscript"/>
        </w:rPr>
        <w:t>3</w:t>
      </w:r>
      <w:r w:rsidRPr="009A00EC">
        <w:rPr>
          <w:rFonts w:ascii="Times New Roman" w:hAnsi="Times New Roman" w:cs="Times New Roman"/>
        </w:rPr>
        <w:t xml:space="preserve">MC and </w:t>
      </w:r>
      <w:r w:rsidRPr="009A00EC">
        <w:rPr>
          <w:rFonts w:ascii="Times New Roman" w:hAnsi="Times New Roman" w:cs="Times New Roman"/>
          <w:vertAlign w:val="superscript"/>
        </w:rPr>
        <w:t>3</w:t>
      </w:r>
      <w:r w:rsidRPr="009A00EC">
        <w:rPr>
          <w:rFonts w:ascii="Times New Roman" w:hAnsi="Times New Roman" w:cs="Times New Roman"/>
        </w:rPr>
        <w:t>MLCT</w:t>
      </w:r>
      <w:r>
        <w:rPr>
          <w:rFonts w:ascii="Times New Roman" w:hAnsi="Times New Roman" w:cs="Times New Roman"/>
        </w:rPr>
        <w:t xml:space="preserve"> </w:t>
      </w:r>
      <w:r w:rsidRPr="009A00EC">
        <w:rPr>
          <w:rFonts w:ascii="Times New Roman" w:hAnsi="Times New Roman" w:cs="Times New Roman"/>
        </w:rPr>
        <w:t>and helps to prevent non-radiative decay</w:t>
      </w:r>
      <w:hyperlink w:anchor="_ENREF_14" w:tooltip="Bhaumik, 2011 #2768"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&lt;EndNote&gt;&lt;Cite&gt;&lt;Author&gt;Bhaumik&lt;/Author&gt;&lt;Year&gt;2011&lt;/Year&gt;&lt;RecNum&gt;2768&lt;/RecNum&gt;&lt;DisplayText&gt;&lt;style face="superscript"&gt;14&lt;/style&gt;&lt;/DisplayText&gt;&lt;record&gt;&lt;rec-number&gt;2768&lt;/rec-number&gt;&lt;foreign-keys&gt;&lt;key app="EN" db-id="50wxdpzd9vd5r7e9t5b595djrfpttrxw9avp"&gt;2768&lt;/key&gt;&lt;/foreign-keys&gt;&lt;ref-type name="Journal Article"&gt;17&lt;/ref-type&gt;&lt;contributors&gt;&lt;authors&gt;&lt;author&gt;C. Bhaumik&lt;/author&gt;&lt;author&gt; D. Saha&lt;/author&gt;&lt;author&gt; S. Das&lt;/author&gt;&lt;author&gt; S. Baitalik&lt;/author&gt;&lt;/authors&gt;&lt;/contributors&gt;&lt;titles&gt;&lt;secondary-title&gt;Inorg. Chem. &lt;/secondary-title&gt;&lt;/titles&gt;&lt;periodical&gt;&lt;full-title&gt;Inorg. Chem.&lt;/full-title&gt;&lt;/periodical&gt;&lt;pages&gt;12586&lt;/pages&gt;&lt;volume&gt;50&lt;/volume&gt;&lt;dates&gt;&lt;year&gt;2011&lt;/year&gt;&lt;/dates&gt;&lt;urls&gt;&lt;/urls&gt;&lt;/record&gt;&lt;/Cite&gt;&lt;/EndNote&gt;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14</w:t>
        </w:r>
        <w:r w:rsidRPr="009A00EC">
          <w:rPr>
            <w:rFonts w:ascii="Times New Roman" w:hAnsi="Times New Roman" w:cs="Times New Roman"/>
          </w:rPr>
          <w:fldChar w:fldCharType="end"/>
        </w:r>
      </w:hyperlink>
      <w:r w:rsidRPr="009A00EC">
        <w:rPr>
          <w:rFonts w:ascii="Times New Roman" w:hAnsi="Times New Roman" w:cs="Times New Roman"/>
        </w:rPr>
        <w:t>. In addition, strong field ligands such as CO</w:t>
      </w:r>
      <w:r>
        <w:rPr>
          <w:rFonts w:ascii="Times New Roman" w:hAnsi="Times New Roman" w:cs="Times New Roman"/>
        </w:rPr>
        <w:t xml:space="preserve"> and </w:t>
      </w:r>
      <w:r w:rsidRPr="009A00EC">
        <w:rPr>
          <w:rFonts w:ascii="Times New Roman" w:hAnsi="Times New Roman" w:cs="Times New Roman"/>
        </w:rPr>
        <w:t>phosphines</w:t>
      </w:r>
      <w:hyperlink w:anchor="_ENREF_15" w:tooltip="A.Woźna, 2013 #2759"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&lt;EndNote&gt;&lt;Cite&gt;&lt;Author&gt;A.Woźna&lt;/Author&gt;&lt;Year&gt;2013&lt;/Year&gt;&lt;RecNum&gt;2759&lt;/RecNum&gt;&lt;DisplayText&gt;&lt;style face="superscript"&gt;15&lt;/style&gt;&lt;/DisplayText&gt;&lt;record&gt;&lt;rec-number&gt;2759&lt;/rec-number&gt;&lt;foreign-keys&gt;&lt;key app="EN" db-id="50wxdpzd9vd5r7e9t5b595djrfpttrxw9avp"&gt;2759&lt;/key&gt;&lt;/foreign-keys&gt;&lt;ref-type name="Journal Article"&gt;17&lt;/ref-type&gt;&lt;contributors&gt;&lt;authors&gt;&lt;author&gt;&lt;style face="normal" font="default" size="100%"&gt;A.Wo&lt;/style&gt;&lt;style face="normal" font="default" charset="238" size="100%"&gt;źna&lt;/style&gt;&lt;/author&gt;&lt;author&gt;A.Kapturkiewicz&lt;/author&gt;&lt;author&gt;G.Angulo&lt;/author&gt;&lt;/authors&gt;&lt;/contributors&gt;&lt;titles&gt;&lt;secondary-title&gt;Inorg. Chem. Commun.&lt;/secondary-title&gt;&lt;/titles&gt;&lt;periodical&gt;&lt;full-title&gt;Inorg. Chem. Commun.&lt;/full-title&gt;&lt;/periodical&gt;&lt;pages&gt;26&lt;/pages&gt;&lt;volume&gt;37&lt;/volume&gt;&lt;dates&gt;&lt;year&gt;2013&lt;/year&gt;&lt;/dates&gt;&lt;urls&gt;&lt;/urls&gt;&lt;/record&gt;&lt;/Cite&gt;&lt;/EndNote&gt;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15</w:t>
        </w:r>
        <w:r w:rsidRPr="009A00EC">
          <w:rPr>
            <w:rFonts w:ascii="Times New Roman" w:hAnsi="Times New Roman" w:cs="Times New Roman"/>
          </w:rPr>
          <w:fldChar w:fldCharType="end"/>
        </w:r>
      </w:hyperlink>
      <w:r>
        <w:rPr>
          <w:rFonts w:ascii="Times New Roman" w:hAnsi="Times New Roman" w:cs="Times New Roman"/>
        </w:rPr>
        <w:t xml:space="preserve"> </w:t>
      </w:r>
      <w:r w:rsidRPr="009A00EC">
        <w:rPr>
          <w:rFonts w:ascii="Times New Roman" w:hAnsi="Times New Roman" w:cs="Times New Roman"/>
        </w:rPr>
        <w:t>can be used as ancillary ligands in polypyridine Os</w:t>
      </w:r>
      <w:r w:rsidRPr="009A00EC">
        <w:rPr>
          <w:rFonts w:ascii="Times New Roman" w:hAnsi="Times New Roman" w:cs="Times New Roman"/>
          <w:vertAlign w:val="superscript"/>
        </w:rPr>
        <w:t>2+</w:t>
      </w:r>
      <w:r w:rsidRPr="009A00EC">
        <w:rPr>
          <w:rFonts w:ascii="Times New Roman" w:hAnsi="Times New Roman" w:cs="Times New Roman"/>
        </w:rPr>
        <w:t xml:space="preserve"> complexes to have a similar effect on improving luminescence. An example was reported by Martin and </w:t>
      </w:r>
      <w:r w:rsidRPr="009A00EC">
        <w:rPr>
          <w:rFonts w:ascii="Times New Roman" w:hAnsi="Times New Roman" w:cs="Times New Roman"/>
          <w:iCs/>
        </w:rPr>
        <w:t>co-workers who show a significant lengthening of the emission lifetime to 0.50 μs for the complex [Os(bipy)</w:t>
      </w:r>
      <w:r w:rsidRPr="009A00EC">
        <w:rPr>
          <w:rFonts w:ascii="Times New Roman" w:hAnsi="Times New Roman" w:cs="Times New Roman"/>
          <w:iCs/>
          <w:vertAlign w:val="subscript"/>
        </w:rPr>
        <w:t>2</w:t>
      </w:r>
      <w:r w:rsidRPr="009A00EC">
        <w:rPr>
          <w:rFonts w:ascii="Times New Roman" w:hAnsi="Times New Roman" w:cs="Times New Roman"/>
          <w:iCs/>
        </w:rPr>
        <w:t>(</w:t>
      </w:r>
      <w:r w:rsidRPr="001A1FB3">
        <w:rPr>
          <w:rFonts w:ascii="Times New Roman" w:hAnsi="Times New Roman" w:cs="Times New Roman"/>
          <w:iCs/>
        </w:rPr>
        <w:t>Ph</w:t>
      </w:r>
      <w:r w:rsidRPr="009A00EC">
        <w:rPr>
          <w:rFonts w:ascii="Times New Roman" w:hAnsi="Times New Roman" w:cs="Times New Roman"/>
          <w:iCs/>
          <w:vertAlign w:val="subscript"/>
        </w:rPr>
        <w:t>2</w:t>
      </w:r>
      <w:r w:rsidRPr="009A00EC">
        <w:rPr>
          <w:rFonts w:ascii="Times New Roman" w:hAnsi="Times New Roman" w:cs="Times New Roman"/>
          <w:iCs/>
        </w:rPr>
        <w:t>PCH=CHP</w:t>
      </w:r>
      <w:r w:rsidRPr="001A1FB3">
        <w:rPr>
          <w:rFonts w:ascii="Times New Roman" w:hAnsi="Times New Roman" w:cs="Times New Roman"/>
          <w:iCs/>
        </w:rPr>
        <w:t>Ph</w:t>
      </w:r>
      <w:r w:rsidRPr="001A1FB3">
        <w:rPr>
          <w:rFonts w:ascii="Times New Roman" w:hAnsi="Times New Roman" w:cs="Times New Roman"/>
          <w:iCs/>
          <w:vertAlign w:val="subscript"/>
        </w:rPr>
        <w:t>2</w:t>
      </w:r>
      <w:r w:rsidRPr="009A00EC">
        <w:rPr>
          <w:rFonts w:ascii="Times New Roman" w:hAnsi="Times New Roman" w:cs="Times New Roman"/>
          <w:iCs/>
        </w:rPr>
        <w:t>)]</w:t>
      </w:r>
      <w:r w:rsidRPr="009A00EC">
        <w:rPr>
          <w:rFonts w:ascii="Times New Roman" w:hAnsi="Times New Roman" w:cs="Times New Roman"/>
          <w:iCs/>
          <w:vertAlign w:val="superscript"/>
        </w:rPr>
        <w:t xml:space="preserve">2+ </w:t>
      </w:r>
      <w:r w:rsidRPr="009A00EC">
        <w:rPr>
          <w:rFonts w:ascii="Times New Roman" w:hAnsi="Times New Roman" w:cs="Times New Roman"/>
          <w:iCs/>
        </w:rPr>
        <w:t>with a strong π acceptor ligand compared to [Os(bipy)</w:t>
      </w:r>
      <w:r w:rsidRPr="009A00EC">
        <w:rPr>
          <w:rFonts w:ascii="Times New Roman" w:hAnsi="Times New Roman" w:cs="Times New Roman"/>
          <w:iCs/>
          <w:vertAlign w:val="subscript"/>
        </w:rPr>
        <w:t>3</w:t>
      </w:r>
      <w:r w:rsidRPr="009A00EC">
        <w:rPr>
          <w:rFonts w:ascii="Times New Roman" w:hAnsi="Times New Roman" w:cs="Times New Roman"/>
          <w:iCs/>
        </w:rPr>
        <w:t>]</w:t>
      </w:r>
      <w:r w:rsidRPr="009A00EC">
        <w:rPr>
          <w:rFonts w:ascii="Times New Roman" w:hAnsi="Times New Roman" w:cs="Times New Roman"/>
          <w:iCs/>
          <w:vertAlign w:val="superscript"/>
        </w:rPr>
        <w:t>2+</w:t>
      </w:r>
      <w:r w:rsidRPr="009A00EC">
        <w:rPr>
          <w:rFonts w:ascii="Times New Roman" w:hAnsi="Times New Roman" w:cs="Times New Roman"/>
          <w:iCs/>
        </w:rPr>
        <w:t xml:space="preserve"> which has a lifetime of just 0.02 μs</w:t>
      </w:r>
      <w:hyperlink w:anchor="_ENREF_16" w:tooltip="Nguyen, 1980 #2925" w:history="1">
        <w:r w:rsidRPr="009A00EC">
          <w:rPr>
            <w:rFonts w:ascii="Times New Roman" w:hAnsi="Times New Roman" w:cs="Times New Roman"/>
            <w:iCs/>
          </w:rPr>
          <w:fldChar w:fldCharType="begin"/>
        </w:r>
        <w:r>
          <w:rPr>
            <w:rFonts w:ascii="Times New Roman" w:hAnsi="Times New Roman" w:cs="Times New Roman"/>
            <w:iCs/>
          </w:rPr>
          <w:instrText xml:space="preserve"> ADDIN EN.CITE &lt;EndNote&gt;&lt;Cite&gt;&lt;Author&gt;Nguyen&lt;/Author&gt;&lt;Year&gt;1980&lt;/Year&gt;&lt;RecNum&gt;2925&lt;/RecNum&gt;&lt;DisplayText&gt;&lt;style face="superscript"&gt;16&lt;/style&gt;&lt;/DisplayText&gt;&lt;record&gt;&lt;rec-number&gt;2925&lt;/rec-number&gt;&lt;foreign-keys&gt;&lt;key app="EN" db-id="50wxdpzd9vd5r7e9t5b595djrfpttrxw9avp"&gt;2925&lt;/key&gt;&lt;/foreign-keys&gt;&lt;ref-type name="Journal Article"&gt;17&lt;/ref-type&gt;&lt;contributors&gt;&lt;authors&gt;&lt;author&gt;T.T. Nguyen&lt;/author&gt;&lt;author&gt; J. C. Martin&lt;/author&gt;&lt;/authors&gt;&lt;/contributors&gt;&lt;titles&gt;&lt;secondary-title&gt;J.Am.Chem.Soc.&lt;/secondary-title&gt;&lt;/titles&gt;&lt;periodical&gt;&lt;full-title&gt;J.Am.Chem.Soc.&lt;/full-title&gt;&lt;/periodical&gt;&lt;pages&gt;7383&lt;/pages&gt;&lt;volume&gt;102&lt;/volume&gt;&lt;dates&gt;&lt;year&gt;1980&lt;/year&gt;&lt;/dates&gt;&lt;urls&gt;&lt;/urls&gt;&lt;/record&gt;&lt;/Cite&gt;&lt;/EndNote&gt;</w:instrText>
        </w:r>
        <w:r w:rsidRPr="009A00EC">
          <w:rPr>
            <w:rFonts w:ascii="Times New Roman" w:hAnsi="Times New Roman" w:cs="Times New Roman"/>
            <w:iCs/>
          </w:rPr>
          <w:fldChar w:fldCharType="separate"/>
        </w:r>
        <w:r w:rsidRPr="000D51AC">
          <w:rPr>
            <w:rFonts w:ascii="Times New Roman" w:hAnsi="Times New Roman" w:cs="Times New Roman"/>
            <w:iCs/>
            <w:noProof/>
            <w:vertAlign w:val="superscript"/>
          </w:rPr>
          <w:t>16</w:t>
        </w:r>
        <w:r w:rsidRPr="009A00EC">
          <w:rPr>
            <w:rFonts w:ascii="Times New Roman" w:hAnsi="Times New Roman" w:cs="Times New Roman"/>
            <w:iCs/>
          </w:rPr>
          <w:fldChar w:fldCharType="end"/>
        </w:r>
      </w:hyperlink>
      <w:r w:rsidRPr="009A00EC">
        <w:rPr>
          <w:rFonts w:ascii="Times New Roman" w:hAnsi="Times New Roman" w:cs="Times New Roman"/>
          <w:iCs/>
        </w:rPr>
        <w:t xml:space="preserve">. Using such ligands </w:t>
      </w:r>
      <w:r w:rsidRPr="009A00EC">
        <w:rPr>
          <w:rFonts w:ascii="Times New Roman" w:hAnsi="Times New Roman" w:cs="Times New Roman"/>
        </w:rPr>
        <w:t xml:space="preserve">will ensure a low HOMO level which results in more blue shifted emission, and a high-energy </w:t>
      </w:r>
      <w:r w:rsidRPr="009A00EC">
        <w:rPr>
          <w:rFonts w:ascii="Times New Roman" w:hAnsi="Times New Roman" w:cs="Times New Roman"/>
          <w:vertAlign w:val="superscript"/>
        </w:rPr>
        <w:t>3</w:t>
      </w:r>
      <w:r w:rsidRPr="009A00EC">
        <w:rPr>
          <w:rFonts w:ascii="Times New Roman" w:hAnsi="Times New Roman" w:cs="Times New Roman"/>
        </w:rPr>
        <w:t xml:space="preserve">MC state which helps prevent non-radiative decay </w:t>
      </w:r>
      <w:r w:rsidRPr="009A00EC">
        <w:rPr>
          <w:rFonts w:ascii="Times New Roman" w:hAnsi="Times New Roman" w:cs="Times New Roman"/>
          <w:i/>
        </w:rPr>
        <w:t>via</w:t>
      </w:r>
      <w:r w:rsidRPr="009A00EC">
        <w:rPr>
          <w:rFonts w:ascii="Times New Roman" w:hAnsi="Times New Roman" w:cs="Times New Roman"/>
        </w:rPr>
        <w:t xml:space="preserve"> </w:t>
      </w:r>
      <w:r>
        <w:rPr>
          <w:rFonts w:ascii="Times New Roman" w:hAnsi="Times New Roman" w:cs="Times New Roman"/>
        </w:rPr>
        <w:t xml:space="preserve">a </w:t>
      </w:r>
      <w:r w:rsidRPr="009A00EC">
        <w:rPr>
          <w:rFonts w:ascii="Times New Roman" w:hAnsi="Times New Roman" w:cs="Times New Roman"/>
        </w:rPr>
        <w:t xml:space="preserve">d-d excited state. </w:t>
      </w:r>
    </w:p>
    <w:p w:rsidR="00B67A55" w:rsidRPr="009A00EC"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9A00EC">
        <w:rPr>
          <w:rFonts w:ascii="Times New Roman" w:hAnsi="Times New Roman" w:cs="Times New Roman"/>
        </w:rPr>
        <w:lastRenderedPageBreak/>
        <w:t>Osmium complexes with bipy and negatively charged ligands such as cyanide or halides typically show very weak luminescence. Conversely one example using isocyanoborate as a π acid ligand resulted in an enhancement of quantum yield as reported by the Ko group</w:t>
      </w:r>
      <w:hyperlink w:anchor="_ENREF_17" w:tooltip="W.-K.Chu, 2014 #2757"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&lt;EndNote&gt;&lt;Cite&gt;&lt;Author&gt;W.-K.Chu&lt;/Author&gt;&lt;Year&gt;2014&lt;/Year&gt;&lt;RecNum&gt;2757&lt;/RecNum&gt;&lt;DisplayText&gt;&lt;style face="superscript"&gt;17&lt;/style&gt;&lt;/DisplayText&gt;&lt;record&gt;&lt;rec-number&gt;2757&lt;/rec-number&gt;&lt;foreign-keys&gt;&lt;key app="EN" db-id="50wxdpzd9vd5r7e9t5b595djrfpttrxw9avp"&gt;2757&lt;/key&gt;&lt;/foreign-keys&gt;&lt;ref-type name="Journal Article"&gt;17&lt;/ref-type&gt;&lt;contributors&gt;&lt;authors&gt;&lt;author&gt;W.-K.Chu&lt;/author&gt;&lt;author&gt;S.-M. Yiu&lt;/author&gt;&lt;author&gt;C.-C. Ko&lt;/author&gt;&lt;/authors&gt;&lt;/contributors&gt;&lt;titles&gt;&lt;secondary-title&gt;Organometallics&lt;/secondary-title&gt;&lt;/titles&gt;&lt;periodical&gt;&lt;full-title&gt;Organometallics&lt;/full-title&gt;&lt;/periodical&gt;&lt;pages&gt;6771&lt;/pages&gt;&lt;volume&gt;33&lt;/volume&gt;&lt;dates&gt;&lt;year&gt;2014&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17</w:t>
        </w:r>
        <w:r w:rsidRPr="009A00EC">
          <w:rPr>
            <w:rFonts w:ascii="Times New Roman" w:hAnsi="Times New Roman" w:cs="Times New Roman"/>
          </w:rPr>
          <w:fldChar w:fldCharType="end"/>
        </w:r>
      </w:hyperlink>
      <w:r w:rsidRPr="009A00EC">
        <w:rPr>
          <w:rFonts w:ascii="Times New Roman" w:hAnsi="Times New Roman" w:cs="Times New Roman"/>
        </w:rPr>
        <w:t xml:space="preserve">.  Figure 4.4 shows examples of these complexes. </w:t>
      </w:r>
    </w:p>
    <w:p w:rsidR="00DE3B08" w:rsidRDefault="00DE3B08" w:rsidP="00B67A55">
      <w:pPr>
        <w:spacing w:line="360" w:lineRule="auto"/>
        <w:jc w:val="center"/>
        <w:rPr>
          <w:rFonts w:ascii="Times New Roman" w:hAnsi="Times New Roman" w:cs="Times New Roman"/>
        </w:rPr>
      </w:pPr>
    </w:p>
    <w:p w:rsidR="00B67A55" w:rsidRPr="009A00EC" w:rsidRDefault="00DE3B08" w:rsidP="00B67A55">
      <w:pPr>
        <w:spacing w:line="360" w:lineRule="auto"/>
        <w:jc w:val="center"/>
        <w:rPr>
          <w:rFonts w:ascii="Times New Roman" w:hAnsi="Times New Roman" w:cs="Times New Roman"/>
        </w:rPr>
      </w:pPr>
      <w:r w:rsidRPr="009A00EC">
        <w:rPr>
          <w:rFonts w:ascii="Times New Roman" w:hAnsi="Times New Roman" w:cs="Times New Roman"/>
        </w:rPr>
        <w:object w:dxaOrig="5939" w:dyaOrig="2515">
          <v:shape id="_x0000_i1114" type="#_x0000_t75" style="width:304.1pt;height:128.7pt" o:ole="">
            <v:imagedata r:id="rId253" o:title=""/>
          </v:shape>
          <o:OLEObject Type="Embed" ProgID="ChemDraw.Document.6.0" ShapeID="_x0000_i1114" DrawAspect="Content" ObjectID="_1566668920" r:id="rId254"/>
        </w:object>
      </w:r>
    </w:p>
    <w:p w:rsidR="00B67A55" w:rsidRPr="009A1E50" w:rsidRDefault="00B67A55" w:rsidP="00B67A55">
      <w:pPr>
        <w:spacing w:line="360" w:lineRule="auto"/>
        <w:jc w:val="both"/>
        <w:rPr>
          <w:rFonts w:ascii="Times New Roman" w:hAnsi="Times New Roman" w:cs="Times New Roman"/>
          <w:b/>
          <w:sz w:val="20"/>
          <w:szCs w:val="20"/>
        </w:rPr>
      </w:pPr>
      <w:r w:rsidRPr="009A1E50">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A1E50">
        <w:rPr>
          <w:rFonts w:ascii="Times New Roman" w:hAnsi="Times New Roman" w:cs="Times New Roman"/>
          <w:b/>
          <w:sz w:val="20"/>
          <w:szCs w:val="20"/>
        </w:rPr>
        <w:t xml:space="preserve">  Φ= </w:t>
      </w:r>
      <w:r w:rsidRPr="001A1FB3">
        <w:rPr>
          <w:rFonts w:ascii="Times New Roman" w:hAnsi="Times New Roman" w:cs="Times New Roman"/>
          <w:b/>
          <w:sz w:val="20"/>
          <w:szCs w:val="20"/>
        </w:rPr>
        <w:t>non-luminescent</w:t>
      </w:r>
      <w:r w:rsidRPr="009A1E50">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A1E50">
        <w:rPr>
          <w:rFonts w:ascii="Times New Roman" w:hAnsi="Times New Roman" w:cs="Times New Roman"/>
          <w:b/>
          <w:sz w:val="20"/>
          <w:szCs w:val="20"/>
        </w:rPr>
        <w:t xml:space="preserve">   Φ= 0.03  </w:t>
      </w:r>
    </w:p>
    <w:p w:rsidR="00B67A55" w:rsidRPr="009A00EC" w:rsidRDefault="00B67A55" w:rsidP="00B67A55">
      <w:pPr>
        <w:spacing w:line="360" w:lineRule="auto"/>
        <w:jc w:val="center"/>
        <w:rPr>
          <w:rFonts w:ascii="Times New Roman" w:hAnsi="Times New Roman" w:cs="Times New Roman"/>
          <w:b/>
        </w:rPr>
      </w:pPr>
    </w:p>
    <w:p w:rsidR="00B67A55" w:rsidRPr="009A1E50" w:rsidRDefault="00B67A55" w:rsidP="00B67A55">
      <w:pPr>
        <w:spacing w:line="360" w:lineRule="auto"/>
        <w:jc w:val="center"/>
        <w:rPr>
          <w:rFonts w:ascii="Times New Roman" w:hAnsi="Times New Roman" w:cs="Times New Roman"/>
          <w:sz w:val="20"/>
          <w:szCs w:val="20"/>
        </w:rPr>
      </w:pPr>
      <w:r w:rsidRPr="009A1E50">
        <w:rPr>
          <w:rFonts w:ascii="Times New Roman" w:hAnsi="Times New Roman" w:cs="Times New Roman"/>
          <w:b/>
          <w:sz w:val="20"/>
          <w:szCs w:val="20"/>
        </w:rPr>
        <w:t>Figure 4.4 Cyanide and isocyanoborate osmium(II)/bipy complexes</w:t>
      </w:r>
      <w:r w:rsidRPr="009A1E50">
        <w:rPr>
          <w:rFonts w:ascii="Times New Roman" w:hAnsi="Times New Roman" w:cs="Times New Roman"/>
          <w:b/>
          <w:sz w:val="20"/>
          <w:szCs w:val="20"/>
          <w:vertAlign w:val="superscript"/>
        </w:rPr>
        <w:t>17</w:t>
      </w:r>
    </w:p>
    <w:p w:rsidR="00B67A55" w:rsidRPr="009A00EC" w:rsidRDefault="00B67A55" w:rsidP="00B67A55">
      <w:pPr>
        <w:rPr>
          <w:rFonts w:ascii="Times New Roman" w:hAnsi="Times New Roman" w:cs="Times New Roman"/>
        </w:rPr>
      </w:pPr>
    </w:p>
    <w:p w:rsidR="00B67A55" w:rsidRPr="009A00EC" w:rsidRDefault="00B67A55" w:rsidP="00B67A55">
      <w:pPr>
        <w:spacing w:line="360" w:lineRule="auto"/>
        <w:jc w:val="both"/>
        <w:rPr>
          <w:rFonts w:ascii="Times New Roman" w:hAnsi="Times New Roman" w:cs="Times New Roman"/>
          <w:b/>
        </w:rPr>
      </w:pPr>
      <w:r w:rsidRPr="009A00EC">
        <w:rPr>
          <w:rFonts w:ascii="Times New Roman" w:hAnsi="Times New Roman" w:cs="Times New Roman"/>
        </w:rPr>
        <w:t>Both neutral and positively charged complexes such as [Os(bipy)</w:t>
      </w:r>
      <w:r w:rsidRPr="009A00EC">
        <w:rPr>
          <w:rFonts w:ascii="Times New Roman" w:hAnsi="Times New Roman" w:cs="Times New Roman"/>
          <w:vertAlign w:val="subscript"/>
        </w:rPr>
        <w:t>3</w:t>
      </w:r>
      <w:r w:rsidRPr="009A00EC">
        <w:rPr>
          <w:rFonts w:ascii="Times New Roman" w:hAnsi="Times New Roman" w:cs="Times New Roman"/>
        </w:rPr>
        <w:t>]</w:t>
      </w:r>
      <w:r w:rsidRPr="009A00EC">
        <w:rPr>
          <w:rFonts w:ascii="Times New Roman" w:hAnsi="Times New Roman" w:cs="Times New Roman"/>
          <w:vertAlign w:val="superscript"/>
        </w:rPr>
        <w:t>2+</w:t>
      </w:r>
      <w:r w:rsidRPr="009A00EC">
        <w:rPr>
          <w:rFonts w:ascii="Times New Roman" w:hAnsi="Times New Roman" w:cs="Times New Roman"/>
        </w:rPr>
        <w:t xml:space="preserve"> have been used for OLED construction and in electroluminescent devices</w:t>
      </w:r>
      <w:hyperlink w:anchor="_ENREF_18" w:tooltip="S.-H.Chang, 2013 #2798"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&lt;EndNote&gt;&lt;Cite&gt;&lt;Author&gt;S.-H.Chang&lt;/Author&gt;&lt;Year&gt;2013&lt;/Year&gt;&lt;RecNum&gt;2798&lt;/RecNum&gt;&lt;DisplayText&gt;&lt;style face="superscript"&gt;18&lt;/style&gt;&lt;/DisplayText&gt;&lt;record&gt;&lt;rec-number&gt;2798&lt;/rec-number&gt;&lt;foreign-keys&gt;&lt;key app="EN" db-id="50wxdpzd9vd5r7e9t5b595djrfpttrxw9avp"&gt;2798&lt;/key&gt;&lt;/foreign-keys&gt;&lt;ref-type name="Journal Article"&gt;17&lt;/ref-type&gt;&lt;contributors&gt;&lt;authors&gt;&lt;author&gt;S.-H.Chang&lt;/author&gt;&lt;author&gt;C.-F.Chang&lt;/author&gt;&lt;author&gt;J.-L. Liao&lt;/author&gt;&lt;author&gt;Y.Chi&lt;/author&gt;&lt;author&gt;D.-Y. Zhou&lt;/author&gt;&lt;author&gt;L.-S. Liao&lt;/author&gt;&lt;author&gt;T.-Y. Jiang&lt;/author&gt;&lt;author&gt;T.-P. Chou&lt;/author&gt;&lt;author&gt;E.Y. Li&lt;/author&gt;&lt;author&gt;G.-H. Lee&lt;/author&gt;&lt;author&gt;T.-Y. Kuoand&lt;/author&gt;&lt;author&gt; P.-T. Chou&lt;/author&gt;&lt;/authors&gt;&lt;/contributors&gt;&lt;titles&gt;&lt;secondary-title&gt;Inorg.Chem.&lt;/secondary-title&gt;&lt;/titles&gt;&lt;periodical&gt;&lt;full-title&gt;Inorg.Chem.&lt;/full-title&gt;&lt;/periodical&gt;&lt;pages&gt;5867&lt;/pages&gt;&lt;volume&gt;52&lt;/volume&gt;&lt;dates&gt;&lt;year&gt;2013&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18</w:t>
        </w:r>
        <w:r w:rsidRPr="009A00EC">
          <w:rPr>
            <w:rFonts w:ascii="Times New Roman" w:hAnsi="Times New Roman" w:cs="Times New Roman"/>
          </w:rPr>
          <w:fldChar w:fldCharType="end"/>
        </w:r>
      </w:hyperlink>
      <w:r w:rsidRPr="009A00EC">
        <w:rPr>
          <w:rFonts w:ascii="Times New Roman" w:hAnsi="Times New Roman" w:cs="Times New Roman"/>
        </w:rPr>
        <w:t xml:space="preserve">. Malliaras </w:t>
      </w:r>
      <w:r w:rsidRPr="009A00EC">
        <w:rPr>
          <w:rFonts w:ascii="Times New Roman" w:hAnsi="Times New Roman" w:cs="Times New Roman"/>
          <w:i/>
        </w:rPr>
        <w:t>et. al.</w:t>
      </w:r>
      <w:r w:rsidRPr="009A00EC">
        <w:rPr>
          <w:rFonts w:ascii="Times New Roman" w:hAnsi="Times New Roman" w:cs="Times New Roman"/>
        </w:rPr>
        <w:t xml:space="preserve"> have replaced one bipy ligand with </w:t>
      </w:r>
      <w:r>
        <w:rPr>
          <w:rFonts w:ascii="Times New Roman" w:hAnsi="Times New Roman" w:cs="Times New Roman"/>
        </w:rPr>
        <w:t xml:space="preserve">also </w:t>
      </w:r>
      <w:r w:rsidRPr="009A00EC">
        <w:rPr>
          <w:rFonts w:ascii="Times New Roman" w:hAnsi="Times New Roman" w:cs="Times New Roman"/>
        </w:rPr>
        <w:t xml:space="preserve">cis-1,2-bis(diphenylphosphino)ethylene </w:t>
      </w:r>
      <w:r>
        <w:rPr>
          <w:rFonts w:ascii="Times New Roman" w:hAnsi="Times New Roman" w:cs="Times New Roman"/>
        </w:rPr>
        <w:t xml:space="preserve">ligand </w:t>
      </w:r>
      <w:r w:rsidRPr="009A00EC">
        <w:rPr>
          <w:rFonts w:ascii="Times New Roman" w:hAnsi="Times New Roman" w:cs="Times New Roman"/>
        </w:rPr>
        <w:t>to give a neutral complex with intense luminescence and high quantum</w:t>
      </w:r>
      <w:r>
        <w:rPr>
          <w:rFonts w:ascii="Times New Roman" w:hAnsi="Times New Roman" w:cs="Times New Roman"/>
        </w:rPr>
        <w:t xml:space="preserve"> </w:t>
      </w:r>
      <w:r w:rsidRPr="009A00EC">
        <w:rPr>
          <w:rFonts w:ascii="Times New Roman" w:hAnsi="Times New Roman" w:cs="Times New Roman"/>
        </w:rPr>
        <w:t>yield</w:t>
      </w:r>
      <w:hyperlink w:anchor="_ENREF_19" w:tooltip="Bernhard, 2002 #2797"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&lt;EndNote&gt;&lt;Cite&gt;&lt;Author&gt;Bernhard&lt;/Author&gt;&lt;Year&gt;2002&lt;/Year&gt;&lt;RecNum&gt;2797&lt;/RecNum&gt;&lt;DisplayText&gt;&lt;style face="superscript"&gt;19&lt;/style&gt;&lt;/DisplayText&gt;&lt;record&gt;&lt;rec-number&gt;2797&lt;/rec-number&gt;&lt;foreign-keys&gt;&lt;key app="EN" db-id="50wxdpzd9vd5r7e9t5b595djrfpttrxw9avp"&gt;2797&lt;/key&gt;&lt;/foreign-keys&gt;&lt;ref-type name="Journal Article"&gt;17&lt;/ref-type&gt;&lt;contributors&gt;&lt;authors&gt;&lt;author&gt; S. Bernhard&lt;/author&gt;&lt;author&gt; X. Gao&lt;/author&gt;&lt;author&gt; G.G. Malliaras&lt;/author&gt;&lt;author&gt;H. D. Abruña&lt;/author&gt;&lt;/authors&gt;&lt;/contributors&gt;&lt;titles&gt;&lt;secondary-title&gt;Adv. Mater. &lt;/secondary-title&gt;&lt;/titles&gt;&lt;periodical&gt;&lt;full-title&gt;Adv. Mater.&lt;/full-title&gt;&lt;/periodical&gt;&lt;pages&gt;433&lt;/pages&gt;&lt;volume&gt;14&lt;/volume&gt;&lt;dates&gt;&lt;year&gt;2002&lt;/year&gt;&lt;/dates&gt;&lt;urls&gt;&lt;/urls&gt;&lt;/record&gt;&lt;/Cite&gt;&lt;/EndNote&gt;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19</w:t>
        </w:r>
        <w:r w:rsidRPr="009A00EC">
          <w:rPr>
            <w:rFonts w:ascii="Times New Roman" w:hAnsi="Times New Roman" w:cs="Times New Roman"/>
          </w:rPr>
          <w:fldChar w:fldCharType="end"/>
        </w:r>
      </w:hyperlink>
      <w:r w:rsidRPr="009A00EC">
        <w:rPr>
          <w:rFonts w:ascii="Times New Roman" w:hAnsi="Times New Roman" w:cs="Times New Roman"/>
        </w:rPr>
        <w:t>. [OsI</w:t>
      </w:r>
      <w:r w:rsidRPr="009A00EC">
        <w:rPr>
          <w:rFonts w:ascii="Times New Roman" w:hAnsi="Times New Roman" w:cs="Times New Roman"/>
          <w:vertAlign w:val="subscript"/>
        </w:rPr>
        <w:t>2</w:t>
      </w:r>
      <w:r w:rsidRPr="009A00EC">
        <w:rPr>
          <w:rFonts w:ascii="Times New Roman" w:hAnsi="Times New Roman" w:cs="Times New Roman"/>
        </w:rPr>
        <w:t>(CO)</w:t>
      </w:r>
      <w:r w:rsidRPr="009A00EC">
        <w:rPr>
          <w:rFonts w:ascii="Times New Roman" w:hAnsi="Times New Roman" w:cs="Times New Roman"/>
          <w:vertAlign w:val="subscript"/>
        </w:rPr>
        <w:t>2</w:t>
      </w:r>
      <w:r w:rsidRPr="009A00EC">
        <w:rPr>
          <w:rFonts w:ascii="Times New Roman" w:hAnsi="Times New Roman" w:cs="Times New Roman"/>
        </w:rPr>
        <w:t>bipy] has been prepared due to their intense emission at ambient temperature</w:t>
      </w:r>
      <w:r w:rsidRPr="009F6ADD">
        <w:rPr>
          <w:rFonts w:ascii="Times New Roman" w:hAnsi="Times New Roman" w:cs="Times New Roman"/>
        </w:rPr>
        <w:t xml:space="preserve"> </w:t>
      </w:r>
      <w:r w:rsidRPr="009A00EC">
        <w:rPr>
          <w:rFonts w:ascii="Times New Roman" w:hAnsi="Times New Roman" w:cs="Times New Roman"/>
        </w:rPr>
        <w:t>and could be exploited in OLED fabrication</w:t>
      </w:r>
      <w:hyperlink w:anchor="_ENREF_20" w:tooltip="Hsu, 2006 #2799"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&lt;EndNote&gt;&lt;Cite&gt;&lt;Author&gt;Hsu&lt;/Author&gt;&lt;Year&gt;2006&lt;/Year&gt;&lt;RecNum&gt;2799&lt;/RecNum&gt;&lt;DisplayText&gt;&lt;style face="superscript"&gt;20&lt;/style&gt;&lt;/DisplayText&gt;&lt;record&gt;&lt;rec-number&gt;2799&lt;/rec-number&gt;&lt;foreign-keys&gt;&lt;key app="EN" db-id="50wxdpzd9vd5r7e9t5b595djrfpttrxw9avp"&gt;2799&lt;/key&gt;&lt;/foreign-keys&gt;&lt;ref-type name="Journal Article"&gt;17&lt;/ref-type&gt;&lt;contributors&gt;&lt;authors&gt;&lt;author&gt;F.-C. Hsu&lt;/author&gt;&lt;author&gt; Y.-L.Tung&lt;/author&gt;&lt;author&gt; Y.Chi&lt;/author&gt;&lt;/authors&gt;&lt;/contributors&gt;&lt;titles&gt;&lt;secondary-title&gt;Inorg. Chem.&lt;/secondary-title&gt;&lt;/titles&gt;&lt;periodical&gt;&lt;full-title&gt;Inorg. Chem.&lt;/full-title&gt;&lt;/periodical&gt;&lt;pages&gt;10188&lt;/pages&gt;&lt;volume&gt;45&lt;/volume&gt;&lt;dates&gt;&lt;year&gt;2006&lt;/year&gt;&lt;/dates&gt;&lt;urls&gt;&lt;/urls&gt;&lt;/record&gt;&lt;/Cite&gt;&lt;/EndNote&gt;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20</w:t>
        </w:r>
        <w:r w:rsidRPr="009A00EC">
          <w:rPr>
            <w:rFonts w:ascii="Times New Roman" w:hAnsi="Times New Roman" w:cs="Times New Roman"/>
          </w:rPr>
          <w:fldChar w:fldCharType="end"/>
        </w:r>
      </w:hyperlink>
      <w:r w:rsidRPr="009A00EC">
        <w:rPr>
          <w:rFonts w:ascii="Times New Roman" w:hAnsi="Times New Roman" w:cs="Times New Roman"/>
        </w:rPr>
        <w:t xml:space="preserve">.   </w:t>
      </w:r>
      <w:r w:rsidRPr="009A00EC">
        <w:rPr>
          <w:rFonts w:ascii="Times New Roman" w:hAnsi="Times New Roman" w:cs="Times New Roman"/>
          <w:b/>
        </w:rPr>
        <w:t xml:space="preserve">  </w:t>
      </w:r>
    </w:p>
    <w:p w:rsidR="00B67A55" w:rsidRDefault="00B67A55" w:rsidP="00B67A55">
      <w:pPr>
        <w:spacing w:line="360" w:lineRule="auto"/>
        <w:jc w:val="both"/>
        <w:rPr>
          <w:rFonts w:ascii="Times New Roman" w:hAnsi="Times New Roman" w:cs="Times New Roman"/>
        </w:rPr>
      </w:pPr>
      <w:r w:rsidRPr="009A00EC">
        <w:rPr>
          <w:rFonts w:ascii="Times New Roman" w:hAnsi="Times New Roman" w:cs="Times New Roman"/>
        </w:rPr>
        <w:t>The Chi group</w:t>
      </w:r>
      <w:hyperlink w:anchor="_ENREF_21" w:tooltip="Y.-L.Tung, 2004 #2758"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&lt;EndNote&gt;&lt;Cite&gt;&lt;Author&gt;Y.-L.Tung&lt;/Author&gt;&lt;Year&gt;2004&lt;/Year&gt;&lt;RecNum&gt;2758&lt;/RecNum&gt;&lt;DisplayText&gt;&lt;style face="superscript"&gt;21&lt;/style&gt;&lt;/DisplayText&gt;&lt;record&gt;&lt;rec-number&gt;2758&lt;/rec-number&gt;&lt;foreign-keys&gt;&lt;key app="EN" db-id="50wxdpzd9vd5r7e9t5b595djrfpttrxw9avp"&gt;2758&lt;/key&gt;&lt;/foreign-keys&gt;&lt;ref-type name="Journal Article"&gt;17&lt;/ref-type&gt;&lt;contributors&gt;&lt;authors&gt;&lt;author&gt;Y.-L.Tung&lt;/author&gt;&lt;author&gt;P.-C.Wu&lt;/author&gt;&lt;author&gt;C.-S.Liu&lt;/author&gt;&lt;author&gt;Y.Chi&lt;/author&gt;&lt;author&gt;J.-K.Yu&lt;/author&gt;&lt;author&gt;Y.-H.Hu&lt;/author&gt;&lt;author&gt;P.-T.Chou&lt;/author&gt;&lt;author&gt;S.-M.Peng&lt;/author&gt;&lt;author&gt;G.-H.Lee&lt;/author&gt;&lt;author&gt;Y.Tao&lt;/author&gt;&lt;author&gt;A.J.Carty&lt;/author&gt;&lt;author&gt;C.-F.Shu&lt;/author&gt;&lt;author&gt;F.-I.Wu&lt;/author&gt;&lt;/authors&gt;&lt;/contributors&gt;&lt;titles&gt;&lt;secondary-title&gt;Organometallics&lt;/secondary-title&gt;&lt;/titles&gt;&lt;periodical&gt;&lt;full-title&gt;Organometallics&lt;/full-title&gt;&lt;/periodical&gt;&lt;pages&gt;3745&lt;/pages&gt;&lt;volume&gt;23&lt;/volume&gt;&lt;dates&gt;&lt;year&gt;2004&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21</w:t>
        </w:r>
        <w:r w:rsidRPr="009A00EC">
          <w:rPr>
            <w:rFonts w:ascii="Times New Roman" w:hAnsi="Times New Roman" w:cs="Times New Roman"/>
          </w:rPr>
          <w:fldChar w:fldCharType="end"/>
        </w:r>
      </w:hyperlink>
      <w:r w:rsidRPr="009A00EC">
        <w:rPr>
          <w:rFonts w:ascii="Times New Roman" w:hAnsi="Times New Roman" w:cs="Times New Roman"/>
        </w:rPr>
        <w:t xml:space="preserve"> have reported neutral red emitting osmium complexes that are better to use as OLEDs in comparison with the charged </w:t>
      </w:r>
      <w:r>
        <w:rPr>
          <w:rFonts w:ascii="Times New Roman" w:hAnsi="Times New Roman" w:cs="Times New Roman"/>
        </w:rPr>
        <w:t>complexes</w:t>
      </w:r>
      <w:r w:rsidRPr="009A00EC">
        <w:rPr>
          <w:rFonts w:ascii="Times New Roman" w:hAnsi="Times New Roman" w:cs="Times New Roman"/>
        </w:rPr>
        <w:t>. An example is [Os(fppz)</w:t>
      </w:r>
      <w:r w:rsidRPr="009A00EC">
        <w:rPr>
          <w:rFonts w:ascii="Times New Roman" w:hAnsi="Times New Roman" w:cs="Times New Roman"/>
          <w:vertAlign w:val="subscript"/>
        </w:rPr>
        <w:t>2</w:t>
      </w:r>
      <w:r w:rsidRPr="009A00EC">
        <w:rPr>
          <w:rFonts w:ascii="Times New Roman" w:hAnsi="Times New Roman" w:cs="Times New Roman"/>
        </w:rPr>
        <w:t>(PPh</w:t>
      </w:r>
      <w:r w:rsidRPr="009A00EC">
        <w:rPr>
          <w:rFonts w:ascii="Times New Roman" w:hAnsi="Times New Roman" w:cs="Times New Roman"/>
          <w:vertAlign w:val="subscript"/>
        </w:rPr>
        <w:t>2</w:t>
      </w:r>
      <w:r w:rsidRPr="009A00EC">
        <w:rPr>
          <w:rFonts w:ascii="Times New Roman" w:hAnsi="Times New Roman" w:cs="Times New Roman"/>
        </w:rPr>
        <w:t>Me)</w:t>
      </w:r>
      <w:r w:rsidRPr="009A00EC">
        <w:rPr>
          <w:rFonts w:ascii="Times New Roman" w:hAnsi="Times New Roman" w:cs="Times New Roman"/>
          <w:vertAlign w:val="subscript"/>
        </w:rPr>
        <w:t>2</w:t>
      </w:r>
      <w:r w:rsidRPr="009A00EC">
        <w:rPr>
          <w:rFonts w:ascii="Times New Roman" w:hAnsi="Times New Roman" w:cs="Times New Roman"/>
        </w:rPr>
        <w:t>] with emission at λ</w:t>
      </w:r>
      <w:r w:rsidRPr="009A00EC">
        <w:rPr>
          <w:rFonts w:ascii="Times New Roman" w:hAnsi="Times New Roman" w:cs="Times New Roman"/>
          <w:vertAlign w:val="subscript"/>
        </w:rPr>
        <w:t>max</w:t>
      </w:r>
      <w:r w:rsidRPr="009A00EC">
        <w:rPr>
          <w:rFonts w:ascii="Times New Roman" w:hAnsi="Times New Roman" w:cs="Times New Roman"/>
        </w:rPr>
        <w:t>= 617 nm. Figure 4.5 shows this complex.</w:t>
      </w:r>
    </w:p>
    <w:p w:rsidR="00B67A55" w:rsidRDefault="00B67A55" w:rsidP="00B67A55">
      <w:pPr>
        <w:spacing w:line="360" w:lineRule="auto"/>
        <w:jc w:val="both"/>
        <w:rPr>
          <w:rFonts w:ascii="Times New Roman" w:hAnsi="Times New Roman" w:cs="Times New Roman"/>
        </w:rPr>
      </w:pPr>
    </w:p>
    <w:p w:rsidR="00B67A55" w:rsidRPr="009A00EC" w:rsidRDefault="00B67A55" w:rsidP="00B67A55">
      <w:pPr>
        <w:spacing w:line="360" w:lineRule="auto"/>
        <w:jc w:val="both"/>
        <w:rPr>
          <w:rFonts w:ascii="Times New Roman" w:hAnsi="Times New Roman" w:cs="Times New Roman"/>
        </w:rPr>
      </w:pPr>
    </w:p>
    <w:p w:rsidR="00B67A55" w:rsidRPr="009A00EC" w:rsidRDefault="00B67A55" w:rsidP="00B67A55">
      <w:pPr>
        <w:spacing w:line="360" w:lineRule="auto"/>
        <w:jc w:val="center"/>
        <w:rPr>
          <w:rFonts w:ascii="Times New Roman" w:hAnsi="Times New Roman" w:cs="Times New Roman"/>
        </w:rPr>
      </w:pPr>
      <w:r w:rsidRPr="009A00EC">
        <w:rPr>
          <w:rFonts w:ascii="Times New Roman" w:hAnsi="Times New Roman" w:cs="Times New Roman"/>
        </w:rPr>
        <w:object w:dxaOrig="3386" w:dyaOrig="2755">
          <v:shape id="_x0000_i1115" type="#_x0000_t75" style="width:167pt;height:134.8pt" o:ole="">
            <v:imagedata r:id="rId255" o:title=""/>
          </v:shape>
          <o:OLEObject Type="Embed" ProgID="ChemDraw.Document.6.0" ShapeID="_x0000_i1115" DrawAspect="Content" ObjectID="_1566668921" r:id="rId256"/>
        </w:object>
      </w:r>
    </w:p>
    <w:p w:rsidR="00B67A55" w:rsidRDefault="00B67A55" w:rsidP="00B67A55">
      <w:pPr>
        <w:spacing w:line="360" w:lineRule="auto"/>
        <w:jc w:val="center"/>
        <w:rPr>
          <w:rFonts w:ascii="Times New Roman" w:hAnsi="Times New Roman" w:cs="Times New Roman"/>
          <w:b/>
          <w:sz w:val="20"/>
          <w:szCs w:val="20"/>
        </w:rPr>
      </w:pPr>
    </w:p>
    <w:p w:rsidR="00B67A55" w:rsidRPr="009A1E50" w:rsidRDefault="00B67A55" w:rsidP="00B67A55">
      <w:pPr>
        <w:spacing w:line="360" w:lineRule="auto"/>
        <w:jc w:val="center"/>
        <w:rPr>
          <w:rFonts w:ascii="Times New Roman" w:hAnsi="Times New Roman" w:cs="Times New Roman"/>
          <w:b/>
          <w:sz w:val="20"/>
          <w:szCs w:val="20"/>
        </w:rPr>
      </w:pPr>
      <w:r w:rsidRPr="009A1E50">
        <w:rPr>
          <w:rFonts w:ascii="Times New Roman" w:hAnsi="Times New Roman" w:cs="Times New Roman"/>
          <w:b/>
          <w:sz w:val="20"/>
          <w:szCs w:val="20"/>
        </w:rPr>
        <w:t>Figure 4.5 Neutral osmium complex used in OLEDs</w:t>
      </w:r>
    </w:p>
    <w:p w:rsidR="00B67A55" w:rsidRDefault="00B67A55" w:rsidP="00B67A55">
      <w:pPr>
        <w:spacing w:line="360" w:lineRule="auto"/>
        <w:jc w:val="both"/>
        <w:rPr>
          <w:rFonts w:ascii="Times New Roman" w:hAnsi="Times New Roman" w:cs="Times New Roman"/>
        </w:rPr>
      </w:pPr>
    </w:p>
    <w:p w:rsidR="00B67A55" w:rsidRPr="009A00EC" w:rsidRDefault="00B67A55" w:rsidP="00B67A55">
      <w:pPr>
        <w:spacing w:line="360" w:lineRule="auto"/>
        <w:jc w:val="both"/>
        <w:rPr>
          <w:rFonts w:ascii="Times New Roman" w:hAnsi="Times New Roman" w:cs="Times New Roman"/>
        </w:rPr>
      </w:pPr>
      <w:r w:rsidRPr="009A00EC">
        <w:rPr>
          <w:rFonts w:ascii="Times New Roman" w:hAnsi="Times New Roman" w:cs="Times New Roman"/>
        </w:rPr>
        <w:t>Due to the similarity between Ru and Os chemistry, researchers have tried to prepare Os(II) complexes with similar structures and ligand sets to the well- known Ru(II) analogues</w:t>
      </w:r>
      <w:hyperlink w:anchor="_ENREF_22" w:tooltip="Boff, 2013 #2769"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&lt;EndNote&gt;&lt;Cite&gt;&lt;Author&gt;Boff&lt;/Author&gt;&lt;Year&gt;2013&lt;/Year&gt;&lt;RecNum&gt;2769&lt;/RecNum&gt;&lt;DisplayText&gt;&lt;style face="superscript"&gt;22&lt;/style&gt;&lt;/DisplayText&gt;&lt;record&gt;&lt;rec-number&gt;2769&lt;/rec-number&gt;&lt;foreign-keys&gt;&lt;key app="EN" db-id="50wxdpzd9vd5r7e9t5b595djrfpttrxw9avp"&gt;2769&lt;/key&gt;&lt;/foreign-keys&gt;&lt;ref-type name="Journal Article"&gt;17&lt;/ref-type&gt;&lt;contributors&gt;&lt;authors&gt;&lt;author&gt;B. Boff&lt;/author&gt;&lt;author&gt;C. Gaiddon&lt;/author&gt;&lt;author&gt; M. Pfeffer&lt;/author&gt;&lt;/authors&gt;&lt;/contributors&gt;&lt;titles&gt;&lt;secondary-title&gt;Inorg. Chem. &lt;/secondary-title&gt;&lt;/titles&gt;&lt;periodical&gt;&lt;full-title&gt;Inorg. Chem.&lt;/full-title&gt;&lt;/periodical&gt;&lt;pages&gt;2705&lt;/pages&gt;&lt;volume&gt;52&lt;/volume&gt;&lt;dates&gt;&lt;year&gt;2013&lt;/year&gt;&lt;/dates&gt;&lt;urls&gt;&lt;/urls&gt;&lt;/record&gt;&lt;/Cite&gt;&lt;/EndNote&gt;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22</w:t>
        </w:r>
        <w:r w:rsidRPr="009A00EC">
          <w:rPr>
            <w:rFonts w:ascii="Times New Roman" w:hAnsi="Times New Roman" w:cs="Times New Roman"/>
          </w:rPr>
          <w:fldChar w:fldCharType="end"/>
        </w:r>
      </w:hyperlink>
      <w:r>
        <w:rPr>
          <w:rFonts w:ascii="Times New Roman" w:hAnsi="Times New Roman" w:cs="Times New Roman"/>
        </w:rPr>
        <w:t>.</w:t>
      </w:r>
      <w:r w:rsidRPr="009A00EC">
        <w:rPr>
          <w:rFonts w:ascii="Times New Roman" w:hAnsi="Times New Roman" w:cs="Times New Roman"/>
        </w:rPr>
        <w:t xml:space="preserve"> There are important differences however: Os(II) shows stronger spin-orbit coupling than Ru(II) and its complexes are more kinetically inert</w:t>
      </w:r>
      <w:hyperlink w:anchor="_ENREF_23" w:tooltip="J.-J.Shen, 2015 #2770"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&lt;EndNote&gt;&lt;Cite&gt;&lt;Author&gt;J.-J.Shen&lt;/Author&gt;&lt;Year&gt;2015&lt;/Year&gt;&lt;RecNum&gt;2770&lt;/RecNum&gt;&lt;DisplayText&gt;&lt;style face="superscript"&gt;23&lt;/style&gt;&lt;/DisplayText&gt;&lt;record&gt;&lt;rec-number&gt;2770&lt;/rec-number&gt;&lt;foreign-keys&gt;&lt;key app="EN" db-id="50wxdpzd9vd5r7e9t5b595djrfpttrxw9avp"&gt;2770&lt;/key&gt;&lt;/foreign-keys&gt;&lt;ref-type name="Journal Article"&gt;17&lt;/ref-type&gt;&lt;contributors&gt;&lt;authors&gt;&lt;author&gt;J.-J.Shen&lt;/author&gt;&lt;author&gt; J.-Y.Shao&lt;/author&gt;&lt;author&gt; Z.-L. Gong&lt;/author&gt;&lt;author&gt; Y.-W.Zhong&lt;/author&gt;&lt;/authors&gt;&lt;/contributors&gt;&lt;titles&gt;&lt;secondary-title&gt;Inorg. Chem. &lt;/secondary-title&gt;&lt;/titles&gt;&lt;periodical&gt;&lt;full-title&gt;Inorg. Chem.&lt;/full-title&gt;&lt;/periodical&gt;&lt;pages&gt;10776&lt;/pages&gt;&lt;volume&gt;54&lt;/volume&gt;&lt;dates&gt;&lt;year&gt;2015&lt;/year&gt;&lt;/dates&gt;&lt;urls&gt;&lt;/urls&gt;&lt;/record&gt;&lt;/Cite&gt;&lt;/EndNote&gt;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23</w:t>
        </w:r>
        <w:r w:rsidRPr="009A00EC">
          <w:rPr>
            <w:rFonts w:ascii="Times New Roman" w:hAnsi="Times New Roman" w:cs="Times New Roman"/>
          </w:rPr>
          <w:fldChar w:fldCharType="end"/>
        </w:r>
      </w:hyperlink>
      <w:r w:rsidRPr="009A00EC">
        <w:rPr>
          <w:rFonts w:ascii="Times New Roman" w:hAnsi="Times New Roman" w:cs="Times New Roman"/>
        </w:rPr>
        <w:t xml:space="preserve">. </w:t>
      </w:r>
      <w:r>
        <w:rPr>
          <w:rFonts w:ascii="Times New Roman" w:hAnsi="Times New Roman" w:cs="Times New Roman"/>
        </w:rPr>
        <w:t xml:space="preserve"> </w:t>
      </w:r>
      <w:r w:rsidRPr="001A1FB3">
        <w:rPr>
          <w:rFonts w:ascii="Times New Roman" w:hAnsi="Times New Roman" w:cs="Times New Roman"/>
        </w:rPr>
        <w:t>The</w:t>
      </w:r>
      <w:r>
        <w:rPr>
          <w:rFonts w:ascii="Times New Roman" w:hAnsi="Times New Roman" w:cs="Times New Roman"/>
        </w:rPr>
        <w:t xml:space="preserve"> </w:t>
      </w:r>
      <w:r w:rsidRPr="009A00EC">
        <w:rPr>
          <w:rFonts w:ascii="Times New Roman" w:hAnsi="Times New Roman" w:cs="Times New Roman"/>
        </w:rPr>
        <w:t>procedure used to prepare [Ru(bipy)</w:t>
      </w:r>
      <w:r w:rsidRPr="009A00EC">
        <w:rPr>
          <w:rFonts w:ascii="Times New Roman" w:hAnsi="Times New Roman" w:cs="Times New Roman"/>
          <w:vertAlign w:val="subscript"/>
        </w:rPr>
        <w:t>2</w:t>
      </w:r>
      <w:r w:rsidRPr="009A00EC">
        <w:rPr>
          <w:rFonts w:ascii="Times New Roman" w:hAnsi="Times New Roman" w:cs="Times New Roman"/>
        </w:rPr>
        <w:t>Cl</w:t>
      </w:r>
      <w:r w:rsidRPr="009A00EC">
        <w:rPr>
          <w:rFonts w:ascii="Times New Roman" w:hAnsi="Times New Roman" w:cs="Times New Roman"/>
          <w:vertAlign w:val="subscript"/>
        </w:rPr>
        <w:t>2</w:t>
      </w:r>
      <w:r w:rsidRPr="009A00EC">
        <w:rPr>
          <w:rFonts w:ascii="Times New Roman" w:hAnsi="Times New Roman" w:cs="Times New Roman"/>
        </w:rPr>
        <w:t>] has been used also to prepare [Os(bipy)</w:t>
      </w:r>
      <w:r w:rsidRPr="009A00EC">
        <w:rPr>
          <w:rFonts w:ascii="Times New Roman" w:hAnsi="Times New Roman" w:cs="Times New Roman"/>
          <w:vertAlign w:val="subscript"/>
        </w:rPr>
        <w:t>2</w:t>
      </w:r>
      <w:r w:rsidRPr="009A00EC">
        <w:rPr>
          <w:rFonts w:ascii="Times New Roman" w:hAnsi="Times New Roman" w:cs="Times New Roman"/>
        </w:rPr>
        <w:t>Cl</w:t>
      </w:r>
      <w:r w:rsidRPr="009A00EC">
        <w:rPr>
          <w:rFonts w:ascii="Times New Roman" w:hAnsi="Times New Roman" w:cs="Times New Roman"/>
          <w:vertAlign w:val="subscript"/>
        </w:rPr>
        <w:t>2</w:t>
      </w:r>
      <w:r w:rsidRPr="009A00EC">
        <w:rPr>
          <w:rFonts w:ascii="Times New Roman" w:hAnsi="Times New Roman" w:cs="Times New Roman"/>
        </w:rPr>
        <w:t>] which is a common starting material for complexes containing the {Os(bipy)</w:t>
      </w:r>
      <w:r w:rsidRPr="009A00EC">
        <w:rPr>
          <w:rFonts w:ascii="Times New Roman" w:hAnsi="Times New Roman" w:cs="Times New Roman"/>
          <w:vertAlign w:val="subscript"/>
        </w:rPr>
        <w:t>2</w:t>
      </w:r>
      <w:r w:rsidRPr="009A00EC">
        <w:rPr>
          <w:rFonts w:ascii="Times New Roman" w:hAnsi="Times New Roman" w:cs="Times New Roman"/>
        </w:rPr>
        <w:t>}</w:t>
      </w:r>
      <w:r w:rsidRPr="009A00EC">
        <w:rPr>
          <w:rFonts w:ascii="Times New Roman" w:hAnsi="Times New Roman" w:cs="Times New Roman"/>
          <w:vertAlign w:val="superscript"/>
        </w:rPr>
        <w:t>2+</w:t>
      </w:r>
      <w:r w:rsidRPr="009A00EC">
        <w:rPr>
          <w:rFonts w:ascii="Times New Roman" w:hAnsi="Times New Roman" w:cs="Times New Roman"/>
        </w:rPr>
        <w:t xml:space="preserve"> fragment. [Os(bipy)</w:t>
      </w:r>
      <w:r w:rsidRPr="009A00EC">
        <w:rPr>
          <w:rFonts w:ascii="Times New Roman" w:hAnsi="Times New Roman" w:cs="Times New Roman"/>
          <w:vertAlign w:val="subscript"/>
        </w:rPr>
        <w:t>2</w:t>
      </w:r>
      <w:r w:rsidRPr="009A00EC">
        <w:rPr>
          <w:rFonts w:ascii="Times New Roman" w:hAnsi="Times New Roman" w:cs="Times New Roman"/>
        </w:rPr>
        <w:t>Cl</w:t>
      </w:r>
      <w:r w:rsidRPr="009A00EC">
        <w:rPr>
          <w:rFonts w:ascii="Times New Roman" w:hAnsi="Times New Roman" w:cs="Times New Roman"/>
          <w:vertAlign w:val="subscript"/>
        </w:rPr>
        <w:t>2</w:t>
      </w:r>
      <w:r w:rsidRPr="009A00EC">
        <w:rPr>
          <w:rFonts w:ascii="Times New Roman" w:hAnsi="Times New Roman" w:cs="Times New Roman"/>
        </w:rPr>
        <w:t>] can also be prepared by different methods using a range of starting materials such as OsCl</w:t>
      </w:r>
      <w:r w:rsidRPr="009A00EC">
        <w:rPr>
          <w:rFonts w:ascii="Times New Roman" w:hAnsi="Times New Roman" w:cs="Times New Roman"/>
          <w:vertAlign w:val="subscript"/>
        </w:rPr>
        <w:t>3</w:t>
      </w:r>
      <w:r w:rsidRPr="009A00EC">
        <w:rPr>
          <w:rFonts w:ascii="Times New Roman" w:hAnsi="Times New Roman" w:cs="Times New Roman"/>
        </w:rPr>
        <w:t>, K</w:t>
      </w:r>
      <w:r w:rsidRPr="009A00EC">
        <w:rPr>
          <w:rFonts w:ascii="Times New Roman" w:hAnsi="Times New Roman" w:cs="Times New Roman"/>
          <w:vertAlign w:val="subscript"/>
        </w:rPr>
        <w:t>2</w:t>
      </w:r>
      <w:r w:rsidRPr="009A00EC">
        <w:rPr>
          <w:rFonts w:ascii="Times New Roman" w:hAnsi="Times New Roman" w:cs="Times New Roman"/>
        </w:rPr>
        <w:t>OsCl</w:t>
      </w:r>
      <w:r w:rsidRPr="009A00EC">
        <w:rPr>
          <w:rFonts w:ascii="Times New Roman" w:hAnsi="Times New Roman" w:cs="Times New Roman"/>
          <w:vertAlign w:val="subscript"/>
        </w:rPr>
        <w:t>6</w:t>
      </w:r>
      <w:r w:rsidRPr="009A00EC">
        <w:rPr>
          <w:rFonts w:ascii="Times New Roman" w:hAnsi="Times New Roman" w:cs="Times New Roman"/>
        </w:rPr>
        <w:t xml:space="preserve"> and (NH</w:t>
      </w:r>
      <w:r w:rsidRPr="009A00EC">
        <w:rPr>
          <w:rFonts w:ascii="Times New Roman" w:hAnsi="Times New Roman" w:cs="Times New Roman"/>
          <w:vertAlign w:val="subscript"/>
        </w:rPr>
        <w:t>4</w:t>
      </w:r>
      <w:r w:rsidRPr="009A00EC">
        <w:rPr>
          <w:rFonts w:ascii="Times New Roman" w:hAnsi="Times New Roman" w:cs="Times New Roman"/>
        </w:rPr>
        <w:t>)</w:t>
      </w:r>
      <w:r w:rsidRPr="009A00EC">
        <w:rPr>
          <w:rFonts w:ascii="Times New Roman" w:hAnsi="Times New Roman" w:cs="Times New Roman"/>
          <w:vertAlign w:val="subscript"/>
        </w:rPr>
        <w:t>2</w:t>
      </w:r>
      <w:r w:rsidRPr="009A00EC">
        <w:rPr>
          <w:rFonts w:ascii="Times New Roman" w:hAnsi="Times New Roman" w:cs="Times New Roman"/>
        </w:rPr>
        <w:t>OsCl</w:t>
      </w:r>
      <w:r w:rsidRPr="009A00EC">
        <w:rPr>
          <w:rFonts w:ascii="Times New Roman" w:hAnsi="Times New Roman" w:cs="Times New Roman"/>
          <w:vertAlign w:val="subscript"/>
        </w:rPr>
        <w:t>6</w:t>
      </w:r>
      <w:r w:rsidRPr="009A00EC">
        <w:rPr>
          <w:rFonts w:ascii="Times New Roman" w:hAnsi="Times New Roman" w:cs="Times New Roman"/>
        </w:rPr>
        <w:t xml:space="preserve"> which react with the bipy ligand in the presence of the reducing agent sodium dithionate to form the Os</w:t>
      </w:r>
      <w:r w:rsidRPr="009A00EC">
        <w:rPr>
          <w:rFonts w:ascii="Times New Roman" w:hAnsi="Times New Roman" w:cs="Times New Roman"/>
          <w:vertAlign w:val="superscript"/>
        </w:rPr>
        <w:t xml:space="preserve">2+ </w:t>
      </w:r>
      <w:r w:rsidRPr="009A00EC">
        <w:rPr>
          <w:rFonts w:ascii="Times New Roman" w:hAnsi="Times New Roman" w:cs="Times New Roman"/>
        </w:rPr>
        <w:t>ion</w:t>
      </w:r>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&lt;EndNote&gt;&lt;Cite&gt;&lt;Author&gt;Habermehl&lt;/Author&gt;&lt;Year&gt;2016&lt;/Year&gt;&lt;RecNum&gt;2763&lt;/RecNum&gt;&lt;DisplayText&gt;&lt;style face="superscript"&gt;24, 25&lt;/style&gt;&lt;/DisplayText&gt;&lt;record&gt;&lt;rec-number&gt;2763&lt;/rec-number&gt;&lt;foreign-keys&gt;&lt;key app="EN" db-id="50wxdpzd9vd5r7e9t5b595djrfpttrxw9avp"&gt;2763&lt;/key&gt;&lt;/foreign-keys&gt;&lt;ref-type name="Journal Article"&gt;17&lt;/ref-type&gt;&lt;contributors&gt;&lt;authors&gt;&lt;author&gt;J. Habermehl&lt;/author&gt;&lt;author&gt; D. Sorsche&lt;/author&gt;&lt;author&gt; P. Murszat&lt;/author&gt;&lt;author&gt; S. Rau&lt;/author&gt;&lt;/authors&gt;&lt;/contributors&gt;&lt;titles&gt;&lt;secondary-title&gt;Eur. J. Inorg. Chem. &lt;/secondary-title&gt;&lt;/titles&gt;&lt;periodical&gt;&lt;full-title&gt;Eur. J. Inorg. Chem.&lt;/full-title&gt;&lt;/periodical&gt;&lt;pages&gt;3423&lt;/pages&gt;&lt;dates&gt;&lt;year&gt;2016&lt;/year&gt;&lt;/dates&gt;&lt;urls&gt;&lt;/urls&gt;&lt;/record&gt;&lt;/Cite&gt;&lt;Cite&gt;&lt;Author&gt;Kober&lt;/Author&gt;&lt;Year&gt;1988&lt;/Year&gt;&lt;RecNum&gt;2790&lt;/RecNum&gt;&lt;record&gt;&lt;rec-number&gt;2790&lt;/rec-number&gt;&lt;foreign-keys&gt;&lt;key app="EN" db-id="50wxdpzd9vd5r7e9t5b595djrfpttrxw9avp"&gt;2790&lt;/key&gt;&lt;/foreign-keys&gt;&lt;ref-type name="Journal Article"&gt;17&lt;/ref-type&gt;&lt;contributors&gt;&lt;authors&gt;&lt;author&gt;E.M. Kober&lt;/author&gt;&lt;author&gt; J. V. Caspar&lt;/author&gt;&lt;author&gt; B. P. Sullivan&lt;/author&gt;&lt;author&gt;T. J. Meyer&lt;/author&gt;&lt;/authors&gt;&lt;/contributors&gt;&lt;titles&gt;&lt;secondary-title&gt;Inorg. Chem.&lt;/secondary-title&gt;&lt;/titles&gt;&lt;periodical&gt;&lt;full-title&gt;Inorg. Chem.&lt;/full-title&gt;&lt;/periodical&gt;&lt;pages&gt;4587&lt;/pages&gt;&lt;volume&gt;27&lt;/volume&gt;&lt;dates&gt;&lt;year&gt;1988&lt;/year&gt;&lt;/dates&gt;&lt;urls&gt;&lt;/urls&gt;&lt;/record&gt;&lt;/Cite&gt;&lt;/EndNote&gt;</w:instrText>
      </w:r>
      <w:r w:rsidRPr="009A00EC">
        <w:rPr>
          <w:rFonts w:ascii="Times New Roman" w:hAnsi="Times New Roman" w:cs="Times New Roman"/>
        </w:rPr>
        <w:fldChar w:fldCharType="separate"/>
      </w:r>
      <w:hyperlink w:anchor="_ENREF_24" w:tooltip="Habermehl, 2016 #2763" w:history="1">
        <w:r w:rsidRPr="000D51AC">
          <w:rPr>
            <w:rFonts w:ascii="Times New Roman" w:hAnsi="Times New Roman" w:cs="Times New Roman"/>
            <w:noProof/>
            <w:vertAlign w:val="superscript"/>
          </w:rPr>
          <w:t>24</w:t>
        </w:r>
      </w:hyperlink>
      <w:r w:rsidRPr="000D51AC">
        <w:rPr>
          <w:rFonts w:ascii="Times New Roman" w:hAnsi="Times New Roman" w:cs="Times New Roman"/>
          <w:noProof/>
          <w:vertAlign w:val="superscript"/>
        </w:rPr>
        <w:t xml:space="preserve">, </w:t>
      </w:r>
      <w:hyperlink w:anchor="_ENREF_25" w:tooltip="Kober, 1988 #2790" w:history="1">
        <w:r w:rsidRPr="000D51AC">
          <w:rPr>
            <w:rFonts w:ascii="Times New Roman" w:hAnsi="Times New Roman" w:cs="Times New Roman"/>
            <w:noProof/>
            <w:vertAlign w:val="superscript"/>
          </w:rPr>
          <w:t>25</w:t>
        </w:r>
      </w:hyperlink>
      <w:r w:rsidRPr="009A00EC">
        <w:rPr>
          <w:rFonts w:ascii="Times New Roman" w:hAnsi="Times New Roman" w:cs="Times New Roman"/>
        </w:rPr>
        <w:fldChar w:fldCharType="end"/>
      </w:r>
      <w:r w:rsidRPr="009A00EC">
        <w:rPr>
          <w:rFonts w:ascii="Times New Roman" w:hAnsi="Times New Roman" w:cs="Times New Roman"/>
        </w:rPr>
        <w:t xml:space="preserve">. </w:t>
      </w:r>
      <w:r>
        <w:rPr>
          <w:rFonts w:ascii="Times New Roman" w:hAnsi="Times New Roman" w:cs="Times New Roman"/>
        </w:rPr>
        <w:t xml:space="preserve"> </w:t>
      </w:r>
      <w:r w:rsidRPr="009A00EC">
        <w:rPr>
          <w:rFonts w:ascii="Times New Roman" w:hAnsi="Times New Roman" w:cs="Times New Roman"/>
        </w:rPr>
        <w:t>[Os(bipy)</w:t>
      </w:r>
      <w:r w:rsidRPr="009A00EC">
        <w:rPr>
          <w:rFonts w:ascii="Times New Roman" w:hAnsi="Times New Roman" w:cs="Times New Roman"/>
          <w:vertAlign w:val="subscript"/>
        </w:rPr>
        <w:t>2</w:t>
      </w:r>
      <w:r w:rsidRPr="009A00EC">
        <w:rPr>
          <w:rFonts w:ascii="Times New Roman" w:hAnsi="Times New Roman" w:cs="Times New Roman"/>
        </w:rPr>
        <w:t>Cl</w:t>
      </w:r>
      <w:r w:rsidRPr="009A00EC">
        <w:rPr>
          <w:rFonts w:ascii="Times New Roman" w:hAnsi="Times New Roman" w:cs="Times New Roman"/>
          <w:vertAlign w:val="subscript"/>
        </w:rPr>
        <w:t>2</w:t>
      </w:r>
      <w:r w:rsidRPr="009A00EC">
        <w:rPr>
          <w:rFonts w:ascii="Times New Roman" w:hAnsi="Times New Roman" w:cs="Times New Roman"/>
        </w:rPr>
        <w:t xml:space="preserve">] can exist as either of two isomers, </w:t>
      </w:r>
      <w:r w:rsidRPr="009A00EC">
        <w:rPr>
          <w:rFonts w:ascii="Times New Roman" w:hAnsi="Times New Roman" w:cs="Times New Roman"/>
          <w:i/>
        </w:rPr>
        <w:t xml:space="preserve">cis </w:t>
      </w:r>
      <w:r w:rsidRPr="009A00EC">
        <w:rPr>
          <w:rFonts w:ascii="Times New Roman" w:hAnsi="Times New Roman" w:cs="Times New Roman"/>
        </w:rPr>
        <w:t xml:space="preserve">or </w:t>
      </w:r>
      <w:r w:rsidRPr="009A00EC">
        <w:rPr>
          <w:rFonts w:ascii="Times New Roman" w:hAnsi="Times New Roman" w:cs="Times New Roman"/>
          <w:i/>
        </w:rPr>
        <w:t>trans</w:t>
      </w:r>
      <w:r w:rsidRPr="009A00EC">
        <w:rPr>
          <w:rFonts w:ascii="Times New Roman" w:hAnsi="Times New Roman" w:cs="Times New Roman"/>
        </w:rPr>
        <w:t xml:space="preserve"> </w:t>
      </w:r>
      <w:hyperlink w:anchor="_ENREF_26" w:tooltip="J.E.Fergusson, 1966 #2788"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&lt;EndNote&gt;&lt;Cite&gt;&lt;Author&gt;J.E.Fergusson&lt;/Author&gt;&lt;Year&gt;1966&lt;/Year&gt;&lt;RecNum&gt;2788&lt;/RecNum&gt;&lt;DisplayText&gt;&lt;style face="superscript"&gt;26&lt;/style&gt;&lt;/DisplayText&gt;&lt;record&gt;&lt;rec-number&gt;2788&lt;/rec-number&gt;&lt;foreign-keys&gt;&lt;key app="EN" db-id="50wxdpzd9vd5r7e9t5b595djrfpttrxw9avp"&gt;2788&lt;/key&gt;&lt;/foreign-keys&gt;&lt;ref-type name="Journal Article"&gt;17&lt;/ref-type&gt;&lt;contributors&gt;&lt;authors&gt;&lt;author&gt;J.E.Fergusson&lt;/author&gt;&lt;author&gt;G.M.Harris&lt;/author&gt;&lt;/authors&gt;&lt;/contributors&gt;&lt;titles&gt;&lt;secondary-title&gt;J.Chem. Soc.(A)&lt;/secondary-title&gt;&lt;/titles&gt;&lt;periodical&gt;&lt;full-title&gt;j.chem. Soc.(A)&lt;/full-title&gt;&lt;/periodical&gt;&lt;pages&gt;1293&lt;/pages&gt;&lt;dates&gt;&lt;year&gt;1966&lt;/year&gt;&lt;/dates&gt;&lt;urls&gt;&lt;/urls&gt;&lt;/record&gt;&lt;/Cite&gt;&lt;/EndNote&gt;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26</w:t>
        </w:r>
        <w:r w:rsidRPr="009A00EC">
          <w:rPr>
            <w:rFonts w:ascii="Times New Roman" w:hAnsi="Times New Roman" w:cs="Times New Roman"/>
          </w:rPr>
          <w:fldChar w:fldCharType="end"/>
        </w:r>
      </w:hyperlink>
      <w:r w:rsidRPr="009A00EC">
        <w:rPr>
          <w:rFonts w:ascii="Times New Roman" w:hAnsi="Times New Roman" w:cs="Times New Roman"/>
        </w:rPr>
        <w:t xml:space="preserve">. </w:t>
      </w:r>
    </w:p>
    <w:p w:rsidR="00B67A55" w:rsidRPr="009A00EC" w:rsidRDefault="00B67A55" w:rsidP="00B67A55">
      <w:pPr>
        <w:rPr>
          <w:rFonts w:ascii="Times New Roman" w:hAnsi="Times New Roman" w:cs="Times New Roman"/>
          <w:b/>
        </w:rPr>
      </w:pPr>
    </w:p>
    <w:p w:rsidR="00B67A55" w:rsidRPr="009A1E50" w:rsidRDefault="00B67A55" w:rsidP="00B67A55">
      <w:pPr>
        <w:rPr>
          <w:rFonts w:ascii="Times New Roman" w:hAnsi="Times New Roman" w:cs="Times New Roman"/>
          <w:b/>
          <w:sz w:val="24"/>
          <w:szCs w:val="24"/>
        </w:rPr>
      </w:pPr>
      <w:r w:rsidRPr="009A1E50">
        <w:rPr>
          <w:rFonts w:ascii="Times New Roman" w:hAnsi="Times New Roman" w:cs="Times New Roman"/>
          <w:b/>
          <w:sz w:val="24"/>
          <w:szCs w:val="24"/>
        </w:rPr>
        <w:t>4-2 Energy transfer in Ru/Os complexes</w:t>
      </w:r>
    </w:p>
    <w:p w:rsidR="00B67A55" w:rsidRPr="009A00EC" w:rsidRDefault="00B67A55" w:rsidP="00B67A55">
      <w:pPr>
        <w:spacing w:line="360" w:lineRule="auto"/>
        <w:jc w:val="both"/>
        <w:rPr>
          <w:rFonts w:ascii="Times New Roman" w:hAnsi="Times New Roman" w:cs="Times New Roman"/>
        </w:rPr>
      </w:pPr>
    </w:p>
    <w:p w:rsidR="00B67A55" w:rsidRPr="009A00EC" w:rsidRDefault="00B67A55" w:rsidP="00B67A55">
      <w:pPr>
        <w:spacing w:line="360" w:lineRule="auto"/>
        <w:jc w:val="both"/>
        <w:rPr>
          <w:rFonts w:ascii="Times New Roman" w:hAnsi="Times New Roman" w:cs="Times New Roman"/>
        </w:rPr>
      </w:pPr>
      <w:r w:rsidRPr="009A00EC">
        <w:rPr>
          <w:rFonts w:ascii="Times New Roman" w:hAnsi="Times New Roman" w:cs="Times New Roman"/>
        </w:rPr>
        <w:t>Os(II) complexes with polypyridine ligands have been widely used as components of polynuclear complexes in which rigid bridging ligands act as spacers between two or more metal centres</w:t>
      </w:r>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&lt;EndNote&gt;&lt;Cite&gt;&lt;Author&gt;Cleary&lt;/Author&gt;&lt;Year&gt;1997&lt;/Year&gt;&lt;RecNum&gt;2777&lt;/RecNum&gt;&lt;DisplayText&gt;&lt;style face="superscript"&gt;27, 28&lt;/style&gt;&lt;/DisplayText&gt;&lt;record&gt;&lt;rec-number&gt;2777&lt;/rec-number&gt;&lt;foreign-keys&gt;&lt;key app="EN" db-id="50wxdpzd9vd5r7e9t5b595djrfpttrxw9avp"&gt;2777&lt;/key&gt;&lt;/foreign-keys&gt;&lt;ref-type name="Journal Article"&gt;17&lt;/ref-type&gt;&lt;contributors&gt;&lt;authors&gt;&lt;author&gt;R. L. Cleary&lt;/author&gt;&lt;author&gt; K. J. Byrom&lt;/author&gt;&lt;author&gt;D. A. Bardwell&lt;/author&gt;&lt;author&gt; J. C. Jeffery&lt;/author&gt;&lt;author&gt;M.D. Ward&lt;/author&gt;&lt;author&gt; G. Calogero&lt;/author&gt;&lt;author&gt; N. Armaroli&lt;/author&gt;&lt;author&gt;L. Flamigni&lt;/author&gt;&lt;author&gt;F. Barigelletti&lt;/author&gt;&lt;/authors&gt;&lt;/contributors&gt;&lt;titles&gt;&lt;secondary-title&gt;Inorg. Chem. &lt;/secondary-title&gt;&lt;/titles&gt;&lt;periodical&gt;&lt;full-title&gt;Inorg. Chem.&lt;/full-title&gt;&lt;/periodical&gt;&lt;pages&gt;2601&lt;/pages&gt;&lt;volume&gt;36&lt;/volume&gt;&lt;dates&gt;&lt;year&gt;1997&lt;/year&gt;&lt;/dates&gt;&lt;urls&gt;&lt;/urls&gt;&lt;/record&gt;&lt;/Cite&gt;&lt;Cite&gt;&lt;Author&gt;Juris&lt;/Author&gt;&lt;Year&gt; 1994&lt;/Year&gt;&lt;RecNum&gt;2775&lt;/RecNum&gt;&lt;record&gt;&lt;rec-number&gt;2775&lt;/rec-number&gt;&lt;foreign-keys&gt;&lt;key app="EN" db-id="50wxdpzd9vd5r7e9t5b595djrfpttrxw9avp"&gt;2775&lt;/key&gt;&lt;/foreign-keys&gt;&lt;ref-type name="Journal Article"&gt;17&lt;/ref-type&gt;&lt;contributors&gt;&lt;authors&gt;&lt;author&gt;A. Juris&lt;/author&gt;&lt;author&gt;V. Balzani&lt;/author&gt;&lt;author&gt; S. Campagna&lt;/author&gt;&lt;author&gt; G. Denti&lt;/author&gt;&lt;author&gt;S. Serroni&lt;/author&gt;&lt;author&gt; G. Frei&lt;/author&gt;&lt;author&gt;H. U. Güdel&lt;/author&gt;&lt;/authors&gt;&lt;/contributors&gt;&lt;titles&gt;&lt;secondary-title&gt;Inorg. Chem.&lt;/secondary-title&gt;&lt;/titles&gt;&lt;periodical&gt;&lt;full-title&gt;Inorg. Chem.&lt;/full-title&gt;&lt;/periodical&gt;&lt;pages&gt;1491&lt;/pages&gt;&lt;volume&gt;33&lt;/volume&gt;&lt;dates&gt;&lt;year&gt; 1994&lt;/year&gt;&lt;/dates&gt;&lt;urls&gt;&lt;/urls&gt;&lt;/record&gt;&lt;/Cite&gt;&lt;/EndNote&gt;</w:instrText>
      </w:r>
      <w:r w:rsidRPr="009A00EC">
        <w:rPr>
          <w:rFonts w:ascii="Times New Roman" w:hAnsi="Times New Roman" w:cs="Times New Roman"/>
        </w:rPr>
        <w:fldChar w:fldCharType="separate"/>
      </w:r>
      <w:hyperlink w:anchor="_ENREF_27" w:tooltip="Cleary, 1997 #2777" w:history="1">
        <w:r w:rsidRPr="000D51AC">
          <w:rPr>
            <w:rFonts w:ascii="Times New Roman" w:hAnsi="Times New Roman" w:cs="Times New Roman"/>
            <w:noProof/>
            <w:vertAlign w:val="superscript"/>
          </w:rPr>
          <w:t>27</w:t>
        </w:r>
      </w:hyperlink>
      <w:r w:rsidRPr="000D51AC">
        <w:rPr>
          <w:rFonts w:ascii="Times New Roman" w:hAnsi="Times New Roman" w:cs="Times New Roman"/>
          <w:noProof/>
          <w:vertAlign w:val="superscript"/>
        </w:rPr>
        <w:t xml:space="preserve">, </w:t>
      </w:r>
      <w:hyperlink w:anchor="_ENREF_28" w:tooltip="Juris,  1994 #2775" w:history="1">
        <w:r w:rsidRPr="000D51AC">
          <w:rPr>
            <w:rFonts w:ascii="Times New Roman" w:hAnsi="Times New Roman" w:cs="Times New Roman"/>
            <w:noProof/>
            <w:vertAlign w:val="superscript"/>
          </w:rPr>
          <w:t>28</w:t>
        </w:r>
      </w:hyperlink>
      <w:r w:rsidRPr="009A00EC">
        <w:rPr>
          <w:rFonts w:ascii="Times New Roman" w:hAnsi="Times New Roman" w:cs="Times New Roman"/>
        </w:rPr>
        <w:fldChar w:fldCharType="end"/>
      </w:r>
      <w:r w:rsidRPr="009A00EC">
        <w:rPr>
          <w:rFonts w:ascii="Times New Roman" w:hAnsi="Times New Roman" w:cs="Times New Roman"/>
        </w:rPr>
        <w:t>.</w:t>
      </w:r>
      <w:hyperlink w:anchor="_ENREF_18" w:tooltip="Juris,  1994 #2775" w:history="1"/>
      <w:r w:rsidRPr="009A00EC">
        <w:rPr>
          <w:rFonts w:ascii="Times New Roman" w:hAnsi="Times New Roman" w:cs="Times New Roman"/>
        </w:rPr>
        <w:t xml:space="preserve"> Such complexes have been of interest because of the occurrence of photoinduced energy transfer between two different metal centres, and well-known examples of this are dinuclear Ru(II)/Os(II) complexes based on polypyridine ligands such as 1,10-phenanthroline or 2,2-bipyridine</w:t>
      </w:r>
      <w:hyperlink w:anchor="_ENREF_29" w:tooltip="Bilakhiya, 2002 #2773"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&lt;EndNote&gt;&lt;Cite&gt;&lt;Author&gt;Bilakhiya&lt;/Author&gt;&lt;Year&gt;2002&lt;/Year&gt;&lt;RecNum&gt;2773&lt;/RecNum&gt;&lt;DisplayText&gt;&lt;style face="superscript"&gt;29&lt;/style&gt;&lt;/DisplayText&gt;&lt;record&gt;&lt;rec-number&gt;2773&lt;/rec-number&gt;&lt;foreign-keys&gt;&lt;key app="EN" db-id="50wxdpzd9vd5r7e9t5b595djrfpttrxw9avp"&gt;2773&lt;/key&gt;&lt;/foreign-keys&gt;&lt;ref-type name="Journal Article"&gt;17&lt;/ref-type&gt;&lt;contributors&gt;&lt;authors&gt;&lt;author&gt;A. K. Bilakhiya&lt;/author&gt;&lt;author&gt; B. Tyagi&lt;/author&gt;&lt;author&gt;P.Paul&lt;/author&gt;&lt;/authors&gt;&lt;/contributors&gt;&lt;titles&gt;&lt;secondary-title&gt;Inorg. Chem. &lt;/secondary-title&gt;&lt;/titles&gt;&lt;periodical&gt;&lt;full-title&gt;Inorg. Chem.&lt;/full-title&gt;&lt;/periodical&gt;&lt;pages&gt;3830&lt;/pages&gt;&lt;volume&gt;41&lt;/volume&gt;&lt;dates&gt;&lt;year&gt;2002&lt;/year&gt;&lt;/dates&gt;&lt;urls&gt;&lt;/urls&gt;&lt;/record&gt;&lt;/Cite&gt;&lt;/EndNote&gt;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29</w:t>
        </w:r>
        <w:r w:rsidRPr="009A00EC">
          <w:rPr>
            <w:rFonts w:ascii="Times New Roman" w:hAnsi="Times New Roman" w:cs="Times New Roman"/>
          </w:rPr>
          <w:fldChar w:fldCharType="end"/>
        </w:r>
      </w:hyperlink>
      <w:r w:rsidRPr="009A00EC">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r w:rsidRPr="009A00EC">
        <w:rPr>
          <w:rFonts w:ascii="Times New Roman" w:hAnsi="Times New Roman" w:cs="Times New Roman"/>
        </w:rPr>
        <w:t>Following the early work concerning energy-transfer across rigid bridging ligands, Balzani and co-workers</w:t>
      </w:r>
      <w:hyperlink w:anchor="_ENREF_30" w:tooltip="A.Juris, 1994 #2881"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&lt;EndNote&gt;&lt;Cite&gt;&lt;Author&gt;A.Juris&lt;/Author&gt;&lt;Year&gt;1994&lt;/Year&gt;&lt;RecNum&gt;2881&lt;/RecNum&gt;&lt;DisplayText&gt;&lt;style face="superscript"&gt;30&lt;/style&gt;&lt;/DisplayText&gt;&lt;record&gt;&lt;rec-number&gt;2881&lt;/rec-number&gt;&lt;foreign-keys&gt;&lt;key app="EN" db-id="50wxdpzd9vd5r7e9t5b595djrfpttrxw9avp"&gt;2881&lt;/key&gt;&lt;/foreign-keys&gt;&lt;ref-type name="Journal Article"&gt;17&lt;/ref-type&gt;&lt;contributors&gt;&lt;authors&gt;&lt;author&gt;A.Juris&lt;/author&gt;&lt;author&gt;V.Balzani&lt;/author&gt;&lt;author&gt; S.Campagna&lt;/author&gt;&lt;author&gt; G.Denti&lt;/author&gt;&lt;author&gt;S.Serroni&lt;/author&gt;&lt;author&gt;G.Frei&lt;/author&gt;&lt;author&gt;H.U.Güdel&lt;/author&gt;&lt;/authors&gt;&lt;/contributors&gt;&lt;titles&gt;&lt;secondary-title&gt;Inorg. Chem.&lt;/secondary-title&gt;&lt;/titles&gt;&lt;periodical&gt;&lt;full-title&gt;Inorg. Chem.&lt;/full-title&gt;&lt;/periodical&gt;&lt;pages&gt;1491&lt;/pages&gt;&lt;volume&gt;33&lt;/volume&gt;&lt;dates&gt;&lt;year&gt;1994&lt;/year&gt;&lt;/dates&gt;&lt;urls&gt;&lt;/urls&gt;&lt;/record&gt;&lt;/Cite&gt;&lt;/EndNote&gt;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30</w:t>
        </w:r>
        <w:r w:rsidRPr="009A00EC">
          <w:rPr>
            <w:rFonts w:ascii="Times New Roman" w:hAnsi="Times New Roman" w:cs="Times New Roman"/>
          </w:rPr>
          <w:fldChar w:fldCharType="end"/>
        </w:r>
      </w:hyperlink>
      <w:r w:rsidRPr="009A00EC">
        <w:rPr>
          <w:rFonts w:ascii="Times New Roman" w:hAnsi="Times New Roman" w:cs="Times New Roman"/>
        </w:rPr>
        <w:t xml:space="preserve"> have reported the energy transfer in Ru/Os dyads using 2,3-dpp and 2,5-dpp bridging ligands as shown in figure 4.6. An example of these complexes is [(bipy)</w:t>
      </w:r>
      <w:r w:rsidRPr="009A00EC">
        <w:rPr>
          <w:rFonts w:ascii="Times New Roman" w:hAnsi="Times New Roman" w:cs="Times New Roman"/>
          <w:vertAlign w:val="subscript"/>
        </w:rPr>
        <w:t>2</w:t>
      </w:r>
      <w:r w:rsidRPr="009A00EC">
        <w:rPr>
          <w:rFonts w:ascii="Times New Roman" w:hAnsi="Times New Roman" w:cs="Times New Roman"/>
        </w:rPr>
        <w:t>Ru(μ-2,5dpp)Os(bipy)</w:t>
      </w:r>
      <w:r w:rsidRPr="009A00EC">
        <w:rPr>
          <w:rFonts w:ascii="Times New Roman" w:hAnsi="Times New Roman" w:cs="Times New Roman"/>
          <w:vertAlign w:val="subscript"/>
        </w:rPr>
        <w:t>2</w:t>
      </w:r>
      <w:r w:rsidRPr="009A00EC">
        <w:rPr>
          <w:rFonts w:ascii="Times New Roman" w:hAnsi="Times New Roman" w:cs="Times New Roman"/>
        </w:rPr>
        <w:t>]</w:t>
      </w:r>
      <w:r w:rsidRPr="009A00EC">
        <w:rPr>
          <w:rFonts w:ascii="Times New Roman" w:hAnsi="Times New Roman" w:cs="Times New Roman"/>
          <w:vertAlign w:val="superscript"/>
        </w:rPr>
        <w:t>4+</w:t>
      </w:r>
      <w:r w:rsidRPr="009A00EC">
        <w:rPr>
          <w:rFonts w:ascii="Times New Roman" w:hAnsi="Times New Roman" w:cs="Times New Roman"/>
        </w:rPr>
        <w:t xml:space="preserve"> which shows an emission at λ</w:t>
      </w:r>
      <w:r w:rsidRPr="009A00EC">
        <w:rPr>
          <w:rFonts w:ascii="Times New Roman" w:hAnsi="Times New Roman" w:cs="Times New Roman"/>
          <w:vertAlign w:val="subscript"/>
        </w:rPr>
        <w:t>max</w:t>
      </w:r>
      <w:r w:rsidRPr="009A00EC">
        <w:rPr>
          <w:rFonts w:ascii="Times New Roman" w:hAnsi="Times New Roman" w:cs="Times New Roman"/>
        </w:rPr>
        <w:t xml:space="preserve"> 968 nm, </w:t>
      </w:r>
      <w:r>
        <w:rPr>
          <w:rFonts w:ascii="Times New Roman" w:hAnsi="Times New Roman" w:cs="Times New Roman"/>
        </w:rPr>
        <w:t xml:space="preserve"> </w:t>
      </w:r>
      <w:r w:rsidRPr="009A00EC">
        <w:rPr>
          <w:rFonts w:ascii="Times New Roman" w:hAnsi="Times New Roman" w:cs="Times New Roman"/>
        </w:rPr>
        <w:t>that related to the Os unit based emission [Os(bipy)</w:t>
      </w:r>
      <w:r w:rsidRPr="009A00EC">
        <w:rPr>
          <w:rFonts w:ascii="Times New Roman" w:hAnsi="Times New Roman" w:cs="Times New Roman"/>
          <w:vertAlign w:val="subscript"/>
        </w:rPr>
        <w:t>2</w:t>
      </w:r>
      <w:r w:rsidRPr="009A00EC">
        <w:rPr>
          <w:rFonts w:ascii="Times New Roman" w:hAnsi="Times New Roman" w:cs="Times New Roman"/>
        </w:rPr>
        <w:t>(μ-2,5-dpp)]</w:t>
      </w:r>
      <w:r w:rsidRPr="009A00EC">
        <w:rPr>
          <w:rFonts w:ascii="Times New Roman" w:hAnsi="Times New Roman" w:cs="Times New Roman"/>
          <w:vertAlign w:val="superscript"/>
        </w:rPr>
        <w:t>2+</w:t>
      </w:r>
      <w:r w:rsidRPr="009A00EC">
        <w:rPr>
          <w:rFonts w:ascii="Times New Roman" w:hAnsi="Times New Roman" w:cs="Times New Roman"/>
        </w:rPr>
        <w:t xml:space="preserve"> and suggests the efficient EnT from the Ru to Os as the Ru based emission is more blue shifted and appears at  λ</w:t>
      </w:r>
      <w:r w:rsidRPr="009A00EC">
        <w:rPr>
          <w:rFonts w:ascii="Times New Roman" w:hAnsi="Times New Roman" w:cs="Times New Roman"/>
          <w:vertAlign w:val="subscript"/>
        </w:rPr>
        <w:t>max</w:t>
      </w:r>
      <w:r w:rsidRPr="009A00EC">
        <w:rPr>
          <w:rFonts w:ascii="Times New Roman" w:hAnsi="Times New Roman" w:cs="Times New Roman"/>
        </w:rPr>
        <w:t xml:space="preserve"> 771 nm  . </w:t>
      </w:r>
    </w:p>
    <w:p w:rsidR="00B67A55" w:rsidRDefault="00B67A55" w:rsidP="00B67A55">
      <w:pPr>
        <w:spacing w:line="360" w:lineRule="auto"/>
        <w:jc w:val="center"/>
        <w:rPr>
          <w:rFonts w:ascii="Times New Roman" w:hAnsi="Times New Roman" w:cs="Times New Roman"/>
        </w:rPr>
      </w:pPr>
      <w:r>
        <w:object w:dxaOrig="5620" w:dyaOrig="5875">
          <v:shape id="_x0000_i1116" type="#_x0000_t75" style="width:265pt;height:275.75pt" o:ole="">
            <v:imagedata r:id="rId257" o:title=""/>
          </v:shape>
          <o:OLEObject Type="Embed" ProgID="ChemDraw.Document.6.0" ShapeID="_x0000_i1116" DrawAspect="Content" ObjectID="_1566668922" r:id="rId258"/>
        </w:object>
      </w:r>
    </w:p>
    <w:p w:rsidR="00B67A55" w:rsidRPr="009A1E50" w:rsidRDefault="00B67A55" w:rsidP="00B67A55">
      <w:pPr>
        <w:spacing w:line="360" w:lineRule="auto"/>
        <w:jc w:val="both"/>
        <w:rPr>
          <w:rFonts w:ascii="Times New Roman" w:hAnsi="Times New Roman" w:cs="Times New Roman"/>
          <w:b/>
          <w:sz w:val="20"/>
          <w:szCs w:val="20"/>
        </w:rPr>
      </w:pPr>
      <w:r w:rsidRPr="009A00EC">
        <w:rPr>
          <w:rFonts w:ascii="Times New Roman" w:hAnsi="Times New Roman" w:cs="Times New Roman"/>
        </w:rPr>
        <w:t xml:space="preserve">                                       </w:t>
      </w:r>
      <w:r>
        <w:rPr>
          <w:rFonts w:ascii="Times New Roman" w:hAnsi="Times New Roman" w:cs="Times New Roman"/>
        </w:rPr>
        <w:t xml:space="preserve">   </w:t>
      </w:r>
      <w:r w:rsidRPr="009A1E50">
        <w:rPr>
          <w:rFonts w:ascii="Times New Roman" w:hAnsi="Times New Roman" w:cs="Times New Roman"/>
          <w:b/>
          <w:sz w:val="20"/>
          <w:szCs w:val="20"/>
        </w:rPr>
        <w:t>[(bipy</w:t>
      </w:r>
      <w:proofErr w:type="gramStart"/>
      <w:r w:rsidRPr="009A1E50">
        <w:rPr>
          <w:rFonts w:ascii="Times New Roman" w:hAnsi="Times New Roman" w:cs="Times New Roman"/>
          <w:b/>
          <w:sz w:val="20"/>
          <w:szCs w:val="20"/>
        </w:rPr>
        <w:t>)</w:t>
      </w:r>
      <w:r w:rsidRPr="009A1E50">
        <w:rPr>
          <w:rFonts w:ascii="Times New Roman" w:hAnsi="Times New Roman" w:cs="Times New Roman"/>
          <w:b/>
          <w:sz w:val="20"/>
          <w:szCs w:val="20"/>
          <w:vertAlign w:val="subscript"/>
        </w:rPr>
        <w:t>2</w:t>
      </w:r>
      <w:r w:rsidRPr="009A1E50">
        <w:rPr>
          <w:rFonts w:ascii="Times New Roman" w:hAnsi="Times New Roman" w:cs="Times New Roman"/>
          <w:b/>
          <w:sz w:val="20"/>
          <w:szCs w:val="20"/>
        </w:rPr>
        <w:t>Ru</w:t>
      </w:r>
      <w:proofErr w:type="gramEnd"/>
      <w:r w:rsidRPr="009A1E50">
        <w:rPr>
          <w:rFonts w:ascii="Times New Roman" w:hAnsi="Times New Roman" w:cs="Times New Roman"/>
          <w:b/>
          <w:sz w:val="20"/>
          <w:szCs w:val="20"/>
        </w:rPr>
        <w:t>(μ-2,5dpp)Os(bipy)</w:t>
      </w:r>
      <w:r w:rsidRPr="009A1E50">
        <w:rPr>
          <w:rFonts w:ascii="Times New Roman" w:hAnsi="Times New Roman" w:cs="Times New Roman"/>
          <w:b/>
          <w:sz w:val="20"/>
          <w:szCs w:val="20"/>
          <w:vertAlign w:val="subscript"/>
        </w:rPr>
        <w:t>2</w:t>
      </w:r>
      <w:r w:rsidRPr="009A1E50">
        <w:rPr>
          <w:rFonts w:ascii="Times New Roman" w:hAnsi="Times New Roman" w:cs="Times New Roman"/>
          <w:b/>
          <w:sz w:val="20"/>
          <w:szCs w:val="20"/>
        </w:rPr>
        <w:t>]</w:t>
      </w:r>
      <w:r w:rsidRPr="009A1E50">
        <w:rPr>
          <w:rFonts w:ascii="Times New Roman" w:hAnsi="Times New Roman" w:cs="Times New Roman"/>
          <w:b/>
          <w:sz w:val="20"/>
          <w:szCs w:val="20"/>
          <w:vertAlign w:val="superscript"/>
        </w:rPr>
        <w:t>4+</w:t>
      </w:r>
    </w:p>
    <w:p w:rsidR="00B67A55" w:rsidRPr="009A1E50" w:rsidRDefault="00B67A55" w:rsidP="00B67A55">
      <w:pPr>
        <w:spacing w:line="360" w:lineRule="auto"/>
        <w:jc w:val="center"/>
        <w:rPr>
          <w:rFonts w:ascii="Times New Roman" w:hAnsi="Times New Roman" w:cs="Times New Roman"/>
          <w:b/>
          <w:sz w:val="20"/>
          <w:szCs w:val="20"/>
        </w:rPr>
      </w:pPr>
    </w:p>
    <w:p w:rsidR="00B67A55" w:rsidRPr="009A1E50" w:rsidRDefault="00B67A55" w:rsidP="00B67A55">
      <w:pPr>
        <w:spacing w:line="360" w:lineRule="auto"/>
        <w:jc w:val="center"/>
        <w:rPr>
          <w:rFonts w:ascii="Times New Roman" w:hAnsi="Times New Roman" w:cs="Times New Roman"/>
          <w:b/>
          <w:sz w:val="20"/>
          <w:szCs w:val="20"/>
        </w:rPr>
      </w:pPr>
      <w:r w:rsidRPr="009A1E50">
        <w:rPr>
          <w:rFonts w:ascii="Times New Roman" w:hAnsi="Times New Roman" w:cs="Times New Roman"/>
          <w:b/>
          <w:sz w:val="20"/>
          <w:szCs w:val="20"/>
        </w:rPr>
        <w:t>Figure 4.6 Ru/Os dyad prepared by the Balzani group</w:t>
      </w:r>
      <w:r w:rsidRPr="009A1E50">
        <w:rPr>
          <w:rFonts w:ascii="Times New Roman" w:hAnsi="Times New Roman" w:cs="Times New Roman"/>
          <w:b/>
          <w:sz w:val="20"/>
          <w:szCs w:val="20"/>
          <w:vertAlign w:val="superscript"/>
        </w:rPr>
        <w:t>30</w:t>
      </w:r>
    </w:p>
    <w:p w:rsidR="00B67A55" w:rsidRPr="009A00EC" w:rsidRDefault="00B67A55" w:rsidP="00B67A55">
      <w:pPr>
        <w:spacing w:line="360" w:lineRule="auto"/>
        <w:jc w:val="both"/>
        <w:rPr>
          <w:rFonts w:ascii="Times New Roman" w:hAnsi="Times New Roman" w:cs="Times New Roman"/>
        </w:rPr>
      </w:pPr>
    </w:p>
    <w:p w:rsidR="00B67A55" w:rsidRPr="009A00EC" w:rsidRDefault="00B67A55" w:rsidP="00B67A55">
      <w:pPr>
        <w:spacing w:line="360" w:lineRule="auto"/>
        <w:jc w:val="both"/>
        <w:rPr>
          <w:rFonts w:ascii="Times New Roman" w:hAnsi="Times New Roman" w:cs="Times New Roman"/>
        </w:rPr>
      </w:pPr>
      <w:r w:rsidRPr="009A00EC">
        <w:rPr>
          <w:rFonts w:ascii="Times New Roman" w:hAnsi="Times New Roman" w:cs="Times New Roman"/>
        </w:rPr>
        <w:t>The Ward group</w:t>
      </w:r>
      <w:hyperlink w:anchor="_ENREF_31" w:tooltip="N.C.Fletcher, 1999 #2787"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&lt;EndNote&gt;&lt;Cite&gt;&lt;Author&gt;N.C.Fletcher&lt;/Author&gt;&lt;Year&gt;1999&lt;/Year&gt;&lt;RecNum&gt;2787&lt;/RecNum&gt;&lt;DisplayText&gt;&lt;style face="superscript"&gt;31&lt;/style&gt;&lt;/DisplayText&gt;&lt;record&gt;&lt;rec-number&gt;2787&lt;/rec-number&gt;&lt;foreign-keys&gt;&lt;key app="EN" db-id="50wxdpzd9vd5r7e9t5b595djrfpttrxw9avp"&gt;2787&lt;/key&gt;&lt;/foreign-keys&gt;&lt;ref-type name="Journal Article"&gt;17&lt;/ref-type&gt;&lt;contributors&gt;&lt;authors&gt;&lt;author&gt;N.C.Fletcher&lt;/author&gt;&lt;author&gt;M.D.Ward&lt;/author&gt;&lt;author&gt;S.Encinas&lt;/author&gt;&lt;author&gt;N.Armaroli&lt;/author&gt;&lt;author&gt;L.Flamigni&lt;/author&gt;&lt;author&gt;F.Barigelletti&lt;/author&gt;&lt;/authors&gt;&lt;/contributors&gt;&lt;titles&gt;&lt;secondary-title&gt;Chem. Commun.&lt;/secondary-title&gt;&lt;/titles&gt;&lt;periodical&gt;&lt;full-title&gt;Chem. Commun.&lt;/full-title&gt;&lt;/periodical&gt;&lt;pages&gt;2089&lt;/pages&gt;&lt;dates&gt;&lt;year&gt;1999&lt;/year&gt;&lt;/dates&gt;&lt;urls&gt;&lt;/urls&gt;&lt;/record&gt;&lt;/Cite&gt;&lt;/EndNote&gt;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31</w:t>
        </w:r>
        <w:r w:rsidRPr="009A00EC">
          <w:rPr>
            <w:rFonts w:ascii="Times New Roman" w:hAnsi="Times New Roman" w:cs="Times New Roman"/>
          </w:rPr>
          <w:fldChar w:fldCharType="end"/>
        </w:r>
      </w:hyperlink>
      <w:r w:rsidRPr="009A00EC">
        <w:rPr>
          <w:rFonts w:ascii="Times New Roman" w:hAnsi="Times New Roman" w:cs="Times New Roman"/>
        </w:rPr>
        <w:t xml:space="preserve"> have studied EnT in Ru/Os dyads  based on a flexible ligand (as shown in figure 4.7</w:t>
      </w:r>
      <w:r>
        <w:rPr>
          <w:rFonts w:ascii="Times New Roman" w:hAnsi="Times New Roman" w:cs="Times New Roman"/>
        </w:rPr>
        <w:t>(A)</w:t>
      </w:r>
      <w:r w:rsidRPr="009A00EC">
        <w:rPr>
          <w:rFonts w:ascii="Times New Roman" w:hAnsi="Times New Roman" w:cs="Times New Roman"/>
        </w:rPr>
        <w:t>) which contains a poly(oxo-ethylene) flexible chain connecting the two termini, allowing the Ru—Os separation to be adjusted by changing the polarity of the solvent, as this affects the degree of folding of the bridging ligand. The luminescence from this dyad has been studied in different solvents and shows the same two broad peaks regardless the solvent polarity, although the relative intensities change. The first peak appears between 600-606 nm and it represents the Ru</w:t>
      </w:r>
      <w:r w:rsidRPr="009A00EC">
        <w:rPr>
          <w:rFonts w:ascii="Times New Roman" w:hAnsi="Times New Roman" w:cs="Times New Roman"/>
          <w:vertAlign w:val="superscript"/>
        </w:rPr>
        <w:t>2+</w:t>
      </w:r>
      <w:r w:rsidRPr="009A00EC">
        <w:rPr>
          <w:rFonts w:ascii="Times New Roman" w:hAnsi="Times New Roman" w:cs="Times New Roman"/>
        </w:rPr>
        <w:t>-based emission while the second is between 710-715 nm and is related to the Os</w:t>
      </w:r>
      <w:r w:rsidRPr="009A00EC">
        <w:rPr>
          <w:rFonts w:ascii="Times New Roman" w:hAnsi="Times New Roman" w:cs="Times New Roman"/>
          <w:vertAlign w:val="superscript"/>
        </w:rPr>
        <w:t>2+</w:t>
      </w:r>
      <w:r w:rsidRPr="009A00EC">
        <w:rPr>
          <w:rFonts w:ascii="Times New Roman" w:hAnsi="Times New Roman" w:cs="Times New Roman"/>
        </w:rPr>
        <w:t>-based emission (Fig 4.7(B)). When the solvent polarity increases, opening out of the poly(oxo-ethylene) chain increases the Ru—Os separation and reduces the extent of Ru→Os energy-transfer; thus the Ru(II) luminescence is more intense (less quenched) and Os(II) luminescence is less intense as it is not sensitised so well.  Conversely in low-polar</w:t>
      </w:r>
      <w:r>
        <w:rPr>
          <w:rFonts w:ascii="Times New Roman" w:hAnsi="Times New Roman" w:cs="Times New Roman"/>
        </w:rPr>
        <w:t>i</w:t>
      </w:r>
      <w:r w:rsidRPr="009A00EC">
        <w:rPr>
          <w:rFonts w:ascii="Times New Roman" w:hAnsi="Times New Roman" w:cs="Times New Roman"/>
        </w:rPr>
        <w:t xml:space="preserve">ty solvents the the poly(oxo-ethylene) chain folds up and the Ru—Os separation decreases, leading to better Ru→Os energy-transfer with stronger sensitised Os-based emission.  In addition, Ru→Os energy-transfer could also be confirmed using time-resolved measurements from the grow-in which appears on the Os-based luminescence component. </w:t>
      </w:r>
    </w:p>
    <w:p w:rsidR="00B67A55" w:rsidRPr="009A00EC" w:rsidRDefault="00B67A55" w:rsidP="00B67A55">
      <w:pPr>
        <w:jc w:val="center"/>
        <w:rPr>
          <w:rFonts w:ascii="Times New Roman" w:hAnsi="Times New Roman" w:cs="Times New Roman"/>
        </w:rPr>
      </w:pPr>
      <w:r w:rsidRPr="009A00EC">
        <w:rPr>
          <w:rFonts w:ascii="Times New Roman" w:hAnsi="Times New Roman" w:cs="Times New Roman"/>
        </w:rPr>
        <w:object w:dxaOrig="6720" w:dyaOrig="1970">
          <v:shape id="_x0000_i1117" type="#_x0000_t75" style="width:327.05pt;height:94.2pt" o:ole="">
            <v:imagedata r:id="rId259" o:title=""/>
          </v:shape>
          <o:OLEObject Type="Embed" ProgID="ChemDraw.Document.6.0" ShapeID="_x0000_i1117" DrawAspect="Content" ObjectID="_1566668923" r:id="rId260"/>
        </w:object>
      </w:r>
    </w:p>
    <w:p w:rsidR="00B67A55" w:rsidRPr="009A1E50" w:rsidRDefault="00B67A55" w:rsidP="00B67A55">
      <w:pPr>
        <w:jc w:val="center"/>
        <w:rPr>
          <w:rFonts w:ascii="Times New Roman" w:hAnsi="Times New Roman" w:cs="Times New Roman"/>
          <w:b/>
          <w:sz w:val="20"/>
          <w:szCs w:val="20"/>
        </w:rPr>
      </w:pPr>
      <w:r w:rsidRPr="009A1E50">
        <w:rPr>
          <w:rFonts w:ascii="Times New Roman" w:hAnsi="Times New Roman" w:cs="Times New Roman"/>
          <w:b/>
          <w:sz w:val="20"/>
          <w:szCs w:val="20"/>
        </w:rPr>
        <w:t>A</w:t>
      </w:r>
    </w:p>
    <w:p w:rsidR="00B67A55" w:rsidRPr="009A00EC" w:rsidRDefault="00B67A55" w:rsidP="00B67A55">
      <w:pPr>
        <w:jc w:val="center"/>
        <w:rPr>
          <w:rFonts w:ascii="Times New Roman" w:hAnsi="Times New Roman" w:cs="Times New Roman"/>
          <w:b/>
        </w:rPr>
      </w:pPr>
      <w:r w:rsidRPr="009A00EC">
        <w:rPr>
          <w:rFonts w:ascii="Times New Roman" w:hAnsi="Times New Roman" w:cs="Times New Roman"/>
          <w:b/>
          <w:noProof/>
          <w:lang w:eastAsia="en-GB"/>
        </w:rPr>
        <w:drawing>
          <wp:inline distT="0" distB="0" distL="0" distR="0" wp14:anchorId="4A235DF2" wp14:editId="49D7DAEA">
            <wp:extent cx="4153535" cy="2295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153535" cy="2295525"/>
                    </a:xfrm>
                    <a:prstGeom prst="rect">
                      <a:avLst/>
                    </a:prstGeom>
                    <a:noFill/>
                    <a:ln>
                      <a:noFill/>
                    </a:ln>
                  </pic:spPr>
                </pic:pic>
              </a:graphicData>
            </a:graphic>
          </wp:inline>
        </w:drawing>
      </w:r>
    </w:p>
    <w:p w:rsidR="00B67A55" w:rsidRPr="009A1E50" w:rsidRDefault="00B67A55" w:rsidP="00B67A55">
      <w:pPr>
        <w:jc w:val="center"/>
        <w:rPr>
          <w:rFonts w:ascii="Times New Roman" w:hAnsi="Times New Roman" w:cs="Times New Roman"/>
          <w:b/>
          <w:sz w:val="20"/>
          <w:szCs w:val="20"/>
        </w:rPr>
      </w:pPr>
      <w:r w:rsidRPr="009A1E50">
        <w:rPr>
          <w:rFonts w:ascii="Times New Roman" w:hAnsi="Times New Roman" w:cs="Times New Roman"/>
          <w:b/>
          <w:sz w:val="20"/>
          <w:szCs w:val="20"/>
        </w:rPr>
        <w:t>B</w:t>
      </w:r>
    </w:p>
    <w:p w:rsidR="00B67A55" w:rsidRPr="009A00EC" w:rsidRDefault="00B67A55" w:rsidP="00B67A55">
      <w:pPr>
        <w:jc w:val="center"/>
        <w:rPr>
          <w:rFonts w:ascii="Times New Roman" w:hAnsi="Times New Roman" w:cs="Times New Roman"/>
          <w:b/>
        </w:rPr>
      </w:pPr>
    </w:p>
    <w:p w:rsidR="00B67A55" w:rsidRPr="009A1E50" w:rsidRDefault="00B67A55" w:rsidP="00B67A55">
      <w:pPr>
        <w:jc w:val="center"/>
        <w:rPr>
          <w:rFonts w:ascii="Times New Roman" w:hAnsi="Times New Roman" w:cs="Times New Roman"/>
          <w:sz w:val="20"/>
          <w:szCs w:val="20"/>
        </w:rPr>
      </w:pPr>
      <w:r w:rsidRPr="009A1E50">
        <w:rPr>
          <w:rFonts w:ascii="Times New Roman" w:hAnsi="Times New Roman" w:cs="Times New Roman"/>
          <w:b/>
          <w:sz w:val="20"/>
          <w:szCs w:val="20"/>
        </w:rPr>
        <w:t>Figure 4.7 (A) Ru/Os dyad prepared by the Ward group with its emission in different ratios of polar (CH</w:t>
      </w:r>
      <w:r w:rsidRPr="009A1E50">
        <w:rPr>
          <w:rFonts w:ascii="Times New Roman" w:hAnsi="Times New Roman" w:cs="Times New Roman"/>
          <w:b/>
          <w:sz w:val="20"/>
          <w:szCs w:val="20"/>
          <w:vertAlign w:val="subscript"/>
        </w:rPr>
        <w:t>3</w:t>
      </w:r>
      <w:r w:rsidRPr="009A1E50">
        <w:rPr>
          <w:rFonts w:ascii="Times New Roman" w:hAnsi="Times New Roman" w:cs="Times New Roman"/>
          <w:b/>
          <w:sz w:val="20"/>
          <w:szCs w:val="20"/>
        </w:rPr>
        <w:t>OH) and non-polar (CH</w:t>
      </w:r>
      <w:r w:rsidRPr="009A1E50">
        <w:rPr>
          <w:rFonts w:ascii="Times New Roman" w:hAnsi="Times New Roman" w:cs="Times New Roman"/>
          <w:b/>
          <w:sz w:val="20"/>
          <w:szCs w:val="20"/>
          <w:vertAlign w:val="subscript"/>
        </w:rPr>
        <w:t>2</w:t>
      </w:r>
      <w:r w:rsidRPr="009A1E50">
        <w:rPr>
          <w:rFonts w:ascii="Times New Roman" w:hAnsi="Times New Roman" w:cs="Times New Roman"/>
          <w:b/>
          <w:sz w:val="20"/>
          <w:szCs w:val="20"/>
        </w:rPr>
        <w:t>Cl</w:t>
      </w:r>
      <w:r w:rsidRPr="009A1E50">
        <w:rPr>
          <w:rFonts w:ascii="Times New Roman" w:hAnsi="Times New Roman" w:cs="Times New Roman"/>
          <w:b/>
          <w:sz w:val="20"/>
          <w:szCs w:val="20"/>
          <w:vertAlign w:val="subscript"/>
        </w:rPr>
        <w:t>2</w:t>
      </w:r>
      <w:r w:rsidRPr="009A1E50">
        <w:rPr>
          <w:rFonts w:ascii="Times New Roman" w:hAnsi="Times New Roman" w:cs="Times New Roman"/>
          <w:b/>
          <w:sz w:val="20"/>
          <w:szCs w:val="20"/>
        </w:rPr>
        <w:t>) solvents (B). In the latter graph the solvents ratios are (i) net (CH</w:t>
      </w:r>
      <w:r w:rsidRPr="009A1E50">
        <w:rPr>
          <w:rFonts w:ascii="Times New Roman" w:hAnsi="Times New Roman" w:cs="Times New Roman"/>
          <w:b/>
          <w:sz w:val="20"/>
          <w:szCs w:val="20"/>
          <w:vertAlign w:val="subscript"/>
        </w:rPr>
        <w:t>3</w:t>
      </w:r>
      <w:r w:rsidRPr="009A1E50">
        <w:rPr>
          <w:rFonts w:ascii="Times New Roman" w:hAnsi="Times New Roman" w:cs="Times New Roman"/>
          <w:b/>
          <w:sz w:val="20"/>
          <w:szCs w:val="20"/>
        </w:rPr>
        <w:t>OH) , (ii) 20:80(CH</w:t>
      </w:r>
      <w:r w:rsidRPr="009A1E50">
        <w:rPr>
          <w:rFonts w:ascii="Times New Roman" w:hAnsi="Times New Roman" w:cs="Times New Roman"/>
          <w:b/>
          <w:sz w:val="20"/>
          <w:szCs w:val="20"/>
          <w:vertAlign w:val="subscript"/>
        </w:rPr>
        <w:t>2</w:t>
      </w:r>
      <w:r w:rsidRPr="009A1E50">
        <w:rPr>
          <w:rFonts w:ascii="Times New Roman" w:hAnsi="Times New Roman" w:cs="Times New Roman"/>
          <w:b/>
          <w:sz w:val="20"/>
          <w:szCs w:val="20"/>
        </w:rPr>
        <w:t>Cl</w:t>
      </w:r>
      <w:r w:rsidRPr="009A1E50">
        <w:rPr>
          <w:rFonts w:ascii="Times New Roman" w:hAnsi="Times New Roman" w:cs="Times New Roman"/>
          <w:b/>
          <w:sz w:val="20"/>
          <w:szCs w:val="20"/>
          <w:vertAlign w:val="subscript"/>
        </w:rPr>
        <w:t xml:space="preserve">2 </w:t>
      </w:r>
      <w:r w:rsidRPr="009A1E50">
        <w:rPr>
          <w:rFonts w:ascii="Times New Roman" w:hAnsi="Times New Roman" w:cs="Times New Roman"/>
          <w:b/>
          <w:sz w:val="20"/>
          <w:szCs w:val="20"/>
        </w:rPr>
        <w:t>: CH</w:t>
      </w:r>
      <w:r w:rsidRPr="009A1E50">
        <w:rPr>
          <w:rFonts w:ascii="Times New Roman" w:hAnsi="Times New Roman" w:cs="Times New Roman"/>
          <w:b/>
          <w:sz w:val="20"/>
          <w:szCs w:val="20"/>
          <w:vertAlign w:val="subscript"/>
        </w:rPr>
        <w:t>3</w:t>
      </w:r>
      <w:r w:rsidRPr="009A1E50">
        <w:rPr>
          <w:rFonts w:ascii="Times New Roman" w:hAnsi="Times New Roman" w:cs="Times New Roman"/>
          <w:b/>
          <w:sz w:val="20"/>
          <w:szCs w:val="20"/>
        </w:rPr>
        <w:t>OH) , (iii) 40:60(CH</w:t>
      </w:r>
      <w:r w:rsidRPr="009A1E50">
        <w:rPr>
          <w:rFonts w:ascii="Times New Roman" w:hAnsi="Times New Roman" w:cs="Times New Roman"/>
          <w:b/>
          <w:sz w:val="20"/>
          <w:szCs w:val="20"/>
          <w:vertAlign w:val="subscript"/>
        </w:rPr>
        <w:t>2</w:t>
      </w:r>
      <w:r w:rsidRPr="009A1E50">
        <w:rPr>
          <w:rFonts w:ascii="Times New Roman" w:hAnsi="Times New Roman" w:cs="Times New Roman"/>
          <w:b/>
          <w:sz w:val="20"/>
          <w:szCs w:val="20"/>
        </w:rPr>
        <w:t>Cl</w:t>
      </w:r>
      <w:r w:rsidRPr="009A1E50">
        <w:rPr>
          <w:rFonts w:ascii="Times New Roman" w:hAnsi="Times New Roman" w:cs="Times New Roman"/>
          <w:b/>
          <w:sz w:val="20"/>
          <w:szCs w:val="20"/>
          <w:vertAlign w:val="subscript"/>
        </w:rPr>
        <w:t xml:space="preserve">2 </w:t>
      </w:r>
      <w:r w:rsidRPr="009A1E50">
        <w:rPr>
          <w:rFonts w:ascii="Times New Roman" w:hAnsi="Times New Roman" w:cs="Times New Roman"/>
          <w:b/>
          <w:sz w:val="20"/>
          <w:szCs w:val="20"/>
        </w:rPr>
        <w:t>: CH</w:t>
      </w:r>
      <w:r w:rsidRPr="009A1E50">
        <w:rPr>
          <w:rFonts w:ascii="Times New Roman" w:hAnsi="Times New Roman" w:cs="Times New Roman"/>
          <w:b/>
          <w:sz w:val="20"/>
          <w:szCs w:val="20"/>
          <w:vertAlign w:val="subscript"/>
        </w:rPr>
        <w:t>3</w:t>
      </w:r>
      <w:r w:rsidRPr="009A1E50">
        <w:rPr>
          <w:rFonts w:ascii="Times New Roman" w:hAnsi="Times New Roman" w:cs="Times New Roman"/>
          <w:b/>
          <w:sz w:val="20"/>
          <w:szCs w:val="20"/>
        </w:rPr>
        <w:t>OH) , (iv) 60:40(CH</w:t>
      </w:r>
      <w:r w:rsidRPr="009A1E50">
        <w:rPr>
          <w:rFonts w:ascii="Times New Roman" w:hAnsi="Times New Roman" w:cs="Times New Roman"/>
          <w:b/>
          <w:sz w:val="20"/>
          <w:szCs w:val="20"/>
          <w:vertAlign w:val="subscript"/>
        </w:rPr>
        <w:t>2</w:t>
      </w:r>
      <w:r w:rsidRPr="009A1E50">
        <w:rPr>
          <w:rFonts w:ascii="Times New Roman" w:hAnsi="Times New Roman" w:cs="Times New Roman"/>
          <w:b/>
          <w:sz w:val="20"/>
          <w:szCs w:val="20"/>
        </w:rPr>
        <w:t>Cl</w:t>
      </w:r>
      <w:r w:rsidRPr="009A1E50">
        <w:rPr>
          <w:rFonts w:ascii="Times New Roman" w:hAnsi="Times New Roman" w:cs="Times New Roman"/>
          <w:b/>
          <w:sz w:val="20"/>
          <w:szCs w:val="20"/>
          <w:vertAlign w:val="subscript"/>
        </w:rPr>
        <w:t xml:space="preserve">2 </w:t>
      </w:r>
      <w:r w:rsidRPr="009A1E50">
        <w:rPr>
          <w:rFonts w:ascii="Times New Roman" w:hAnsi="Times New Roman" w:cs="Times New Roman"/>
          <w:b/>
          <w:sz w:val="20"/>
          <w:szCs w:val="20"/>
        </w:rPr>
        <w:t>: CH</w:t>
      </w:r>
      <w:r w:rsidRPr="009A1E50">
        <w:rPr>
          <w:rFonts w:ascii="Times New Roman" w:hAnsi="Times New Roman" w:cs="Times New Roman"/>
          <w:b/>
          <w:sz w:val="20"/>
          <w:szCs w:val="20"/>
          <w:vertAlign w:val="subscript"/>
        </w:rPr>
        <w:t>3</w:t>
      </w:r>
      <w:r w:rsidRPr="009A1E50">
        <w:rPr>
          <w:rFonts w:ascii="Times New Roman" w:hAnsi="Times New Roman" w:cs="Times New Roman"/>
          <w:b/>
          <w:sz w:val="20"/>
          <w:szCs w:val="20"/>
        </w:rPr>
        <w:t>OH) , (v) 80:20 (CH</w:t>
      </w:r>
      <w:r w:rsidRPr="009A1E50">
        <w:rPr>
          <w:rFonts w:ascii="Times New Roman" w:hAnsi="Times New Roman" w:cs="Times New Roman"/>
          <w:b/>
          <w:sz w:val="20"/>
          <w:szCs w:val="20"/>
          <w:vertAlign w:val="subscript"/>
        </w:rPr>
        <w:t>2</w:t>
      </w:r>
      <w:r w:rsidRPr="009A1E50">
        <w:rPr>
          <w:rFonts w:ascii="Times New Roman" w:hAnsi="Times New Roman" w:cs="Times New Roman"/>
          <w:b/>
          <w:sz w:val="20"/>
          <w:szCs w:val="20"/>
        </w:rPr>
        <w:t>Cl</w:t>
      </w:r>
      <w:r w:rsidRPr="009A1E50">
        <w:rPr>
          <w:rFonts w:ascii="Times New Roman" w:hAnsi="Times New Roman" w:cs="Times New Roman"/>
          <w:b/>
          <w:sz w:val="20"/>
          <w:szCs w:val="20"/>
          <w:vertAlign w:val="subscript"/>
        </w:rPr>
        <w:t xml:space="preserve">2 </w:t>
      </w:r>
      <w:r w:rsidRPr="009A1E50">
        <w:rPr>
          <w:rFonts w:ascii="Times New Roman" w:hAnsi="Times New Roman" w:cs="Times New Roman"/>
          <w:b/>
          <w:sz w:val="20"/>
          <w:szCs w:val="20"/>
        </w:rPr>
        <w:t>: CH</w:t>
      </w:r>
      <w:r w:rsidRPr="009A1E50">
        <w:rPr>
          <w:rFonts w:ascii="Times New Roman" w:hAnsi="Times New Roman" w:cs="Times New Roman"/>
          <w:b/>
          <w:sz w:val="20"/>
          <w:szCs w:val="20"/>
          <w:vertAlign w:val="subscript"/>
        </w:rPr>
        <w:t>3</w:t>
      </w:r>
      <w:r w:rsidRPr="009A1E50">
        <w:rPr>
          <w:rFonts w:ascii="Times New Roman" w:hAnsi="Times New Roman" w:cs="Times New Roman"/>
          <w:b/>
          <w:sz w:val="20"/>
          <w:szCs w:val="20"/>
        </w:rPr>
        <w:t>OH) and (vi)  net (CH</w:t>
      </w:r>
      <w:r w:rsidRPr="009A1E50">
        <w:rPr>
          <w:rFonts w:ascii="Times New Roman" w:hAnsi="Times New Roman" w:cs="Times New Roman"/>
          <w:b/>
          <w:sz w:val="20"/>
          <w:szCs w:val="20"/>
          <w:vertAlign w:val="subscript"/>
        </w:rPr>
        <w:t>2</w:t>
      </w:r>
      <w:r w:rsidRPr="009A1E50">
        <w:rPr>
          <w:rFonts w:ascii="Times New Roman" w:hAnsi="Times New Roman" w:cs="Times New Roman"/>
          <w:b/>
          <w:sz w:val="20"/>
          <w:szCs w:val="20"/>
        </w:rPr>
        <w:t>Cl</w:t>
      </w:r>
      <w:r w:rsidRPr="009A1E50">
        <w:rPr>
          <w:rFonts w:ascii="Times New Roman" w:hAnsi="Times New Roman" w:cs="Times New Roman"/>
          <w:b/>
          <w:sz w:val="20"/>
          <w:szCs w:val="20"/>
          <w:vertAlign w:val="subscript"/>
        </w:rPr>
        <w:t xml:space="preserve">2 </w:t>
      </w:r>
      <w:r w:rsidRPr="009A1E50">
        <w:rPr>
          <w:rFonts w:ascii="Times New Roman" w:hAnsi="Times New Roman" w:cs="Times New Roman"/>
          <w:b/>
          <w:sz w:val="20"/>
          <w:szCs w:val="20"/>
        </w:rPr>
        <w:t>). The emission of this dyad was normalizes to the Os</w:t>
      </w:r>
      <w:r w:rsidRPr="009A1E50">
        <w:rPr>
          <w:rFonts w:ascii="Times New Roman" w:hAnsi="Times New Roman" w:cs="Times New Roman"/>
          <w:b/>
          <w:sz w:val="20"/>
          <w:szCs w:val="20"/>
          <w:vertAlign w:val="superscript"/>
        </w:rPr>
        <w:t>2+</w:t>
      </w:r>
      <w:r w:rsidRPr="009A1E50">
        <w:rPr>
          <w:rFonts w:ascii="Times New Roman" w:hAnsi="Times New Roman" w:cs="Times New Roman"/>
          <w:b/>
          <w:sz w:val="20"/>
          <w:szCs w:val="20"/>
        </w:rPr>
        <w:t xml:space="preserve"> unit luminescence</w:t>
      </w:r>
      <w:r>
        <w:rPr>
          <w:rFonts w:ascii="Times New Roman" w:hAnsi="Times New Roman" w:cs="Times New Roman"/>
          <w:b/>
          <w:sz w:val="20"/>
          <w:szCs w:val="20"/>
        </w:rPr>
        <w:t>, adapted from ref.31 with permission of the Royal Society of Chemistry</w:t>
      </w:r>
    </w:p>
    <w:p w:rsidR="00B67A55" w:rsidRPr="009A00EC" w:rsidRDefault="00B67A55" w:rsidP="00B67A55">
      <w:pPr>
        <w:rPr>
          <w:rFonts w:ascii="Times New Roman" w:hAnsi="Times New Roman" w:cs="Times New Roman"/>
        </w:rPr>
      </w:pPr>
    </w:p>
    <w:p w:rsidR="00B67A55" w:rsidRPr="009A00EC" w:rsidRDefault="00B67A55" w:rsidP="00B67A55">
      <w:pPr>
        <w:spacing w:line="360" w:lineRule="auto"/>
        <w:jc w:val="both"/>
        <w:rPr>
          <w:rFonts w:ascii="Times New Roman" w:hAnsi="Times New Roman" w:cs="Times New Roman"/>
        </w:rPr>
      </w:pPr>
      <w:r w:rsidRPr="009A00EC">
        <w:rPr>
          <w:rFonts w:ascii="Times New Roman" w:hAnsi="Times New Roman" w:cs="Times New Roman"/>
        </w:rPr>
        <w:t xml:space="preserve">Credi </w:t>
      </w:r>
      <w:r w:rsidRPr="009A00EC">
        <w:rPr>
          <w:rFonts w:ascii="Times New Roman" w:hAnsi="Times New Roman" w:cs="Times New Roman"/>
          <w:i/>
        </w:rPr>
        <w:t>et .al.,</w:t>
      </w:r>
      <w:hyperlink w:anchor="_ENREF_32" w:tooltip="Ballardini, 2007 #2785" w:history="1">
        <w:r w:rsidRPr="009A00EC">
          <w:rPr>
            <w:rFonts w:ascii="Times New Roman" w:hAnsi="Times New Roman" w:cs="Times New Roman"/>
            <w:i/>
          </w:rPr>
          <w:fldChar w:fldCharType="begin"/>
        </w:r>
        <w:r>
          <w:rPr>
            <w:rFonts w:ascii="Times New Roman" w:hAnsi="Times New Roman" w:cs="Times New Roman"/>
            <w:i/>
          </w:rPr>
          <w:instrText xml:space="preserve"> ADDIN EN.CITE &lt;EndNote&gt;&lt;Cite&gt;&lt;Author&gt;Ballardini&lt;/Author&gt;&lt;Year&gt;2007&lt;/Year&gt;&lt;RecNum&gt;2785&lt;/RecNum&gt;&lt;DisplayText&gt;&lt;style face="superscript"&gt;32&lt;/style&gt;&lt;/DisplayText&gt;&lt;record&gt;&lt;rec-number&gt;2785&lt;/rec-number&gt;&lt;foreign-keys&gt;&lt;key app="EN" db-id="50wxdpzd9vd5r7e9t5b595djrfpttrxw9avp"&gt;2785&lt;/key&gt;&lt;/foreign-keys&gt;&lt;ref-type name="Journal Article"&gt;17&lt;/ref-type&gt;&lt;contributors&gt;&lt;authors&gt;&lt;author&gt;R. Ballardini&lt;/author&gt;&lt;author&gt; A. Credi&lt;/author&gt;&lt;author&gt;M. T. Gandolfi&lt;/author&gt;&lt;author&gt; F. Marchioni&lt;/author&gt;&lt;author&gt; S. Silvib&lt;/author&gt;&lt;author&gt;M. Venturi&lt;/author&gt;&lt;/authors&gt;&lt;/contributors&gt;&lt;titles&gt;&lt;secondary-title&gt;Photochem. Photobiol. Sci.&lt;/secondary-title&gt;&lt;/titles&gt;&lt;periodical&gt;&lt;full-title&gt;Photochem. Photobiol. Sci.&lt;/full-title&gt;&lt;/periodical&gt;&lt;pages&gt;345&lt;/pages&gt;&lt;volume&gt;6&lt;/volume&gt;&lt;dates&gt;&lt;year&gt;2007&lt;/year&gt;&lt;/dates&gt;&lt;urls&gt;&lt;/urls&gt;&lt;/record&gt;&lt;/Cite&gt;&lt;/EndNote&gt;</w:instrText>
        </w:r>
        <w:r w:rsidRPr="009A00EC">
          <w:rPr>
            <w:rFonts w:ascii="Times New Roman" w:hAnsi="Times New Roman" w:cs="Times New Roman"/>
            <w:i/>
          </w:rPr>
          <w:fldChar w:fldCharType="separate"/>
        </w:r>
        <w:r w:rsidRPr="000D51AC">
          <w:rPr>
            <w:rFonts w:ascii="Times New Roman" w:hAnsi="Times New Roman" w:cs="Times New Roman"/>
            <w:i/>
            <w:noProof/>
            <w:vertAlign w:val="superscript"/>
          </w:rPr>
          <w:t>32</w:t>
        </w:r>
        <w:r w:rsidRPr="009A00EC">
          <w:rPr>
            <w:rFonts w:ascii="Times New Roman" w:hAnsi="Times New Roman" w:cs="Times New Roman"/>
            <w:i/>
          </w:rPr>
          <w:fldChar w:fldCharType="end"/>
        </w:r>
      </w:hyperlink>
      <w:r w:rsidRPr="009A00EC">
        <w:rPr>
          <w:rFonts w:ascii="Times New Roman" w:hAnsi="Times New Roman" w:cs="Times New Roman"/>
        </w:rPr>
        <w:t xml:space="preserve"> have reported a Ru(II)/Os(II) dyad using phenyle</w:t>
      </w:r>
      <w:r>
        <w:rPr>
          <w:rFonts w:ascii="Times New Roman" w:hAnsi="Times New Roman" w:cs="Times New Roman"/>
        </w:rPr>
        <w:t>cetylene</w:t>
      </w:r>
      <w:r w:rsidRPr="009A00EC">
        <w:rPr>
          <w:rFonts w:ascii="Times New Roman" w:hAnsi="Times New Roman" w:cs="Times New Roman"/>
        </w:rPr>
        <w:t xml:space="preserve"> as a spacer group between two bipyridyl termini in a bridging ligand which connects the two centres (Fig.4.</w:t>
      </w:r>
      <w:r>
        <w:rPr>
          <w:rFonts w:ascii="Times New Roman" w:hAnsi="Times New Roman" w:cs="Times New Roman"/>
        </w:rPr>
        <w:t>8</w:t>
      </w:r>
      <w:r w:rsidRPr="009A00EC">
        <w:rPr>
          <w:rFonts w:ascii="Times New Roman" w:hAnsi="Times New Roman" w:cs="Times New Roman"/>
        </w:rPr>
        <w:t xml:space="preserve">). As in other </w:t>
      </w:r>
      <w:proofErr w:type="gramStart"/>
      <w:r w:rsidRPr="009A00EC">
        <w:rPr>
          <w:rFonts w:ascii="Times New Roman" w:hAnsi="Times New Roman" w:cs="Times New Roman"/>
        </w:rPr>
        <w:t>Ru(</w:t>
      </w:r>
      <w:proofErr w:type="gramEnd"/>
      <w:r w:rsidRPr="009A00EC">
        <w:rPr>
          <w:rFonts w:ascii="Times New Roman" w:hAnsi="Times New Roman" w:cs="Times New Roman"/>
        </w:rPr>
        <w:t xml:space="preserve">II)/Os(II) dyads, the luminescence shows only osmium-based emission only at 780 nm because the Ru(II)-based emission is quenched by energy-transfer through the conjugated ligand skeleton.  In addition a clearly-detectable rise time at the beginning of the time-resolved luminescence profile is consistent with sensitisation of </w:t>
      </w:r>
      <w:proofErr w:type="gramStart"/>
      <w:r w:rsidRPr="009A00EC">
        <w:rPr>
          <w:rFonts w:ascii="Times New Roman" w:hAnsi="Times New Roman" w:cs="Times New Roman"/>
        </w:rPr>
        <w:t>Os(</w:t>
      </w:r>
      <w:proofErr w:type="gramEnd"/>
      <w:r w:rsidRPr="009A00EC">
        <w:rPr>
          <w:rFonts w:ascii="Times New Roman" w:hAnsi="Times New Roman" w:cs="Times New Roman"/>
        </w:rPr>
        <w:t xml:space="preserve">II)-based emission by energy transfer from Ru(II) to Os(II) . </w:t>
      </w:r>
    </w:p>
    <w:p w:rsidR="00B67A55" w:rsidRPr="009A00EC" w:rsidRDefault="00B67A55" w:rsidP="00B67A55">
      <w:pPr>
        <w:jc w:val="center"/>
        <w:rPr>
          <w:rFonts w:ascii="Times New Roman" w:hAnsi="Times New Roman" w:cs="Times New Roman"/>
        </w:rPr>
      </w:pPr>
      <w:r w:rsidRPr="009A00EC">
        <w:rPr>
          <w:rFonts w:ascii="Times New Roman" w:hAnsi="Times New Roman" w:cs="Times New Roman"/>
        </w:rPr>
        <w:object w:dxaOrig="6474" w:dyaOrig="4874">
          <v:shape id="_x0000_i1118" type="#_x0000_t75" style="width:264.25pt;height:197.6pt" o:ole="">
            <v:imagedata r:id="rId262" o:title=""/>
          </v:shape>
          <o:OLEObject Type="Embed" ProgID="ChemDraw.Document.6.0" ShapeID="_x0000_i1118" DrawAspect="Content" ObjectID="_1566668924" r:id="rId263"/>
        </w:object>
      </w:r>
    </w:p>
    <w:p w:rsidR="00B67A55" w:rsidRPr="009A00EC" w:rsidRDefault="00B67A55" w:rsidP="00B67A55">
      <w:pPr>
        <w:jc w:val="center"/>
        <w:rPr>
          <w:rFonts w:ascii="Times New Roman" w:hAnsi="Times New Roman" w:cs="Times New Roman"/>
          <w:b/>
        </w:rPr>
      </w:pPr>
    </w:p>
    <w:p w:rsidR="00B67A55" w:rsidRPr="009A1E50" w:rsidRDefault="00B67A55" w:rsidP="00B67A55">
      <w:pPr>
        <w:jc w:val="center"/>
        <w:rPr>
          <w:rFonts w:ascii="Times New Roman" w:hAnsi="Times New Roman" w:cs="Times New Roman"/>
          <w:b/>
          <w:sz w:val="20"/>
          <w:szCs w:val="20"/>
        </w:rPr>
      </w:pPr>
      <w:r w:rsidRPr="009A1E50">
        <w:rPr>
          <w:rFonts w:ascii="Times New Roman" w:hAnsi="Times New Roman" w:cs="Times New Roman"/>
          <w:b/>
          <w:sz w:val="20"/>
          <w:szCs w:val="20"/>
        </w:rPr>
        <w:t>Figure 4.</w:t>
      </w:r>
      <w:r>
        <w:rPr>
          <w:rFonts w:ascii="Times New Roman" w:hAnsi="Times New Roman" w:cs="Times New Roman"/>
          <w:b/>
          <w:sz w:val="20"/>
          <w:szCs w:val="20"/>
        </w:rPr>
        <w:t xml:space="preserve">8 </w:t>
      </w:r>
      <w:r w:rsidRPr="009A1E50">
        <w:rPr>
          <w:rFonts w:ascii="Times New Roman" w:hAnsi="Times New Roman" w:cs="Times New Roman"/>
          <w:b/>
          <w:sz w:val="20"/>
          <w:szCs w:val="20"/>
        </w:rPr>
        <w:t>Os/Ru dyad prepared by the Credi group</w:t>
      </w:r>
      <w:r w:rsidRPr="009A1E50">
        <w:rPr>
          <w:rFonts w:ascii="Times New Roman" w:hAnsi="Times New Roman" w:cs="Times New Roman"/>
          <w:b/>
          <w:sz w:val="20"/>
          <w:szCs w:val="20"/>
          <w:vertAlign w:val="superscript"/>
        </w:rPr>
        <w:t>3</w:t>
      </w:r>
      <w:r>
        <w:rPr>
          <w:rFonts w:ascii="Times New Roman" w:hAnsi="Times New Roman" w:cs="Times New Roman"/>
          <w:b/>
          <w:sz w:val="20"/>
          <w:szCs w:val="20"/>
          <w:vertAlign w:val="superscript"/>
        </w:rPr>
        <w:t>2</w:t>
      </w:r>
      <w:r w:rsidRPr="009A1E50">
        <w:rPr>
          <w:rFonts w:ascii="Times New Roman" w:hAnsi="Times New Roman" w:cs="Times New Roman"/>
          <w:b/>
          <w:sz w:val="20"/>
          <w:szCs w:val="20"/>
          <w:vertAlign w:val="superscript"/>
        </w:rPr>
        <w:t xml:space="preserve"> </w:t>
      </w:r>
    </w:p>
    <w:p w:rsidR="00B67A55" w:rsidRPr="009A00EC"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9A00EC">
        <w:rPr>
          <w:rFonts w:ascii="Times New Roman" w:hAnsi="Times New Roman" w:cs="Times New Roman"/>
        </w:rPr>
        <w:t>In a similar way</w:t>
      </w:r>
      <w:r w:rsidRPr="001A1FB3">
        <w:rPr>
          <w:rFonts w:ascii="Times New Roman" w:hAnsi="Times New Roman" w:cs="Times New Roman"/>
        </w:rPr>
        <w:t>,</w:t>
      </w:r>
      <w:r>
        <w:rPr>
          <w:rFonts w:ascii="Times New Roman" w:hAnsi="Times New Roman" w:cs="Times New Roman"/>
        </w:rPr>
        <w:t xml:space="preserve"> the</w:t>
      </w:r>
      <w:r w:rsidRPr="009A00EC">
        <w:rPr>
          <w:rFonts w:ascii="Times New Roman" w:hAnsi="Times New Roman" w:cs="Times New Roman"/>
        </w:rPr>
        <w:t xml:space="preserve"> Ir/Os dyad in Fig. 4.</w:t>
      </w:r>
      <w:r>
        <w:rPr>
          <w:rFonts w:ascii="Times New Roman" w:hAnsi="Times New Roman" w:cs="Times New Roman"/>
        </w:rPr>
        <w:t>9</w:t>
      </w:r>
      <w:r w:rsidRPr="009A00EC">
        <w:rPr>
          <w:rFonts w:ascii="Times New Roman" w:hAnsi="Times New Roman" w:cs="Times New Roman"/>
        </w:rPr>
        <w:t xml:space="preserve"> shows the same emission behaviour as the Ru/Os systems, with only Os(II) emission being visible in each case</w:t>
      </w:r>
      <w:r>
        <w:rPr>
          <w:rFonts w:ascii="Times New Roman" w:hAnsi="Times New Roman" w:cs="Times New Roman"/>
        </w:rPr>
        <w:t xml:space="preserve">. </w:t>
      </w:r>
      <w:r w:rsidRPr="009A00EC">
        <w:rPr>
          <w:rFonts w:ascii="Times New Roman" w:hAnsi="Times New Roman" w:cs="Times New Roman"/>
        </w:rPr>
        <w:t xml:space="preserve">This Ir/Os complex is based on a spirobifluorene bridging unit in which the two halves are mutually perpendicular and connected </w:t>
      </w:r>
      <w:r w:rsidRPr="009A00EC">
        <w:rPr>
          <w:rFonts w:ascii="Times New Roman" w:hAnsi="Times New Roman" w:cs="Times New Roman"/>
          <w:i/>
        </w:rPr>
        <w:t>via</w:t>
      </w:r>
      <w:r w:rsidRPr="009A00EC">
        <w:rPr>
          <w:rFonts w:ascii="Times New Roman" w:hAnsi="Times New Roman" w:cs="Times New Roman"/>
        </w:rPr>
        <w:t xml:space="preserve"> a saturated interface. Despite this, excitation at 390 nm leads to efficient quenching of the Ir(III)-based emission because of energy transfer to the Os(II)-based centre which has a lower-energy emissive excited state. The occurrence of Ir(III)—Os(II) energy-transfer in this dyad was confirmed by the presence of a grow-in, with τ = ca. 2 ns, on the Os-based emission component</w:t>
      </w:r>
      <w:hyperlink w:anchor="_ENREF_33" w:tooltip="Ventura, 2012 #2786"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&lt;EndNote&gt;&lt;Cite&gt;&lt;Author&gt;Ventura&lt;/Author&gt;&lt;Year&gt;2012&lt;/Year&gt;&lt;RecNum&gt;2786&lt;/RecNum&gt;&lt;DisplayText&gt;&lt;style face="superscript"&gt;33&lt;/style&gt;&lt;/DisplayText&gt;&lt;record&gt;&lt;rec-number&gt;2786&lt;/rec-number&gt;&lt;foreign-keys&gt;&lt;key app="EN" db-id="50wxdpzd9vd5r7e9t5b595djrfpttrxw9avp"&gt;2786&lt;/key&gt;&lt;/foreign-keys&gt;&lt;ref-type name="Journal Article"&gt;17&lt;/ref-type&gt;&lt;contributors&gt;&lt;authors&gt;&lt;author&gt;B. Ventura&lt;/author&gt;&lt;author&gt; A. Barbieri&lt;/author&gt;&lt;author&gt;A. D. Esposti&lt;/author&gt;&lt;author&gt;J. B. Seneclauze&lt;/author&gt;&lt;author&gt; R. Ziessel&lt;/author&gt;&lt;/authors&gt;&lt;/contributors&gt;&lt;titles&gt;&lt;secondary-title&gt;Inorg. Chem. &lt;/secondary-title&gt;&lt;/titles&gt;&lt;periodical&gt;&lt;full-title&gt;Inorg. Chem.&lt;/full-title&gt;&lt;/periodical&gt;&lt;pages&gt;2832&lt;/pages&gt;&lt;volume&gt;51&lt;/volume&gt;&lt;dates&gt;&lt;year&gt;2012&lt;/year&gt;&lt;/dates&gt;&lt;urls&gt;&lt;/urls&gt;&lt;/record&gt;&lt;/Cite&gt;&lt;/EndNote&gt;</w:instrText>
        </w:r>
        <w:r w:rsidRPr="009A00EC">
          <w:rPr>
            <w:rFonts w:ascii="Times New Roman" w:hAnsi="Times New Roman" w:cs="Times New Roman"/>
          </w:rPr>
          <w:fldChar w:fldCharType="separate"/>
        </w:r>
        <w:r w:rsidRPr="000D51AC">
          <w:rPr>
            <w:rFonts w:ascii="Times New Roman" w:hAnsi="Times New Roman" w:cs="Times New Roman"/>
            <w:noProof/>
            <w:vertAlign w:val="superscript"/>
          </w:rPr>
          <w:t>33</w:t>
        </w:r>
        <w:r w:rsidRPr="009A00EC">
          <w:rPr>
            <w:rFonts w:ascii="Times New Roman" w:hAnsi="Times New Roman" w:cs="Times New Roman"/>
          </w:rPr>
          <w:fldChar w:fldCharType="end"/>
        </w:r>
      </w:hyperlink>
      <w:r>
        <w:rPr>
          <w:rFonts w:ascii="Times New Roman" w:hAnsi="Times New Roman" w:cs="Times New Roman"/>
        </w:rPr>
        <w:t xml:space="preserve">. </w:t>
      </w:r>
    </w:p>
    <w:p w:rsidR="00B67A55" w:rsidRPr="009A00EC" w:rsidRDefault="00B67A55" w:rsidP="00B67A55">
      <w:pPr>
        <w:spacing w:line="360" w:lineRule="auto"/>
        <w:jc w:val="both"/>
        <w:rPr>
          <w:rFonts w:ascii="Times New Roman" w:hAnsi="Times New Roman" w:cs="Times New Roman"/>
        </w:rPr>
      </w:pPr>
    </w:p>
    <w:p w:rsidR="00B67A55" w:rsidRPr="009A00EC" w:rsidRDefault="00B67A55" w:rsidP="00B67A55">
      <w:pPr>
        <w:rPr>
          <w:rFonts w:ascii="Times New Roman" w:hAnsi="Times New Roman" w:cs="Times New Roman"/>
        </w:rPr>
      </w:pPr>
      <w:r w:rsidRPr="009A00EC">
        <w:rPr>
          <w:rFonts w:ascii="Times New Roman" w:hAnsi="Times New Roman" w:cs="Times New Roman"/>
        </w:rPr>
        <w:object w:dxaOrig="7771" w:dyaOrig="4458">
          <v:shape id="_x0000_i1119" type="#_x0000_t75" style="width:239.75pt;height:133.3pt" o:ole="">
            <v:imagedata r:id="rId264" o:title=""/>
          </v:shape>
          <o:OLEObject Type="Embed" ProgID="ChemDraw.Document.6.0" ShapeID="_x0000_i1119" DrawAspect="Content" ObjectID="_1566668925" r:id="rId265"/>
        </w:object>
      </w:r>
      <w:r w:rsidRPr="009A00EC">
        <w:rPr>
          <w:rFonts w:ascii="Times New Roman" w:hAnsi="Times New Roman" w:cs="Times New Roman"/>
          <w:b/>
          <w:noProof/>
          <w:lang w:eastAsia="en-GB"/>
        </w:rPr>
        <w:drawing>
          <wp:inline distT="0" distB="0" distL="0" distR="0" wp14:anchorId="78F62037" wp14:editId="153EDCB0">
            <wp:extent cx="2558375" cy="188843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564691" cy="1893098"/>
                    </a:xfrm>
                    <a:prstGeom prst="rect">
                      <a:avLst/>
                    </a:prstGeom>
                    <a:noFill/>
                    <a:ln>
                      <a:noFill/>
                    </a:ln>
                  </pic:spPr>
                </pic:pic>
              </a:graphicData>
            </a:graphic>
          </wp:inline>
        </w:drawing>
      </w:r>
    </w:p>
    <w:p w:rsidR="00B67A55" w:rsidRPr="009A1E50" w:rsidRDefault="00B67A55" w:rsidP="00B67A55">
      <w:pPr>
        <w:jc w:val="center"/>
        <w:rPr>
          <w:rFonts w:ascii="Times New Roman" w:hAnsi="Times New Roman" w:cs="Times New Roman"/>
          <w:b/>
          <w:sz w:val="20"/>
          <w:szCs w:val="20"/>
        </w:rPr>
      </w:pPr>
      <w:r w:rsidRPr="009A1E50">
        <w:rPr>
          <w:rFonts w:ascii="Times New Roman" w:hAnsi="Times New Roman" w:cs="Times New Roman"/>
          <w:b/>
          <w:sz w:val="20"/>
          <w:szCs w:val="20"/>
        </w:rPr>
        <w:t>A                                                                          B</w: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sidRPr="009A1E50">
        <w:rPr>
          <w:rFonts w:ascii="Times New Roman" w:hAnsi="Times New Roman" w:cs="Times New Roman"/>
          <w:b/>
          <w:sz w:val="20"/>
          <w:szCs w:val="20"/>
        </w:rPr>
        <w:t xml:space="preserve">Figure </w:t>
      </w:r>
      <w:proofErr w:type="gramStart"/>
      <w:r w:rsidRPr="009A1E50">
        <w:rPr>
          <w:rFonts w:ascii="Times New Roman" w:hAnsi="Times New Roman" w:cs="Times New Roman"/>
          <w:b/>
          <w:sz w:val="20"/>
          <w:szCs w:val="20"/>
        </w:rPr>
        <w:t>4.</w:t>
      </w:r>
      <w:r>
        <w:rPr>
          <w:rFonts w:ascii="Times New Roman" w:hAnsi="Times New Roman" w:cs="Times New Roman"/>
          <w:b/>
          <w:sz w:val="20"/>
          <w:szCs w:val="20"/>
        </w:rPr>
        <w:t>9</w:t>
      </w:r>
      <w:r w:rsidRPr="009A1E50">
        <w:rPr>
          <w:rFonts w:ascii="Times New Roman" w:hAnsi="Times New Roman" w:cs="Times New Roman"/>
          <w:b/>
          <w:sz w:val="20"/>
          <w:szCs w:val="20"/>
        </w:rPr>
        <w:t xml:space="preserve">  (</w:t>
      </w:r>
      <w:proofErr w:type="gramEnd"/>
      <w:r w:rsidRPr="009A1E50">
        <w:rPr>
          <w:rFonts w:ascii="Times New Roman" w:hAnsi="Times New Roman" w:cs="Times New Roman"/>
          <w:b/>
          <w:sz w:val="20"/>
          <w:szCs w:val="20"/>
        </w:rPr>
        <w:t xml:space="preserve">A) structure of Ir/Os dyad, </w:t>
      </w:r>
      <w:r>
        <w:rPr>
          <w:rFonts w:ascii="Times New Roman" w:hAnsi="Times New Roman" w:cs="Times New Roman"/>
          <w:b/>
          <w:sz w:val="20"/>
          <w:szCs w:val="20"/>
        </w:rPr>
        <w:t xml:space="preserve"> </w:t>
      </w:r>
      <w:r w:rsidRPr="009A1E50">
        <w:rPr>
          <w:rFonts w:ascii="Times New Roman" w:hAnsi="Times New Roman" w:cs="Times New Roman"/>
          <w:b/>
          <w:sz w:val="20"/>
          <w:szCs w:val="20"/>
        </w:rPr>
        <w:t>(B) the luminescence of (----- Ir/Os) dyad, (</w:t>
      </w:r>
      <w:r w:rsidRPr="009A1E50">
        <w:rPr>
          <w:rFonts w:ascii="Times New Roman" w:hAnsi="Times New Roman" w:cs="Times New Roman"/>
          <w:b/>
          <w:color w:val="FF0000"/>
          <w:sz w:val="20"/>
          <w:szCs w:val="20"/>
        </w:rPr>
        <w:t>----- Os/L</w:t>
      </w:r>
      <w:r w:rsidRPr="009A1E50">
        <w:rPr>
          <w:rFonts w:ascii="Times New Roman" w:hAnsi="Times New Roman" w:cs="Times New Roman"/>
          <w:b/>
          <w:sz w:val="20"/>
          <w:szCs w:val="20"/>
        </w:rPr>
        <w:t>) and (</w:t>
      </w:r>
      <w:r w:rsidRPr="009A1E50">
        <w:rPr>
          <w:rFonts w:ascii="Times New Roman" w:hAnsi="Times New Roman" w:cs="Times New Roman"/>
          <w:b/>
          <w:color w:val="0066CC"/>
          <w:sz w:val="20"/>
          <w:szCs w:val="20"/>
        </w:rPr>
        <w:t>----- Ir/L</w:t>
      </w:r>
      <w:r w:rsidRPr="009A1E50">
        <w:rPr>
          <w:rFonts w:ascii="Times New Roman" w:hAnsi="Times New Roman" w:cs="Times New Roman"/>
          <w:b/>
          <w:sz w:val="20"/>
          <w:szCs w:val="20"/>
        </w:rPr>
        <w:t>) mononuclear complexes in degassed MeCN at RT at λ</w:t>
      </w:r>
      <w:r w:rsidRPr="009A1E50">
        <w:rPr>
          <w:rFonts w:ascii="Times New Roman" w:hAnsi="Times New Roman" w:cs="Times New Roman"/>
          <w:b/>
          <w:sz w:val="20"/>
          <w:szCs w:val="20"/>
          <w:vertAlign w:val="subscript"/>
        </w:rPr>
        <w:t>exci.</w:t>
      </w:r>
      <w:r w:rsidRPr="009A1E50">
        <w:rPr>
          <w:rFonts w:ascii="Times New Roman" w:hAnsi="Times New Roman" w:cs="Times New Roman"/>
          <w:b/>
          <w:sz w:val="20"/>
          <w:szCs w:val="20"/>
        </w:rPr>
        <w:t xml:space="preserve"> 390nm</w:t>
      </w:r>
      <w:r>
        <w:rPr>
          <w:rFonts w:ascii="Times New Roman" w:hAnsi="Times New Roman" w:cs="Times New Roman"/>
          <w:b/>
          <w:sz w:val="20"/>
          <w:szCs w:val="20"/>
        </w:rPr>
        <w:t>. Adapted with permission from ref.33</w:t>
      </w:r>
    </w:p>
    <w:p w:rsidR="00B67A55" w:rsidRPr="009A1E50" w:rsidRDefault="00B67A55" w:rsidP="00B67A55">
      <w:pPr>
        <w:rPr>
          <w:rFonts w:ascii="Times New Roman" w:hAnsi="Times New Roman" w:cs="Times New Roman"/>
          <w:b/>
          <w:sz w:val="24"/>
          <w:szCs w:val="24"/>
        </w:rPr>
      </w:pPr>
      <w:r w:rsidRPr="009A1E50">
        <w:rPr>
          <w:rFonts w:ascii="Times New Roman" w:hAnsi="Times New Roman" w:cs="Times New Roman"/>
          <w:b/>
          <w:sz w:val="24"/>
          <w:szCs w:val="24"/>
        </w:rPr>
        <w:lastRenderedPageBreak/>
        <w:t xml:space="preserve">4-3 Aims of the project </w:t>
      </w:r>
    </w:p>
    <w:p w:rsidR="00B67A55" w:rsidRPr="009A00EC" w:rsidRDefault="00B67A55" w:rsidP="00B67A55">
      <w:pPr>
        <w:spacing w:line="360" w:lineRule="auto"/>
        <w:jc w:val="both"/>
        <w:rPr>
          <w:rFonts w:ascii="Times New Roman" w:hAnsi="Times New Roman" w:cs="Times New Roman"/>
        </w:rPr>
      </w:pPr>
    </w:p>
    <w:p w:rsidR="00B67A55" w:rsidRPr="009A00EC" w:rsidRDefault="00B67A55" w:rsidP="00B67A55">
      <w:pPr>
        <w:spacing w:line="360" w:lineRule="auto"/>
        <w:jc w:val="both"/>
        <w:rPr>
          <w:rFonts w:ascii="Times New Roman" w:hAnsi="Times New Roman" w:cs="Times New Roman"/>
        </w:rPr>
      </w:pPr>
      <w:r w:rsidRPr="009A00EC">
        <w:rPr>
          <w:rFonts w:ascii="Times New Roman" w:hAnsi="Times New Roman" w:cs="Times New Roman"/>
        </w:rPr>
        <w:t xml:space="preserve">Photoinduced energy-transfer between two metal centres, particularly in Ru(II)/Os(II) dyads, has been of great interest.  However, there are very few studies in the literature about the synthesis and the study of energy transfer in Ir(III)/Os(II) dyads; therefore, a series of these has been prepared with the aim of studying their photophysical properties, and in particular the energy transfer between the two units. </w:t>
      </w:r>
    </w:p>
    <w:p w:rsidR="00B67A55" w:rsidRPr="009A00EC" w:rsidRDefault="00B67A55" w:rsidP="00B67A55">
      <w:pPr>
        <w:rPr>
          <w:rFonts w:ascii="Times New Roman" w:hAnsi="Times New Roman" w:cs="Times New Roman"/>
          <w:b/>
        </w:rPr>
      </w:pPr>
    </w:p>
    <w:p w:rsidR="00B67A55" w:rsidRPr="009A1E50" w:rsidRDefault="00B67A55" w:rsidP="00B67A55">
      <w:pPr>
        <w:rPr>
          <w:rFonts w:ascii="Times New Roman" w:hAnsi="Times New Roman" w:cs="Times New Roman"/>
          <w:b/>
          <w:sz w:val="24"/>
          <w:szCs w:val="24"/>
        </w:rPr>
      </w:pPr>
      <w:r w:rsidRPr="009A1E50">
        <w:rPr>
          <w:rFonts w:ascii="Times New Roman" w:hAnsi="Times New Roman" w:cs="Times New Roman"/>
          <w:b/>
          <w:sz w:val="24"/>
          <w:szCs w:val="24"/>
        </w:rPr>
        <w:t>4-4 Results and discussion</w:t>
      </w:r>
    </w:p>
    <w:p w:rsidR="00B67A55" w:rsidRPr="009A1E50" w:rsidRDefault="00B67A55" w:rsidP="00B67A55">
      <w:pPr>
        <w:rPr>
          <w:rFonts w:ascii="Times New Roman" w:hAnsi="Times New Roman" w:cs="Times New Roman"/>
          <w:b/>
          <w:sz w:val="24"/>
          <w:szCs w:val="24"/>
        </w:rPr>
      </w:pPr>
      <w:r w:rsidRPr="009A1E50">
        <w:rPr>
          <w:rFonts w:ascii="Times New Roman" w:hAnsi="Times New Roman" w:cs="Times New Roman"/>
          <w:b/>
          <w:sz w:val="24"/>
          <w:szCs w:val="24"/>
        </w:rPr>
        <w:t>4-4-1 Synthesis of [Os(2,2-b</w:t>
      </w:r>
      <w:r>
        <w:rPr>
          <w:rFonts w:ascii="Times New Roman" w:hAnsi="Times New Roman" w:cs="Times New Roman"/>
          <w:b/>
          <w:sz w:val="24"/>
          <w:szCs w:val="24"/>
        </w:rPr>
        <w:t>i</w:t>
      </w:r>
      <w:r w:rsidRPr="009A1E50">
        <w:rPr>
          <w:rFonts w:ascii="Times New Roman" w:hAnsi="Times New Roman" w:cs="Times New Roman"/>
          <w:b/>
          <w:sz w:val="24"/>
          <w:szCs w:val="24"/>
        </w:rPr>
        <w:t>py)</w:t>
      </w:r>
      <w:r w:rsidRPr="009A1E50">
        <w:rPr>
          <w:rFonts w:ascii="Times New Roman" w:hAnsi="Times New Roman" w:cs="Times New Roman"/>
          <w:b/>
          <w:sz w:val="24"/>
          <w:szCs w:val="24"/>
          <w:vertAlign w:val="subscript"/>
        </w:rPr>
        <w:t>2</w:t>
      </w:r>
      <w:r w:rsidRPr="009A1E50">
        <w:rPr>
          <w:rFonts w:ascii="Times New Roman" w:hAnsi="Times New Roman" w:cs="Times New Roman"/>
          <w:b/>
          <w:sz w:val="24"/>
          <w:szCs w:val="24"/>
        </w:rPr>
        <w:t>Cl</w:t>
      </w:r>
      <w:r w:rsidRPr="009A1E50">
        <w:rPr>
          <w:rFonts w:ascii="Times New Roman" w:hAnsi="Times New Roman" w:cs="Times New Roman"/>
          <w:b/>
          <w:sz w:val="24"/>
          <w:szCs w:val="24"/>
          <w:vertAlign w:val="subscript"/>
        </w:rPr>
        <w:t>2</w:t>
      </w:r>
      <w:r w:rsidRPr="009A1E50">
        <w:rPr>
          <w:rFonts w:ascii="Times New Roman" w:hAnsi="Times New Roman" w:cs="Times New Roman"/>
          <w:b/>
          <w:sz w:val="24"/>
          <w:szCs w:val="24"/>
        </w:rPr>
        <w:t>]</w:t>
      </w:r>
    </w:p>
    <w:p w:rsidR="00B67A55" w:rsidRPr="009A00EC"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9A00EC">
        <w:rPr>
          <w:rFonts w:ascii="Times New Roman" w:hAnsi="Times New Roman" w:cs="Times New Roman"/>
        </w:rPr>
        <w:t>The complex [Os(bipy)</w:t>
      </w:r>
      <w:r w:rsidRPr="009A00EC">
        <w:rPr>
          <w:rFonts w:ascii="Times New Roman" w:hAnsi="Times New Roman" w:cs="Times New Roman"/>
          <w:vertAlign w:val="subscript"/>
        </w:rPr>
        <w:t>2</w:t>
      </w:r>
      <w:r w:rsidRPr="009A00EC">
        <w:rPr>
          <w:rFonts w:ascii="Times New Roman" w:hAnsi="Times New Roman" w:cs="Times New Roman"/>
        </w:rPr>
        <w:t>Cl</w:t>
      </w:r>
      <w:r w:rsidRPr="009A00EC">
        <w:rPr>
          <w:rFonts w:ascii="Times New Roman" w:hAnsi="Times New Roman" w:cs="Times New Roman"/>
          <w:vertAlign w:val="subscript"/>
        </w:rPr>
        <w:t>2</w:t>
      </w:r>
      <w:r w:rsidRPr="009A00EC">
        <w:rPr>
          <w:rFonts w:ascii="Times New Roman" w:hAnsi="Times New Roman" w:cs="Times New Roman"/>
        </w:rPr>
        <w:t>] was synthesized according to a procedure in the literature</w:t>
      </w:r>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&lt;EndNote&gt;&lt;Cite&gt;&lt;Author&gt;Wragg&lt;/Author&gt;&lt;Year&gt;2014&lt;/Year&gt;&lt;RecNum&gt;2791&lt;/RecNum&gt;&lt;DisplayText&gt;&lt;style face="superscript"&gt;34, 35&lt;/style&gt;&lt;/DisplayText&gt;&lt;record&gt;&lt;rec-number&gt;2791&lt;/rec-number&gt;&lt;foreign-keys&gt;&lt;key app="EN" db-id="50wxdpzd9vd5r7e9t5b595djrfpttrxw9avp"&gt;2791&lt;/key&gt;&lt;/foreign-keys&gt;&lt;ref-type name="Thesis"&gt;32&lt;/ref-type&gt;&lt;contributors&gt;&lt;authors&gt;&lt;author&gt;A. B. Wragg&lt;/author&gt;&lt;/authors&gt;&lt;/contributors&gt;&lt;titles&gt;&lt;/titles&gt;&lt;dates&gt;&lt;year&gt;2014&lt;/year&gt;&lt;/dates&gt;&lt;publisher&gt;University of Sheffield&lt;/publisher&gt;&lt;work-type&gt;PhD thesis&lt;/work-type&gt;&lt;urls&gt;&lt;/urls&gt;&lt;/record&gt;&lt;/Cite&gt;&lt;Cite&gt;&lt;Author&gt;B.Carlson&lt;/Author&gt;&lt;Year&gt;2002&lt;/Year&gt;&lt;RecNum&gt;2884&lt;/RecNum&gt;&lt;record&gt;&lt;rec-number&gt;2884&lt;/rec-number&gt;&lt;foreign-keys&gt;&lt;key app="EN" db-id="50wxdpzd9vd5r7e9t5b595djrfpttrxw9avp"&gt;2884&lt;/key&gt;&lt;/foreign-keys&gt;&lt;ref-type name="Journal Article"&gt;17&lt;/ref-type&gt;&lt;contributors&gt;&lt;authors&gt;&lt;author&gt;B.Carlson&lt;/author&gt;&lt;author&gt;G.D.Phelan&lt;/author&gt;&lt;author&gt;W.Kaminsky&lt;/author&gt;&lt;author&gt;L.Dalton&lt;/author&gt;&lt;author&gt;X.Jiang&lt;/author&gt;&lt;author&gt;S.Liu&lt;/author&gt;&lt;author&gt;A.K.-Y.Jen&lt;/author&gt;&lt;/authors&gt;&lt;/contributors&gt;&lt;titles&gt;&lt;secondary-title&gt;J. AM. CHEM. SOC.&lt;/secondary-title&gt;&lt;/titles&gt;&lt;periodical&gt;&lt;full-title&gt;J. AM. CHEM. SOC.&lt;/full-title&gt;&lt;/periodical&gt;&lt;pages&gt;14162&lt;/pages&gt;&lt;volume&gt;124&lt;/volume&gt;&lt;dates&gt;&lt;year&gt;2002&lt;/year&gt;&lt;/dates&gt;&lt;urls&gt;&lt;/urls&gt;&lt;/record&gt;&lt;/Cite&gt;&lt;/EndNote&gt;</w:instrText>
      </w:r>
      <w:r w:rsidRPr="009A00EC">
        <w:rPr>
          <w:rFonts w:ascii="Times New Roman" w:hAnsi="Times New Roman" w:cs="Times New Roman"/>
        </w:rPr>
        <w:fldChar w:fldCharType="separate"/>
      </w:r>
      <w:hyperlink w:anchor="_ENREF_34" w:tooltip="Wragg, 2014 #2791" w:history="1">
        <w:r w:rsidRPr="000D51AC">
          <w:rPr>
            <w:rFonts w:ascii="Times New Roman" w:hAnsi="Times New Roman" w:cs="Times New Roman"/>
            <w:noProof/>
            <w:vertAlign w:val="superscript"/>
          </w:rPr>
          <w:t>34</w:t>
        </w:r>
      </w:hyperlink>
      <w:r w:rsidRPr="000D51AC">
        <w:rPr>
          <w:rFonts w:ascii="Times New Roman" w:hAnsi="Times New Roman" w:cs="Times New Roman"/>
          <w:noProof/>
          <w:vertAlign w:val="superscript"/>
        </w:rPr>
        <w:t xml:space="preserve">, </w:t>
      </w:r>
      <w:hyperlink w:anchor="_ENREF_35" w:tooltip="B.Carlson, 2002 #2884" w:history="1">
        <w:r w:rsidRPr="000D51AC">
          <w:rPr>
            <w:rFonts w:ascii="Times New Roman" w:hAnsi="Times New Roman" w:cs="Times New Roman"/>
            <w:noProof/>
            <w:vertAlign w:val="superscript"/>
          </w:rPr>
          <w:t>35</w:t>
        </w:r>
      </w:hyperlink>
      <w:r w:rsidRPr="009A00EC">
        <w:rPr>
          <w:rFonts w:ascii="Times New Roman" w:hAnsi="Times New Roman" w:cs="Times New Roman"/>
        </w:rPr>
        <w:fldChar w:fldCharType="end"/>
      </w:r>
      <w:r w:rsidRPr="009A00EC">
        <w:rPr>
          <w:rFonts w:ascii="Times New Roman" w:hAnsi="Times New Roman" w:cs="Times New Roman"/>
        </w:rPr>
        <w:t>. Different osmium starting materials, such as OsCl</w:t>
      </w:r>
      <w:r w:rsidRPr="009A00EC">
        <w:rPr>
          <w:rFonts w:ascii="Times New Roman" w:hAnsi="Times New Roman" w:cs="Times New Roman"/>
          <w:vertAlign w:val="subscript"/>
        </w:rPr>
        <w:t xml:space="preserve">3 </w:t>
      </w:r>
      <w:r w:rsidRPr="009A00EC">
        <w:rPr>
          <w:rFonts w:ascii="Times New Roman" w:hAnsi="Times New Roman" w:cs="Times New Roman"/>
        </w:rPr>
        <w:t>and K</w:t>
      </w:r>
      <w:r w:rsidRPr="009A00EC">
        <w:rPr>
          <w:rFonts w:ascii="Times New Roman" w:hAnsi="Times New Roman" w:cs="Times New Roman"/>
          <w:vertAlign w:val="subscript"/>
        </w:rPr>
        <w:t>2</w:t>
      </w:r>
      <w:r w:rsidRPr="009A00EC">
        <w:rPr>
          <w:rFonts w:ascii="Times New Roman" w:hAnsi="Times New Roman" w:cs="Times New Roman"/>
        </w:rPr>
        <w:t>OsCl</w:t>
      </w:r>
      <w:r w:rsidRPr="009A00EC">
        <w:rPr>
          <w:rFonts w:ascii="Times New Roman" w:hAnsi="Times New Roman" w:cs="Times New Roman"/>
          <w:vertAlign w:val="subscript"/>
        </w:rPr>
        <w:t>6</w:t>
      </w:r>
      <w:r w:rsidRPr="009A00EC">
        <w:rPr>
          <w:rFonts w:ascii="Times New Roman" w:hAnsi="Times New Roman" w:cs="Times New Roman"/>
        </w:rPr>
        <w:t xml:space="preserve"> with different oxidation states (Os</w:t>
      </w:r>
      <w:r w:rsidRPr="009A00EC">
        <w:rPr>
          <w:rFonts w:ascii="Times New Roman" w:hAnsi="Times New Roman" w:cs="Times New Roman"/>
          <w:vertAlign w:val="superscript"/>
        </w:rPr>
        <w:t>3+</w:t>
      </w:r>
      <w:r w:rsidRPr="009A00EC">
        <w:rPr>
          <w:rFonts w:ascii="Times New Roman" w:hAnsi="Times New Roman" w:cs="Times New Roman"/>
        </w:rPr>
        <w:t xml:space="preserve"> and Os</w:t>
      </w:r>
      <w:r w:rsidRPr="009A00EC">
        <w:rPr>
          <w:rFonts w:ascii="Times New Roman" w:hAnsi="Times New Roman" w:cs="Times New Roman"/>
          <w:vertAlign w:val="superscript"/>
        </w:rPr>
        <w:t>4+</w:t>
      </w:r>
      <w:r w:rsidRPr="009A00EC">
        <w:rPr>
          <w:rFonts w:ascii="Times New Roman" w:hAnsi="Times New Roman" w:cs="Times New Roman"/>
        </w:rPr>
        <w:t>) were reacted with excess 2,2-bipyridine in DMF solution. This step was followed by adding the reducing agent sodium dithionate to form the purple complex [Os(bipy)</w:t>
      </w:r>
      <w:r w:rsidRPr="009A00EC">
        <w:rPr>
          <w:rFonts w:ascii="Times New Roman" w:hAnsi="Times New Roman" w:cs="Times New Roman"/>
          <w:vertAlign w:val="subscript"/>
        </w:rPr>
        <w:t>2</w:t>
      </w:r>
      <w:r w:rsidRPr="009A00EC">
        <w:rPr>
          <w:rFonts w:ascii="Times New Roman" w:hAnsi="Times New Roman" w:cs="Times New Roman"/>
        </w:rPr>
        <w:t>Cl</w:t>
      </w:r>
      <w:r w:rsidRPr="009A00EC">
        <w:rPr>
          <w:rFonts w:ascii="Times New Roman" w:hAnsi="Times New Roman" w:cs="Times New Roman"/>
          <w:vertAlign w:val="subscript"/>
        </w:rPr>
        <w:t>2</w:t>
      </w:r>
      <w:r w:rsidRPr="009A00EC">
        <w:rPr>
          <w:rFonts w:ascii="Times New Roman" w:hAnsi="Times New Roman" w:cs="Times New Roman"/>
        </w:rPr>
        <w:t>]. It is worth mentioning that the use of osmium in various oxidation states does not affect the final product which will be with the oxidation state (2+) due to the use of the reducing agent.</w:t>
      </w:r>
    </w:p>
    <w:p w:rsidR="00B67A55" w:rsidRPr="009A00EC" w:rsidRDefault="00B67A55" w:rsidP="00B67A55">
      <w:pPr>
        <w:spacing w:line="360" w:lineRule="auto"/>
        <w:jc w:val="both"/>
        <w:rPr>
          <w:rFonts w:ascii="Times New Roman" w:hAnsi="Times New Roman" w:cs="Times New Roman"/>
        </w:rPr>
      </w:pPr>
    </w:p>
    <w:p w:rsidR="00B67A55" w:rsidRPr="009A1E50" w:rsidRDefault="00B67A55" w:rsidP="00B67A55">
      <w:pPr>
        <w:rPr>
          <w:rFonts w:ascii="Times New Roman" w:hAnsi="Times New Roman" w:cs="Times New Roman"/>
          <w:b/>
          <w:sz w:val="24"/>
          <w:szCs w:val="24"/>
        </w:rPr>
      </w:pPr>
      <w:r w:rsidRPr="009A1E50">
        <w:rPr>
          <w:rFonts w:ascii="Times New Roman" w:hAnsi="Times New Roman" w:cs="Times New Roman"/>
          <w:b/>
          <w:sz w:val="24"/>
          <w:szCs w:val="24"/>
        </w:rPr>
        <w:t>4-4-2 Synthesis of mononuclear osmium(II) and dinuclear iridium(III) /osmium(II) complexes</w:t>
      </w:r>
    </w:p>
    <w:p w:rsidR="00B67A55" w:rsidRPr="009A00EC" w:rsidRDefault="00B67A55" w:rsidP="00B67A55">
      <w:pPr>
        <w:spacing w:line="360" w:lineRule="auto"/>
        <w:jc w:val="both"/>
        <w:rPr>
          <w:rFonts w:ascii="Times New Roman" w:hAnsi="Times New Roman" w:cs="Times New Roman"/>
        </w:rPr>
      </w:pPr>
    </w:p>
    <w:p w:rsidR="00B67A55" w:rsidRPr="009A00EC" w:rsidRDefault="00B67A55" w:rsidP="00B67A55">
      <w:pPr>
        <w:spacing w:line="360" w:lineRule="auto"/>
        <w:jc w:val="both"/>
        <w:rPr>
          <w:rFonts w:ascii="Times New Roman" w:hAnsi="Times New Roman" w:cs="Times New Roman"/>
          <w:b/>
        </w:rPr>
      </w:pPr>
      <w:r w:rsidRPr="009A00EC">
        <w:rPr>
          <w:rFonts w:ascii="Times New Roman" w:hAnsi="Times New Roman" w:cs="Times New Roman"/>
        </w:rPr>
        <w:t>Scheme 4.1</w:t>
      </w:r>
      <w:r>
        <w:rPr>
          <w:rFonts w:ascii="Times New Roman" w:hAnsi="Times New Roman" w:cs="Times New Roman"/>
        </w:rPr>
        <w:t>0</w:t>
      </w:r>
      <w:r w:rsidRPr="009A00EC">
        <w:rPr>
          <w:rFonts w:ascii="Times New Roman" w:hAnsi="Times New Roman" w:cs="Times New Roman"/>
        </w:rPr>
        <w:t xml:space="preserve"> shows the synthesis of mononuclear osmium(II) complexes and</w:t>
      </w:r>
      <w:r w:rsidRPr="009A00EC">
        <w:rPr>
          <w:rFonts w:ascii="Times New Roman" w:hAnsi="Times New Roman" w:cs="Times New Roman"/>
          <w:b/>
        </w:rPr>
        <w:t xml:space="preserve"> </w:t>
      </w:r>
      <w:r w:rsidRPr="009A00EC">
        <w:rPr>
          <w:rFonts w:ascii="Times New Roman" w:hAnsi="Times New Roman" w:cs="Times New Roman"/>
        </w:rPr>
        <w:t>the Ir/Os dyads. The synthesis is based firstly on the reaction between the prepared [Os(bipy)</w:t>
      </w:r>
      <w:r w:rsidRPr="009A00EC">
        <w:rPr>
          <w:rFonts w:ascii="Times New Roman" w:hAnsi="Times New Roman" w:cs="Times New Roman"/>
          <w:vertAlign w:val="subscript"/>
        </w:rPr>
        <w:t>2</w:t>
      </w:r>
      <w:r w:rsidRPr="009A00EC">
        <w:rPr>
          <w:rFonts w:ascii="Times New Roman" w:hAnsi="Times New Roman" w:cs="Times New Roman"/>
        </w:rPr>
        <w:t>Cl</w:t>
      </w:r>
      <w:r w:rsidRPr="009A00EC">
        <w:rPr>
          <w:rFonts w:ascii="Times New Roman" w:hAnsi="Times New Roman" w:cs="Times New Roman"/>
          <w:vertAlign w:val="subscript"/>
        </w:rPr>
        <w:t>2</w:t>
      </w:r>
      <w:r w:rsidRPr="009A00EC">
        <w:rPr>
          <w:rFonts w:ascii="Times New Roman" w:hAnsi="Times New Roman" w:cs="Times New Roman"/>
        </w:rPr>
        <w:t>] and the ditopic pypz-based ligands containing different spacers, in a high boiling-point solvent to form the olive green mononuclear Os(II) complexes [Os(L)(bipy)</w:t>
      </w:r>
      <w:r w:rsidRPr="009A00EC">
        <w:rPr>
          <w:rFonts w:ascii="Times New Roman" w:hAnsi="Times New Roman" w:cs="Times New Roman"/>
          <w:vertAlign w:val="subscript"/>
        </w:rPr>
        <w:t>2</w:t>
      </w:r>
      <w:r w:rsidRPr="009A00EC">
        <w:rPr>
          <w:rFonts w:ascii="Times New Roman" w:hAnsi="Times New Roman" w:cs="Times New Roman"/>
        </w:rPr>
        <w:t>]</w:t>
      </w:r>
      <w:r w:rsidRPr="009A00EC">
        <w:rPr>
          <w:rFonts w:ascii="Times New Roman" w:hAnsi="Times New Roman" w:cs="Times New Roman"/>
          <w:vertAlign w:val="superscript"/>
        </w:rPr>
        <w:t xml:space="preserve">2+ </w:t>
      </w:r>
      <w:r w:rsidRPr="009A00EC">
        <w:rPr>
          <w:rFonts w:ascii="Times New Roman" w:hAnsi="Times New Roman" w:cs="Times New Roman"/>
        </w:rPr>
        <w:t>in which the ligands L (containing two bidentate chelating sites) are coordinated to a {Os(bipy)</w:t>
      </w:r>
      <w:r w:rsidRPr="009A00EC">
        <w:rPr>
          <w:rFonts w:ascii="Times New Roman" w:hAnsi="Times New Roman" w:cs="Times New Roman"/>
          <w:vertAlign w:val="subscript"/>
        </w:rPr>
        <w:t>2</w:t>
      </w:r>
      <w:r w:rsidRPr="009A00EC">
        <w:rPr>
          <w:rFonts w:ascii="Times New Roman" w:hAnsi="Times New Roman" w:cs="Times New Roman"/>
        </w:rPr>
        <w:t>}</w:t>
      </w:r>
      <w:r w:rsidRPr="009A00EC">
        <w:rPr>
          <w:rFonts w:ascii="Times New Roman" w:hAnsi="Times New Roman" w:cs="Times New Roman"/>
          <w:vertAlign w:val="superscript"/>
        </w:rPr>
        <w:t>2+</w:t>
      </w:r>
      <w:r w:rsidRPr="009A00EC">
        <w:rPr>
          <w:rFonts w:ascii="Times New Roman" w:hAnsi="Times New Roman" w:cs="Times New Roman"/>
        </w:rPr>
        <w:t xml:space="preserve"> unit at only one terminus.  This reaction could be carried out either under normal reflux conditions under nitrogen, or using the microwave reactor: ligand substitution reactions involving Os(II) need harsh conditions because of the high kinetic inertness of Os(II).</w:t>
      </w:r>
    </w:p>
    <w:p w:rsidR="00B67A55" w:rsidRPr="009A00EC" w:rsidRDefault="00B67A55" w:rsidP="00B67A55">
      <w:pPr>
        <w:spacing w:line="360" w:lineRule="auto"/>
        <w:jc w:val="center"/>
        <w:rPr>
          <w:rFonts w:ascii="Times New Roman" w:hAnsi="Times New Roman" w:cs="Times New Roman"/>
        </w:rPr>
      </w:pPr>
      <w:r w:rsidRPr="009A00EC">
        <w:rPr>
          <w:rFonts w:ascii="Times New Roman" w:hAnsi="Times New Roman" w:cs="Times New Roman"/>
        </w:rPr>
        <w:object w:dxaOrig="9911" w:dyaOrig="10528">
          <v:shape id="_x0000_i1120" type="#_x0000_t75" style="width:481.8pt;height:471.85pt" o:ole="">
            <v:imagedata r:id="rId267" o:title=""/>
          </v:shape>
          <o:OLEObject Type="Embed" ProgID="ChemDraw.Document.6.0" ShapeID="_x0000_i1120" DrawAspect="Content" ObjectID="_1566668926" r:id="rId268"/>
        </w:object>
      </w:r>
    </w:p>
    <w:p w:rsidR="00B67A55" w:rsidRPr="00750C18" w:rsidRDefault="00B67A55" w:rsidP="00B67A55">
      <w:pPr>
        <w:spacing w:line="360" w:lineRule="auto"/>
        <w:jc w:val="center"/>
        <w:rPr>
          <w:rFonts w:ascii="Times New Roman" w:hAnsi="Times New Roman" w:cs="Times New Roman"/>
          <w:b/>
          <w:sz w:val="20"/>
          <w:szCs w:val="20"/>
        </w:rPr>
      </w:pPr>
      <w:r w:rsidRPr="00750C18">
        <w:rPr>
          <w:rFonts w:ascii="Times New Roman" w:hAnsi="Times New Roman" w:cs="Times New Roman"/>
          <w:b/>
          <w:sz w:val="20"/>
          <w:szCs w:val="20"/>
        </w:rPr>
        <w:t>Scheme 4.1</w:t>
      </w:r>
      <w:r>
        <w:rPr>
          <w:rFonts w:ascii="Times New Roman" w:hAnsi="Times New Roman" w:cs="Times New Roman"/>
          <w:b/>
          <w:sz w:val="20"/>
          <w:szCs w:val="20"/>
        </w:rPr>
        <w:t xml:space="preserve">0 </w:t>
      </w:r>
      <w:r w:rsidRPr="00750C18">
        <w:rPr>
          <w:rFonts w:ascii="Times New Roman" w:hAnsi="Times New Roman" w:cs="Times New Roman"/>
          <w:b/>
          <w:sz w:val="20"/>
          <w:szCs w:val="20"/>
        </w:rPr>
        <w:t>Synthesis of the mononuclear Os(II) and the dinuclear Os(II)/Ir(III) complexes</w:t>
      </w:r>
    </w:p>
    <w:p w:rsidR="00DE3B08" w:rsidRDefault="00DE3B08" w:rsidP="00B67A55">
      <w:pPr>
        <w:spacing w:line="360" w:lineRule="auto"/>
        <w:jc w:val="both"/>
        <w:rPr>
          <w:rFonts w:ascii="Times New Roman" w:hAnsi="Times New Roman" w:cs="Times New Roman"/>
        </w:rPr>
      </w:pPr>
    </w:p>
    <w:p w:rsidR="00B67A55" w:rsidRPr="009A00EC" w:rsidRDefault="00B67A55" w:rsidP="00B67A55">
      <w:pPr>
        <w:spacing w:line="360" w:lineRule="auto"/>
        <w:jc w:val="both"/>
        <w:rPr>
          <w:rFonts w:ascii="Times New Roman" w:hAnsi="Times New Roman" w:cs="Times New Roman"/>
        </w:rPr>
      </w:pPr>
      <w:r w:rsidRPr="009A00EC">
        <w:rPr>
          <w:rFonts w:ascii="Times New Roman" w:hAnsi="Times New Roman" w:cs="Times New Roman"/>
        </w:rPr>
        <w:t xml:space="preserve">The mononuclear Os(II) complexes were then reacted with the </w:t>
      </w:r>
      <w:r w:rsidRPr="009A00EC">
        <w:rPr>
          <w:rFonts w:ascii="Times New Roman" w:hAnsi="Times New Roman" w:cs="Times New Roman"/>
          <w:bCs/>
        </w:rPr>
        <w:t xml:space="preserve">iridium dimer </w:t>
      </w:r>
      <w:r w:rsidRPr="009A00EC">
        <w:rPr>
          <w:rFonts w:ascii="Times New Roman" w:hAnsi="Times New Roman" w:cs="Times New Roman"/>
        </w:rPr>
        <w:t>[Ir</w:t>
      </w:r>
      <w:r w:rsidRPr="009A00EC">
        <w:rPr>
          <w:rFonts w:ascii="Times New Roman" w:hAnsi="Times New Roman" w:cs="Times New Roman"/>
          <w:vertAlign w:val="subscript"/>
        </w:rPr>
        <w:t>2</w:t>
      </w:r>
      <w:r w:rsidRPr="009A00EC">
        <w:rPr>
          <w:rFonts w:ascii="Times New Roman" w:hAnsi="Times New Roman" w:cs="Times New Roman"/>
        </w:rPr>
        <w:t>(F</w:t>
      </w:r>
      <w:r w:rsidRPr="009A00EC">
        <w:rPr>
          <w:rFonts w:ascii="Times New Roman" w:hAnsi="Times New Roman" w:cs="Times New Roman"/>
          <w:vertAlign w:val="subscript"/>
        </w:rPr>
        <w:t>2</w:t>
      </w:r>
      <w:r w:rsidRPr="009A00EC">
        <w:rPr>
          <w:rFonts w:ascii="Times New Roman" w:hAnsi="Times New Roman" w:cs="Times New Roman"/>
        </w:rPr>
        <w:t>ppy)</w:t>
      </w:r>
      <w:r w:rsidRPr="009A00EC">
        <w:rPr>
          <w:rFonts w:ascii="Times New Roman" w:hAnsi="Times New Roman" w:cs="Times New Roman"/>
          <w:vertAlign w:val="subscript"/>
        </w:rPr>
        <w:t>4</w:t>
      </w:r>
      <w:r w:rsidRPr="009A00EC">
        <w:rPr>
          <w:rFonts w:ascii="Times New Roman" w:hAnsi="Times New Roman" w:cs="Times New Roman"/>
        </w:rPr>
        <w:t>-(μ-Cl)</w:t>
      </w:r>
      <w:r w:rsidRPr="009A00EC">
        <w:rPr>
          <w:rFonts w:ascii="Times New Roman" w:hAnsi="Times New Roman" w:cs="Times New Roman"/>
          <w:vertAlign w:val="subscript"/>
        </w:rPr>
        <w:t>2</w:t>
      </w:r>
      <w:r w:rsidRPr="009A00EC">
        <w:rPr>
          <w:rFonts w:ascii="Times New Roman" w:hAnsi="Times New Roman" w:cs="Times New Roman"/>
        </w:rPr>
        <w:t>]</w:t>
      </w:r>
      <w:r w:rsidRPr="009A00EC">
        <w:rPr>
          <w:rFonts w:ascii="Times New Roman" w:hAnsi="Times New Roman" w:cs="Times New Roman"/>
          <w:b/>
          <w:bCs/>
        </w:rPr>
        <w:t xml:space="preserve"> </w:t>
      </w:r>
      <w:r w:rsidRPr="009A00EC">
        <w:rPr>
          <w:rFonts w:ascii="Times New Roman" w:hAnsi="Times New Roman" w:cs="Times New Roman"/>
          <w:bCs/>
        </w:rPr>
        <w:t>in CH</w:t>
      </w:r>
      <w:r w:rsidRPr="009A00EC">
        <w:rPr>
          <w:rFonts w:ascii="Times New Roman" w:hAnsi="Times New Roman" w:cs="Times New Roman"/>
          <w:bCs/>
          <w:vertAlign w:val="subscript"/>
        </w:rPr>
        <w:t>2</w:t>
      </w:r>
      <w:r w:rsidRPr="009A00EC">
        <w:rPr>
          <w:rFonts w:ascii="Times New Roman" w:hAnsi="Times New Roman" w:cs="Times New Roman"/>
          <w:bCs/>
        </w:rPr>
        <w:t>Cl</w:t>
      </w:r>
      <w:r w:rsidRPr="009A00EC">
        <w:rPr>
          <w:rFonts w:ascii="Times New Roman" w:hAnsi="Times New Roman" w:cs="Times New Roman"/>
          <w:bCs/>
          <w:vertAlign w:val="subscript"/>
        </w:rPr>
        <w:t xml:space="preserve">2 </w:t>
      </w:r>
      <w:r w:rsidRPr="009A00EC">
        <w:rPr>
          <w:rFonts w:ascii="Times New Roman" w:hAnsi="Times New Roman" w:cs="Times New Roman"/>
          <w:bCs/>
        </w:rPr>
        <w:t>/ CH</w:t>
      </w:r>
      <w:r w:rsidRPr="009A00EC">
        <w:rPr>
          <w:rFonts w:ascii="Times New Roman" w:hAnsi="Times New Roman" w:cs="Times New Roman"/>
          <w:bCs/>
          <w:vertAlign w:val="subscript"/>
        </w:rPr>
        <w:t>3</w:t>
      </w:r>
      <w:r w:rsidRPr="009A00EC">
        <w:rPr>
          <w:rFonts w:ascii="Times New Roman" w:hAnsi="Times New Roman" w:cs="Times New Roman"/>
          <w:bCs/>
        </w:rPr>
        <w:t>OH to form the Os(II)/Ir(III) dyad, in which the Ir(III) unit attaches to the pendant binding site of the ligand L. Both the mononuclear Os(II) complexes and the dinuclear Ir/Os dyads were purified on silica using MeCN/H</w:t>
      </w:r>
      <w:r w:rsidRPr="009A00EC">
        <w:rPr>
          <w:rFonts w:ascii="Times New Roman" w:hAnsi="Times New Roman" w:cs="Times New Roman"/>
          <w:bCs/>
          <w:vertAlign w:val="subscript"/>
        </w:rPr>
        <w:t>2</w:t>
      </w:r>
      <w:r w:rsidRPr="009A00EC">
        <w:rPr>
          <w:rFonts w:ascii="Times New Roman" w:hAnsi="Times New Roman" w:cs="Times New Roman"/>
          <w:bCs/>
        </w:rPr>
        <w:t>O/</w:t>
      </w:r>
      <w:r w:rsidRPr="001A1FB3">
        <w:rPr>
          <w:rFonts w:ascii="Times New Roman" w:hAnsi="Times New Roman" w:cs="Times New Roman"/>
          <w:bCs/>
        </w:rPr>
        <w:t>satu</w:t>
      </w:r>
      <w:r>
        <w:rPr>
          <w:rFonts w:ascii="Times New Roman" w:hAnsi="Times New Roman" w:cs="Times New Roman"/>
          <w:bCs/>
        </w:rPr>
        <w:t>.</w:t>
      </w:r>
      <w:r w:rsidRPr="009A00EC">
        <w:rPr>
          <w:rFonts w:ascii="Times New Roman" w:hAnsi="Times New Roman" w:cs="Times New Roman"/>
          <w:bCs/>
        </w:rPr>
        <w:t>KNO</w:t>
      </w:r>
      <w:r w:rsidRPr="009A00EC">
        <w:rPr>
          <w:rFonts w:ascii="Times New Roman" w:hAnsi="Times New Roman" w:cs="Times New Roman"/>
          <w:bCs/>
          <w:vertAlign w:val="subscript"/>
        </w:rPr>
        <w:t>3</w:t>
      </w:r>
      <w:r w:rsidRPr="009A00EC">
        <w:rPr>
          <w:rFonts w:ascii="Times New Roman" w:hAnsi="Times New Roman" w:cs="Times New Roman"/>
          <w:bCs/>
        </w:rPr>
        <w:t xml:space="preserve"> (90:10, 92:8, 93:7</w:t>
      </w:r>
      <w:r w:rsidRPr="006B162C">
        <w:rPr>
          <w:rFonts w:ascii="Times New Roman" w:hAnsi="Times New Roman" w:cs="Times New Roman"/>
          <w:bCs/>
        </w:rPr>
        <w:t xml:space="preserve"> </w:t>
      </w:r>
      <w:r w:rsidRPr="009A00EC">
        <w:rPr>
          <w:rFonts w:ascii="Times New Roman" w:hAnsi="Times New Roman" w:cs="Times New Roman"/>
          <w:bCs/>
        </w:rPr>
        <w:t>and 94:6)</w:t>
      </w:r>
      <w:r>
        <w:rPr>
          <w:rFonts w:ascii="Times New Roman" w:hAnsi="Times New Roman" w:cs="Times New Roman"/>
          <w:bCs/>
        </w:rPr>
        <w:t xml:space="preserve"> in </w:t>
      </w:r>
      <w:r w:rsidRPr="009A00EC">
        <w:rPr>
          <w:rFonts w:ascii="Times New Roman" w:hAnsi="Times New Roman" w:cs="Times New Roman"/>
          <w:bCs/>
        </w:rPr>
        <w:t>different ratios. This purification was carried out twice to get the final pure complexes. The purification was followed by salt metathesis to convert them to the PF</w:t>
      </w:r>
      <w:r w:rsidRPr="009A00EC">
        <w:rPr>
          <w:rFonts w:ascii="Times New Roman" w:hAnsi="Times New Roman" w:cs="Times New Roman"/>
          <w:bCs/>
          <w:vertAlign w:val="subscript"/>
        </w:rPr>
        <w:t>6</w:t>
      </w:r>
      <w:r w:rsidRPr="009A00EC">
        <w:rPr>
          <w:rFonts w:ascii="Times New Roman" w:hAnsi="Times New Roman" w:cs="Times New Roman"/>
          <w:bCs/>
          <w:vertAlign w:val="superscript"/>
        </w:rPr>
        <w:t>-</w:t>
      </w:r>
      <w:r w:rsidRPr="009A00EC">
        <w:rPr>
          <w:rFonts w:ascii="Times New Roman" w:hAnsi="Times New Roman" w:cs="Times New Roman"/>
          <w:bCs/>
        </w:rPr>
        <w:t xml:space="preserve"> salts.</w:t>
      </w:r>
      <w:r w:rsidRPr="009A00EC">
        <w:rPr>
          <w:rFonts w:ascii="Times New Roman" w:hAnsi="Times New Roman" w:cs="Times New Roman"/>
        </w:rPr>
        <w:t xml:space="preserve"> Figure 4.1</w:t>
      </w:r>
      <w:r>
        <w:rPr>
          <w:rFonts w:ascii="Times New Roman" w:hAnsi="Times New Roman" w:cs="Times New Roman"/>
        </w:rPr>
        <w:t>1</w:t>
      </w:r>
      <w:r w:rsidRPr="009A00EC">
        <w:rPr>
          <w:rFonts w:ascii="Times New Roman" w:hAnsi="Times New Roman" w:cs="Times New Roman"/>
        </w:rPr>
        <w:t xml:space="preserve"> depicts the prepared dyads. </w:t>
      </w:r>
    </w:p>
    <w:p w:rsidR="00B67A55" w:rsidRPr="009A00EC" w:rsidRDefault="00B67A55" w:rsidP="00B67A55">
      <w:pPr>
        <w:spacing w:line="360" w:lineRule="auto"/>
        <w:jc w:val="both"/>
        <w:rPr>
          <w:rFonts w:ascii="Times New Roman" w:hAnsi="Times New Roman" w:cs="Times New Roman"/>
        </w:rPr>
      </w:pPr>
      <w:r w:rsidRPr="009A00EC">
        <w:rPr>
          <w:rFonts w:ascii="Times New Roman" w:hAnsi="Times New Roman" w:cs="Times New Roman"/>
        </w:rPr>
        <w:t xml:space="preserve"> </w:t>
      </w:r>
    </w:p>
    <w:p w:rsidR="00B67A55" w:rsidRPr="009A00EC" w:rsidRDefault="00B67A55" w:rsidP="00B67A55">
      <w:pPr>
        <w:jc w:val="center"/>
        <w:rPr>
          <w:rFonts w:ascii="Times New Roman" w:hAnsi="Times New Roman" w:cs="Times New Roman"/>
          <w:b/>
        </w:rPr>
      </w:pPr>
      <w:r w:rsidRPr="009A00EC">
        <w:rPr>
          <w:rFonts w:ascii="Times New Roman" w:hAnsi="Times New Roman" w:cs="Times New Roman"/>
        </w:rPr>
        <w:object w:dxaOrig="9984" w:dyaOrig="3496">
          <v:shape id="_x0000_i1121" type="#_x0000_t75" style="width:465.7pt;height:162.4pt" o:ole="">
            <v:imagedata r:id="rId269" o:title=""/>
          </v:shape>
          <o:OLEObject Type="Embed" ProgID="ChemDraw.Document.6.0" ShapeID="_x0000_i1121" DrawAspect="Content" ObjectID="_1566668927" r:id="rId270"/>
        </w:object>
      </w:r>
    </w:p>
    <w:p w:rsidR="00B67A55" w:rsidRPr="00CE3948" w:rsidRDefault="00B67A55" w:rsidP="00B67A55">
      <w:pPr>
        <w:rPr>
          <w:rFonts w:ascii="Times New Roman" w:hAnsi="Times New Roman" w:cs="Times New Roman"/>
          <w:b/>
          <w:sz w:val="20"/>
          <w:szCs w:val="20"/>
          <w:lang w:val="pt-PT"/>
        </w:rPr>
      </w:pPr>
      <w:r w:rsidRPr="00CE3948">
        <w:rPr>
          <w:rFonts w:ascii="Times New Roman" w:hAnsi="Times New Roman" w:cs="Times New Roman"/>
          <w:sz w:val="20"/>
          <w:szCs w:val="20"/>
          <w:lang w:val="pt-PT"/>
        </w:rPr>
        <w:t xml:space="preserve">       [</w:t>
      </w:r>
      <w:r w:rsidRPr="00CE3948">
        <w:rPr>
          <w:rFonts w:ascii="Times New Roman" w:hAnsi="Times New Roman" w:cs="Times New Roman"/>
          <w:b/>
          <w:sz w:val="20"/>
          <w:szCs w:val="20"/>
          <w:lang w:val="pt-PT"/>
        </w:rPr>
        <w:t>Os(bipy)</w:t>
      </w:r>
      <w:r w:rsidRPr="00CE3948">
        <w:rPr>
          <w:rFonts w:ascii="Times New Roman" w:hAnsi="Times New Roman" w:cs="Times New Roman"/>
          <w:b/>
          <w:sz w:val="20"/>
          <w:szCs w:val="20"/>
          <w:vertAlign w:val="subscript"/>
          <w:lang w:val="pt-PT"/>
        </w:rPr>
        <w:t>2</w:t>
      </w:r>
      <w:r w:rsidRPr="00CE3948">
        <w:rPr>
          <w:rFonts w:ascii="Times New Roman" w:hAnsi="Times New Roman" w:cs="Times New Roman"/>
          <w:b/>
          <w:sz w:val="20"/>
          <w:szCs w:val="20"/>
          <w:lang w:val="pt-PT"/>
        </w:rPr>
        <w:t xml:space="preserve"> (L</w:t>
      </w:r>
      <w:r w:rsidRPr="00CE3948">
        <w:rPr>
          <w:rFonts w:ascii="Times New Roman" w:hAnsi="Times New Roman" w:cs="Times New Roman"/>
          <w:b/>
          <w:sz w:val="20"/>
          <w:szCs w:val="20"/>
          <w:vertAlign w:val="superscript"/>
          <w:lang w:val="pt-PT"/>
        </w:rPr>
        <w:t>but</w:t>
      </w:r>
      <w:r w:rsidRPr="00CE3948">
        <w:rPr>
          <w:rFonts w:ascii="Times New Roman" w:hAnsi="Times New Roman" w:cs="Times New Roman"/>
          <w:b/>
          <w:sz w:val="20"/>
          <w:szCs w:val="20"/>
          <w:lang w:val="pt-PT"/>
        </w:rPr>
        <w:t>)</w:t>
      </w:r>
      <w:r w:rsidRPr="00AD5BFC">
        <w:rPr>
          <w:rFonts w:ascii="Times New Roman" w:hAnsi="Times New Roman" w:cs="Times New Roman"/>
          <w:b/>
          <w:sz w:val="20"/>
          <w:szCs w:val="20"/>
          <w:lang w:val="pt-PT"/>
        </w:rPr>
        <w:t xml:space="preserve"> </w:t>
      </w:r>
      <w:r w:rsidRPr="00CE3948">
        <w:rPr>
          <w:rFonts w:ascii="Times New Roman" w:hAnsi="Times New Roman" w:cs="Times New Roman"/>
          <w:b/>
          <w:sz w:val="20"/>
          <w:szCs w:val="20"/>
          <w:lang w:val="pt-PT"/>
        </w:rPr>
        <w:t>Ir(F</w:t>
      </w:r>
      <w:r w:rsidRPr="00CE3948">
        <w:rPr>
          <w:rFonts w:ascii="Times New Roman" w:hAnsi="Times New Roman" w:cs="Times New Roman"/>
          <w:b/>
          <w:sz w:val="20"/>
          <w:szCs w:val="20"/>
          <w:vertAlign w:val="subscript"/>
          <w:lang w:val="pt-PT"/>
        </w:rPr>
        <w:t>2</w:t>
      </w:r>
      <w:r w:rsidRPr="00CE3948">
        <w:rPr>
          <w:rFonts w:ascii="Times New Roman" w:hAnsi="Times New Roman" w:cs="Times New Roman"/>
          <w:b/>
          <w:sz w:val="20"/>
          <w:szCs w:val="20"/>
          <w:lang w:val="pt-PT"/>
        </w:rPr>
        <w:t>ppy)</w:t>
      </w:r>
      <w:r w:rsidRPr="00CE3948">
        <w:rPr>
          <w:rFonts w:ascii="Times New Roman" w:hAnsi="Times New Roman" w:cs="Times New Roman"/>
          <w:b/>
          <w:sz w:val="20"/>
          <w:szCs w:val="20"/>
          <w:vertAlign w:val="subscript"/>
          <w:lang w:val="pt-PT"/>
        </w:rPr>
        <w:t>2</w:t>
      </w:r>
      <w:r w:rsidRPr="00CE3948">
        <w:rPr>
          <w:rFonts w:ascii="Times New Roman" w:hAnsi="Times New Roman" w:cs="Times New Roman"/>
          <w:b/>
          <w:sz w:val="20"/>
          <w:szCs w:val="20"/>
          <w:lang w:val="pt-PT"/>
        </w:rPr>
        <w:t>](PF</w:t>
      </w:r>
      <w:r w:rsidRPr="00CE3948">
        <w:rPr>
          <w:rFonts w:ascii="Times New Roman" w:hAnsi="Times New Roman" w:cs="Times New Roman"/>
          <w:b/>
          <w:sz w:val="20"/>
          <w:szCs w:val="20"/>
          <w:vertAlign w:val="subscript"/>
          <w:lang w:val="pt-PT"/>
        </w:rPr>
        <w:t>6</w:t>
      </w:r>
      <w:r w:rsidRPr="00CE3948">
        <w:rPr>
          <w:rFonts w:ascii="Times New Roman" w:hAnsi="Times New Roman" w:cs="Times New Roman"/>
          <w:b/>
          <w:sz w:val="20"/>
          <w:szCs w:val="20"/>
          <w:lang w:val="pt-PT"/>
        </w:rPr>
        <w:t>)</w:t>
      </w:r>
      <w:r w:rsidRPr="00CE3948">
        <w:rPr>
          <w:rFonts w:ascii="Times New Roman" w:hAnsi="Times New Roman" w:cs="Times New Roman"/>
          <w:b/>
          <w:sz w:val="20"/>
          <w:szCs w:val="20"/>
          <w:vertAlign w:val="subscript"/>
          <w:lang w:val="pt-PT"/>
        </w:rPr>
        <w:t>3</w:t>
      </w:r>
      <w:r w:rsidRPr="00CE3948">
        <w:rPr>
          <w:rFonts w:ascii="Times New Roman" w:hAnsi="Times New Roman" w:cs="Times New Roman"/>
          <w:b/>
          <w:sz w:val="20"/>
          <w:szCs w:val="20"/>
          <w:lang w:val="pt-PT"/>
        </w:rPr>
        <w:t xml:space="preserve">                                                  [Os(bipy)</w:t>
      </w:r>
      <w:r w:rsidRPr="00CE3948">
        <w:rPr>
          <w:rFonts w:ascii="Times New Roman" w:hAnsi="Times New Roman" w:cs="Times New Roman"/>
          <w:b/>
          <w:sz w:val="20"/>
          <w:szCs w:val="20"/>
          <w:vertAlign w:val="subscript"/>
          <w:lang w:val="pt-PT"/>
        </w:rPr>
        <w:t>2</w:t>
      </w:r>
      <w:r w:rsidRPr="00CE3948">
        <w:rPr>
          <w:rFonts w:ascii="Times New Roman" w:hAnsi="Times New Roman" w:cs="Times New Roman"/>
          <w:b/>
          <w:sz w:val="20"/>
          <w:szCs w:val="20"/>
          <w:lang w:val="pt-PT"/>
        </w:rPr>
        <w:t xml:space="preserve"> (L</w:t>
      </w:r>
      <w:r w:rsidRPr="00CE3948">
        <w:rPr>
          <w:rFonts w:ascii="Times New Roman" w:hAnsi="Times New Roman" w:cs="Times New Roman"/>
          <w:b/>
          <w:sz w:val="20"/>
          <w:szCs w:val="20"/>
          <w:vertAlign w:val="superscript"/>
          <w:lang w:val="pt-PT"/>
        </w:rPr>
        <w:t>o-Ph</w:t>
      </w:r>
      <w:r w:rsidRPr="00CE3948">
        <w:rPr>
          <w:rFonts w:ascii="Times New Roman" w:hAnsi="Times New Roman" w:cs="Times New Roman"/>
          <w:b/>
          <w:sz w:val="20"/>
          <w:szCs w:val="20"/>
          <w:lang w:val="pt-PT"/>
        </w:rPr>
        <w:t>)</w:t>
      </w:r>
      <w:r w:rsidRPr="00AD5BFC">
        <w:rPr>
          <w:rFonts w:ascii="Times New Roman" w:hAnsi="Times New Roman" w:cs="Times New Roman"/>
          <w:b/>
          <w:sz w:val="20"/>
          <w:szCs w:val="20"/>
          <w:lang w:val="pt-PT"/>
        </w:rPr>
        <w:t xml:space="preserve"> </w:t>
      </w:r>
      <w:r w:rsidRPr="00CE3948">
        <w:rPr>
          <w:rFonts w:ascii="Times New Roman" w:hAnsi="Times New Roman" w:cs="Times New Roman"/>
          <w:b/>
          <w:sz w:val="20"/>
          <w:szCs w:val="20"/>
          <w:lang w:val="pt-PT"/>
        </w:rPr>
        <w:t>Ir(F</w:t>
      </w:r>
      <w:r w:rsidRPr="00CE3948">
        <w:rPr>
          <w:rFonts w:ascii="Times New Roman" w:hAnsi="Times New Roman" w:cs="Times New Roman"/>
          <w:b/>
          <w:sz w:val="20"/>
          <w:szCs w:val="20"/>
          <w:vertAlign w:val="subscript"/>
          <w:lang w:val="pt-PT"/>
        </w:rPr>
        <w:t>2</w:t>
      </w:r>
      <w:r w:rsidRPr="00CE3948">
        <w:rPr>
          <w:rFonts w:ascii="Times New Roman" w:hAnsi="Times New Roman" w:cs="Times New Roman"/>
          <w:b/>
          <w:sz w:val="20"/>
          <w:szCs w:val="20"/>
          <w:lang w:val="pt-PT"/>
        </w:rPr>
        <w:t>ppy)</w:t>
      </w:r>
      <w:r w:rsidRPr="00CE3948">
        <w:rPr>
          <w:rFonts w:ascii="Times New Roman" w:hAnsi="Times New Roman" w:cs="Times New Roman"/>
          <w:b/>
          <w:sz w:val="20"/>
          <w:szCs w:val="20"/>
          <w:vertAlign w:val="subscript"/>
          <w:lang w:val="pt-PT"/>
        </w:rPr>
        <w:t>2</w:t>
      </w:r>
      <w:r w:rsidRPr="00CE3948">
        <w:rPr>
          <w:rFonts w:ascii="Times New Roman" w:hAnsi="Times New Roman" w:cs="Times New Roman"/>
          <w:b/>
          <w:sz w:val="20"/>
          <w:szCs w:val="20"/>
          <w:lang w:val="pt-PT"/>
        </w:rPr>
        <w:t>](PF</w:t>
      </w:r>
      <w:r w:rsidRPr="00CE3948">
        <w:rPr>
          <w:rFonts w:ascii="Times New Roman" w:hAnsi="Times New Roman" w:cs="Times New Roman"/>
          <w:b/>
          <w:sz w:val="20"/>
          <w:szCs w:val="20"/>
          <w:vertAlign w:val="subscript"/>
          <w:lang w:val="pt-PT"/>
        </w:rPr>
        <w:t>6</w:t>
      </w:r>
      <w:r w:rsidRPr="00CE3948">
        <w:rPr>
          <w:rFonts w:ascii="Times New Roman" w:hAnsi="Times New Roman" w:cs="Times New Roman"/>
          <w:b/>
          <w:sz w:val="20"/>
          <w:szCs w:val="20"/>
          <w:lang w:val="pt-PT"/>
        </w:rPr>
        <w:t>)</w:t>
      </w:r>
      <w:r w:rsidRPr="00CE3948">
        <w:rPr>
          <w:rFonts w:ascii="Times New Roman" w:hAnsi="Times New Roman" w:cs="Times New Roman"/>
          <w:b/>
          <w:sz w:val="20"/>
          <w:szCs w:val="20"/>
          <w:vertAlign w:val="subscript"/>
          <w:lang w:val="pt-PT"/>
        </w:rPr>
        <w:t>3</w:t>
      </w:r>
    </w:p>
    <w:p w:rsidR="00B67A55" w:rsidRPr="00AD5BFC" w:rsidRDefault="00B67A55" w:rsidP="00B67A55">
      <w:pPr>
        <w:rPr>
          <w:rFonts w:ascii="Times New Roman" w:hAnsi="Times New Roman" w:cs="Times New Roman"/>
          <w:b/>
          <w:i/>
          <w:sz w:val="20"/>
          <w:szCs w:val="20"/>
          <w:lang w:val="pt-PT"/>
        </w:rPr>
      </w:pPr>
      <w:r w:rsidRPr="00CE3948">
        <w:rPr>
          <w:rFonts w:ascii="Times New Roman" w:hAnsi="Times New Roman" w:cs="Times New Roman"/>
          <w:b/>
          <w:sz w:val="20"/>
          <w:szCs w:val="20"/>
          <w:lang w:val="pt-PT"/>
        </w:rPr>
        <w:t xml:space="preserve">               </w:t>
      </w:r>
      <w:r>
        <w:rPr>
          <w:rFonts w:ascii="Times New Roman" w:hAnsi="Times New Roman" w:cs="Times New Roman"/>
          <w:b/>
          <w:sz w:val="20"/>
          <w:szCs w:val="20"/>
          <w:lang w:val="pt-PT"/>
        </w:rPr>
        <w:t xml:space="preserve">  </w:t>
      </w:r>
      <w:r w:rsidRPr="00CE3948">
        <w:rPr>
          <w:rFonts w:ascii="Times New Roman" w:hAnsi="Times New Roman" w:cs="Times New Roman"/>
          <w:b/>
          <w:sz w:val="20"/>
          <w:szCs w:val="20"/>
          <w:lang w:val="pt-PT"/>
        </w:rPr>
        <w:t xml:space="preserve"> </w:t>
      </w:r>
      <w:r w:rsidRPr="00CE3948">
        <w:rPr>
          <w:rFonts w:ascii="Times New Roman" w:hAnsi="Times New Roman" w:cs="Times New Roman"/>
          <w:b/>
          <w:i/>
          <w:sz w:val="20"/>
          <w:szCs w:val="20"/>
          <w:lang w:val="pt-PT"/>
        </w:rPr>
        <w:t xml:space="preserve">(Os </w:t>
      </w:r>
      <w:r w:rsidRPr="00CE3948">
        <w:rPr>
          <w:rFonts w:ascii="Times New Roman" w:hAnsi="Times New Roman" w:cs="Times New Roman"/>
          <w:i/>
          <w:sz w:val="20"/>
          <w:szCs w:val="20"/>
          <w:lang w:val="pt-PT"/>
        </w:rPr>
        <w:t>•</w:t>
      </w:r>
      <w:r w:rsidRPr="00AD5BFC">
        <w:rPr>
          <w:rFonts w:ascii="Times New Roman" w:hAnsi="Times New Roman" w:cs="Times New Roman"/>
          <w:b/>
          <w:i/>
          <w:sz w:val="20"/>
          <w:szCs w:val="20"/>
          <w:lang w:val="pt-PT"/>
        </w:rPr>
        <w:t xml:space="preserve"> </w:t>
      </w:r>
      <w:r w:rsidRPr="00CE3948">
        <w:rPr>
          <w:rFonts w:ascii="Times New Roman" w:hAnsi="Times New Roman" w:cs="Times New Roman"/>
          <w:b/>
          <w:i/>
          <w:sz w:val="20"/>
          <w:szCs w:val="20"/>
          <w:lang w:val="pt-PT"/>
        </w:rPr>
        <w:t>L</w:t>
      </w:r>
      <w:r w:rsidRPr="00CE3948">
        <w:rPr>
          <w:rFonts w:ascii="Times New Roman" w:hAnsi="Times New Roman" w:cs="Times New Roman"/>
          <w:b/>
          <w:i/>
          <w:sz w:val="20"/>
          <w:szCs w:val="20"/>
          <w:vertAlign w:val="superscript"/>
          <w:lang w:val="pt-PT"/>
        </w:rPr>
        <w:t>but</w:t>
      </w:r>
      <w:r w:rsidRPr="00CE3948">
        <w:rPr>
          <w:rFonts w:ascii="Times New Roman" w:hAnsi="Times New Roman" w:cs="Times New Roman"/>
          <w:b/>
          <w:i/>
          <w:sz w:val="20"/>
          <w:szCs w:val="20"/>
          <w:lang w:val="pt-PT"/>
        </w:rPr>
        <w:t xml:space="preserve"> </w:t>
      </w:r>
      <w:r w:rsidRPr="00CE3948">
        <w:rPr>
          <w:rFonts w:ascii="Times New Roman" w:hAnsi="Times New Roman" w:cs="Times New Roman"/>
          <w:i/>
          <w:sz w:val="20"/>
          <w:szCs w:val="20"/>
          <w:lang w:val="pt-PT"/>
        </w:rPr>
        <w:t>•</w:t>
      </w:r>
      <w:r w:rsidRPr="00CE3948">
        <w:rPr>
          <w:rFonts w:ascii="Times New Roman" w:hAnsi="Times New Roman" w:cs="Times New Roman"/>
          <w:b/>
          <w:i/>
          <w:sz w:val="20"/>
          <w:szCs w:val="20"/>
          <w:lang w:val="pt-PT"/>
        </w:rPr>
        <w:t>Ir)</w:t>
      </w:r>
      <w:r w:rsidRPr="00CE3948">
        <w:rPr>
          <w:rFonts w:ascii="Times New Roman" w:hAnsi="Times New Roman" w:cs="Times New Roman"/>
          <w:b/>
          <w:sz w:val="20"/>
          <w:szCs w:val="20"/>
          <w:lang w:val="pt-PT"/>
        </w:rPr>
        <w:t xml:space="preserve">                                                                                           </w:t>
      </w:r>
      <w:r w:rsidRPr="00CE3948">
        <w:rPr>
          <w:rFonts w:ascii="Times New Roman" w:hAnsi="Times New Roman" w:cs="Times New Roman"/>
          <w:b/>
          <w:i/>
          <w:sz w:val="20"/>
          <w:szCs w:val="20"/>
          <w:lang w:val="pt-PT"/>
        </w:rPr>
        <w:t xml:space="preserve">(Os </w:t>
      </w:r>
      <w:r w:rsidRPr="00CE3948">
        <w:rPr>
          <w:rFonts w:ascii="Times New Roman" w:hAnsi="Times New Roman" w:cs="Times New Roman"/>
          <w:i/>
          <w:sz w:val="20"/>
          <w:szCs w:val="20"/>
          <w:lang w:val="pt-PT"/>
        </w:rPr>
        <w:t>•</w:t>
      </w:r>
      <w:r w:rsidRPr="00CE3948">
        <w:rPr>
          <w:rFonts w:ascii="Times New Roman" w:hAnsi="Times New Roman" w:cs="Times New Roman"/>
          <w:b/>
          <w:i/>
          <w:sz w:val="20"/>
          <w:szCs w:val="20"/>
          <w:lang w:val="pt-PT"/>
        </w:rPr>
        <w:t>L</w:t>
      </w:r>
      <w:r w:rsidRPr="00CE3948">
        <w:rPr>
          <w:rFonts w:ascii="Times New Roman" w:hAnsi="Times New Roman" w:cs="Times New Roman"/>
          <w:b/>
          <w:i/>
          <w:sz w:val="20"/>
          <w:szCs w:val="20"/>
          <w:vertAlign w:val="superscript"/>
          <w:lang w:val="pt-PT"/>
        </w:rPr>
        <w:t xml:space="preserve">o-Ph </w:t>
      </w:r>
      <w:r w:rsidRPr="00CE3948">
        <w:rPr>
          <w:rFonts w:ascii="Times New Roman" w:hAnsi="Times New Roman" w:cs="Times New Roman"/>
          <w:i/>
          <w:sz w:val="20"/>
          <w:szCs w:val="20"/>
          <w:lang w:val="pt-PT"/>
        </w:rPr>
        <w:t>•</w:t>
      </w:r>
      <w:r>
        <w:rPr>
          <w:rFonts w:ascii="Times New Roman" w:hAnsi="Times New Roman" w:cs="Times New Roman"/>
          <w:b/>
          <w:i/>
          <w:sz w:val="20"/>
          <w:szCs w:val="20"/>
          <w:lang w:val="pt-PT"/>
        </w:rPr>
        <w:t xml:space="preserve"> </w:t>
      </w:r>
      <w:r w:rsidRPr="00CE3948">
        <w:rPr>
          <w:rFonts w:ascii="Times New Roman" w:hAnsi="Times New Roman" w:cs="Times New Roman"/>
          <w:b/>
          <w:i/>
          <w:sz w:val="20"/>
          <w:szCs w:val="20"/>
          <w:lang w:val="pt-PT"/>
        </w:rPr>
        <w:t>Ir</w:t>
      </w:r>
      <w:r>
        <w:rPr>
          <w:rFonts w:ascii="Times New Roman" w:hAnsi="Times New Roman" w:cs="Times New Roman"/>
          <w:b/>
          <w:i/>
          <w:sz w:val="20"/>
          <w:szCs w:val="20"/>
          <w:lang w:val="pt-PT"/>
        </w:rPr>
        <w:t>)</w:t>
      </w:r>
    </w:p>
    <w:p w:rsidR="00B67A55" w:rsidRPr="00CE3948" w:rsidRDefault="00B67A55" w:rsidP="00B67A55">
      <w:pPr>
        <w:rPr>
          <w:rFonts w:ascii="Times New Roman" w:hAnsi="Times New Roman" w:cs="Times New Roman"/>
          <w:b/>
          <w:sz w:val="20"/>
          <w:szCs w:val="20"/>
          <w:lang w:val="pt-PT"/>
        </w:rPr>
      </w:pPr>
    </w:p>
    <w:p w:rsidR="00B67A55" w:rsidRPr="009A00EC" w:rsidRDefault="00B67A55" w:rsidP="00B67A55">
      <w:pPr>
        <w:jc w:val="center"/>
        <w:rPr>
          <w:rFonts w:ascii="Times New Roman" w:hAnsi="Times New Roman" w:cs="Times New Roman"/>
        </w:rPr>
      </w:pPr>
      <w:r w:rsidRPr="009A00EC">
        <w:rPr>
          <w:rFonts w:ascii="Times New Roman" w:hAnsi="Times New Roman" w:cs="Times New Roman"/>
        </w:rPr>
        <w:object w:dxaOrig="10176" w:dyaOrig="3323">
          <v:shape id="_x0000_i1122" type="#_x0000_t75" style="width:462.65pt;height:150.15pt" o:ole="">
            <v:imagedata r:id="rId271" o:title=""/>
          </v:shape>
          <o:OLEObject Type="Embed" ProgID="ChemDraw.Document.6.0" ShapeID="_x0000_i1122" DrawAspect="Content" ObjectID="_1566668928" r:id="rId272"/>
        </w:object>
      </w:r>
    </w:p>
    <w:p w:rsidR="00B67A55" w:rsidRPr="00CE3948" w:rsidRDefault="00B67A55" w:rsidP="00B67A55">
      <w:pPr>
        <w:jc w:val="center"/>
        <w:rPr>
          <w:rFonts w:ascii="Times New Roman" w:hAnsi="Times New Roman" w:cs="Times New Roman"/>
          <w:b/>
          <w:sz w:val="20"/>
          <w:szCs w:val="20"/>
          <w:lang w:val="pt-PT"/>
        </w:rPr>
      </w:pPr>
      <w:r w:rsidRPr="00CE3948">
        <w:rPr>
          <w:rFonts w:ascii="Times New Roman" w:hAnsi="Times New Roman" w:cs="Times New Roman"/>
          <w:sz w:val="20"/>
          <w:szCs w:val="20"/>
          <w:lang w:val="pt-PT"/>
        </w:rPr>
        <w:t>[</w:t>
      </w:r>
      <w:r w:rsidRPr="00CE3948">
        <w:rPr>
          <w:rFonts w:ascii="Times New Roman" w:hAnsi="Times New Roman" w:cs="Times New Roman"/>
          <w:b/>
          <w:sz w:val="20"/>
          <w:szCs w:val="20"/>
          <w:lang w:val="pt-PT"/>
        </w:rPr>
        <w:t>Os(bipy)</w:t>
      </w:r>
      <w:r w:rsidRPr="00CE3948">
        <w:rPr>
          <w:rFonts w:ascii="Times New Roman" w:hAnsi="Times New Roman" w:cs="Times New Roman"/>
          <w:b/>
          <w:sz w:val="20"/>
          <w:szCs w:val="20"/>
          <w:vertAlign w:val="subscript"/>
          <w:lang w:val="pt-PT"/>
        </w:rPr>
        <w:t>2</w:t>
      </w:r>
      <w:r w:rsidRPr="00CE3948">
        <w:rPr>
          <w:rFonts w:ascii="Times New Roman" w:hAnsi="Times New Roman" w:cs="Times New Roman"/>
          <w:b/>
          <w:sz w:val="20"/>
          <w:szCs w:val="20"/>
          <w:lang w:val="pt-PT"/>
        </w:rPr>
        <w:t>(L</w:t>
      </w:r>
      <w:r w:rsidRPr="00CE3948">
        <w:rPr>
          <w:rFonts w:ascii="Times New Roman" w:hAnsi="Times New Roman" w:cs="Times New Roman"/>
          <w:b/>
          <w:sz w:val="20"/>
          <w:szCs w:val="20"/>
          <w:vertAlign w:val="superscript"/>
          <w:lang w:val="pt-PT"/>
        </w:rPr>
        <w:t>m-Tol</w:t>
      </w:r>
      <w:r w:rsidRPr="00CE3948">
        <w:rPr>
          <w:rFonts w:ascii="Times New Roman" w:hAnsi="Times New Roman" w:cs="Times New Roman"/>
          <w:b/>
          <w:sz w:val="20"/>
          <w:szCs w:val="20"/>
          <w:lang w:val="pt-PT"/>
        </w:rPr>
        <w:t>)</w:t>
      </w:r>
      <w:r w:rsidRPr="00AD5BFC">
        <w:rPr>
          <w:rFonts w:ascii="Times New Roman" w:hAnsi="Times New Roman" w:cs="Times New Roman"/>
          <w:b/>
          <w:sz w:val="20"/>
          <w:szCs w:val="20"/>
          <w:lang w:val="pt-PT"/>
        </w:rPr>
        <w:t xml:space="preserve"> </w:t>
      </w:r>
      <w:r w:rsidRPr="00CE3948">
        <w:rPr>
          <w:rFonts w:ascii="Times New Roman" w:hAnsi="Times New Roman" w:cs="Times New Roman"/>
          <w:b/>
          <w:sz w:val="20"/>
          <w:szCs w:val="20"/>
          <w:lang w:val="pt-PT"/>
        </w:rPr>
        <w:t>Ir(F</w:t>
      </w:r>
      <w:r w:rsidRPr="00CE3948">
        <w:rPr>
          <w:rFonts w:ascii="Times New Roman" w:hAnsi="Times New Roman" w:cs="Times New Roman"/>
          <w:b/>
          <w:sz w:val="20"/>
          <w:szCs w:val="20"/>
          <w:vertAlign w:val="subscript"/>
          <w:lang w:val="pt-PT"/>
        </w:rPr>
        <w:t>2</w:t>
      </w:r>
      <w:r w:rsidRPr="00CE3948">
        <w:rPr>
          <w:rFonts w:ascii="Times New Roman" w:hAnsi="Times New Roman" w:cs="Times New Roman"/>
          <w:b/>
          <w:sz w:val="20"/>
          <w:szCs w:val="20"/>
          <w:lang w:val="pt-PT"/>
        </w:rPr>
        <w:t>ppy)</w:t>
      </w:r>
      <w:r w:rsidRPr="00CE3948">
        <w:rPr>
          <w:rFonts w:ascii="Times New Roman" w:hAnsi="Times New Roman" w:cs="Times New Roman"/>
          <w:b/>
          <w:sz w:val="20"/>
          <w:szCs w:val="20"/>
          <w:vertAlign w:val="subscript"/>
          <w:lang w:val="pt-PT"/>
        </w:rPr>
        <w:t>2</w:t>
      </w:r>
      <w:r w:rsidRPr="00CE3948">
        <w:rPr>
          <w:rFonts w:ascii="Times New Roman" w:hAnsi="Times New Roman" w:cs="Times New Roman"/>
          <w:b/>
          <w:sz w:val="20"/>
          <w:szCs w:val="20"/>
          <w:lang w:val="pt-PT"/>
        </w:rPr>
        <w:t>](PF</w:t>
      </w:r>
      <w:r w:rsidRPr="00CE3948">
        <w:rPr>
          <w:rFonts w:ascii="Times New Roman" w:hAnsi="Times New Roman" w:cs="Times New Roman"/>
          <w:b/>
          <w:sz w:val="20"/>
          <w:szCs w:val="20"/>
          <w:vertAlign w:val="subscript"/>
          <w:lang w:val="pt-PT"/>
        </w:rPr>
        <w:t>6</w:t>
      </w:r>
      <w:r w:rsidRPr="00CE3948">
        <w:rPr>
          <w:rFonts w:ascii="Times New Roman" w:hAnsi="Times New Roman" w:cs="Times New Roman"/>
          <w:b/>
          <w:sz w:val="20"/>
          <w:szCs w:val="20"/>
          <w:lang w:val="pt-PT"/>
        </w:rPr>
        <w:t>)</w:t>
      </w:r>
      <w:r w:rsidRPr="00CE3948">
        <w:rPr>
          <w:rFonts w:ascii="Times New Roman" w:hAnsi="Times New Roman" w:cs="Times New Roman"/>
          <w:b/>
          <w:sz w:val="20"/>
          <w:szCs w:val="20"/>
          <w:vertAlign w:val="subscript"/>
          <w:lang w:val="pt-PT"/>
        </w:rPr>
        <w:t>3</w:t>
      </w:r>
      <w:r w:rsidRPr="00CE3948">
        <w:rPr>
          <w:rFonts w:ascii="Times New Roman" w:hAnsi="Times New Roman" w:cs="Times New Roman"/>
          <w:b/>
          <w:sz w:val="20"/>
          <w:szCs w:val="20"/>
          <w:lang w:val="pt-PT"/>
        </w:rPr>
        <w:t xml:space="preserve">                                              [Os(bipy)</w:t>
      </w:r>
      <w:r w:rsidRPr="00CE3948">
        <w:rPr>
          <w:rFonts w:ascii="Times New Roman" w:hAnsi="Times New Roman" w:cs="Times New Roman"/>
          <w:b/>
          <w:sz w:val="20"/>
          <w:szCs w:val="20"/>
          <w:vertAlign w:val="subscript"/>
          <w:lang w:val="pt-PT"/>
        </w:rPr>
        <w:t>2</w:t>
      </w:r>
      <w:r w:rsidRPr="00CE3948">
        <w:rPr>
          <w:rFonts w:ascii="Times New Roman" w:hAnsi="Times New Roman" w:cs="Times New Roman"/>
          <w:b/>
          <w:sz w:val="20"/>
          <w:szCs w:val="20"/>
          <w:lang w:val="pt-PT"/>
        </w:rPr>
        <w:t>(L</w:t>
      </w:r>
      <w:r w:rsidRPr="00CE3948">
        <w:rPr>
          <w:rFonts w:ascii="Times New Roman" w:hAnsi="Times New Roman" w:cs="Times New Roman"/>
          <w:b/>
          <w:sz w:val="20"/>
          <w:szCs w:val="20"/>
          <w:vertAlign w:val="superscript"/>
          <w:lang w:val="pt-PT"/>
        </w:rPr>
        <w:t>m-Ph</w:t>
      </w:r>
      <w:r w:rsidRPr="00CE3948">
        <w:rPr>
          <w:rFonts w:ascii="Times New Roman" w:hAnsi="Times New Roman" w:cs="Times New Roman"/>
          <w:b/>
          <w:sz w:val="20"/>
          <w:szCs w:val="20"/>
          <w:lang w:val="pt-PT"/>
        </w:rPr>
        <w:t>)Ir(F</w:t>
      </w:r>
      <w:r w:rsidRPr="00CE3948">
        <w:rPr>
          <w:rFonts w:ascii="Times New Roman" w:hAnsi="Times New Roman" w:cs="Times New Roman"/>
          <w:b/>
          <w:sz w:val="20"/>
          <w:szCs w:val="20"/>
          <w:vertAlign w:val="subscript"/>
          <w:lang w:val="pt-PT"/>
        </w:rPr>
        <w:t>2</w:t>
      </w:r>
      <w:r w:rsidRPr="00CE3948">
        <w:rPr>
          <w:rFonts w:ascii="Times New Roman" w:hAnsi="Times New Roman" w:cs="Times New Roman"/>
          <w:b/>
          <w:sz w:val="20"/>
          <w:szCs w:val="20"/>
          <w:lang w:val="pt-PT"/>
        </w:rPr>
        <w:t>ppy)</w:t>
      </w:r>
      <w:r w:rsidRPr="00CE3948">
        <w:rPr>
          <w:rFonts w:ascii="Times New Roman" w:hAnsi="Times New Roman" w:cs="Times New Roman"/>
          <w:b/>
          <w:sz w:val="20"/>
          <w:szCs w:val="20"/>
          <w:vertAlign w:val="subscript"/>
          <w:lang w:val="pt-PT"/>
        </w:rPr>
        <w:t>2</w:t>
      </w:r>
      <w:r w:rsidRPr="00CE3948">
        <w:rPr>
          <w:rFonts w:ascii="Times New Roman" w:hAnsi="Times New Roman" w:cs="Times New Roman"/>
          <w:b/>
          <w:sz w:val="20"/>
          <w:szCs w:val="20"/>
          <w:lang w:val="pt-PT"/>
        </w:rPr>
        <w:t>](PF</w:t>
      </w:r>
      <w:r w:rsidRPr="00CE3948">
        <w:rPr>
          <w:rFonts w:ascii="Times New Roman" w:hAnsi="Times New Roman" w:cs="Times New Roman"/>
          <w:b/>
          <w:sz w:val="20"/>
          <w:szCs w:val="20"/>
          <w:vertAlign w:val="subscript"/>
          <w:lang w:val="pt-PT"/>
        </w:rPr>
        <w:t>6</w:t>
      </w:r>
      <w:r w:rsidRPr="00CE3948">
        <w:rPr>
          <w:rFonts w:ascii="Times New Roman" w:hAnsi="Times New Roman" w:cs="Times New Roman"/>
          <w:b/>
          <w:sz w:val="20"/>
          <w:szCs w:val="20"/>
          <w:lang w:val="pt-PT"/>
        </w:rPr>
        <w:t>)</w:t>
      </w:r>
      <w:r w:rsidRPr="00CE3948">
        <w:rPr>
          <w:rFonts w:ascii="Times New Roman" w:hAnsi="Times New Roman" w:cs="Times New Roman"/>
          <w:b/>
          <w:sz w:val="20"/>
          <w:szCs w:val="20"/>
          <w:vertAlign w:val="subscript"/>
          <w:lang w:val="pt-PT"/>
        </w:rPr>
        <w:t>3</w:t>
      </w:r>
      <w:r w:rsidRPr="00CE3948">
        <w:rPr>
          <w:rFonts w:ascii="Times New Roman" w:hAnsi="Times New Roman" w:cs="Times New Roman"/>
          <w:b/>
          <w:sz w:val="20"/>
          <w:szCs w:val="20"/>
          <w:lang w:val="pt-PT"/>
        </w:rPr>
        <w:t xml:space="preserve">                                   </w:t>
      </w:r>
    </w:p>
    <w:p w:rsidR="00B67A55" w:rsidRPr="00CE3948" w:rsidRDefault="00B67A55" w:rsidP="00B67A55">
      <w:pPr>
        <w:jc w:val="center"/>
        <w:rPr>
          <w:rFonts w:ascii="Times New Roman" w:hAnsi="Times New Roman" w:cs="Times New Roman"/>
          <w:b/>
          <w:sz w:val="20"/>
          <w:szCs w:val="20"/>
          <w:lang w:val="pt-PT"/>
        </w:rPr>
      </w:pPr>
      <w:r w:rsidRPr="00CE3948">
        <w:rPr>
          <w:rFonts w:ascii="Times New Roman" w:hAnsi="Times New Roman" w:cs="Times New Roman"/>
          <w:b/>
          <w:i/>
          <w:sz w:val="20"/>
          <w:szCs w:val="20"/>
          <w:lang w:val="pt-PT"/>
        </w:rPr>
        <w:t>(Os</w:t>
      </w:r>
      <w:r w:rsidRPr="00CE3948">
        <w:rPr>
          <w:rFonts w:ascii="Times New Roman" w:hAnsi="Times New Roman" w:cs="Times New Roman"/>
          <w:i/>
          <w:sz w:val="20"/>
          <w:szCs w:val="20"/>
          <w:lang w:val="pt-PT"/>
        </w:rPr>
        <w:t>•</w:t>
      </w:r>
      <w:r w:rsidRPr="00CE3948">
        <w:rPr>
          <w:rFonts w:ascii="Times New Roman" w:hAnsi="Times New Roman" w:cs="Times New Roman"/>
          <w:b/>
          <w:i/>
          <w:sz w:val="20"/>
          <w:szCs w:val="20"/>
          <w:lang w:val="pt-PT"/>
        </w:rPr>
        <w:t>L</w:t>
      </w:r>
      <w:r w:rsidRPr="00CE3948">
        <w:rPr>
          <w:rFonts w:ascii="Times New Roman" w:hAnsi="Times New Roman" w:cs="Times New Roman"/>
          <w:b/>
          <w:i/>
          <w:sz w:val="20"/>
          <w:szCs w:val="20"/>
          <w:vertAlign w:val="superscript"/>
          <w:lang w:val="pt-PT"/>
        </w:rPr>
        <w:t>m-Tol</w:t>
      </w:r>
      <w:r>
        <w:rPr>
          <w:rFonts w:ascii="Times New Roman" w:hAnsi="Times New Roman" w:cs="Times New Roman"/>
          <w:b/>
          <w:i/>
          <w:sz w:val="20"/>
          <w:szCs w:val="20"/>
          <w:vertAlign w:val="superscript"/>
          <w:lang w:val="pt-PT"/>
        </w:rPr>
        <w:t xml:space="preserve"> </w:t>
      </w:r>
      <w:r w:rsidRPr="00CE3948">
        <w:rPr>
          <w:rFonts w:ascii="Times New Roman" w:hAnsi="Times New Roman" w:cs="Times New Roman"/>
          <w:i/>
          <w:sz w:val="20"/>
          <w:szCs w:val="20"/>
          <w:lang w:val="pt-PT"/>
        </w:rPr>
        <w:t>•</w:t>
      </w:r>
      <w:r>
        <w:rPr>
          <w:rFonts w:ascii="Times New Roman" w:hAnsi="Times New Roman" w:cs="Times New Roman"/>
          <w:i/>
          <w:sz w:val="20"/>
          <w:szCs w:val="20"/>
          <w:lang w:val="pt-PT"/>
        </w:rPr>
        <w:t xml:space="preserve"> </w:t>
      </w:r>
      <w:r w:rsidRPr="00CE3948">
        <w:rPr>
          <w:rFonts w:ascii="Times New Roman" w:hAnsi="Times New Roman" w:cs="Times New Roman"/>
          <w:b/>
          <w:i/>
          <w:sz w:val="20"/>
          <w:szCs w:val="20"/>
          <w:lang w:val="pt-PT"/>
        </w:rPr>
        <w:t>Ir)                                                                                    (Os</w:t>
      </w:r>
      <w:r w:rsidRPr="00CE3948">
        <w:rPr>
          <w:rFonts w:ascii="Times New Roman" w:hAnsi="Times New Roman" w:cs="Times New Roman"/>
          <w:i/>
          <w:sz w:val="20"/>
          <w:szCs w:val="20"/>
          <w:lang w:val="pt-PT"/>
        </w:rPr>
        <w:t xml:space="preserve"> •</w:t>
      </w:r>
      <w:r w:rsidRPr="00CE3948">
        <w:rPr>
          <w:rFonts w:ascii="Times New Roman" w:hAnsi="Times New Roman" w:cs="Times New Roman"/>
          <w:b/>
          <w:i/>
          <w:sz w:val="20"/>
          <w:szCs w:val="20"/>
          <w:lang w:val="pt-PT"/>
        </w:rPr>
        <w:t>L</w:t>
      </w:r>
      <w:r w:rsidRPr="00CE3948">
        <w:rPr>
          <w:rFonts w:ascii="Times New Roman" w:hAnsi="Times New Roman" w:cs="Times New Roman"/>
          <w:b/>
          <w:i/>
          <w:sz w:val="20"/>
          <w:szCs w:val="20"/>
          <w:vertAlign w:val="superscript"/>
          <w:lang w:val="pt-PT"/>
        </w:rPr>
        <w:t xml:space="preserve">m-Ph </w:t>
      </w:r>
      <w:r w:rsidRPr="00CE3948">
        <w:rPr>
          <w:rFonts w:ascii="Times New Roman" w:hAnsi="Times New Roman" w:cs="Times New Roman"/>
          <w:i/>
          <w:sz w:val="20"/>
          <w:szCs w:val="20"/>
          <w:lang w:val="pt-PT"/>
        </w:rPr>
        <w:t>•</w:t>
      </w:r>
      <w:r w:rsidRPr="000032FC">
        <w:rPr>
          <w:rFonts w:ascii="Times New Roman" w:hAnsi="Times New Roman" w:cs="Times New Roman"/>
          <w:b/>
          <w:i/>
          <w:sz w:val="20"/>
          <w:szCs w:val="20"/>
          <w:lang w:val="pt-PT"/>
        </w:rPr>
        <w:t xml:space="preserve"> </w:t>
      </w:r>
      <w:r w:rsidRPr="00CE3948">
        <w:rPr>
          <w:rFonts w:ascii="Times New Roman" w:hAnsi="Times New Roman" w:cs="Times New Roman"/>
          <w:b/>
          <w:i/>
          <w:sz w:val="20"/>
          <w:szCs w:val="20"/>
          <w:lang w:val="pt-PT"/>
        </w:rPr>
        <w:t>Ir)</w:t>
      </w:r>
    </w:p>
    <w:p w:rsidR="00B67A55" w:rsidRPr="00CE3948" w:rsidRDefault="00B67A55" w:rsidP="00B67A55">
      <w:pPr>
        <w:jc w:val="center"/>
        <w:rPr>
          <w:rFonts w:ascii="Times New Roman" w:hAnsi="Times New Roman" w:cs="Times New Roman"/>
          <w:b/>
          <w:lang w:val="pt-PT"/>
        </w:rPr>
      </w:pPr>
    </w:p>
    <w:p w:rsidR="00B67A55" w:rsidRPr="009A1E50" w:rsidRDefault="00B67A55" w:rsidP="00B67A55">
      <w:pPr>
        <w:jc w:val="center"/>
        <w:rPr>
          <w:rFonts w:ascii="Times New Roman" w:hAnsi="Times New Roman" w:cs="Times New Roman"/>
          <w:b/>
          <w:sz w:val="20"/>
          <w:szCs w:val="20"/>
        </w:rPr>
      </w:pPr>
      <w:r w:rsidRPr="009A1E50">
        <w:rPr>
          <w:rFonts w:ascii="Times New Roman" w:hAnsi="Times New Roman" w:cs="Times New Roman"/>
          <w:b/>
          <w:sz w:val="20"/>
          <w:szCs w:val="20"/>
        </w:rPr>
        <w:t>Figure 4.11 Structures of the prepared Ir/Os dyads</w:t>
      </w:r>
    </w:p>
    <w:p w:rsidR="00B67A55" w:rsidRDefault="00B67A55" w:rsidP="00B67A55">
      <w:pPr>
        <w:rPr>
          <w:rFonts w:ascii="Times New Roman" w:hAnsi="Times New Roman" w:cs="Times New Roman"/>
          <w:b/>
        </w:rPr>
      </w:pPr>
    </w:p>
    <w:p w:rsidR="00B67A55" w:rsidRPr="009A1E50" w:rsidRDefault="00B67A55" w:rsidP="00B67A55">
      <w:pPr>
        <w:rPr>
          <w:rFonts w:ascii="Times New Roman" w:hAnsi="Times New Roman" w:cs="Times New Roman"/>
          <w:b/>
          <w:sz w:val="24"/>
          <w:szCs w:val="24"/>
        </w:rPr>
      </w:pPr>
      <w:r w:rsidRPr="009A1E50">
        <w:rPr>
          <w:rFonts w:ascii="Times New Roman" w:hAnsi="Times New Roman" w:cs="Times New Roman"/>
          <w:b/>
          <w:sz w:val="24"/>
          <w:szCs w:val="24"/>
        </w:rPr>
        <w:t xml:space="preserve">4-5 </w:t>
      </w:r>
      <w:r w:rsidRPr="009A1E50">
        <w:rPr>
          <w:rFonts w:ascii="Times New Roman" w:hAnsi="Times New Roman" w:cs="Times New Roman"/>
          <w:b/>
          <w:sz w:val="24"/>
          <w:szCs w:val="24"/>
          <w:vertAlign w:val="superscript"/>
        </w:rPr>
        <w:t>1</w:t>
      </w:r>
      <w:r w:rsidRPr="009A1E50">
        <w:rPr>
          <w:rFonts w:ascii="Times New Roman" w:hAnsi="Times New Roman" w:cs="Times New Roman"/>
          <w:b/>
          <w:sz w:val="24"/>
          <w:szCs w:val="24"/>
        </w:rPr>
        <w:t>H-NMR spectra of the mononuclear Os(II) complexes and the dyads</w:t>
      </w:r>
    </w:p>
    <w:p w:rsidR="00B67A55" w:rsidRPr="009A00EC" w:rsidRDefault="00B67A55" w:rsidP="00B67A55">
      <w:pPr>
        <w:jc w:val="center"/>
        <w:rPr>
          <w:rFonts w:ascii="Times New Roman" w:hAnsi="Times New Roman" w:cs="Times New Roman"/>
          <w:b/>
        </w:rPr>
      </w:pPr>
    </w:p>
    <w:p w:rsidR="00B67A55" w:rsidRDefault="00B67A55" w:rsidP="00B67A55">
      <w:pPr>
        <w:spacing w:line="360" w:lineRule="auto"/>
        <w:jc w:val="both"/>
        <w:rPr>
          <w:rFonts w:ascii="Times New Roman" w:hAnsi="Times New Roman" w:cs="Times New Roman"/>
        </w:rPr>
      </w:pPr>
      <w:r w:rsidRPr="009A00EC">
        <w:rPr>
          <w:rFonts w:ascii="Times New Roman" w:hAnsi="Times New Roman" w:cs="Times New Roman"/>
        </w:rPr>
        <w:t xml:space="preserve">To characterize all the new complexes, mass spectrometry, elemental analysis and </w:t>
      </w:r>
      <w:r w:rsidRPr="009A00EC">
        <w:rPr>
          <w:rFonts w:ascii="Times New Roman" w:hAnsi="Times New Roman" w:cs="Times New Roman"/>
          <w:vertAlign w:val="superscript"/>
        </w:rPr>
        <w:t>1</w:t>
      </w:r>
      <w:r w:rsidRPr="009A00EC">
        <w:rPr>
          <w:rFonts w:ascii="Times New Roman" w:hAnsi="Times New Roman" w:cs="Times New Roman"/>
        </w:rPr>
        <w:t>H- NMR spectroscopy were used. The NMR spectra of the Ir/Os dyads are very complicated in comparison with the mononuclear Os(II) complexes. In a similar way to the Ir/Re dyads, these dinuclear complexes containing two chiral centres could generate a mixture of diastereoisomers which could give signals with apparently 0.5 integral values, as shown in figure 4.1</w:t>
      </w:r>
      <w:r>
        <w:rPr>
          <w:rFonts w:ascii="Times New Roman" w:hAnsi="Times New Roman" w:cs="Times New Roman"/>
        </w:rPr>
        <w:t>2</w:t>
      </w:r>
      <w:r w:rsidRPr="009A00EC">
        <w:rPr>
          <w:rFonts w:ascii="Times New Roman" w:hAnsi="Times New Roman" w:cs="Times New Roman"/>
        </w:rPr>
        <w:t xml:space="preserve">(B). The integration of the protons reflects the actual number of these protons and suggests the purity of these complexes. </w:t>
      </w:r>
    </w:p>
    <w:p w:rsidR="00B67A55" w:rsidRPr="009A00EC" w:rsidRDefault="00454DB2" w:rsidP="00B67A55">
      <w:pPr>
        <w:spacing w:line="360" w:lineRule="auto"/>
        <w:jc w:val="both"/>
        <w:rPr>
          <w:rFonts w:ascii="Times New Roman" w:hAnsi="Times New Roman" w:cs="Times New Roman"/>
        </w:rPr>
      </w:pPr>
      <w:r>
        <w:rPr>
          <w:rFonts w:ascii="Times New Roman" w:hAnsi="Times New Roman" w:cs="Times New Roman"/>
          <w:noProof/>
          <w:lang w:eastAsia="en-GB"/>
        </w:rPr>
        <w:lastRenderedPageBreak/>
        <w:pict>
          <v:shape id="_x0000_s1033" type="#_x0000_t75" style="position:absolute;left:0;text-align:left;margin-left:207.7pt;margin-top:34.1pt;width:209.75pt;height:101.35pt;z-index:251664896;visibility:visible">
            <v:imagedata r:id="rId273" o:title=""/>
          </v:shape>
          <o:OLEObject Type="Embed" ProgID="ChemDraw.Document.6.0" ShapeID="_x0000_s1033" DrawAspect="Content" ObjectID="_1566668941" r:id="rId274"/>
        </w:pict>
      </w:r>
      <w:r w:rsidR="00B67A55">
        <w:rPr>
          <w:rFonts w:ascii="Times New Roman" w:hAnsi="Times New Roman" w:cs="Times New Roman"/>
          <w:noProof/>
          <w:lang w:eastAsia="en-GB"/>
        </w:rPr>
        <w:drawing>
          <wp:inline distT="0" distB="0" distL="0" distR="0" wp14:anchorId="27A50569" wp14:editId="00CD4CD6">
            <wp:extent cx="5725160" cy="3339465"/>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725160" cy="3339465"/>
                    </a:xfrm>
                    <a:prstGeom prst="rect">
                      <a:avLst/>
                    </a:prstGeom>
                    <a:noFill/>
                    <a:ln>
                      <a:noFill/>
                    </a:ln>
                  </pic:spPr>
                </pic:pic>
              </a:graphicData>
            </a:graphic>
          </wp:inline>
        </w:drawing>
      </w:r>
    </w:p>
    <w:p w:rsidR="00B67A55" w:rsidRDefault="00B67A55" w:rsidP="00B67A55">
      <w:pPr>
        <w:jc w:val="center"/>
        <w:rPr>
          <w:rFonts w:ascii="Times New Roman" w:hAnsi="Times New Roman" w:cs="Times New Roman"/>
          <w:b/>
          <w:sz w:val="20"/>
          <w:szCs w:val="20"/>
        </w:rPr>
      </w:pPr>
      <w:r w:rsidRPr="009A1E50">
        <w:rPr>
          <w:rFonts w:ascii="Times New Roman" w:hAnsi="Times New Roman" w:cs="Times New Roman"/>
          <w:b/>
          <w:sz w:val="20"/>
          <w:szCs w:val="20"/>
        </w:rPr>
        <w:t>A</w:t>
      </w:r>
    </w:p>
    <w:p w:rsidR="00B67A55" w:rsidRPr="009A00EC" w:rsidRDefault="00454DB2" w:rsidP="00B67A55">
      <w:pPr>
        <w:rPr>
          <w:rFonts w:ascii="Times New Roman" w:hAnsi="Times New Roman" w:cs="Times New Roman"/>
          <w:b/>
        </w:rPr>
      </w:pPr>
      <w:r>
        <w:rPr>
          <w:rFonts w:ascii="Times New Roman" w:hAnsi="Times New Roman" w:cs="Times New Roman"/>
          <w:b/>
          <w:noProof/>
          <w:sz w:val="24"/>
          <w:szCs w:val="24"/>
          <w:lang w:eastAsia="en-GB"/>
        </w:rPr>
        <w:pict>
          <v:shape id="_x0000_s1034" type="#_x0000_t75" style="position:absolute;margin-left:16.9pt;margin-top:23.75pt;width:228.95pt;height:141.65pt;z-index:251665920;visibility:visible">
            <v:imagedata r:id="rId276" o:title=""/>
          </v:shape>
          <o:OLEObject Type="Embed" ProgID="ChemDraw.Document.6.0" ShapeID="_x0000_s1034" DrawAspect="Content" ObjectID="_1566668942" r:id="rId277"/>
        </w:pict>
      </w:r>
      <w:r w:rsidR="00B67A55">
        <w:rPr>
          <w:rFonts w:ascii="Times New Roman" w:hAnsi="Times New Roman" w:cs="Times New Roman"/>
          <w:b/>
          <w:noProof/>
          <w:sz w:val="24"/>
          <w:szCs w:val="24"/>
          <w:lang w:eastAsia="en-GB"/>
        </w:rPr>
        <w:drawing>
          <wp:inline distT="0" distB="0" distL="0" distR="0" wp14:anchorId="5F09705A" wp14:editId="082818E6">
            <wp:extent cx="5800725" cy="39337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814153" cy="3942896"/>
                    </a:xfrm>
                    <a:prstGeom prst="rect">
                      <a:avLst/>
                    </a:prstGeom>
                    <a:noFill/>
                    <a:ln>
                      <a:noFill/>
                    </a:ln>
                  </pic:spPr>
                </pic:pic>
              </a:graphicData>
            </a:graphic>
          </wp:inline>
        </w:drawing>
      </w:r>
    </w:p>
    <w:p w:rsidR="00B67A55" w:rsidRPr="00750C18" w:rsidRDefault="00B67A55" w:rsidP="00B67A55">
      <w:pPr>
        <w:jc w:val="center"/>
        <w:rPr>
          <w:rFonts w:ascii="Times New Roman" w:hAnsi="Times New Roman" w:cs="Times New Roman"/>
          <w:b/>
          <w:sz w:val="20"/>
          <w:szCs w:val="20"/>
        </w:rPr>
      </w:pPr>
      <w:r w:rsidRPr="00750C18">
        <w:rPr>
          <w:rFonts w:ascii="Times New Roman" w:hAnsi="Times New Roman" w:cs="Times New Roman"/>
          <w:b/>
          <w:sz w:val="20"/>
          <w:szCs w:val="20"/>
        </w:rPr>
        <w:t>B</w:t>
      </w:r>
    </w:p>
    <w:p w:rsidR="00B67A55" w:rsidRPr="00750C18" w:rsidRDefault="00B67A55" w:rsidP="00B67A55">
      <w:pPr>
        <w:jc w:val="center"/>
        <w:rPr>
          <w:rFonts w:ascii="Times New Roman" w:hAnsi="Times New Roman" w:cs="Times New Roman"/>
          <w:b/>
          <w:sz w:val="20"/>
          <w:szCs w:val="20"/>
        </w:rPr>
      </w:pPr>
      <w:r w:rsidRPr="00750C18">
        <w:rPr>
          <w:rFonts w:ascii="Times New Roman" w:hAnsi="Times New Roman" w:cs="Times New Roman"/>
          <w:b/>
          <w:sz w:val="20"/>
          <w:szCs w:val="20"/>
        </w:rPr>
        <w:t>Figure 4.1</w:t>
      </w:r>
      <w:r>
        <w:rPr>
          <w:rFonts w:ascii="Times New Roman" w:hAnsi="Times New Roman" w:cs="Times New Roman"/>
          <w:b/>
          <w:sz w:val="20"/>
          <w:szCs w:val="20"/>
        </w:rPr>
        <w:t>2</w:t>
      </w:r>
      <w:r w:rsidRPr="00750C18">
        <w:rPr>
          <w:rFonts w:ascii="Times New Roman" w:hAnsi="Times New Roman" w:cs="Times New Roman"/>
          <w:b/>
          <w:sz w:val="20"/>
          <w:szCs w:val="20"/>
        </w:rPr>
        <w:t xml:space="preserve"> 1H-NMR of one of the prepared mononuclear osmium(II) complexes (Os</w:t>
      </w:r>
      <w:r w:rsidRPr="00750C18">
        <w:rPr>
          <w:rFonts w:ascii="Times New Roman" w:hAnsi="Times New Roman" w:cs="Times New Roman"/>
          <w:sz w:val="20"/>
          <w:szCs w:val="20"/>
        </w:rPr>
        <w:t>•</w:t>
      </w:r>
      <w:r w:rsidRPr="00750C18">
        <w:rPr>
          <w:rFonts w:ascii="Times New Roman" w:hAnsi="Times New Roman" w:cs="Times New Roman"/>
          <w:b/>
          <w:sz w:val="20"/>
          <w:szCs w:val="20"/>
        </w:rPr>
        <w:t>L</w:t>
      </w:r>
      <w:r w:rsidRPr="00750C18">
        <w:rPr>
          <w:rFonts w:ascii="Times New Roman" w:hAnsi="Times New Roman" w:cs="Times New Roman"/>
          <w:b/>
          <w:sz w:val="20"/>
          <w:szCs w:val="20"/>
          <w:vertAlign w:val="superscript"/>
        </w:rPr>
        <w:t>m-Ph</w:t>
      </w:r>
      <w:r w:rsidRPr="00750C18">
        <w:rPr>
          <w:rFonts w:ascii="Times New Roman" w:hAnsi="Times New Roman" w:cs="Times New Roman"/>
          <w:b/>
          <w:sz w:val="20"/>
          <w:szCs w:val="20"/>
        </w:rPr>
        <w:t>) (A) and its dyad (Ir</w:t>
      </w:r>
      <w:r w:rsidRPr="00750C18">
        <w:rPr>
          <w:rFonts w:ascii="Times New Roman" w:hAnsi="Times New Roman" w:cs="Times New Roman"/>
          <w:sz w:val="20"/>
          <w:szCs w:val="20"/>
        </w:rPr>
        <w:t>•</w:t>
      </w:r>
      <w:r w:rsidRPr="00750C18">
        <w:rPr>
          <w:rFonts w:ascii="Times New Roman" w:hAnsi="Times New Roman" w:cs="Times New Roman"/>
          <w:b/>
          <w:sz w:val="20"/>
          <w:szCs w:val="20"/>
        </w:rPr>
        <w:t>L</w:t>
      </w:r>
      <w:r w:rsidRPr="00750C18">
        <w:rPr>
          <w:rFonts w:ascii="Times New Roman" w:hAnsi="Times New Roman" w:cs="Times New Roman"/>
          <w:b/>
          <w:sz w:val="20"/>
          <w:szCs w:val="20"/>
          <w:vertAlign w:val="superscript"/>
        </w:rPr>
        <w:t xml:space="preserve">m-Ph </w:t>
      </w:r>
      <w:r w:rsidRPr="00750C18">
        <w:rPr>
          <w:rFonts w:ascii="Times New Roman" w:hAnsi="Times New Roman" w:cs="Times New Roman"/>
          <w:sz w:val="20"/>
          <w:szCs w:val="20"/>
        </w:rPr>
        <w:t>•</w:t>
      </w:r>
      <w:r w:rsidRPr="00750C18">
        <w:rPr>
          <w:rFonts w:ascii="Times New Roman" w:hAnsi="Times New Roman" w:cs="Times New Roman"/>
          <w:b/>
          <w:sz w:val="20"/>
          <w:szCs w:val="20"/>
        </w:rPr>
        <w:t>Os) (B). The spectra of the latter shows the half proton signals (</w:t>
      </w:r>
      <w:r>
        <w:rPr>
          <w:rFonts w:ascii="Times New Roman" w:hAnsi="Times New Roman" w:cs="Times New Roman"/>
          <w:b/>
          <w:noProof/>
          <w:sz w:val="20"/>
          <w:szCs w:val="20"/>
          <w:lang w:eastAsia="en-GB"/>
        </w:rPr>
        <w:drawing>
          <wp:inline distT="0" distB="0" distL="0" distR="0" wp14:anchorId="054FD339" wp14:editId="6266F6DD">
            <wp:extent cx="172151" cy="18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72151" cy="180000"/>
                    </a:xfrm>
                    <a:prstGeom prst="rect">
                      <a:avLst/>
                    </a:prstGeom>
                    <a:noFill/>
                    <a:ln>
                      <a:noFill/>
                    </a:ln>
                  </pic:spPr>
                </pic:pic>
              </a:graphicData>
            </a:graphic>
          </wp:inline>
        </w:drawing>
      </w:r>
      <w:r>
        <w:rPr>
          <w:rFonts w:ascii="Times New Roman" w:hAnsi="Times New Roman" w:cs="Times New Roman"/>
          <w:b/>
          <w:sz w:val="20"/>
          <w:szCs w:val="20"/>
        </w:rPr>
        <w:t xml:space="preserve">) </w:t>
      </w:r>
      <w:r w:rsidRPr="00750C18">
        <w:rPr>
          <w:rFonts w:ascii="Times New Roman" w:hAnsi="Times New Roman" w:cs="Times New Roman"/>
          <w:b/>
          <w:sz w:val="20"/>
          <w:szCs w:val="20"/>
        </w:rPr>
        <w:t>with 0.5 integration, while (</w:t>
      </w:r>
      <w:r>
        <w:rPr>
          <w:rFonts w:ascii="Times New Roman" w:hAnsi="Times New Roman" w:cs="Times New Roman"/>
          <w:b/>
          <w:noProof/>
          <w:sz w:val="20"/>
          <w:szCs w:val="20"/>
          <w:lang w:eastAsia="en-GB"/>
        </w:rPr>
        <w:drawing>
          <wp:inline distT="0" distB="0" distL="0" distR="0" wp14:anchorId="23196F3A" wp14:editId="21CCCFFA">
            <wp:extent cx="199100" cy="15902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99391" cy="159259"/>
                    </a:xfrm>
                    <a:prstGeom prst="rect">
                      <a:avLst/>
                    </a:prstGeom>
                    <a:noFill/>
                    <a:ln>
                      <a:noFill/>
                    </a:ln>
                  </pic:spPr>
                </pic:pic>
              </a:graphicData>
            </a:graphic>
          </wp:inline>
        </w:drawing>
      </w:r>
      <w:r w:rsidRPr="00750C18">
        <w:rPr>
          <w:rFonts w:ascii="Times New Roman" w:hAnsi="Times New Roman" w:cs="Times New Roman"/>
          <w:b/>
          <w:sz w:val="20"/>
          <w:szCs w:val="20"/>
        </w:rPr>
        <w:t>) shows the presence of CH</w:t>
      </w:r>
      <w:r w:rsidRPr="00750C18">
        <w:rPr>
          <w:rFonts w:ascii="Times New Roman" w:hAnsi="Times New Roman" w:cs="Times New Roman"/>
          <w:b/>
          <w:sz w:val="20"/>
          <w:szCs w:val="20"/>
          <w:vertAlign w:val="subscript"/>
        </w:rPr>
        <w:t>2</w:t>
      </w:r>
      <w:r w:rsidRPr="00750C18">
        <w:rPr>
          <w:rFonts w:ascii="Times New Roman" w:hAnsi="Times New Roman" w:cs="Times New Roman"/>
          <w:b/>
          <w:sz w:val="20"/>
          <w:szCs w:val="20"/>
        </w:rPr>
        <w:t>Cl</w:t>
      </w:r>
      <w:r w:rsidRPr="00750C18">
        <w:rPr>
          <w:rFonts w:ascii="Times New Roman" w:hAnsi="Times New Roman" w:cs="Times New Roman"/>
          <w:b/>
          <w:sz w:val="20"/>
          <w:szCs w:val="20"/>
          <w:vertAlign w:val="subscript"/>
        </w:rPr>
        <w:t>2</w:t>
      </w:r>
      <w:r w:rsidRPr="00750C18">
        <w:rPr>
          <w:rFonts w:ascii="Times New Roman" w:hAnsi="Times New Roman" w:cs="Times New Roman"/>
          <w:b/>
          <w:sz w:val="20"/>
          <w:szCs w:val="20"/>
        </w:rPr>
        <w:t xml:space="preserve"> solvent</w:t>
      </w:r>
    </w:p>
    <w:p w:rsidR="00B67A55" w:rsidRPr="0069510B" w:rsidRDefault="00B67A55" w:rsidP="00B67A55">
      <w:pPr>
        <w:rPr>
          <w:rFonts w:ascii="Times New Roman" w:hAnsi="Times New Roman" w:cs="Times New Roman"/>
          <w:b/>
          <w:sz w:val="24"/>
          <w:szCs w:val="24"/>
        </w:rPr>
      </w:pPr>
      <w:r w:rsidRPr="0069510B">
        <w:rPr>
          <w:rFonts w:ascii="Times New Roman" w:hAnsi="Times New Roman" w:cs="Times New Roman"/>
          <w:b/>
          <w:sz w:val="24"/>
          <w:szCs w:val="24"/>
        </w:rPr>
        <w:lastRenderedPageBreak/>
        <w:t xml:space="preserve">4-6 Photophysical studies </w:t>
      </w:r>
    </w:p>
    <w:p w:rsidR="00B67A55" w:rsidRPr="0069510B" w:rsidRDefault="00B67A55" w:rsidP="00B67A55">
      <w:pPr>
        <w:rPr>
          <w:rFonts w:ascii="Times New Roman" w:hAnsi="Times New Roman" w:cs="Times New Roman"/>
          <w:b/>
          <w:sz w:val="24"/>
          <w:szCs w:val="24"/>
        </w:rPr>
      </w:pPr>
      <w:r w:rsidRPr="0069510B">
        <w:rPr>
          <w:rFonts w:ascii="Times New Roman" w:hAnsi="Times New Roman" w:cs="Times New Roman"/>
          <w:b/>
          <w:sz w:val="24"/>
          <w:szCs w:val="24"/>
        </w:rPr>
        <w:t>4-6-1 UV/Vis</w:t>
      </w:r>
      <w:r w:rsidR="00017DC2">
        <w:rPr>
          <w:rFonts w:ascii="Times New Roman" w:hAnsi="Times New Roman" w:cs="Times New Roman"/>
          <w:b/>
          <w:sz w:val="24"/>
          <w:szCs w:val="24"/>
        </w:rPr>
        <w:t>.</w:t>
      </w:r>
      <w:r w:rsidRPr="0069510B">
        <w:rPr>
          <w:rFonts w:ascii="Times New Roman" w:hAnsi="Times New Roman" w:cs="Times New Roman"/>
          <w:b/>
          <w:sz w:val="24"/>
          <w:szCs w:val="24"/>
        </w:rPr>
        <w:t xml:space="preserve"> spectra of the complexes [Os</w:t>
      </w:r>
      <w:r w:rsidRPr="0069510B">
        <w:rPr>
          <w:rFonts w:ascii="Times New Roman" w:hAnsi="Times New Roman" w:cs="Times New Roman"/>
          <w:sz w:val="24"/>
          <w:szCs w:val="24"/>
        </w:rPr>
        <w:t>•</w:t>
      </w:r>
      <w:r w:rsidRPr="0069510B">
        <w:rPr>
          <w:rFonts w:ascii="Times New Roman" w:hAnsi="Times New Roman" w:cs="Times New Roman"/>
          <w:b/>
          <w:sz w:val="24"/>
          <w:szCs w:val="24"/>
        </w:rPr>
        <w:t>L</w:t>
      </w:r>
      <w:proofErr w:type="gramStart"/>
      <w:r w:rsidRPr="0069510B">
        <w:rPr>
          <w:rFonts w:ascii="Times New Roman" w:hAnsi="Times New Roman" w:cs="Times New Roman"/>
          <w:b/>
          <w:sz w:val="24"/>
          <w:szCs w:val="24"/>
        </w:rPr>
        <w:t>](</w:t>
      </w:r>
      <w:proofErr w:type="gramEnd"/>
      <w:r w:rsidRPr="0069510B">
        <w:rPr>
          <w:rFonts w:ascii="Times New Roman" w:hAnsi="Times New Roman" w:cs="Times New Roman"/>
          <w:b/>
          <w:sz w:val="24"/>
          <w:szCs w:val="24"/>
        </w:rPr>
        <w:t>PF</w:t>
      </w:r>
      <w:r w:rsidRPr="0069510B">
        <w:rPr>
          <w:rFonts w:ascii="Times New Roman" w:hAnsi="Times New Roman" w:cs="Times New Roman"/>
          <w:b/>
          <w:sz w:val="24"/>
          <w:szCs w:val="24"/>
          <w:vertAlign w:val="subscript"/>
        </w:rPr>
        <w:t>6</w:t>
      </w:r>
      <w:r w:rsidRPr="0069510B">
        <w:rPr>
          <w:rFonts w:ascii="Times New Roman" w:hAnsi="Times New Roman" w:cs="Times New Roman"/>
          <w:b/>
          <w:sz w:val="24"/>
          <w:szCs w:val="24"/>
        </w:rPr>
        <w:t>)</w:t>
      </w:r>
      <w:r w:rsidRPr="0069510B">
        <w:rPr>
          <w:rFonts w:ascii="Times New Roman" w:hAnsi="Times New Roman" w:cs="Times New Roman"/>
          <w:b/>
          <w:sz w:val="24"/>
          <w:szCs w:val="24"/>
          <w:vertAlign w:val="subscript"/>
        </w:rPr>
        <w:t xml:space="preserve">2 </w:t>
      </w:r>
      <w:r w:rsidRPr="0069510B">
        <w:rPr>
          <w:rFonts w:ascii="Times New Roman" w:hAnsi="Times New Roman" w:cs="Times New Roman"/>
          <w:b/>
          <w:sz w:val="24"/>
          <w:szCs w:val="24"/>
        </w:rPr>
        <w:t>and [Os</w:t>
      </w:r>
      <w:r w:rsidRPr="0069510B">
        <w:rPr>
          <w:rFonts w:ascii="Times New Roman" w:hAnsi="Times New Roman" w:cs="Times New Roman"/>
          <w:sz w:val="24"/>
          <w:szCs w:val="24"/>
        </w:rPr>
        <w:t>•</w:t>
      </w:r>
      <w:r w:rsidRPr="0069510B">
        <w:rPr>
          <w:rFonts w:ascii="Times New Roman" w:hAnsi="Times New Roman" w:cs="Times New Roman"/>
          <w:b/>
          <w:sz w:val="24"/>
          <w:szCs w:val="24"/>
        </w:rPr>
        <w:t>L</w:t>
      </w:r>
      <w:r w:rsidRPr="0069510B">
        <w:rPr>
          <w:rFonts w:ascii="Times New Roman" w:hAnsi="Times New Roman" w:cs="Times New Roman"/>
          <w:sz w:val="24"/>
          <w:szCs w:val="24"/>
        </w:rPr>
        <w:t>•</w:t>
      </w:r>
      <w:r w:rsidRPr="0069510B">
        <w:rPr>
          <w:rFonts w:ascii="Times New Roman" w:hAnsi="Times New Roman" w:cs="Times New Roman"/>
          <w:b/>
          <w:sz w:val="24"/>
          <w:szCs w:val="24"/>
        </w:rPr>
        <w:t>Ir ](PF</w:t>
      </w:r>
      <w:r w:rsidRPr="0069510B">
        <w:rPr>
          <w:rFonts w:ascii="Times New Roman" w:hAnsi="Times New Roman" w:cs="Times New Roman"/>
          <w:b/>
          <w:sz w:val="24"/>
          <w:szCs w:val="24"/>
          <w:vertAlign w:val="subscript"/>
        </w:rPr>
        <w:t>6</w:t>
      </w:r>
      <w:r w:rsidRPr="0069510B">
        <w:rPr>
          <w:rFonts w:ascii="Times New Roman" w:hAnsi="Times New Roman" w:cs="Times New Roman"/>
          <w:b/>
          <w:sz w:val="24"/>
          <w:szCs w:val="24"/>
        </w:rPr>
        <w:t>)</w:t>
      </w:r>
      <w:r w:rsidRPr="0069510B">
        <w:rPr>
          <w:rFonts w:ascii="Times New Roman" w:hAnsi="Times New Roman" w:cs="Times New Roman"/>
          <w:b/>
          <w:sz w:val="24"/>
          <w:szCs w:val="24"/>
          <w:vertAlign w:val="subscript"/>
        </w:rPr>
        <w:t>3</w:t>
      </w:r>
    </w:p>
    <w:p w:rsidR="00B67A55" w:rsidRPr="009A00EC" w:rsidRDefault="00B67A55" w:rsidP="00B67A55">
      <w:pPr>
        <w:spacing w:line="360" w:lineRule="auto"/>
        <w:jc w:val="both"/>
        <w:rPr>
          <w:rFonts w:ascii="Times New Roman" w:hAnsi="Times New Roman" w:cs="Times New Roman"/>
        </w:rPr>
      </w:pPr>
    </w:p>
    <w:p w:rsidR="00B67A55" w:rsidRPr="009A00EC" w:rsidRDefault="00B67A55" w:rsidP="00B67A55">
      <w:pPr>
        <w:spacing w:line="360" w:lineRule="auto"/>
        <w:jc w:val="both"/>
        <w:rPr>
          <w:rFonts w:ascii="Times New Roman" w:hAnsi="Times New Roman" w:cs="Times New Roman"/>
        </w:rPr>
      </w:pPr>
      <w:r w:rsidRPr="009A00EC">
        <w:rPr>
          <w:rFonts w:ascii="Times New Roman" w:hAnsi="Times New Roman" w:cs="Times New Roman"/>
        </w:rPr>
        <w:t>The UV/Vis absorption spectra of the mononuclear Os</w:t>
      </w:r>
      <w:r w:rsidRPr="009A00EC">
        <w:rPr>
          <w:rFonts w:ascii="Times New Roman" w:hAnsi="Times New Roman" w:cs="Times New Roman"/>
          <w:vertAlign w:val="superscript"/>
        </w:rPr>
        <w:t>2+</w:t>
      </w:r>
      <w:r w:rsidRPr="009A00EC">
        <w:rPr>
          <w:rFonts w:ascii="Times New Roman" w:hAnsi="Times New Roman" w:cs="Times New Roman"/>
        </w:rPr>
        <w:t xml:space="preserve"> and dinuclear Ir/Os compounds were measured in aerated MeCN at RT. The spectra (Fig. 4.1</w:t>
      </w:r>
      <w:r>
        <w:rPr>
          <w:rFonts w:ascii="Times New Roman" w:hAnsi="Times New Roman" w:cs="Times New Roman"/>
        </w:rPr>
        <w:t>3</w:t>
      </w:r>
      <w:r w:rsidRPr="009A00EC">
        <w:rPr>
          <w:rFonts w:ascii="Times New Roman" w:hAnsi="Times New Roman" w:cs="Times New Roman"/>
        </w:rPr>
        <w:t>) of all these complexes are very similar, varying the spacer group in the ligand does not substantially change the profile of the UV/Vis spectra.  In contrast, the absorption spectra of the dyads (Fig. 4.1</w:t>
      </w:r>
      <w:r>
        <w:rPr>
          <w:rFonts w:ascii="Times New Roman" w:hAnsi="Times New Roman" w:cs="Times New Roman"/>
        </w:rPr>
        <w:t>3</w:t>
      </w:r>
      <w:r w:rsidRPr="009A00EC">
        <w:rPr>
          <w:rFonts w:ascii="Times New Roman" w:hAnsi="Times New Roman" w:cs="Times New Roman"/>
        </w:rPr>
        <w:t xml:space="preserve">(B)) shows slight difference in the band shape at ~ 250 nm between different bridging ligands. </w:t>
      </w:r>
    </w:p>
    <w:p w:rsidR="00B67A55" w:rsidRDefault="00454DB2" w:rsidP="00B67A55">
      <w:pPr>
        <w:spacing w:line="360" w:lineRule="auto"/>
        <w:jc w:val="both"/>
        <w:rPr>
          <w:rFonts w:ascii="Times New Roman" w:hAnsi="Times New Roman" w:cs="Times New Roman"/>
        </w:rPr>
      </w:pPr>
      <w:r>
        <w:rPr>
          <w:noProof/>
        </w:rPr>
        <w:pict>
          <v:shape id="_x0000_s1030" type="#_x0000_t75" style="position:absolute;left:0;text-align:left;margin-left:243.9pt;margin-top:124.05pt;width:261.8pt;height:197.85pt;z-index:251661824;mso-position-horizontal-relative:text;mso-position-vertical-relative:text">
            <v:imagedata r:id="rId281" o:title=""/>
            <w10:wrap type="square"/>
          </v:shape>
          <o:OLEObject Type="Embed" ProgID="Origin50.Graph" ShapeID="_x0000_s1030" DrawAspect="Content" ObjectID="_1566668943" r:id="rId282"/>
        </w:pict>
      </w:r>
      <w:r>
        <w:rPr>
          <w:noProof/>
        </w:rPr>
        <w:pict>
          <v:shape id="_x0000_s1031" type="#_x0000_t75" style="position:absolute;left:0;text-align:left;margin-left:-44.4pt;margin-top:117.75pt;width:265.75pt;height:210.25pt;z-index:251662848;mso-position-horizontal-relative:text;mso-position-vertical-relative:text">
            <v:imagedata r:id="rId283" o:title=""/>
            <w10:wrap type="square"/>
          </v:shape>
          <o:OLEObject Type="Embed" ProgID="Origin50.Graph" ShapeID="_x0000_s1031" DrawAspect="Content" ObjectID="_1566668944" r:id="rId284"/>
        </w:pict>
      </w:r>
      <w:r w:rsidR="00B67A55" w:rsidRPr="009A00EC">
        <w:rPr>
          <w:rFonts w:ascii="Times New Roman" w:hAnsi="Times New Roman" w:cs="Times New Roman"/>
        </w:rPr>
        <w:t xml:space="preserve">The absorptions in the 200-300 nm range are based on π→π* transitions of the ligands. The weak peaks at 580 and 660 nm are broad and are typical for the osmium(II) complexes due to </w:t>
      </w:r>
      <w:r w:rsidR="00B67A55">
        <w:rPr>
          <w:rFonts w:ascii="Times New Roman" w:hAnsi="Times New Roman" w:cs="Times New Roman"/>
        </w:rPr>
        <w:t xml:space="preserve">the </w:t>
      </w:r>
      <w:r w:rsidR="00B67A55" w:rsidRPr="009A00EC">
        <w:rPr>
          <w:rFonts w:ascii="Times New Roman" w:hAnsi="Times New Roman" w:cs="Times New Roman"/>
          <w:vertAlign w:val="superscript"/>
        </w:rPr>
        <w:t>3</w:t>
      </w:r>
      <w:r w:rsidR="00B67A55" w:rsidRPr="009A00EC">
        <w:rPr>
          <w:rFonts w:ascii="Times New Roman" w:hAnsi="Times New Roman" w:cs="Times New Roman"/>
        </w:rPr>
        <w:t>MLCT transition</w:t>
      </w:r>
      <w:hyperlink w:anchor="_ENREF_36" w:tooltip="S.Welter, 2005 #2939" w:history="1">
        <w:r w:rsidR="00B67A55">
          <w:rPr>
            <w:rFonts w:ascii="Times New Roman" w:hAnsi="Times New Roman" w:cs="Times New Roman"/>
          </w:rPr>
          <w:fldChar w:fldCharType="begin"/>
        </w:r>
        <w:r w:rsidR="00B67A55">
          <w:rPr>
            <w:rFonts w:ascii="Times New Roman" w:hAnsi="Times New Roman" w:cs="Times New Roman"/>
          </w:rPr>
          <w:instrText xml:space="preserve"> ADDIN EN.CITE &lt;EndNote&gt;&lt;Cite&gt;&lt;Author&gt;S.Welter&lt;/Author&gt;&lt;Year&gt;2005&lt;/Year&gt;&lt;RecNum&gt;2939&lt;/RecNum&gt;&lt;DisplayText&gt;&lt;style face="superscript"&gt;36&lt;/style&gt;&lt;/DisplayText&gt;&lt;record&gt;&lt;rec-number&gt;2939&lt;/rec-number&gt;&lt;foreign-keys&gt;&lt;key app="EN" db-id="50wxdpzd9vd5r7e9t5b595djrfpttrxw9avp"&gt;2939&lt;/key&gt;&lt;/foreign-keys&gt;&lt;ref-type name="Journal Article"&gt;17&lt;/ref-type&gt;&lt;contributors&gt;&lt;authors&gt;&lt;author&gt;S.Welter &lt;/author&gt;&lt;author&gt;N.Salluce &lt;/author&gt;&lt;author&gt;P.Belser &lt;/author&gt;&lt;author&gt;M.Groeneveld &lt;/author&gt;&lt;author&gt;L.De Cola&lt;/author&gt;&lt;/authors&gt;&lt;/contributors&gt;&lt;titles&gt;&lt;secondary-title&gt;Coor.Chem. Rev.&lt;/secondary-title&gt;&lt;/titles&gt;&lt;periodical&gt;&lt;full-title&gt;Coor.Chem. Rev.&lt;/full-title&gt;&lt;/periodical&gt;&lt;pages&gt;1360&lt;/pages&gt;&lt;volume&gt;249&lt;/volume&gt;&lt;dates&gt;&lt;year&gt;2005&lt;/year&gt;&lt;/dates&gt;&lt;urls&gt;&lt;/urls&gt;&lt;/record&gt;&lt;/Cite&gt;&lt;/EndNote&gt;</w:instrText>
        </w:r>
        <w:r w:rsidR="00B67A55">
          <w:rPr>
            <w:rFonts w:ascii="Times New Roman" w:hAnsi="Times New Roman" w:cs="Times New Roman"/>
          </w:rPr>
          <w:fldChar w:fldCharType="separate"/>
        </w:r>
        <w:r w:rsidR="00B67A55" w:rsidRPr="00CD26F5">
          <w:rPr>
            <w:rFonts w:ascii="Times New Roman" w:hAnsi="Times New Roman" w:cs="Times New Roman"/>
            <w:noProof/>
            <w:vertAlign w:val="superscript"/>
          </w:rPr>
          <w:t>36</w:t>
        </w:r>
        <w:r w:rsidR="00B67A55">
          <w:rPr>
            <w:rFonts w:ascii="Times New Roman" w:hAnsi="Times New Roman" w:cs="Times New Roman"/>
          </w:rPr>
          <w:fldChar w:fldCharType="end"/>
        </w:r>
      </w:hyperlink>
      <w:r w:rsidR="00B67A55" w:rsidRPr="009A00EC">
        <w:rPr>
          <w:rFonts w:ascii="Times New Roman" w:hAnsi="Times New Roman" w:cs="Times New Roman"/>
        </w:rPr>
        <w:t>. The expected absorption for the Ir(III) centres at around 400 nm is not apparent as it is obscured under the more intense Os(II)-based absorptions in this region.  Table 4.1 shows the ex</w:t>
      </w:r>
      <w:r w:rsidR="00B67A55">
        <w:rPr>
          <w:rFonts w:ascii="Times New Roman" w:hAnsi="Times New Roman" w:cs="Times New Roman"/>
        </w:rPr>
        <w:t xml:space="preserve">tinction </w:t>
      </w:r>
      <w:r w:rsidR="00B67A55" w:rsidRPr="009A00EC">
        <w:rPr>
          <w:rFonts w:ascii="Times New Roman" w:hAnsi="Times New Roman" w:cs="Times New Roman"/>
        </w:rPr>
        <w:t>coefficients for these complexes and the dyads.</w:t>
      </w:r>
    </w:p>
    <w:p w:rsidR="00B67A55" w:rsidRPr="00750C18" w:rsidRDefault="00B67A55" w:rsidP="00B67A55">
      <w:pPr>
        <w:rPr>
          <w:rFonts w:ascii="Times New Roman" w:hAnsi="Times New Roman" w:cs="Times New Roman"/>
          <w:b/>
          <w:sz w:val="20"/>
          <w:szCs w:val="20"/>
        </w:rPr>
      </w:pPr>
      <w:r w:rsidRPr="00750C18">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C18">
        <w:rPr>
          <w:rFonts w:ascii="Times New Roman" w:hAnsi="Times New Roman" w:cs="Times New Roman"/>
          <w:b/>
          <w:sz w:val="20"/>
          <w:szCs w:val="20"/>
        </w:rPr>
        <w:t xml:space="preserve">        </w:t>
      </w:r>
    </w:p>
    <w:p w:rsidR="00B67A55" w:rsidRDefault="00B67A55" w:rsidP="00B67A55">
      <w:pPr>
        <w:rPr>
          <w:rFonts w:ascii="Times New Roman" w:hAnsi="Times New Roman" w:cs="Times New Roman"/>
          <w:b/>
          <w:sz w:val="20"/>
          <w:szCs w:val="20"/>
        </w:rPr>
      </w:pPr>
      <w:r w:rsidRPr="00750C18">
        <w:rPr>
          <w:rFonts w:ascii="Times New Roman" w:hAnsi="Times New Roman" w:cs="Times New Roman"/>
          <w:b/>
          <w:sz w:val="20"/>
          <w:szCs w:val="20"/>
        </w:rPr>
        <w:t xml:space="preserve">              </w:t>
      </w:r>
    </w:p>
    <w:p w:rsidR="00B67A55" w:rsidRDefault="00B67A55" w:rsidP="00B67A55">
      <w:pPr>
        <w:rPr>
          <w:rFonts w:ascii="Times New Roman" w:hAnsi="Times New Roman" w:cs="Times New Roman"/>
          <w:b/>
          <w:sz w:val="20"/>
          <w:szCs w:val="20"/>
        </w:rPr>
      </w:pPr>
      <w:r>
        <w:rPr>
          <w:rFonts w:ascii="Times New Roman" w:hAnsi="Times New Roman" w:cs="Times New Roman"/>
          <w:b/>
          <w:sz w:val="20"/>
          <w:szCs w:val="20"/>
        </w:rPr>
        <w:t xml:space="preserve">                          A                                                                                                                     B                   </w:t>
      </w:r>
    </w:p>
    <w:p w:rsidR="00B67A55" w:rsidRPr="00750C18" w:rsidRDefault="00B67A55" w:rsidP="00B67A55">
      <w:pPr>
        <w:jc w:val="center"/>
        <w:rPr>
          <w:rFonts w:ascii="Times New Roman" w:hAnsi="Times New Roman" w:cs="Times New Roman"/>
          <w:b/>
          <w:sz w:val="20"/>
          <w:szCs w:val="20"/>
        </w:rPr>
      </w:pPr>
      <w:r w:rsidRPr="00750C18">
        <w:rPr>
          <w:rFonts w:ascii="Times New Roman" w:hAnsi="Times New Roman" w:cs="Times New Roman"/>
          <w:b/>
          <w:sz w:val="20"/>
          <w:szCs w:val="20"/>
        </w:rPr>
        <w:t>Figure 4.13 Uv/Vis spectra of (A) the mononuclear Os(II) complexes, and (B) the Os(II)/Ir(III) dyads, in aerated MeCN at RT</w:t>
      </w:r>
    </w:p>
    <w:p w:rsidR="00B67A55" w:rsidRDefault="00B67A55" w:rsidP="00B67A55">
      <w:pPr>
        <w:rPr>
          <w:rFonts w:ascii="Times New Roman" w:hAnsi="Times New Roman" w:cs="Times New Roman"/>
          <w:b/>
          <w:sz w:val="20"/>
          <w:szCs w:val="20"/>
        </w:rPr>
      </w:pPr>
    </w:p>
    <w:p w:rsidR="00B67A55" w:rsidRDefault="00B67A55" w:rsidP="00B67A55">
      <w:pPr>
        <w:rPr>
          <w:rFonts w:ascii="Times New Roman" w:hAnsi="Times New Roman" w:cs="Times New Roman"/>
          <w:b/>
          <w:sz w:val="20"/>
          <w:szCs w:val="20"/>
        </w:rPr>
      </w:pPr>
    </w:p>
    <w:p w:rsidR="00B67A55" w:rsidRDefault="00B67A55" w:rsidP="00B67A55">
      <w:pPr>
        <w:rPr>
          <w:rFonts w:ascii="Times New Roman" w:hAnsi="Times New Roman" w:cs="Times New Roman"/>
          <w:b/>
          <w:sz w:val="20"/>
          <w:szCs w:val="20"/>
        </w:rPr>
      </w:pPr>
    </w:p>
    <w:p w:rsidR="00B67A55" w:rsidRDefault="00B67A55" w:rsidP="00B67A55">
      <w:pP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sidRPr="00803947">
        <w:rPr>
          <w:rFonts w:ascii="Times New Roman" w:hAnsi="Times New Roman" w:cs="Times New Roman"/>
          <w:b/>
          <w:sz w:val="20"/>
          <w:szCs w:val="20"/>
        </w:rPr>
        <w:lastRenderedPageBreak/>
        <w:t xml:space="preserve">Table 4.1 </w:t>
      </w:r>
      <w:r>
        <w:rPr>
          <w:rFonts w:ascii="Times New Roman" w:hAnsi="Times New Roman" w:cs="Times New Roman"/>
          <w:b/>
          <w:sz w:val="20"/>
          <w:szCs w:val="20"/>
        </w:rPr>
        <w:t>S</w:t>
      </w:r>
      <w:r w:rsidRPr="00803947">
        <w:rPr>
          <w:rFonts w:ascii="Times New Roman" w:hAnsi="Times New Roman" w:cs="Times New Roman"/>
          <w:b/>
          <w:sz w:val="20"/>
          <w:szCs w:val="20"/>
        </w:rPr>
        <w:t>ummary of UV/Vis absorption spectral data</w:t>
      </w:r>
    </w:p>
    <w:p w:rsidR="00B67A55" w:rsidRPr="00803947" w:rsidRDefault="00B67A55" w:rsidP="00B67A55">
      <w:pPr>
        <w:jc w:val="center"/>
        <w:rPr>
          <w:rFonts w:ascii="Times New Roman" w:hAnsi="Times New Roman" w:cs="Times New Roman"/>
          <w:b/>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831"/>
      </w:tblGrid>
      <w:tr w:rsidR="00B67A55" w:rsidTr="00793D60">
        <w:tc>
          <w:tcPr>
            <w:tcW w:w="4520" w:type="dxa"/>
          </w:tcPr>
          <w:p w:rsidR="00B67A55" w:rsidRPr="00C12FC4" w:rsidRDefault="00B67A55" w:rsidP="00960A6C">
            <w:pPr>
              <w:jc w:val="center"/>
              <w:rPr>
                <w:rFonts w:ascii="Times New Roman" w:hAnsi="Times New Roman" w:cs="Times New Roman"/>
                <w:b/>
                <w:sz w:val="20"/>
                <w:szCs w:val="20"/>
              </w:rPr>
            </w:pPr>
            <w:r w:rsidRPr="00C12FC4">
              <w:rPr>
                <w:rFonts w:ascii="Times New Roman" w:hAnsi="Times New Roman" w:cs="Times New Roman"/>
                <w:b/>
                <w:sz w:val="20"/>
                <w:szCs w:val="20"/>
              </w:rPr>
              <w:t>Mononuclear Os(II) Complexes and the</w:t>
            </w:r>
            <w:r>
              <w:rPr>
                <w:rFonts w:ascii="Times New Roman" w:hAnsi="Times New Roman" w:cs="Times New Roman"/>
                <w:b/>
                <w:sz w:val="20"/>
                <w:szCs w:val="20"/>
              </w:rPr>
              <w:t xml:space="preserve"> Ir/Os</w:t>
            </w:r>
            <w:r w:rsidRPr="00C12FC4">
              <w:rPr>
                <w:rFonts w:ascii="Times New Roman" w:hAnsi="Times New Roman" w:cs="Times New Roman"/>
                <w:b/>
                <w:sz w:val="20"/>
                <w:szCs w:val="20"/>
              </w:rPr>
              <w:t xml:space="preserve">    dyads</w:t>
            </w:r>
          </w:p>
        </w:tc>
        <w:tc>
          <w:tcPr>
            <w:tcW w:w="4831" w:type="dxa"/>
          </w:tcPr>
          <w:p w:rsidR="00B67A55" w:rsidRPr="00803947" w:rsidRDefault="00B67A55" w:rsidP="00960A6C">
            <w:pPr>
              <w:jc w:val="center"/>
              <w:rPr>
                <w:rFonts w:ascii="Times New Roman" w:hAnsi="Times New Roman" w:cs="Times New Roman"/>
                <w:b/>
                <w:sz w:val="20"/>
                <w:szCs w:val="20"/>
              </w:rPr>
            </w:pPr>
            <w:r w:rsidRPr="00C12FC4">
              <w:rPr>
                <w:rFonts w:ascii="Times New Roman" w:hAnsi="Times New Roman" w:cs="Times New Roman"/>
                <w:b/>
                <w:sz w:val="20"/>
                <w:szCs w:val="20"/>
              </w:rPr>
              <w:t>λ</w:t>
            </w:r>
            <w:r w:rsidRPr="00C12FC4">
              <w:rPr>
                <w:rFonts w:ascii="Times New Roman" w:hAnsi="Times New Roman" w:cs="Times New Roman"/>
                <w:b/>
                <w:sz w:val="20"/>
                <w:szCs w:val="20"/>
                <w:vertAlign w:val="subscript"/>
              </w:rPr>
              <w:t xml:space="preserve">max </w:t>
            </w:r>
            <w:r w:rsidRPr="00C12FC4">
              <w:rPr>
                <w:rFonts w:ascii="Times New Roman" w:hAnsi="Times New Roman" w:cs="Times New Roman"/>
                <w:b/>
                <w:sz w:val="20"/>
                <w:szCs w:val="20"/>
              </w:rPr>
              <w:t>/ nm  (10</w:t>
            </w:r>
            <w:r w:rsidRPr="00C12FC4">
              <w:rPr>
                <w:rFonts w:ascii="Times New Roman" w:eastAsia="AdvOT8608a8d1+22" w:hAnsi="Times New Roman" w:cs="Times New Roman"/>
                <w:b/>
                <w:sz w:val="20"/>
                <w:szCs w:val="20"/>
                <w:vertAlign w:val="superscript"/>
              </w:rPr>
              <w:t>−</w:t>
            </w:r>
            <w:r w:rsidRPr="00C12FC4">
              <w:rPr>
                <w:rFonts w:ascii="Times New Roman" w:hAnsi="Times New Roman" w:cs="Times New Roman"/>
                <w:b/>
                <w:sz w:val="20"/>
                <w:szCs w:val="20"/>
                <w:vertAlign w:val="superscript"/>
              </w:rPr>
              <w:t>3</w:t>
            </w:r>
            <w:r w:rsidRPr="00C12FC4">
              <w:rPr>
                <w:rFonts w:ascii="Times New Roman" w:hAnsi="Times New Roman" w:cs="Times New Roman"/>
                <w:b/>
                <w:sz w:val="20"/>
                <w:szCs w:val="20"/>
              </w:rPr>
              <w:t xml:space="preserve"> ε  M</w:t>
            </w:r>
            <w:r w:rsidRPr="00C12FC4">
              <w:rPr>
                <w:rFonts w:ascii="Times New Roman" w:hAnsi="Times New Roman" w:cs="Times New Roman"/>
                <w:b/>
                <w:sz w:val="20"/>
                <w:szCs w:val="20"/>
                <w:vertAlign w:val="superscript"/>
              </w:rPr>
              <w:t xml:space="preserve">-1 </w:t>
            </w:r>
            <w:r w:rsidRPr="00C12FC4">
              <w:rPr>
                <w:rFonts w:ascii="Times New Roman" w:hAnsi="Times New Roman" w:cs="Times New Roman"/>
                <w:b/>
                <w:sz w:val="20"/>
                <w:szCs w:val="20"/>
              </w:rPr>
              <w:t>cm</w:t>
            </w:r>
            <w:r w:rsidRPr="00C12FC4">
              <w:rPr>
                <w:rFonts w:ascii="Times New Roman" w:hAnsi="Times New Roman" w:cs="Times New Roman"/>
                <w:b/>
                <w:sz w:val="20"/>
                <w:szCs w:val="20"/>
                <w:vertAlign w:val="superscript"/>
              </w:rPr>
              <w:t>-1</w:t>
            </w:r>
            <w:r>
              <w:rPr>
                <w:rFonts w:ascii="Times New Roman" w:hAnsi="Times New Roman" w:cs="Times New Roman"/>
                <w:b/>
                <w:sz w:val="20"/>
                <w:szCs w:val="20"/>
              </w:rPr>
              <w:t>)</w:t>
            </w:r>
          </w:p>
        </w:tc>
      </w:tr>
      <w:tr w:rsidR="00B67A55" w:rsidTr="00793D60">
        <w:tc>
          <w:tcPr>
            <w:tcW w:w="4520"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[Os(bipy)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 xml:space="preserve"> L</w:t>
            </w:r>
            <w:r w:rsidRPr="00C12FC4">
              <w:rPr>
                <w:rFonts w:ascii="Times New Roman" w:hAnsi="Times New Roman" w:cs="Times New Roman"/>
                <w:sz w:val="20"/>
                <w:szCs w:val="20"/>
                <w:vertAlign w:val="superscript"/>
              </w:rPr>
              <w:t>o-ph</w:t>
            </w:r>
            <w:r w:rsidRPr="00C12FC4">
              <w:rPr>
                <w:rFonts w:ascii="Times New Roman" w:hAnsi="Times New Roman" w:cs="Times New Roman"/>
                <w:sz w:val="20"/>
                <w:szCs w:val="20"/>
              </w:rPr>
              <w:t>](PF</w:t>
            </w:r>
            <w:r w:rsidRPr="00C12FC4">
              <w:rPr>
                <w:rFonts w:ascii="Times New Roman" w:hAnsi="Times New Roman" w:cs="Times New Roman"/>
                <w:sz w:val="20"/>
                <w:szCs w:val="20"/>
                <w:vertAlign w:val="subscript"/>
              </w:rPr>
              <w:t>6</w:t>
            </w:r>
            <w:r w:rsidRPr="00C12FC4">
              <w:rPr>
                <w:rFonts w:ascii="Times New Roman" w:hAnsi="Times New Roman" w:cs="Times New Roman"/>
                <w:sz w:val="20"/>
                <w:szCs w:val="20"/>
              </w:rPr>
              <w:t>)</w:t>
            </w:r>
            <w:r w:rsidRPr="00C12FC4">
              <w:rPr>
                <w:rFonts w:ascii="Times New Roman" w:hAnsi="Times New Roman" w:cs="Times New Roman"/>
                <w:sz w:val="20"/>
                <w:szCs w:val="20"/>
                <w:vertAlign w:val="subscript"/>
              </w:rPr>
              <w:t>2</w:t>
            </w:r>
          </w:p>
        </w:tc>
        <w:tc>
          <w:tcPr>
            <w:tcW w:w="4831"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649(2.0), 581(2.5), 473(10), 421(</w:t>
            </w:r>
            <w:r>
              <w:rPr>
                <w:rFonts w:ascii="Times New Roman" w:hAnsi="Times New Roman" w:cs="Times New Roman"/>
                <w:sz w:val="20"/>
                <w:szCs w:val="20"/>
              </w:rPr>
              <w:t>10</w:t>
            </w:r>
            <w:r w:rsidRPr="00C12FC4">
              <w:rPr>
                <w:rFonts w:ascii="Times New Roman" w:hAnsi="Times New Roman" w:cs="Times New Roman"/>
                <w:sz w:val="20"/>
                <w:szCs w:val="20"/>
              </w:rPr>
              <w:t>), 391(10), 359(</w:t>
            </w:r>
            <w:r>
              <w:rPr>
                <w:rFonts w:ascii="Times New Roman" w:hAnsi="Times New Roman" w:cs="Times New Roman"/>
                <w:sz w:val="20"/>
                <w:szCs w:val="20"/>
              </w:rPr>
              <w:t>8</w:t>
            </w:r>
            <w:r w:rsidRPr="00C12FC4">
              <w:rPr>
                <w:rFonts w:ascii="Times New Roman" w:hAnsi="Times New Roman" w:cs="Times New Roman"/>
                <w:sz w:val="20"/>
                <w:szCs w:val="20"/>
              </w:rPr>
              <w:t>)</w:t>
            </w:r>
          </w:p>
        </w:tc>
      </w:tr>
      <w:tr w:rsidR="00B67A55" w:rsidTr="00793D60">
        <w:tc>
          <w:tcPr>
            <w:tcW w:w="4520"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[Os(bipy)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 xml:space="preserve"> L</w:t>
            </w:r>
            <w:r w:rsidRPr="00C12FC4">
              <w:rPr>
                <w:rFonts w:ascii="Times New Roman" w:hAnsi="Times New Roman" w:cs="Times New Roman"/>
                <w:sz w:val="20"/>
                <w:szCs w:val="20"/>
                <w:vertAlign w:val="superscript"/>
              </w:rPr>
              <w:t>m-ph</w:t>
            </w:r>
            <w:r w:rsidRPr="00C12FC4">
              <w:rPr>
                <w:rFonts w:ascii="Times New Roman" w:hAnsi="Times New Roman" w:cs="Times New Roman"/>
                <w:sz w:val="20"/>
                <w:szCs w:val="20"/>
              </w:rPr>
              <w:t>](PF</w:t>
            </w:r>
            <w:r w:rsidRPr="00C12FC4">
              <w:rPr>
                <w:rFonts w:ascii="Times New Roman" w:hAnsi="Times New Roman" w:cs="Times New Roman"/>
                <w:sz w:val="20"/>
                <w:szCs w:val="20"/>
                <w:vertAlign w:val="subscript"/>
              </w:rPr>
              <w:t>6</w:t>
            </w:r>
            <w:r w:rsidRPr="00C12FC4">
              <w:rPr>
                <w:rFonts w:ascii="Times New Roman" w:hAnsi="Times New Roman" w:cs="Times New Roman"/>
                <w:sz w:val="20"/>
                <w:szCs w:val="20"/>
              </w:rPr>
              <w:t>)</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 xml:space="preserve"> </w:t>
            </w:r>
          </w:p>
        </w:tc>
        <w:tc>
          <w:tcPr>
            <w:tcW w:w="4831"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651(2.1), 575(2.</w:t>
            </w:r>
            <w:r>
              <w:rPr>
                <w:rFonts w:ascii="Times New Roman" w:hAnsi="Times New Roman" w:cs="Times New Roman"/>
                <w:sz w:val="20"/>
                <w:szCs w:val="20"/>
              </w:rPr>
              <w:t>8</w:t>
            </w:r>
            <w:r w:rsidRPr="00C12FC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12FC4">
              <w:rPr>
                <w:rFonts w:ascii="Times New Roman" w:hAnsi="Times New Roman" w:cs="Times New Roman"/>
                <w:sz w:val="20"/>
                <w:szCs w:val="20"/>
              </w:rPr>
              <w:t>472(1</w:t>
            </w:r>
            <w:r>
              <w:rPr>
                <w:rFonts w:ascii="Times New Roman" w:hAnsi="Times New Roman" w:cs="Times New Roman"/>
                <w:sz w:val="20"/>
                <w:szCs w:val="20"/>
              </w:rPr>
              <w:t>1</w:t>
            </w:r>
            <w:r w:rsidRPr="00C12FC4">
              <w:rPr>
                <w:rFonts w:ascii="Times New Roman" w:hAnsi="Times New Roman" w:cs="Times New Roman"/>
                <w:sz w:val="20"/>
                <w:szCs w:val="20"/>
              </w:rPr>
              <w:t>), 420(1</w:t>
            </w:r>
            <w:r>
              <w:rPr>
                <w:rFonts w:ascii="Times New Roman" w:hAnsi="Times New Roman" w:cs="Times New Roman"/>
                <w:sz w:val="20"/>
                <w:szCs w:val="20"/>
              </w:rPr>
              <w:t>7</w:t>
            </w:r>
            <w:r w:rsidRPr="00C12FC4">
              <w:rPr>
                <w:rFonts w:ascii="Times New Roman" w:hAnsi="Times New Roman" w:cs="Times New Roman"/>
                <w:sz w:val="20"/>
                <w:szCs w:val="20"/>
              </w:rPr>
              <w:t>), 393(11), 359(8)</w:t>
            </w:r>
          </w:p>
        </w:tc>
      </w:tr>
      <w:tr w:rsidR="00B67A55" w:rsidTr="00793D60">
        <w:tc>
          <w:tcPr>
            <w:tcW w:w="4520"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[Os(bipy)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 xml:space="preserve"> L</w:t>
            </w:r>
            <w:r w:rsidRPr="00C12FC4">
              <w:rPr>
                <w:rFonts w:ascii="Times New Roman" w:hAnsi="Times New Roman" w:cs="Times New Roman"/>
                <w:sz w:val="20"/>
                <w:szCs w:val="20"/>
                <w:vertAlign w:val="superscript"/>
              </w:rPr>
              <w:t>m-Tol</w:t>
            </w:r>
            <w:r w:rsidRPr="00C12FC4">
              <w:rPr>
                <w:rFonts w:ascii="Times New Roman" w:hAnsi="Times New Roman" w:cs="Times New Roman"/>
                <w:sz w:val="20"/>
                <w:szCs w:val="20"/>
              </w:rPr>
              <w:t>](PF</w:t>
            </w:r>
            <w:r w:rsidRPr="00C12FC4">
              <w:rPr>
                <w:rFonts w:ascii="Times New Roman" w:hAnsi="Times New Roman" w:cs="Times New Roman"/>
                <w:sz w:val="20"/>
                <w:szCs w:val="20"/>
                <w:vertAlign w:val="subscript"/>
              </w:rPr>
              <w:t>6</w:t>
            </w:r>
            <w:r w:rsidRPr="00C12FC4">
              <w:rPr>
                <w:rFonts w:ascii="Times New Roman" w:hAnsi="Times New Roman" w:cs="Times New Roman"/>
                <w:sz w:val="20"/>
                <w:szCs w:val="20"/>
              </w:rPr>
              <w:t>)</w:t>
            </w:r>
            <w:r w:rsidRPr="00C12FC4">
              <w:rPr>
                <w:rFonts w:ascii="Times New Roman" w:hAnsi="Times New Roman" w:cs="Times New Roman"/>
                <w:sz w:val="20"/>
                <w:szCs w:val="20"/>
                <w:vertAlign w:val="subscript"/>
              </w:rPr>
              <w:t>2</w:t>
            </w:r>
          </w:p>
        </w:tc>
        <w:tc>
          <w:tcPr>
            <w:tcW w:w="4831"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658(2.</w:t>
            </w:r>
            <w:r>
              <w:rPr>
                <w:rFonts w:ascii="Times New Roman" w:hAnsi="Times New Roman" w:cs="Times New Roman"/>
                <w:sz w:val="20"/>
                <w:szCs w:val="20"/>
              </w:rPr>
              <w:t>9), 577(3.0</w:t>
            </w:r>
            <w:r w:rsidRPr="00C12FC4">
              <w:rPr>
                <w:rFonts w:ascii="Times New Roman" w:hAnsi="Times New Roman" w:cs="Times New Roman"/>
                <w:sz w:val="20"/>
                <w:szCs w:val="20"/>
              </w:rPr>
              <w:t>),</w:t>
            </w:r>
            <w:r>
              <w:rPr>
                <w:rFonts w:ascii="Times New Roman" w:hAnsi="Times New Roman" w:cs="Times New Roman"/>
                <w:sz w:val="20"/>
                <w:szCs w:val="20"/>
              </w:rPr>
              <w:t xml:space="preserve"> </w:t>
            </w:r>
            <w:r w:rsidRPr="00C12FC4">
              <w:rPr>
                <w:rFonts w:ascii="Times New Roman" w:hAnsi="Times New Roman" w:cs="Times New Roman"/>
                <w:sz w:val="20"/>
                <w:szCs w:val="20"/>
              </w:rPr>
              <w:t>473(12),</w:t>
            </w:r>
            <w:r>
              <w:rPr>
                <w:rFonts w:ascii="Times New Roman" w:hAnsi="Times New Roman" w:cs="Times New Roman"/>
                <w:sz w:val="20"/>
                <w:szCs w:val="20"/>
              </w:rPr>
              <w:t xml:space="preserve"> </w:t>
            </w:r>
            <w:r w:rsidRPr="00C12FC4">
              <w:rPr>
                <w:rFonts w:ascii="Times New Roman" w:hAnsi="Times New Roman" w:cs="Times New Roman"/>
                <w:sz w:val="20"/>
                <w:szCs w:val="20"/>
              </w:rPr>
              <w:t>422(1</w:t>
            </w:r>
            <w:r>
              <w:rPr>
                <w:rFonts w:ascii="Times New Roman" w:hAnsi="Times New Roman" w:cs="Times New Roman"/>
                <w:sz w:val="20"/>
                <w:szCs w:val="20"/>
              </w:rPr>
              <w:t>2),  393(12), 359(9</w:t>
            </w:r>
            <w:r w:rsidRPr="00C12FC4">
              <w:rPr>
                <w:rFonts w:ascii="Times New Roman" w:hAnsi="Times New Roman" w:cs="Times New Roman"/>
                <w:sz w:val="20"/>
                <w:szCs w:val="20"/>
              </w:rPr>
              <w:t>)</w:t>
            </w:r>
          </w:p>
        </w:tc>
      </w:tr>
      <w:tr w:rsidR="00B67A55" w:rsidTr="00793D60">
        <w:tc>
          <w:tcPr>
            <w:tcW w:w="4520"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[Os(bipy)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 xml:space="preserve"> L</w:t>
            </w:r>
            <w:r w:rsidRPr="00C12FC4">
              <w:rPr>
                <w:rFonts w:ascii="Times New Roman" w:hAnsi="Times New Roman" w:cs="Times New Roman"/>
                <w:sz w:val="20"/>
                <w:szCs w:val="20"/>
                <w:vertAlign w:val="superscript"/>
              </w:rPr>
              <w:t>but</w:t>
            </w:r>
            <w:r w:rsidRPr="00C12FC4">
              <w:rPr>
                <w:rFonts w:ascii="Times New Roman" w:hAnsi="Times New Roman" w:cs="Times New Roman"/>
                <w:sz w:val="20"/>
                <w:szCs w:val="20"/>
              </w:rPr>
              <w:t>](PF</w:t>
            </w:r>
            <w:r w:rsidRPr="00C12FC4">
              <w:rPr>
                <w:rFonts w:ascii="Times New Roman" w:hAnsi="Times New Roman" w:cs="Times New Roman"/>
                <w:sz w:val="20"/>
                <w:szCs w:val="20"/>
                <w:vertAlign w:val="subscript"/>
              </w:rPr>
              <w:t>6</w:t>
            </w:r>
            <w:r w:rsidRPr="00C12FC4">
              <w:rPr>
                <w:rFonts w:ascii="Times New Roman" w:hAnsi="Times New Roman" w:cs="Times New Roman"/>
                <w:sz w:val="20"/>
                <w:szCs w:val="20"/>
              </w:rPr>
              <w:t>)</w:t>
            </w:r>
            <w:r w:rsidRPr="00C12FC4">
              <w:rPr>
                <w:rFonts w:ascii="Times New Roman" w:hAnsi="Times New Roman" w:cs="Times New Roman"/>
                <w:sz w:val="20"/>
                <w:szCs w:val="20"/>
                <w:vertAlign w:val="subscript"/>
              </w:rPr>
              <w:t>2</w:t>
            </w:r>
          </w:p>
        </w:tc>
        <w:tc>
          <w:tcPr>
            <w:tcW w:w="4831"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656(2.3), 586(2.8), 472(12),</w:t>
            </w:r>
            <w:r>
              <w:rPr>
                <w:rFonts w:ascii="Times New Roman" w:hAnsi="Times New Roman" w:cs="Times New Roman"/>
                <w:sz w:val="20"/>
                <w:szCs w:val="20"/>
              </w:rPr>
              <w:t xml:space="preserve"> </w:t>
            </w:r>
            <w:r w:rsidRPr="00C12FC4">
              <w:rPr>
                <w:rFonts w:ascii="Times New Roman" w:hAnsi="Times New Roman" w:cs="Times New Roman"/>
                <w:sz w:val="20"/>
                <w:szCs w:val="20"/>
              </w:rPr>
              <w:t>422(1</w:t>
            </w:r>
            <w:r>
              <w:rPr>
                <w:rFonts w:ascii="Times New Roman" w:hAnsi="Times New Roman" w:cs="Times New Roman"/>
                <w:sz w:val="20"/>
                <w:szCs w:val="20"/>
              </w:rPr>
              <w:t>2</w:t>
            </w:r>
            <w:r w:rsidRPr="00C12FC4">
              <w:rPr>
                <w:rFonts w:ascii="Times New Roman" w:hAnsi="Times New Roman" w:cs="Times New Roman"/>
                <w:sz w:val="20"/>
                <w:szCs w:val="20"/>
              </w:rPr>
              <w:t>), 392(12),</w:t>
            </w:r>
            <w:r>
              <w:rPr>
                <w:rFonts w:ascii="Times New Roman" w:hAnsi="Times New Roman" w:cs="Times New Roman"/>
                <w:sz w:val="20"/>
                <w:szCs w:val="20"/>
              </w:rPr>
              <w:t xml:space="preserve"> </w:t>
            </w:r>
            <w:r w:rsidRPr="00C12FC4">
              <w:rPr>
                <w:rFonts w:ascii="Times New Roman" w:hAnsi="Times New Roman" w:cs="Times New Roman"/>
                <w:sz w:val="20"/>
                <w:szCs w:val="20"/>
              </w:rPr>
              <w:t>357(</w:t>
            </w:r>
            <w:r>
              <w:rPr>
                <w:rFonts w:ascii="Times New Roman" w:hAnsi="Times New Roman" w:cs="Times New Roman"/>
                <w:sz w:val="20"/>
                <w:szCs w:val="20"/>
              </w:rPr>
              <w:t>9</w:t>
            </w:r>
            <w:r w:rsidRPr="00C12FC4">
              <w:rPr>
                <w:rFonts w:ascii="Times New Roman" w:hAnsi="Times New Roman" w:cs="Times New Roman"/>
                <w:sz w:val="20"/>
                <w:szCs w:val="20"/>
              </w:rPr>
              <w:t>)</w:t>
            </w:r>
          </w:p>
        </w:tc>
      </w:tr>
      <w:tr w:rsidR="00B67A55" w:rsidTr="00793D60">
        <w:tc>
          <w:tcPr>
            <w:tcW w:w="4520"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[Os(bipy)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 xml:space="preserve"> (L</w:t>
            </w:r>
            <w:r w:rsidRPr="00C12FC4">
              <w:rPr>
                <w:rFonts w:ascii="Times New Roman" w:hAnsi="Times New Roman" w:cs="Times New Roman"/>
                <w:i/>
                <w:sz w:val="20"/>
                <w:szCs w:val="20"/>
                <w:vertAlign w:val="superscript"/>
              </w:rPr>
              <w:t>o</w:t>
            </w:r>
            <w:r w:rsidRPr="00C12FC4">
              <w:rPr>
                <w:rFonts w:ascii="Times New Roman" w:hAnsi="Times New Roman" w:cs="Times New Roman"/>
                <w:sz w:val="20"/>
                <w:szCs w:val="20"/>
                <w:vertAlign w:val="superscript"/>
              </w:rPr>
              <w:t>-ph</w:t>
            </w:r>
            <w:r w:rsidRPr="00C12FC4">
              <w:rPr>
                <w:rFonts w:ascii="Times New Roman" w:hAnsi="Times New Roman" w:cs="Times New Roman"/>
                <w:sz w:val="20"/>
                <w:szCs w:val="20"/>
              </w:rPr>
              <w:t>) Ir(F</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ppy)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](PF</w:t>
            </w:r>
            <w:r w:rsidRPr="00C12FC4">
              <w:rPr>
                <w:rFonts w:ascii="Times New Roman" w:hAnsi="Times New Roman" w:cs="Times New Roman"/>
                <w:sz w:val="20"/>
                <w:szCs w:val="20"/>
                <w:vertAlign w:val="subscript"/>
              </w:rPr>
              <w:t>6</w:t>
            </w:r>
            <w:r w:rsidRPr="00C12FC4">
              <w:rPr>
                <w:rFonts w:ascii="Times New Roman" w:hAnsi="Times New Roman" w:cs="Times New Roman"/>
                <w:sz w:val="20"/>
                <w:szCs w:val="20"/>
              </w:rPr>
              <w:t>)</w:t>
            </w:r>
            <w:r w:rsidRPr="00C12FC4">
              <w:rPr>
                <w:rFonts w:ascii="Times New Roman" w:hAnsi="Times New Roman" w:cs="Times New Roman"/>
                <w:sz w:val="20"/>
                <w:szCs w:val="20"/>
                <w:vertAlign w:val="subscript"/>
              </w:rPr>
              <w:t>3</w:t>
            </w:r>
          </w:p>
        </w:tc>
        <w:tc>
          <w:tcPr>
            <w:tcW w:w="4831"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642(2.3),</w:t>
            </w:r>
            <w:r>
              <w:rPr>
                <w:rFonts w:ascii="Times New Roman" w:hAnsi="Times New Roman" w:cs="Times New Roman"/>
                <w:sz w:val="20"/>
                <w:szCs w:val="20"/>
              </w:rPr>
              <w:t xml:space="preserve"> </w:t>
            </w:r>
            <w:r w:rsidRPr="00C12FC4">
              <w:rPr>
                <w:rFonts w:ascii="Times New Roman" w:hAnsi="Times New Roman" w:cs="Times New Roman"/>
                <w:sz w:val="20"/>
                <w:szCs w:val="20"/>
              </w:rPr>
              <w:t>580(2.7),</w:t>
            </w:r>
            <w:r>
              <w:rPr>
                <w:rFonts w:ascii="Times New Roman" w:hAnsi="Times New Roman" w:cs="Times New Roman"/>
                <w:sz w:val="20"/>
                <w:szCs w:val="20"/>
              </w:rPr>
              <w:t xml:space="preserve"> </w:t>
            </w:r>
            <w:r w:rsidRPr="00C12FC4">
              <w:rPr>
                <w:rFonts w:ascii="Times New Roman" w:hAnsi="Times New Roman" w:cs="Times New Roman"/>
                <w:sz w:val="20"/>
                <w:szCs w:val="20"/>
              </w:rPr>
              <w:t>470(11),</w:t>
            </w:r>
            <w:r>
              <w:rPr>
                <w:rFonts w:ascii="Times New Roman" w:hAnsi="Times New Roman" w:cs="Times New Roman"/>
                <w:sz w:val="20"/>
                <w:szCs w:val="20"/>
              </w:rPr>
              <w:t xml:space="preserve"> </w:t>
            </w:r>
            <w:r w:rsidRPr="00C12FC4">
              <w:rPr>
                <w:rFonts w:ascii="Times New Roman" w:hAnsi="Times New Roman" w:cs="Times New Roman"/>
                <w:sz w:val="20"/>
                <w:szCs w:val="20"/>
              </w:rPr>
              <w:t>420(1</w:t>
            </w:r>
            <w:r>
              <w:rPr>
                <w:rFonts w:ascii="Times New Roman" w:hAnsi="Times New Roman" w:cs="Times New Roman"/>
                <w:sz w:val="20"/>
                <w:szCs w:val="20"/>
              </w:rPr>
              <w:t>2</w:t>
            </w:r>
            <w:r w:rsidRPr="00C12FC4">
              <w:rPr>
                <w:rFonts w:ascii="Times New Roman" w:hAnsi="Times New Roman" w:cs="Times New Roman"/>
                <w:sz w:val="20"/>
                <w:szCs w:val="20"/>
              </w:rPr>
              <w:t>),</w:t>
            </w:r>
            <w:r>
              <w:rPr>
                <w:rFonts w:ascii="Times New Roman" w:hAnsi="Times New Roman" w:cs="Times New Roman"/>
                <w:sz w:val="20"/>
                <w:szCs w:val="20"/>
              </w:rPr>
              <w:t xml:space="preserve"> </w:t>
            </w:r>
            <w:r w:rsidRPr="00C12FC4">
              <w:rPr>
                <w:rFonts w:ascii="Times New Roman" w:hAnsi="Times New Roman" w:cs="Times New Roman"/>
                <w:sz w:val="20"/>
                <w:szCs w:val="20"/>
              </w:rPr>
              <w:t>390(1</w:t>
            </w:r>
            <w:r>
              <w:rPr>
                <w:rFonts w:ascii="Times New Roman" w:hAnsi="Times New Roman" w:cs="Times New Roman"/>
                <w:sz w:val="20"/>
                <w:szCs w:val="20"/>
              </w:rPr>
              <w:t>3</w:t>
            </w:r>
            <w:r w:rsidRPr="00C12FC4">
              <w:rPr>
                <w:rFonts w:ascii="Times New Roman" w:hAnsi="Times New Roman" w:cs="Times New Roman"/>
                <w:sz w:val="20"/>
                <w:szCs w:val="20"/>
              </w:rPr>
              <w:t>),</w:t>
            </w:r>
            <w:r>
              <w:rPr>
                <w:rFonts w:ascii="Times New Roman" w:hAnsi="Times New Roman" w:cs="Times New Roman"/>
                <w:sz w:val="20"/>
                <w:szCs w:val="20"/>
              </w:rPr>
              <w:t xml:space="preserve"> </w:t>
            </w:r>
            <w:r w:rsidRPr="00C12FC4">
              <w:rPr>
                <w:rFonts w:ascii="Times New Roman" w:hAnsi="Times New Roman" w:cs="Times New Roman"/>
                <w:sz w:val="20"/>
                <w:szCs w:val="20"/>
              </w:rPr>
              <w:t>359(14)</w:t>
            </w:r>
          </w:p>
        </w:tc>
      </w:tr>
      <w:tr w:rsidR="00B67A55" w:rsidTr="00793D60">
        <w:tc>
          <w:tcPr>
            <w:tcW w:w="4520"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[Os(bipy)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 xml:space="preserve"> (L</w:t>
            </w:r>
            <w:r w:rsidRPr="00C12FC4">
              <w:rPr>
                <w:rFonts w:ascii="Times New Roman" w:hAnsi="Times New Roman" w:cs="Times New Roman"/>
                <w:sz w:val="20"/>
                <w:szCs w:val="20"/>
                <w:vertAlign w:val="superscript"/>
              </w:rPr>
              <w:t xml:space="preserve">m-ph </w:t>
            </w:r>
            <w:r w:rsidRPr="00C12FC4">
              <w:rPr>
                <w:rFonts w:ascii="Times New Roman" w:hAnsi="Times New Roman" w:cs="Times New Roman"/>
                <w:sz w:val="20"/>
                <w:szCs w:val="20"/>
              </w:rPr>
              <w:t>)Ir(F</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ppy)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](PF</w:t>
            </w:r>
            <w:r w:rsidRPr="00C12FC4">
              <w:rPr>
                <w:rFonts w:ascii="Times New Roman" w:hAnsi="Times New Roman" w:cs="Times New Roman"/>
                <w:sz w:val="20"/>
                <w:szCs w:val="20"/>
                <w:vertAlign w:val="subscript"/>
              </w:rPr>
              <w:t>6</w:t>
            </w:r>
            <w:r w:rsidRPr="00C12FC4">
              <w:rPr>
                <w:rFonts w:ascii="Times New Roman" w:hAnsi="Times New Roman" w:cs="Times New Roman"/>
                <w:sz w:val="20"/>
                <w:szCs w:val="20"/>
              </w:rPr>
              <w:t>)</w:t>
            </w:r>
            <w:r w:rsidRPr="00C12FC4">
              <w:rPr>
                <w:rFonts w:ascii="Times New Roman" w:hAnsi="Times New Roman" w:cs="Times New Roman"/>
                <w:sz w:val="20"/>
                <w:szCs w:val="20"/>
                <w:vertAlign w:val="subscript"/>
              </w:rPr>
              <w:t>3</w:t>
            </w:r>
            <w:r w:rsidRPr="00C12FC4">
              <w:rPr>
                <w:rFonts w:ascii="Times New Roman" w:hAnsi="Times New Roman" w:cs="Times New Roman"/>
                <w:b/>
                <w:sz w:val="20"/>
                <w:szCs w:val="20"/>
                <w:vertAlign w:val="subscript"/>
              </w:rPr>
              <w:t xml:space="preserve"> </w:t>
            </w:r>
          </w:p>
        </w:tc>
        <w:tc>
          <w:tcPr>
            <w:tcW w:w="4831"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656(</w:t>
            </w:r>
            <w:r>
              <w:rPr>
                <w:rFonts w:ascii="Times New Roman" w:hAnsi="Times New Roman" w:cs="Times New Roman"/>
                <w:sz w:val="20"/>
                <w:szCs w:val="20"/>
              </w:rPr>
              <w:t>5</w:t>
            </w:r>
            <w:r w:rsidRPr="00C12FC4">
              <w:rPr>
                <w:rFonts w:ascii="Times New Roman" w:hAnsi="Times New Roman" w:cs="Times New Roman"/>
                <w:sz w:val="20"/>
                <w:szCs w:val="20"/>
              </w:rPr>
              <w:t>),</w:t>
            </w:r>
            <w:r>
              <w:rPr>
                <w:rFonts w:ascii="Times New Roman" w:hAnsi="Times New Roman" w:cs="Times New Roman"/>
                <w:sz w:val="20"/>
                <w:szCs w:val="20"/>
              </w:rPr>
              <w:t xml:space="preserve"> </w:t>
            </w:r>
            <w:r w:rsidRPr="00C12FC4">
              <w:rPr>
                <w:rFonts w:ascii="Times New Roman" w:hAnsi="Times New Roman" w:cs="Times New Roman"/>
                <w:sz w:val="20"/>
                <w:szCs w:val="20"/>
              </w:rPr>
              <w:t>580(2.4),</w:t>
            </w:r>
            <w:r>
              <w:rPr>
                <w:rFonts w:ascii="Times New Roman" w:hAnsi="Times New Roman" w:cs="Times New Roman"/>
                <w:sz w:val="20"/>
                <w:szCs w:val="20"/>
              </w:rPr>
              <w:t xml:space="preserve"> </w:t>
            </w:r>
            <w:r w:rsidRPr="00C12FC4">
              <w:rPr>
                <w:rFonts w:ascii="Times New Roman" w:hAnsi="Times New Roman" w:cs="Times New Roman"/>
                <w:sz w:val="20"/>
                <w:szCs w:val="20"/>
              </w:rPr>
              <w:t>473(1</w:t>
            </w:r>
            <w:r>
              <w:rPr>
                <w:rFonts w:ascii="Times New Roman" w:hAnsi="Times New Roman" w:cs="Times New Roman"/>
                <w:sz w:val="20"/>
                <w:szCs w:val="20"/>
              </w:rPr>
              <w:t>1</w:t>
            </w:r>
            <w:r w:rsidRPr="00C12FC4">
              <w:rPr>
                <w:rFonts w:ascii="Times New Roman" w:hAnsi="Times New Roman" w:cs="Times New Roman"/>
                <w:sz w:val="20"/>
                <w:szCs w:val="20"/>
              </w:rPr>
              <w:t>),</w:t>
            </w:r>
            <w:r>
              <w:rPr>
                <w:rFonts w:ascii="Times New Roman" w:hAnsi="Times New Roman" w:cs="Times New Roman"/>
                <w:sz w:val="20"/>
                <w:szCs w:val="20"/>
              </w:rPr>
              <w:t xml:space="preserve"> </w:t>
            </w:r>
            <w:r w:rsidRPr="00C12FC4">
              <w:rPr>
                <w:rFonts w:ascii="Times New Roman" w:hAnsi="Times New Roman" w:cs="Times New Roman"/>
                <w:sz w:val="20"/>
                <w:szCs w:val="20"/>
              </w:rPr>
              <w:t>421(1</w:t>
            </w:r>
            <w:r>
              <w:rPr>
                <w:rFonts w:ascii="Times New Roman" w:hAnsi="Times New Roman" w:cs="Times New Roman"/>
                <w:sz w:val="20"/>
                <w:szCs w:val="20"/>
              </w:rPr>
              <w:t>1</w:t>
            </w:r>
            <w:r w:rsidRPr="00C12FC4">
              <w:rPr>
                <w:rFonts w:ascii="Times New Roman" w:hAnsi="Times New Roman" w:cs="Times New Roman"/>
                <w:sz w:val="20"/>
                <w:szCs w:val="20"/>
              </w:rPr>
              <w:t>), 388(1</w:t>
            </w:r>
            <w:r>
              <w:rPr>
                <w:rFonts w:ascii="Times New Roman" w:hAnsi="Times New Roman" w:cs="Times New Roman"/>
                <w:sz w:val="20"/>
                <w:szCs w:val="20"/>
              </w:rPr>
              <w:t>2</w:t>
            </w:r>
            <w:r w:rsidRPr="00C12FC4">
              <w:rPr>
                <w:rFonts w:ascii="Times New Roman" w:hAnsi="Times New Roman" w:cs="Times New Roman"/>
                <w:sz w:val="20"/>
                <w:szCs w:val="20"/>
              </w:rPr>
              <w:t>),</w:t>
            </w:r>
            <w:r>
              <w:rPr>
                <w:rFonts w:ascii="Times New Roman" w:hAnsi="Times New Roman" w:cs="Times New Roman"/>
                <w:sz w:val="20"/>
                <w:szCs w:val="20"/>
              </w:rPr>
              <w:t xml:space="preserve"> </w:t>
            </w:r>
            <w:r w:rsidRPr="00C12FC4">
              <w:rPr>
                <w:rFonts w:ascii="Times New Roman" w:hAnsi="Times New Roman" w:cs="Times New Roman"/>
                <w:sz w:val="20"/>
                <w:szCs w:val="20"/>
              </w:rPr>
              <w:t>361(1</w:t>
            </w:r>
            <w:r>
              <w:rPr>
                <w:rFonts w:ascii="Times New Roman" w:hAnsi="Times New Roman" w:cs="Times New Roman"/>
                <w:sz w:val="20"/>
                <w:szCs w:val="20"/>
              </w:rPr>
              <w:t>3</w:t>
            </w:r>
            <w:r w:rsidRPr="00C12FC4">
              <w:rPr>
                <w:rFonts w:ascii="Times New Roman" w:hAnsi="Times New Roman" w:cs="Times New Roman"/>
                <w:sz w:val="20"/>
                <w:szCs w:val="20"/>
              </w:rPr>
              <w:t>)</w:t>
            </w:r>
          </w:p>
        </w:tc>
      </w:tr>
      <w:tr w:rsidR="00B67A55" w:rsidTr="00793D60">
        <w:tc>
          <w:tcPr>
            <w:tcW w:w="4520" w:type="dxa"/>
          </w:tcPr>
          <w:p w:rsidR="00B67A55" w:rsidRPr="00CE3948" w:rsidRDefault="00B67A55" w:rsidP="00960A6C">
            <w:pPr>
              <w:rPr>
                <w:rFonts w:ascii="Times New Roman" w:hAnsi="Times New Roman" w:cs="Times New Roman"/>
                <w:sz w:val="20"/>
                <w:szCs w:val="20"/>
                <w:lang w:val="pt-PT"/>
              </w:rPr>
            </w:pPr>
            <w:r w:rsidRPr="00CE3948">
              <w:rPr>
                <w:rFonts w:ascii="Times New Roman" w:hAnsi="Times New Roman" w:cs="Times New Roman"/>
                <w:sz w:val="20"/>
                <w:szCs w:val="20"/>
                <w:lang w:val="pt-PT"/>
              </w:rPr>
              <w:t>[Os(bipy)</w:t>
            </w:r>
            <w:r w:rsidRPr="00CE3948">
              <w:rPr>
                <w:rFonts w:ascii="Times New Roman" w:hAnsi="Times New Roman" w:cs="Times New Roman"/>
                <w:sz w:val="20"/>
                <w:szCs w:val="20"/>
                <w:vertAlign w:val="subscript"/>
                <w:lang w:val="pt-PT"/>
              </w:rPr>
              <w:t>2</w:t>
            </w:r>
            <w:r w:rsidRPr="00CE3948">
              <w:rPr>
                <w:rFonts w:ascii="Times New Roman" w:hAnsi="Times New Roman" w:cs="Times New Roman"/>
                <w:sz w:val="20"/>
                <w:szCs w:val="20"/>
                <w:lang w:val="pt-PT"/>
              </w:rPr>
              <w:t xml:space="preserve"> (L</w:t>
            </w:r>
            <w:r w:rsidRPr="00CE3948">
              <w:rPr>
                <w:rFonts w:ascii="Times New Roman" w:hAnsi="Times New Roman" w:cs="Times New Roman"/>
                <w:i/>
                <w:sz w:val="20"/>
                <w:szCs w:val="20"/>
                <w:vertAlign w:val="superscript"/>
                <w:lang w:val="pt-PT"/>
              </w:rPr>
              <w:t xml:space="preserve"> </w:t>
            </w:r>
            <w:r w:rsidRPr="00CE3948">
              <w:rPr>
                <w:rFonts w:ascii="Times New Roman" w:hAnsi="Times New Roman" w:cs="Times New Roman"/>
                <w:sz w:val="20"/>
                <w:szCs w:val="20"/>
                <w:vertAlign w:val="superscript"/>
                <w:lang w:val="pt-PT"/>
              </w:rPr>
              <w:t>m-Tol</w:t>
            </w:r>
            <w:r w:rsidRPr="00CE3948">
              <w:rPr>
                <w:rFonts w:ascii="Times New Roman" w:hAnsi="Times New Roman" w:cs="Times New Roman"/>
                <w:sz w:val="20"/>
                <w:szCs w:val="20"/>
                <w:lang w:val="pt-PT"/>
              </w:rPr>
              <w:t>)</w:t>
            </w:r>
            <w:r w:rsidRPr="00CE3948">
              <w:rPr>
                <w:rFonts w:ascii="Times New Roman" w:hAnsi="Times New Roman" w:cs="Times New Roman"/>
                <w:i/>
                <w:sz w:val="20"/>
                <w:szCs w:val="20"/>
                <w:vertAlign w:val="superscript"/>
                <w:lang w:val="pt-PT"/>
              </w:rPr>
              <w:t xml:space="preserve"> </w:t>
            </w:r>
            <w:r w:rsidRPr="00CE3948">
              <w:rPr>
                <w:rFonts w:ascii="Times New Roman" w:hAnsi="Times New Roman" w:cs="Times New Roman"/>
                <w:sz w:val="20"/>
                <w:szCs w:val="20"/>
                <w:lang w:val="pt-PT"/>
              </w:rPr>
              <w:t>Ir(F</w:t>
            </w:r>
            <w:r w:rsidRPr="00CE3948">
              <w:rPr>
                <w:rFonts w:ascii="Times New Roman" w:hAnsi="Times New Roman" w:cs="Times New Roman"/>
                <w:sz w:val="20"/>
                <w:szCs w:val="20"/>
                <w:vertAlign w:val="subscript"/>
                <w:lang w:val="pt-PT"/>
              </w:rPr>
              <w:t>2</w:t>
            </w:r>
            <w:r w:rsidRPr="00CE3948">
              <w:rPr>
                <w:rFonts w:ascii="Times New Roman" w:hAnsi="Times New Roman" w:cs="Times New Roman"/>
                <w:sz w:val="20"/>
                <w:szCs w:val="20"/>
                <w:lang w:val="pt-PT"/>
              </w:rPr>
              <w:t>ppy)</w:t>
            </w:r>
            <w:r w:rsidRPr="00CE3948">
              <w:rPr>
                <w:rFonts w:ascii="Times New Roman" w:hAnsi="Times New Roman" w:cs="Times New Roman"/>
                <w:sz w:val="20"/>
                <w:szCs w:val="20"/>
                <w:vertAlign w:val="subscript"/>
                <w:lang w:val="pt-PT"/>
              </w:rPr>
              <w:t>2</w:t>
            </w:r>
            <w:r w:rsidRPr="00CE3948">
              <w:rPr>
                <w:rFonts w:ascii="Times New Roman" w:hAnsi="Times New Roman" w:cs="Times New Roman"/>
                <w:sz w:val="20"/>
                <w:szCs w:val="20"/>
                <w:lang w:val="pt-PT"/>
              </w:rPr>
              <w:t>](PF</w:t>
            </w:r>
            <w:r w:rsidRPr="00CE3948">
              <w:rPr>
                <w:rFonts w:ascii="Times New Roman" w:hAnsi="Times New Roman" w:cs="Times New Roman"/>
                <w:sz w:val="20"/>
                <w:szCs w:val="20"/>
                <w:vertAlign w:val="subscript"/>
                <w:lang w:val="pt-PT"/>
              </w:rPr>
              <w:t>6</w:t>
            </w:r>
            <w:r w:rsidRPr="00CE3948">
              <w:rPr>
                <w:rFonts w:ascii="Times New Roman" w:hAnsi="Times New Roman" w:cs="Times New Roman"/>
                <w:sz w:val="20"/>
                <w:szCs w:val="20"/>
                <w:lang w:val="pt-PT"/>
              </w:rPr>
              <w:t>)</w:t>
            </w:r>
            <w:r w:rsidRPr="00CE3948">
              <w:rPr>
                <w:rFonts w:ascii="Times New Roman" w:hAnsi="Times New Roman" w:cs="Times New Roman"/>
                <w:sz w:val="20"/>
                <w:szCs w:val="20"/>
                <w:vertAlign w:val="subscript"/>
                <w:lang w:val="pt-PT"/>
              </w:rPr>
              <w:t>3</w:t>
            </w:r>
          </w:p>
        </w:tc>
        <w:tc>
          <w:tcPr>
            <w:tcW w:w="4831"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648(2.4),</w:t>
            </w:r>
            <w:r>
              <w:rPr>
                <w:rFonts w:ascii="Times New Roman" w:hAnsi="Times New Roman" w:cs="Times New Roman"/>
                <w:sz w:val="20"/>
                <w:szCs w:val="20"/>
              </w:rPr>
              <w:t xml:space="preserve"> </w:t>
            </w:r>
            <w:r w:rsidRPr="00C12FC4">
              <w:rPr>
                <w:rFonts w:ascii="Times New Roman" w:hAnsi="Times New Roman" w:cs="Times New Roman"/>
                <w:sz w:val="20"/>
                <w:szCs w:val="20"/>
              </w:rPr>
              <w:t>578(2.9),</w:t>
            </w:r>
            <w:r>
              <w:rPr>
                <w:rFonts w:ascii="Times New Roman" w:hAnsi="Times New Roman" w:cs="Times New Roman"/>
                <w:sz w:val="20"/>
                <w:szCs w:val="20"/>
              </w:rPr>
              <w:t xml:space="preserve"> </w:t>
            </w:r>
            <w:r w:rsidRPr="00C12FC4">
              <w:rPr>
                <w:rFonts w:ascii="Times New Roman" w:hAnsi="Times New Roman" w:cs="Times New Roman"/>
                <w:sz w:val="20"/>
                <w:szCs w:val="20"/>
              </w:rPr>
              <w:t>474(1</w:t>
            </w:r>
            <w:r>
              <w:rPr>
                <w:rFonts w:ascii="Times New Roman" w:hAnsi="Times New Roman" w:cs="Times New Roman"/>
                <w:sz w:val="20"/>
                <w:szCs w:val="20"/>
              </w:rPr>
              <w:t>2</w:t>
            </w:r>
            <w:r w:rsidRPr="00C12FC4">
              <w:rPr>
                <w:rFonts w:ascii="Times New Roman" w:hAnsi="Times New Roman" w:cs="Times New Roman"/>
                <w:sz w:val="20"/>
                <w:szCs w:val="20"/>
              </w:rPr>
              <w:t>),</w:t>
            </w:r>
            <w:r>
              <w:rPr>
                <w:rFonts w:ascii="Times New Roman" w:hAnsi="Times New Roman" w:cs="Times New Roman"/>
                <w:sz w:val="20"/>
                <w:szCs w:val="20"/>
              </w:rPr>
              <w:t xml:space="preserve"> </w:t>
            </w:r>
            <w:r w:rsidRPr="00C12FC4">
              <w:rPr>
                <w:rFonts w:ascii="Times New Roman" w:hAnsi="Times New Roman" w:cs="Times New Roman"/>
                <w:sz w:val="20"/>
                <w:szCs w:val="20"/>
              </w:rPr>
              <w:t>421(1</w:t>
            </w:r>
            <w:r>
              <w:rPr>
                <w:rFonts w:ascii="Times New Roman" w:hAnsi="Times New Roman" w:cs="Times New Roman"/>
                <w:sz w:val="20"/>
                <w:szCs w:val="20"/>
              </w:rPr>
              <w:t>2</w:t>
            </w:r>
            <w:r w:rsidRPr="00C12FC4">
              <w:rPr>
                <w:rFonts w:ascii="Times New Roman" w:hAnsi="Times New Roman" w:cs="Times New Roman"/>
                <w:sz w:val="20"/>
                <w:szCs w:val="20"/>
              </w:rPr>
              <w:t>), 390(13),</w:t>
            </w:r>
            <w:r>
              <w:rPr>
                <w:rFonts w:ascii="Times New Roman" w:hAnsi="Times New Roman" w:cs="Times New Roman"/>
                <w:sz w:val="20"/>
                <w:szCs w:val="20"/>
              </w:rPr>
              <w:t xml:space="preserve"> </w:t>
            </w:r>
            <w:r w:rsidRPr="00C12FC4">
              <w:rPr>
                <w:rFonts w:ascii="Times New Roman" w:hAnsi="Times New Roman" w:cs="Times New Roman"/>
                <w:sz w:val="20"/>
                <w:szCs w:val="20"/>
              </w:rPr>
              <w:t>360(1</w:t>
            </w:r>
            <w:r>
              <w:rPr>
                <w:rFonts w:ascii="Times New Roman" w:hAnsi="Times New Roman" w:cs="Times New Roman"/>
                <w:sz w:val="20"/>
                <w:szCs w:val="20"/>
              </w:rPr>
              <w:t>4</w:t>
            </w:r>
            <w:r w:rsidRPr="00C12FC4">
              <w:rPr>
                <w:rFonts w:ascii="Times New Roman" w:hAnsi="Times New Roman" w:cs="Times New Roman"/>
                <w:sz w:val="20"/>
                <w:szCs w:val="20"/>
              </w:rPr>
              <w:t>)</w:t>
            </w:r>
          </w:p>
        </w:tc>
      </w:tr>
      <w:tr w:rsidR="00B67A55" w:rsidTr="00793D60">
        <w:tc>
          <w:tcPr>
            <w:tcW w:w="4520"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[Os(bipy)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 xml:space="preserve"> (L</w:t>
            </w:r>
            <w:r w:rsidRPr="00C12FC4">
              <w:rPr>
                <w:rFonts w:ascii="Times New Roman" w:hAnsi="Times New Roman" w:cs="Times New Roman"/>
                <w:sz w:val="20"/>
                <w:szCs w:val="20"/>
                <w:vertAlign w:val="superscript"/>
              </w:rPr>
              <w:t>but</w:t>
            </w:r>
            <w:r w:rsidRPr="00C12FC4">
              <w:rPr>
                <w:rFonts w:ascii="Times New Roman" w:hAnsi="Times New Roman" w:cs="Times New Roman"/>
                <w:sz w:val="20"/>
                <w:szCs w:val="20"/>
              </w:rPr>
              <w:t>)Ir (F</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ppy)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](PF</w:t>
            </w:r>
            <w:r w:rsidRPr="00C12FC4">
              <w:rPr>
                <w:rFonts w:ascii="Times New Roman" w:hAnsi="Times New Roman" w:cs="Times New Roman"/>
                <w:sz w:val="20"/>
                <w:szCs w:val="20"/>
                <w:vertAlign w:val="subscript"/>
              </w:rPr>
              <w:t>6</w:t>
            </w:r>
            <w:r w:rsidRPr="00C12FC4">
              <w:rPr>
                <w:rFonts w:ascii="Times New Roman" w:hAnsi="Times New Roman" w:cs="Times New Roman"/>
                <w:sz w:val="20"/>
                <w:szCs w:val="20"/>
              </w:rPr>
              <w:t>)</w:t>
            </w:r>
            <w:r w:rsidRPr="00C12FC4">
              <w:rPr>
                <w:rFonts w:ascii="Times New Roman" w:hAnsi="Times New Roman" w:cs="Times New Roman"/>
                <w:sz w:val="20"/>
                <w:szCs w:val="20"/>
                <w:vertAlign w:val="subscript"/>
              </w:rPr>
              <w:t>3</w:t>
            </w:r>
          </w:p>
        </w:tc>
        <w:tc>
          <w:tcPr>
            <w:tcW w:w="4831"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649(2.</w:t>
            </w:r>
            <w:r>
              <w:rPr>
                <w:rFonts w:ascii="Times New Roman" w:hAnsi="Times New Roman" w:cs="Times New Roman"/>
                <w:sz w:val="20"/>
                <w:szCs w:val="20"/>
              </w:rPr>
              <w:t>4</w:t>
            </w:r>
            <w:r w:rsidRPr="00C12FC4">
              <w:rPr>
                <w:rFonts w:ascii="Times New Roman" w:hAnsi="Times New Roman" w:cs="Times New Roman"/>
                <w:sz w:val="20"/>
                <w:szCs w:val="20"/>
              </w:rPr>
              <w:t>),</w:t>
            </w:r>
            <w:r>
              <w:rPr>
                <w:rFonts w:ascii="Times New Roman" w:hAnsi="Times New Roman" w:cs="Times New Roman"/>
                <w:sz w:val="20"/>
                <w:szCs w:val="20"/>
              </w:rPr>
              <w:t xml:space="preserve"> </w:t>
            </w:r>
            <w:r w:rsidRPr="00C12FC4">
              <w:rPr>
                <w:rFonts w:ascii="Times New Roman" w:hAnsi="Times New Roman" w:cs="Times New Roman"/>
                <w:sz w:val="20"/>
                <w:szCs w:val="20"/>
              </w:rPr>
              <w:t>588(2.8),</w:t>
            </w:r>
            <w:r>
              <w:rPr>
                <w:rFonts w:ascii="Times New Roman" w:hAnsi="Times New Roman" w:cs="Times New Roman"/>
                <w:sz w:val="20"/>
                <w:szCs w:val="20"/>
              </w:rPr>
              <w:t xml:space="preserve"> </w:t>
            </w:r>
            <w:r w:rsidRPr="00C12FC4">
              <w:rPr>
                <w:rFonts w:ascii="Times New Roman" w:hAnsi="Times New Roman" w:cs="Times New Roman"/>
                <w:sz w:val="20"/>
                <w:szCs w:val="20"/>
              </w:rPr>
              <w:t>473(1</w:t>
            </w:r>
            <w:r>
              <w:rPr>
                <w:rFonts w:ascii="Times New Roman" w:hAnsi="Times New Roman" w:cs="Times New Roman"/>
                <w:sz w:val="20"/>
                <w:szCs w:val="20"/>
              </w:rPr>
              <w:t>2</w:t>
            </w:r>
            <w:r w:rsidRPr="00C12FC4">
              <w:rPr>
                <w:rFonts w:ascii="Times New Roman" w:hAnsi="Times New Roman" w:cs="Times New Roman"/>
                <w:sz w:val="20"/>
                <w:szCs w:val="20"/>
              </w:rPr>
              <w:t>),</w:t>
            </w:r>
            <w:r>
              <w:rPr>
                <w:rFonts w:ascii="Times New Roman" w:hAnsi="Times New Roman" w:cs="Times New Roman"/>
                <w:sz w:val="20"/>
                <w:szCs w:val="20"/>
              </w:rPr>
              <w:t xml:space="preserve"> </w:t>
            </w:r>
            <w:r w:rsidRPr="00C12FC4">
              <w:rPr>
                <w:rFonts w:ascii="Times New Roman" w:hAnsi="Times New Roman" w:cs="Times New Roman"/>
                <w:sz w:val="20"/>
                <w:szCs w:val="20"/>
              </w:rPr>
              <w:t>422(12), 388(1</w:t>
            </w:r>
            <w:r>
              <w:rPr>
                <w:rFonts w:ascii="Times New Roman" w:hAnsi="Times New Roman" w:cs="Times New Roman"/>
                <w:sz w:val="20"/>
                <w:szCs w:val="20"/>
              </w:rPr>
              <w:t>3</w:t>
            </w:r>
            <w:r w:rsidRPr="00C12FC4">
              <w:rPr>
                <w:rFonts w:ascii="Times New Roman" w:hAnsi="Times New Roman" w:cs="Times New Roman"/>
                <w:sz w:val="20"/>
                <w:szCs w:val="20"/>
              </w:rPr>
              <w:t>),</w:t>
            </w:r>
            <w:r>
              <w:rPr>
                <w:rFonts w:ascii="Times New Roman" w:hAnsi="Times New Roman" w:cs="Times New Roman"/>
                <w:sz w:val="20"/>
                <w:szCs w:val="20"/>
              </w:rPr>
              <w:t xml:space="preserve"> </w:t>
            </w:r>
            <w:r w:rsidRPr="00C12FC4">
              <w:rPr>
                <w:rFonts w:ascii="Times New Roman" w:hAnsi="Times New Roman" w:cs="Times New Roman"/>
                <w:sz w:val="20"/>
                <w:szCs w:val="20"/>
              </w:rPr>
              <w:t>361(1</w:t>
            </w:r>
            <w:r>
              <w:rPr>
                <w:rFonts w:ascii="Times New Roman" w:hAnsi="Times New Roman" w:cs="Times New Roman"/>
                <w:sz w:val="20"/>
                <w:szCs w:val="20"/>
              </w:rPr>
              <w:t>4</w:t>
            </w:r>
            <w:r w:rsidRPr="00C12FC4">
              <w:rPr>
                <w:rFonts w:ascii="Times New Roman" w:hAnsi="Times New Roman" w:cs="Times New Roman"/>
                <w:sz w:val="20"/>
                <w:szCs w:val="20"/>
              </w:rPr>
              <w:t>)</w:t>
            </w:r>
          </w:p>
        </w:tc>
      </w:tr>
    </w:tbl>
    <w:p w:rsidR="00B67A55" w:rsidRPr="009A00EC" w:rsidRDefault="00B67A55" w:rsidP="00B67A55">
      <w:pPr>
        <w:rPr>
          <w:rFonts w:ascii="Times New Roman" w:hAnsi="Times New Roman" w:cs="Times New Roman"/>
          <w:b/>
        </w:rPr>
      </w:pPr>
    </w:p>
    <w:p w:rsidR="00B67A55" w:rsidRPr="009A00EC" w:rsidRDefault="00B67A55" w:rsidP="00B67A55">
      <w:pPr>
        <w:rPr>
          <w:rFonts w:ascii="Times New Roman" w:hAnsi="Times New Roman" w:cs="Times New Roman"/>
          <w:b/>
        </w:rPr>
      </w:pPr>
    </w:p>
    <w:p w:rsidR="00B67A55" w:rsidRPr="00D410E2" w:rsidRDefault="00B67A55" w:rsidP="00B67A55">
      <w:pPr>
        <w:rPr>
          <w:rFonts w:ascii="Times New Roman" w:hAnsi="Times New Roman" w:cs="Times New Roman"/>
          <w:b/>
          <w:sz w:val="24"/>
          <w:szCs w:val="24"/>
        </w:rPr>
      </w:pPr>
      <w:r w:rsidRPr="00D410E2">
        <w:rPr>
          <w:rFonts w:ascii="Times New Roman" w:hAnsi="Times New Roman" w:cs="Times New Roman"/>
          <w:b/>
          <w:sz w:val="24"/>
          <w:szCs w:val="24"/>
        </w:rPr>
        <w:t>4-6-2 Emission spectra</w:t>
      </w:r>
    </w:p>
    <w:p w:rsidR="00B67A55" w:rsidRDefault="00B67A55" w:rsidP="00B67A55">
      <w:pPr>
        <w:spacing w:line="360" w:lineRule="auto"/>
        <w:jc w:val="both"/>
        <w:rPr>
          <w:rFonts w:ascii="Times New Roman" w:hAnsi="Times New Roman" w:cs="Times New Roman"/>
        </w:rPr>
      </w:pPr>
    </w:p>
    <w:p w:rsidR="00B67A55" w:rsidRPr="009A00EC" w:rsidRDefault="00B67A55" w:rsidP="00B67A55">
      <w:pPr>
        <w:spacing w:line="360" w:lineRule="auto"/>
        <w:jc w:val="both"/>
        <w:rPr>
          <w:rFonts w:ascii="Times New Roman" w:hAnsi="Times New Roman" w:cs="Times New Roman"/>
        </w:rPr>
      </w:pPr>
      <w:r w:rsidRPr="009A00EC">
        <w:rPr>
          <w:rFonts w:ascii="Times New Roman" w:hAnsi="Times New Roman" w:cs="Times New Roman"/>
        </w:rPr>
        <w:t>The emission spectra of all the prepared complexes (Fig. 4.1</w:t>
      </w:r>
      <w:r>
        <w:rPr>
          <w:rFonts w:ascii="Times New Roman" w:hAnsi="Times New Roman" w:cs="Times New Roman"/>
        </w:rPr>
        <w:t>4 (A) and (B)</w:t>
      </w:r>
      <w:r w:rsidRPr="009A00EC">
        <w:rPr>
          <w:rFonts w:ascii="Times New Roman" w:hAnsi="Times New Roman" w:cs="Times New Roman"/>
        </w:rPr>
        <w:t>) were also recorded in aerated</w:t>
      </w:r>
      <w:r>
        <w:rPr>
          <w:rFonts w:ascii="Times New Roman" w:hAnsi="Times New Roman" w:cs="Times New Roman"/>
        </w:rPr>
        <w:t xml:space="preserve"> </w:t>
      </w:r>
      <w:r w:rsidRPr="009A00EC">
        <w:rPr>
          <w:rFonts w:ascii="Times New Roman" w:hAnsi="Times New Roman" w:cs="Times New Roman"/>
        </w:rPr>
        <w:t xml:space="preserve">MeCN at RT. Their luminescence appears as a broad single peak in the region (650-800) nm.  This weak red emission is entirely characteristic of Os(II) complexes; importantly, there is no evidence of a higher-energy emission in the 450 – 500 nm region which would be characteristic of Ir(III)-based emission. </w:t>
      </w:r>
      <w:r w:rsidR="00793D60">
        <w:rPr>
          <w:rFonts w:ascii="Times New Roman" w:hAnsi="Times New Roman" w:cs="Times New Roman"/>
        </w:rPr>
        <w:t xml:space="preserve"> </w:t>
      </w:r>
      <w:r w:rsidRPr="009A00EC">
        <w:rPr>
          <w:rFonts w:ascii="Times New Roman" w:hAnsi="Times New Roman" w:cs="Times New Roman"/>
        </w:rPr>
        <w:t xml:space="preserve">Furthermore, this luminescence was measured at different excitation wavelengths (660, 580, 472, 420, 390 and 360 nm) and they </w:t>
      </w:r>
      <w:r>
        <w:rPr>
          <w:rFonts w:ascii="Times New Roman" w:hAnsi="Times New Roman" w:cs="Times New Roman"/>
        </w:rPr>
        <w:t xml:space="preserve">all </w:t>
      </w:r>
      <w:r w:rsidRPr="009A00EC">
        <w:rPr>
          <w:rFonts w:ascii="Times New Roman" w:hAnsi="Times New Roman" w:cs="Times New Roman"/>
        </w:rPr>
        <w:t>give the same broad emission spectra with λ</w:t>
      </w:r>
      <w:r w:rsidRPr="009A00EC">
        <w:rPr>
          <w:rFonts w:ascii="Times New Roman" w:hAnsi="Times New Roman" w:cs="Times New Roman"/>
          <w:vertAlign w:val="subscript"/>
        </w:rPr>
        <w:t>max</w:t>
      </w:r>
      <w:r w:rsidRPr="009A00EC">
        <w:rPr>
          <w:rFonts w:ascii="Times New Roman" w:hAnsi="Times New Roman" w:cs="Times New Roman"/>
        </w:rPr>
        <w:t xml:space="preserve"> ~ 720-730 nm, which suggests that the luminescence occurs from the same excited state to the ground state. Therefore, </w:t>
      </w:r>
      <w:r w:rsidRPr="001A1FB3">
        <w:rPr>
          <w:rFonts w:ascii="Times New Roman" w:hAnsi="Times New Roman" w:cs="Times New Roman"/>
        </w:rPr>
        <w:t>excitation</w:t>
      </w:r>
      <w:r w:rsidRPr="009A00EC">
        <w:rPr>
          <w:rFonts w:ascii="Times New Roman" w:hAnsi="Times New Roman" w:cs="Times New Roman"/>
        </w:rPr>
        <w:t xml:space="preserve"> at 580 nm </w:t>
      </w:r>
      <w:r w:rsidRPr="001A1FB3">
        <w:rPr>
          <w:rFonts w:ascii="Times New Roman" w:hAnsi="Times New Roman" w:cs="Times New Roman"/>
        </w:rPr>
        <w:t>was</w:t>
      </w:r>
      <w:r w:rsidRPr="009A00EC">
        <w:rPr>
          <w:rFonts w:ascii="Times New Roman" w:hAnsi="Times New Roman" w:cs="Times New Roman"/>
        </w:rPr>
        <w:t xml:space="preserve"> chosen to</w:t>
      </w:r>
      <w:r>
        <w:rPr>
          <w:rFonts w:ascii="Times New Roman" w:hAnsi="Times New Roman" w:cs="Times New Roman"/>
        </w:rPr>
        <w:t xml:space="preserve"> </w:t>
      </w:r>
      <w:r w:rsidRPr="001A1FB3">
        <w:rPr>
          <w:rFonts w:ascii="Times New Roman" w:hAnsi="Times New Roman" w:cs="Times New Roman"/>
        </w:rPr>
        <w:t>present</w:t>
      </w:r>
      <w:r w:rsidRPr="009A00EC">
        <w:rPr>
          <w:rFonts w:ascii="Times New Roman" w:hAnsi="Times New Roman" w:cs="Times New Roman"/>
        </w:rPr>
        <w:t xml:space="preserve"> the emission </w:t>
      </w:r>
      <w:r w:rsidRPr="001A1FB3">
        <w:rPr>
          <w:rFonts w:ascii="Times New Roman" w:hAnsi="Times New Roman" w:cs="Times New Roman"/>
        </w:rPr>
        <w:t>spectra</w:t>
      </w:r>
      <w:r w:rsidRPr="009A00EC">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r w:rsidRPr="009A00EC">
        <w:rPr>
          <w:rFonts w:ascii="Times New Roman" w:hAnsi="Times New Roman" w:cs="Times New Roman"/>
        </w:rPr>
        <w:t>It is very important to mention that there is no noticeable difference between the luminescence spectra of the mononuclear osmium and the Ir/Os complexes, which suggests that complete quenching of the iridium-based emission has occurred such that only Os-based emission is noticeable. That leads to the conclusion that there is a complete Ir → Os energy transfer.  In addition, there was no rise-time noticed in the lifetime trace for the Os-based emission (Fig. 4.1</w:t>
      </w:r>
      <w:r>
        <w:rPr>
          <w:rFonts w:ascii="Times New Roman" w:hAnsi="Times New Roman" w:cs="Times New Roman"/>
        </w:rPr>
        <w:t>5</w:t>
      </w:r>
      <w:r w:rsidRPr="009A00EC">
        <w:rPr>
          <w:rFonts w:ascii="Times New Roman" w:hAnsi="Times New Roman" w:cs="Times New Roman"/>
        </w:rPr>
        <w:t>), indicating that the energy-transfer is faster than the lifetime measurements can resolve (&lt; 5 ns). The Os-based emission lifetime as expected is very short for these</w:t>
      </w:r>
      <w:r>
        <w:rPr>
          <w:rFonts w:ascii="Times New Roman" w:hAnsi="Times New Roman" w:cs="Times New Roman"/>
        </w:rPr>
        <w:t xml:space="preserve"> as shown in table 4.2.</w:t>
      </w:r>
      <w:r w:rsidRPr="009A00EC">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r w:rsidRPr="009A00EC">
        <w:rPr>
          <w:rFonts w:ascii="Times New Roman" w:hAnsi="Times New Roman" w:cs="Times New Roman"/>
        </w:rPr>
        <w:t>The luminescence quantum yield was also measured in MeCN at RT by using the reference luminescent complex [</w:t>
      </w:r>
      <w:proofErr w:type="gramStart"/>
      <w:r w:rsidRPr="009A00EC">
        <w:rPr>
          <w:rFonts w:ascii="Times New Roman" w:hAnsi="Times New Roman" w:cs="Times New Roman"/>
        </w:rPr>
        <w:t>Ru(</w:t>
      </w:r>
      <w:proofErr w:type="gramEnd"/>
      <w:r w:rsidRPr="009A00EC">
        <w:rPr>
          <w:rFonts w:ascii="Times New Roman" w:hAnsi="Times New Roman" w:cs="Times New Roman"/>
        </w:rPr>
        <w:t>bipy)</w:t>
      </w:r>
      <w:r w:rsidRPr="009A00EC">
        <w:rPr>
          <w:rFonts w:ascii="Times New Roman" w:hAnsi="Times New Roman" w:cs="Times New Roman"/>
          <w:vertAlign w:val="subscript"/>
        </w:rPr>
        <w:t>3</w:t>
      </w:r>
      <w:r w:rsidRPr="009A00EC">
        <w:rPr>
          <w:rFonts w:ascii="Times New Roman" w:hAnsi="Times New Roman" w:cs="Times New Roman"/>
        </w:rPr>
        <w:t>](PF</w:t>
      </w:r>
      <w:r w:rsidRPr="009A00EC">
        <w:rPr>
          <w:rFonts w:ascii="Times New Roman" w:hAnsi="Times New Roman" w:cs="Times New Roman"/>
          <w:vertAlign w:val="subscript"/>
        </w:rPr>
        <w:t>6</w:t>
      </w:r>
      <w:r w:rsidRPr="009A00EC">
        <w:rPr>
          <w:rFonts w:ascii="Times New Roman" w:hAnsi="Times New Roman" w:cs="Times New Roman"/>
        </w:rPr>
        <w:t>)</w:t>
      </w:r>
      <w:r w:rsidRPr="009A00EC">
        <w:rPr>
          <w:rFonts w:ascii="Times New Roman" w:hAnsi="Times New Roman" w:cs="Times New Roman"/>
          <w:vertAlign w:val="subscript"/>
        </w:rPr>
        <w:t>2</w:t>
      </w:r>
      <w:r>
        <w:rPr>
          <w:rFonts w:ascii="Times New Roman" w:hAnsi="Times New Roman" w:cs="Times New Roman"/>
          <w:vertAlign w:val="subscript"/>
        </w:rPr>
        <w:t xml:space="preserve"> </w:t>
      </w:r>
      <w:r w:rsidRPr="005B1F4A">
        <w:rPr>
          <w:rFonts w:ascii="Times New Roman" w:hAnsi="Times New Roman" w:cs="Times New Roman"/>
        </w:rPr>
        <w:t>(</w:t>
      </w:r>
      <w:r w:rsidRPr="0012443B">
        <w:rPr>
          <w:rFonts w:ascii="Times New Roman" w:hAnsi="Times New Roman" w:cs="Times New Roman"/>
          <w:sz w:val="20"/>
          <w:szCs w:val="20"/>
        </w:rPr>
        <w:t>Φ</w:t>
      </w:r>
      <w:r>
        <w:rPr>
          <w:rFonts w:ascii="Times New Roman" w:hAnsi="Times New Roman" w:cs="Times New Roman"/>
          <w:b/>
          <w:sz w:val="20"/>
          <w:szCs w:val="20"/>
        </w:rPr>
        <w:t xml:space="preserve"> </w:t>
      </w:r>
      <w:r>
        <w:rPr>
          <w:rFonts w:ascii="Times New Roman" w:hAnsi="Times New Roman" w:cs="Times New Roman"/>
        </w:rPr>
        <w:t>= 0.018) and the same equation (described in chapter 2) was used to calculate the quantum yields</w:t>
      </w:r>
      <w:r w:rsidRPr="005B1F4A">
        <w:rPr>
          <w:rFonts w:ascii="Times New Roman" w:hAnsi="Times New Roman" w:cs="Times New Roman"/>
        </w:rPr>
        <w:t>;</w:t>
      </w:r>
      <w:r w:rsidRPr="009A00EC">
        <w:rPr>
          <w:rFonts w:ascii="Times New Roman" w:hAnsi="Times New Roman" w:cs="Times New Roman"/>
        </w:rPr>
        <w:t xml:space="preserve"> the low quantum yield values are typical for Os</w:t>
      </w:r>
      <w:r w:rsidRPr="009A00EC">
        <w:rPr>
          <w:rFonts w:ascii="Times New Roman" w:hAnsi="Times New Roman" w:cs="Times New Roman"/>
          <w:vertAlign w:val="superscript"/>
        </w:rPr>
        <w:t>2+</w:t>
      </w:r>
      <w:r w:rsidRPr="009A00EC">
        <w:rPr>
          <w:rFonts w:ascii="Times New Roman" w:hAnsi="Times New Roman" w:cs="Times New Roman"/>
        </w:rPr>
        <w:t xml:space="preserve"> </w:t>
      </w:r>
      <w:r w:rsidRPr="009A00EC">
        <w:rPr>
          <w:rFonts w:ascii="Times New Roman" w:hAnsi="Times New Roman" w:cs="Times New Roman"/>
        </w:rPr>
        <w:lastRenderedPageBreak/>
        <w:t>polypyridine complexes because the low energy of the excited state leads to efficient non-radiative deactivation pathways. Table 4.</w:t>
      </w:r>
      <w:r>
        <w:rPr>
          <w:rFonts w:ascii="Times New Roman" w:hAnsi="Times New Roman" w:cs="Times New Roman"/>
        </w:rPr>
        <w:t>2</w:t>
      </w:r>
      <w:r w:rsidRPr="009A00EC">
        <w:rPr>
          <w:rFonts w:ascii="Times New Roman" w:hAnsi="Times New Roman" w:cs="Times New Roman"/>
        </w:rPr>
        <w:t xml:space="preserve"> summarizes the emission data.</w:t>
      </w:r>
    </w:p>
    <w:p w:rsidR="00B67A55" w:rsidRPr="000032FC" w:rsidRDefault="00454DB2" w:rsidP="00B67A55">
      <w:pPr>
        <w:spacing w:line="360" w:lineRule="auto"/>
        <w:jc w:val="both"/>
        <w:rPr>
          <w:rFonts w:ascii="Times New Roman" w:hAnsi="Times New Roman" w:cs="Times New Roman"/>
        </w:rPr>
      </w:pPr>
      <w:r>
        <w:rPr>
          <w:noProof/>
        </w:rPr>
        <w:pict>
          <v:shape id="_x0000_s1028" type="#_x0000_t75" style="position:absolute;left:0;text-align:left;margin-left:-47.5pt;margin-top:74.2pt;width:255.7pt;height:190.55pt;z-index:251659776;mso-position-horizontal-relative:text;mso-position-vertical-relative:text">
            <v:imagedata r:id="rId285" o:title=""/>
            <w10:wrap type="square"/>
          </v:shape>
          <o:OLEObject Type="Embed" ProgID="Origin50.Graph" ShapeID="_x0000_s1028" DrawAspect="Content" ObjectID="_1566668945" r:id="rId286"/>
        </w:pict>
      </w:r>
      <w:r>
        <w:rPr>
          <w:noProof/>
        </w:rPr>
        <w:pict>
          <v:shape id="_x0000_s1029" type="#_x0000_t75" style="position:absolute;left:0;text-align:left;margin-left:224.75pt;margin-top:79.85pt;width:256.2pt;height:184.9pt;z-index:251660800;mso-position-horizontal-relative:text;mso-position-vertical-relative:text">
            <v:imagedata r:id="rId287" o:title=""/>
            <w10:wrap type="square"/>
          </v:shape>
          <o:OLEObject Type="Embed" ProgID="Origin50.Graph" ShapeID="_x0000_s1029" DrawAspect="Content" ObjectID="_1566668946" r:id="rId288"/>
        </w:pict>
      </w:r>
      <w:r w:rsidR="00B67A55">
        <w:rPr>
          <w:rFonts w:ascii="Times New Roman" w:hAnsi="Times New Roman" w:cs="Times New Roman"/>
        </w:rPr>
        <w:t xml:space="preserve">On the other hand the excitation spectra </w:t>
      </w:r>
      <w:r w:rsidR="00B67A55" w:rsidRPr="009A00EC">
        <w:rPr>
          <w:rFonts w:ascii="Times New Roman" w:hAnsi="Times New Roman" w:cs="Times New Roman"/>
        </w:rPr>
        <w:t>(Fig. 4.1</w:t>
      </w:r>
      <w:r w:rsidR="00B67A55">
        <w:rPr>
          <w:rFonts w:ascii="Times New Roman" w:hAnsi="Times New Roman" w:cs="Times New Roman"/>
        </w:rPr>
        <w:t xml:space="preserve">4 (C)) of one of the mononuclear osmium complex </w:t>
      </w:r>
      <w:r w:rsidR="00B67A55" w:rsidRPr="000032FC">
        <w:rPr>
          <w:rFonts w:ascii="Times New Roman" w:hAnsi="Times New Roman" w:cs="Times New Roman"/>
        </w:rPr>
        <w:t>Os •L</w:t>
      </w:r>
      <w:r w:rsidR="00B67A55" w:rsidRPr="000032FC">
        <w:rPr>
          <w:rFonts w:ascii="Times New Roman" w:hAnsi="Times New Roman" w:cs="Times New Roman"/>
          <w:vertAlign w:val="superscript"/>
        </w:rPr>
        <w:t>o-Ph</w:t>
      </w:r>
      <w:r w:rsidR="00B67A55" w:rsidRPr="00BB32DB">
        <w:rPr>
          <w:rFonts w:ascii="Times New Roman" w:hAnsi="Times New Roman" w:cs="Times New Roman"/>
          <w:b/>
          <w:sz w:val="20"/>
          <w:szCs w:val="20"/>
          <w:vertAlign w:val="superscript"/>
        </w:rPr>
        <w:t xml:space="preserve">  </w:t>
      </w:r>
      <w:r w:rsidR="00B67A55">
        <w:rPr>
          <w:rFonts w:ascii="Times New Roman" w:hAnsi="Times New Roman" w:cs="Times New Roman"/>
        </w:rPr>
        <w:t xml:space="preserve">with its </w:t>
      </w:r>
      <w:r w:rsidR="00B67A55" w:rsidRPr="00AF64D3">
        <w:rPr>
          <w:rFonts w:ascii="Times New Roman" w:hAnsi="Times New Roman" w:cs="Times New Roman"/>
        </w:rPr>
        <w:t>correspondent</w:t>
      </w:r>
      <w:r w:rsidR="00B67A55" w:rsidRPr="000032FC">
        <w:rPr>
          <w:rFonts w:ascii="Times New Roman" w:hAnsi="Times New Roman" w:cs="Times New Roman"/>
        </w:rPr>
        <w:t xml:space="preserve">  Os •L</w:t>
      </w:r>
      <w:r w:rsidR="00B67A55" w:rsidRPr="000032FC">
        <w:rPr>
          <w:rFonts w:ascii="Times New Roman" w:hAnsi="Times New Roman" w:cs="Times New Roman"/>
          <w:vertAlign w:val="superscript"/>
        </w:rPr>
        <w:t xml:space="preserve">o- Ph </w:t>
      </w:r>
      <w:r w:rsidR="00B67A55" w:rsidRPr="000032FC">
        <w:rPr>
          <w:rFonts w:ascii="Times New Roman" w:hAnsi="Times New Roman" w:cs="Times New Roman"/>
        </w:rPr>
        <w:t>• Ir</w:t>
      </w:r>
      <w:r w:rsidR="00B67A55">
        <w:rPr>
          <w:rFonts w:ascii="Times New Roman" w:hAnsi="Times New Roman" w:cs="Times New Roman"/>
        </w:rPr>
        <w:t xml:space="preserve"> </w:t>
      </w:r>
      <w:r w:rsidR="00B67A55" w:rsidRPr="000032FC">
        <w:rPr>
          <w:rFonts w:ascii="Times New Roman" w:hAnsi="Times New Roman" w:cs="Times New Roman"/>
        </w:rPr>
        <w:t>at 725 nm</w:t>
      </w:r>
      <w:r w:rsidR="00B67A55">
        <w:rPr>
          <w:rFonts w:ascii="Times New Roman" w:hAnsi="Times New Roman" w:cs="Times New Roman"/>
        </w:rPr>
        <w:t xml:space="preserve"> shows that it followes the absorption spectra of both as shown in figure 4.13 and it is shows more emission of the </w:t>
      </w:r>
      <w:r w:rsidR="00B67A55" w:rsidRPr="000032FC">
        <w:rPr>
          <w:rFonts w:ascii="Times New Roman" w:hAnsi="Times New Roman" w:cs="Times New Roman"/>
        </w:rPr>
        <w:t>Os •L</w:t>
      </w:r>
      <w:r w:rsidR="00B67A55" w:rsidRPr="000032FC">
        <w:rPr>
          <w:rFonts w:ascii="Times New Roman" w:hAnsi="Times New Roman" w:cs="Times New Roman"/>
          <w:vertAlign w:val="superscript"/>
        </w:rPr>
        <w:t xml:space="preserve">o- Ph </w:t>
      </w:r>
      <w:r w:rsidR="00B67A55" w:rsidRPr="000032FC">
        <w:rPr>
          <w:rFonts w:ascii="Times New Roman" w:hAnsi="Times New Roman" w:cs="Times New Roman"/>
        </w:rPr>
        <w:t>• Ir</w:t>
      </w:r>
      <w:r w:rsidR="00B67A55">
        <w:rPr>
          <w:rFonts w:ascii="Times New Roman" w:hAnsi="Times New Roman" w:cs="Times New Roman"/>
        </w:rPr>
        <w:t xml:space="preserve"> complex.</w:t>
      </w:r>
    </w:p>
    <w:p w:rsidR="00B67A55" w:rsidRPr="00750C18" w:rsidRDefault="00454DB2" w:rsidP="00B67A55">
      <w:pPr>
        <w:spacing w:line="360" w:lineRule="auto"/>
        <w:jc w:val="center"/>
        <w:rPr>
          <w:rFonts w:ascii="Times New Roman" w:hAnsi="Times New Roman" w:cs="Times New Roman"/>
          <w:b/>
          <w:sz w:val="20"/>
          <w:szCs w:val="20"/>
        </w:rPr>
      </w:pPr>
      <w:r>
        <w:rPr>
          <w:noProof/>
        </w:rPr>
        <w:pict>
          <v:shape id="_x0000_s1035" type="#_x0000_t75" style="position:absolute;left:0;text-align:left;margin-left:95.25pt;margin-top:222pt;width:260.9pt;height:182.75pt;z-index:251666944;mso-position-horizontal-relative:text;mso-position-vertical-relative:text">
            <v:imagedata r:id="rId289" o:title=""/>
            <w10:wrap type="square"/>
          </v:shape>
          <o:OLEObject Type="Embed" ProgID="Origin50.Graph" ShapeID="_x0000_s1035" DrawAspect="Content" ObjectID="_1566668947" r:id="rId290"/>
        </w:pict>
      </w:r>
      <w:r w:rsidR="00B67A55">
        <w:rPr>
          <w:rFonts w:ascii="Times New Roman" w:hAnsi="Times New Roman" w:cs="Times New Roman"/>
          <w:b/>
          <w:sz w:val="20"/>
          <w:szCs w:val="20"/>
        </w:rPr>
        <w:t xml:space="preserve">                                                                                                                     A                                                                                                         B </w:t>
      </w:r>
      <w:r w:rsidR="00B67A55">
        <w:rPr>
          <w:rFonts w:ascii="Times New Roman" w:hAnsi="Times New Roman" w:cs="Times New Roman"/>
          <w:b/>
          <w:sz w:val="20"/>
          <w:szCs w:val="20"/>
        </w:rPr>
        <w:tab/>
        <w:t xml:space="preserve">         </w: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Pr>
          <w:rFonts w:ascii="Times New Roman" w:hAnsi="Times New Roman" w:cs="Times New Roman"/>
          <w:b/>
          <w:sz w:val="20"/>
          <w:szCs w:val="20"/>
        </w:rPr>
        <w:t xml:space="preserve">                                      </w:t>
      </w:r>
    </w:p>
    <w:p w:rsidR="00B67A55" w:rsidRDefault="00DE3B08" w:rsidP="00DE3B08">
      <w:pPr>
        <w:rPr>
          <w:rFonts w:ascii="Times New Roman" w:hAnsi="Times New Roman" w:cs="Times New Roman"/>
          <w:b/>
          <w:sz w:val="20"/>
          <w:szCs w:val="20"/>
        </w:rPr>
      </w:pPr>
      <w:r>
        <w:rPr>
          <w:rFonts w:ascii="Times New Roman" w:hAnsi="Times New Roman" w:cs="Times New Roman"/>
          <w:b/>
          <w:sz w:val="20"/>
          <w:szCs w:val="20"/>
        </w:rPr>
        <w:t xml:space="preserve">                                                                                       C</w:t>
      </w:r>
    </w:p>
    <w:p w:rsidR="00B67A55" w:rsidRDefault="00B67A55" w:rsidP="00B67A55">
      <w:pPr>
        <w:jc w:val="center"/>
        <w:rPr>
          <w:rFonts w:ascii="Times New Roman" w:hAnsi="Times New Roman" w:cs="Times New Roman"/>
          <w:b/>
          <w:sz w:val="20"/>
          <w:szCs w:val="20"/>
        </w:rPr>
      </w:pPr>
      <w:r w:rsidRPr="00750C18">
        <w:rPr>
          <w:rFonts w:ascii="Times New Roman" w:hAnsi="Times New Roman" w:cs="Times New Roman"/>
          <w:b/>
          <w:sz w:val="20"/>
          <w:szCs w:val="20"/>
        </w:rPr>
        <w:t>Figure 4.1</w:t>
      </w:r>
      <w:r>
        <w:rPr>
          <w:rFonts w:ascii="Times New Roman" w:hAnsi="Times New Roman" w:cs="Times New Roman"/>
          <w:b/>
          <w:sz w:val="20"/>
          <w:szCs w:val="20"/>
        </w:rPr>
        <w:t>4</w:t>
      </w:r>
      <w:r w:rsidRPr="00750C18">
        <w:rPr>
          <w:rFonts w:ascii="Times New Roman" w:hAnsi="Times New Roman" w:cs="Times New Roman"/>
          <w:b/>
          <w:sz w:val="20"/>
          <w:szCs w:val="20"/>
        </w:rPr>
        <w:t xml:space="preserve"> Emission of (A) mononuclear Os(II) complexes,  (B) the corresponding Ir(III)/Os(II) dyads</w:t>
      </w:r>
      <w:r w:rsidRPr="00BB32DB">
        <w:rPr>
          <w:rFonts w:ascii="Times New Roman" w:hAnsi="Times New Roman" w:cs="Times New Roman"/>
          <w:b/>
          <w:sz w:val="20"/>
          <w:szCs w:val="20"/>
        </w:rPr>
        <w:t xml:space="preserve"> </w:t>
      </w:r>
      <w:r w:rsidRPr="00750C18">
        <w:rPr>
          <w:rFonts w:ascii="Times New Roman" w:hAnsi="Times New Roman" w:cs="Times New Roman"/>
          <w:b/>
          <w:sz w:val="20"/>
          <w:szCs w:val="20"/>
        </w:rPr>
        <w:t>using excitation at 580 nm and in aerated MeCN at RT,</w:t>
      </w:r>
      <w:r>
        <w:rPr>
          <w:rFonts w:ascii="Times New Roman" w:hAnsi="Times New Roman" w:cs="Times New Roman"/>
          <w:b/>
          <w:sz w:val="20"/>
          <w:szCs w:val="20"/>
        </w:rPr>
        <w:t xml:space="preserve"> and (C) excitation spectra of </w:t>
      </w:r>
      <w:r w:rsidRPr="00BB32DB">
        <w:rPr>
          <w:rFonts w:ascii="Times New Roman" w:hAnsi="Times New Roman" w:cs="Times New Roman"/>
          <w:b/>
          <w:sz w:val="20"/>
          <w:szCs w:val="20"/>
        </w:rPr>
        <w:t>Os •L</w:t>
      </w:r>
      <w:r w:rsidRPr="00BB32DB">
        <w:rPr>
          <w:rFonts w:ascii="Times New Roman" w:hAnsi="Times New Roman" w:cs="Times New Roman"/>
          <w:b/>
          <w:sz w:val="20"/>
          <w:szCs w:val="20"/>
          <w:vertAlign w:val="superscript"/>
        </w:rPr>
        <w:t xml:space="preserve">o-Ph  </w:t>
      </w:r>
      <w:r w:rsidRPr="000D36BA">
        <w:rPr>
          <w:rFonts w:ascii="Times New Roman" w:hAnsi="Times New Roman" w:cs="Times New Roman"/>
          <w:b/>
          <w:sz w:val="20"/>
          <w:szCs w:val="20"/>
        </w:rPr>
        <w:t xml:space="preserve">and </w:t>
      </w:r>
      <w:r>
        <w:rPr>
          <w:rFonts w:ascii="Times New Roman" w:hAnsi="Times New Roman" w:cs="Times New Roman"/>
          <w:b/>
          <w:sz w:val="20"/>
          <w:szCs w:val="20"/>
        </w:rPr>
        <w:t xml:space="preserve"> </w:t>
      </w:r>
      <w:r w:rsidRPr="000032FC">
        <w:rPr>
          <w:rFonts w:ascii="Times New Roman" w:hAnsi="Times New Roman" w:cs="Times New Roman"/>
          <w:color w:val="FF0000"/>
        </w:rPr>
        <w:t>Os•L</w:t>
      </w:r>
      <w:r w:rsidRPr="000032FC">
        <w:rPr>
          <w:rFonts w:ascii="Times New Roman" w:hAnsi="Times New Roman" w:cs="Times New Roman"/>
          <w:color w:val="FF0000"/>
          <w:vertAlign w:val="superscript"/>
        </w:rPr>
        <w:t xml:space="preserve">o- Ph </w:t>
      </w:r>
      <w:r w:rsidRPr="000032FC">
        <w:rPr>
          <w:rFonts w:ascii="Times New Roman" w:hAnsi="Times New Roman" w:cs="Times New Roman"/>
          <w:color w:val="FF0000"/>
        </w:rPr>
        <w:t xml:space="preserve">• Ir </w:t>
      </w:r>
      <w:r w:rsidRPr="000032FC">
        <w:rPr>
          <w:rFonts w:ascii="Times New Roman" w:hAnsi="Times New Roman" w:cs="Times New Roman"/>
          <w:b/>
          <w:color w:val="FF0000"/>
          <w:sz w:val="20"/>
          <w:szCs w:val="20"/>
        </w:rPr>
        <w:t xml:space="preserve"> </w:t>
      </w:r>
      <w:r w:rsidRPr="00AF64D3">
        <w:rPr>
          <w:rFonts w:ascii="Times New Roman" w:hAnsi="Times New Roman" w:cs="Times New Roman"/>
          <w:b/>
          <w:sz w:val="20"/>
          <w:szCs w:val="20"/>
        </w:rPr>
        <w:t>at 725 nm</w:t>
      </w:r>
    </w:p>
    <w:p w:rsidR="00B67A55" w:rsidRDefault="00B67A55" w:rsidP="00B67A55">
      <w:pPr>
        <w:jc w:val="center"/>
        <w:rPr>
          <w:rFonts w:ascii="Times New Roman" w:hAnsi="Times New Roman" w:cs="Times New Roman"/>
          <w:b/>
          <w:sz w:val="20"/>
          <w:szCs w:val="20"/>
        </w:rPr>
      </w:pPr>
      <w:r>
        <w:rPr>
          <w:rFonts w:ascii="Times New Roman" w:hAnsi="Times New Roman" w:cs="Times New Roman"/>
          <w:b/>
          <w:noProof/>
          <w:sz w:val="20"/>
          <w:szCs w:val="20"/>
          <w:lang w:eastAsia="en-GB"/>
        </w:rPr>
        <w:lastRenderedPageBreak/>
        <w:drawing>
          <wp:anchor distT="0" distB="0" distL="114300" distR="114300" simplePos="0" relativeHeight="251643392" behindDoc="0" locked="0" layoutInCell="1" allowOverlap="1" wp14:anchorId="49535D5F" wp14:editId="1E31DE27">
            <wp:simplePos x="0" y="0"/>
            <wp:positionH relativeFrom="column">
              <wp:posOffset>2786380</wp:posOffset>
            </wp:positionH>
            <wp:positionV relativeFrom="paragraph">
              <wp:posOffset>412115</wp:posOffset>
            </wp:positionV>
            <wp:extent cx="3530600" cy="2125345"/>
            <wp:effectExtent l="0" t="0" r="0" b="825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530600"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0"/>
          <w:szCs w:val="20"/>
          <w:lang w:eastAsia="en-GB"/>
        </w:rPr>
        <w:drawing>
          <wp:anchor distT="0" distB="0" distL="114300" distR="114300" simplePos="0" relativeHeight="251642368" behindDoc="0" locked="0" layoutInCell="1" allowOverlap="1" wp14:anchorId="7A24536F" wp14:editId="5EA1BE49">
            <wp:simplePos x="0" y="0"/>
            <wp:positionH relativeFrom="column">
              <wp:posOffset>-542925</wp:posOffset>
            </wp:positionH>
            <wp:positionV relativeFrom="paragraph">
              <wp:posOffset>280035</wp:posOffset>
            </wp:positionV>
            <wp:extent cx="3216910" cy="2334260"/>
            <wp:effectExtent l="0" t="0" r="2540" b="889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216910" cy="233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A55" w:rsidRDefault="00B67A55" w:rsidP="00B67A55">
      <w:pPr>
        <w:jc w:val="center"/>
        <w:rPr>
          <w:rFonts w:ascii="Times New Roman" w:hAnsi="Times New Roman" w:cs="Times New Roman"/>
          <w:b/>
          <w:sz w:val="20"/>
          <w:szCs w:val="20"/>
        </w:rPr>
      </w:pPr>
    </w:p>
    <w:p w:rsidR="00DE3B08" w:rsidRDefault="00DE3B08"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sidRPr="00750C18">
        <w:rPr>
          <w:rFonts w:ascii="Times New Roman" w:hAnsi="Times New Roman" w:cs="Times New Roman"/>
          <w:b/>
          <w:sz w:val="20"/>
          <w:szCs w:val="20"/>
        </w:rPr>
        <w:t>Figure 4.1</w:t>
      </w:r>
      <w:r>
        <w:rPr>
          <w:rFonts w:ascii="Times New Roman" w:hAnsi="Times New Roman" w:cs="Times New Roman"/>
          <w:b/>
          <w:sz w:val="20"/>
          <w:szCs w:val="20"/>
        </w:rPr>
        <w:t>5</w:t>
      </w:r>
      <w:r w:rsidRPr="00750C18">
        <w:rPr>
          <w:rFonts w:ascii="Times New Roman" w:hAnsi="Times New Roman" w:cs="Times New Roman"/>
          <w:b/>
          <w:sz w:val="20"/>
          <w:szCs w:val="20"/>
        </w:rPr>
        <w:t xml:space="preserve"> The </w:t>
      </w:r>
      <w:r>
        <w:rPr>
          <w:rFonts w:ascii="Times New Roman" w:hAnsi="Times New Roman" w:cs="Times New Roman"/>
          <w:b/>
          <w:sz w:val="20"/>
          <w:szCs w:val="20"/>
        </w:rPr>
        <w:t>emission kinetics</w:t>
      </w:r>
      <w:r w:rsidRPr="00750C18">
        <w:rPr>
          <w:rFonts w:ascii="Times New Roman" w:hAnsi="Times New Roman" w:cs="Times New Roman"/>
          <w:b/>
          <w:sz w:val="20"/>
          <w:szCs w:val="20"/>
        </w:rPr>
        <w:t xml:space="preserve"> for </w:t>
      </w:r>
      <w:r w:rsidRPr="00750C18">
        <w:rPr>
          <w:rFonts w:ascii="Times New Roman" w:hAnsi="Times New Roman" w:cs="Times New Roman"/>
          <w:b/>
          <w:color w:val="365F91" w:themeColor="accent1" w:themeShade="BF"/>
          <w:sz w:val="20"/>
          <w:szCs w:val="20"/>
        </w:rPr>
        <w:t>Os •L</w:t>
      </w:r>
      <w:r w:rsidRPr="00750C18">
        <w:rPr>
          <w:rFonts w:ascii="Times New Roman" w:hAnsi="Times New Roman" w:cs="Times New Roman"/>
          <w:b/>
          <w:color w:val="365F91" w:themeColor="accent1" w:themeShade="BF"/>
          <w:sz w:val="20"/>
          <w:szCs w:val="20"/>
          <w:vertAlign w:val="superscript"/>
        </w:rPr>
        <w:t>m-</w:t>
      </w:r>
      <w:proofErr w:type="gramStart"/>
      <w:r w:rsidRPr="00750C18">
        <w:rPr>
          <w:rFonts w:ascii="Times New Roman" w:hAnsi="Times New Roman" w:cs="Times New Roman"/>
          <w:b/>
          <w:color w:val="365F91" w:themeColor="accent1" w:themeShade="BF"/>
          <w:sz w:val="20"/>
          <w:szCs w:val="20"/>
          <w:vertAlign w:val="superscript"/>
        </w:rPr>
        <w:t>Ph</w:t>
      </w:r>
      <w:r>
        <w:rPr>
          <w:rFonts w:ascii="Times New Roman" w:hAnsi="Times New Roman" w:cs="Times New Roman"/>
          <w:b/>
          <w:color w:val="365F91" w:themeColor="accent1" w:themeShade="BF"/>
          <w:sz w:val="20"/>
          <w:szCs w:val="20"/>
          <w:vertAlign w:val="superscript"/>
        </w:rPr>
        <w:t xml:space="preserve"> </w:t>
      </w:r>
      <w:r w:rsidRPr="00750C18">
        <w:rPr>
          <w:rFonts w:ascii="Times New Roman" w:hAnsi="Times New Roman" w:cs="Times New Roman"/>
          <w:b/>
          <w:color w:val="365F91" w:themeColor="accent1" w:themeShade="BF"/>
          <w:sz w:val="20"/>
          <w:szCs w:val="20"/>
          <w:vertAlign w:val="superscript"/>
        </w:rPr>
        <w:t xml:space="preserve"> </w:t>
      </w:r>
      <w:r w:rsidRPr="000D36BA">
        <w:rPr>
          <w:rFonts w:ascii="Times New Roman" w:hAnsi="Times New Roman" w:cs="Times New Roman"/>
          <w:b/>
          <w:sz w:val="20"/>
          <w:szCs w:val="20"/>
        </w:rPr>
        <w:t>and</w:t>
      </w:r>
      <w:proofErr w:type="gramEnd"/>
      <w:r w:rsidRPr="000D36BA">
        <w:rPr>
          <w:rFonts w:ascii="Times New Roman" w:hAnsi="Times New Roman" w:cs="Times New Roman"/>
          <w:b/>
          <w:sz w:val="20"/>
          <w:szCs w:val="20"/>
        </w:rPr>
        <w:t xml:space="preserve"> </w:t>
      </w:r>
      <w:r w:rsidRPr="00750C18">
        <w:rPr>
          <w:rFonts w:ascii="Times New Roman" w:hAnsi="Times New Roman" w:cs="Times New Roman"/>
          <w:b/>
          <w:color w:val="C0504D" w:themeColor="accent2"/>
          <w:sz w:val="20"/>
          <w:szCs w:val="20"/>
        </w:rPr>
        <w:t>Os</w:t>
      </w:r>
      <w:r w:rsidRPr="00750C18">
        <w:rPr>
          <w:rFonts w:ascii="Times New Roman" w:hAnsi="Times New Roman" w:cs="Times New Roman"/>
          <w:b/>
          <w:color w:val="C0504D" w:themeColor="accent2"/>
          <w:sz w:val="20"/>
          <w:szCs w:val="20"/>
          <w:vertAlign w:val="superscript"/>
        </w:rPr>
        <w:t xml:space="preserve"> </w:t>
      </w:r>
      <w:r w:rsidRPr="00750C18">
        <w:rPr>
          <w:rFonts w:ascii="Times New Roman" w:hAnsi="Times New Roman" w:cs="Times New Roman"/>
          <w:b/>
          <w:color w:val="C0504D" w:themeColor="accent2"/>
          <w:sz w:val="20"/>
          <w:szCs w:val="20"/>
        </w:rPr>
        <w:t>• Ir</w:t>
      </w:r>
      <w:r>
        <w:rPr>
          <w:rFonts w:ascii="Times New Roman" w:hAnsi="Times New Roman" w:cs="Times New Roman"/>
          <w:b/>
          <w:color w:val="C0504D" w:themeColor="accent2"/>
          <w:sz w:val="20"/>
          <w:szCs w:val="20"/>
        </w:rPr>
        <w:t xml:space="preserve"> </w:t>
      </w:r>
      <w:r w:rsidRPr="00750C18">
        <w:rPr>
          <w:rFonts w:ascii="Times New Roman" w:hAnsi="Times New Roman" w:cs="Times New Roman"/>
          <w:b/>
          <w:color w:val="C0504D" w:themeColor="accent2"/>
          <w:sz w:val="20"/>
          <w:szCs w:val="20"/>
        </w:rPr>
        <w:t>•</w:t>
      </w:r>
      <w:r>
        <w:rPr>
          <w:rFonts w:ascii="Times New Roman" w:hAnsi="Times New Roman" w:cs="Times New Roman"/>
          <w:b/>
          <w:color w:val="C0504D" w:themeColor="accent2"/>
          <w:sz w:val="20"/>
          <w:szCs w:val="20"/>
        </w:rPr>
        <w:t xml:space="preserve"> </w:t>
      </w:r>
      <w:r w:rsidRPr="00750C18">
        <w:rPr>
          <w:rFonts w:ascii="Times New Roman" w:hAnsi="Times New Roman" w:cs="Times New Roman"/>
          <w:b/>
          <w:color w:val="C0504D" w:themeColor="accent2"/>
          <w:sz w:val="20"/>
          <w:szCs w:val="20"/>
        </w:rPr>
        <w:t>L</w:t>
      </w:r>
      <w:r w:rsidRPr="00750C18">
        <w:rPr>
          <w:rFonts w:ascii="Times New Roman" w:hAnsi="Times New Roman" w:cs="Times New Roman"/>
          <w:b/>
          <w:color w:val="C0504D" w:themeColor="accent2"/>
          <w:sz w:val="20"/>
          <w:szCs w:val="20"/>
          <w:vertAlign w:val="superscript"/>
        </w:rPr>
        <w:t>m-Ph</w:t>
      </w:r>
      <w:r w:rsidRPr="00750C18">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750C18">
        <w:rPr>
          <w:rFonts w:ascii="Times New Roman" w:hAnsi="Times New Roman" w:cs="Times New Roman"/>
          <w:b/>
          <w:sz w:val="20"/>
          <w:szCs w:val="20"/>
        </w:rPr>
        <w:t>The latter trace does not show any rise due to the fast energy transfer from Ir→Os</w:t>
      </w:r>
    </w:p>
    <w:p w:rsidR="00B67A55" w:rsidRDefault="00B67A55" w:rsidP="00B67A55">
      <w:pPr>
        <w:jc w:val="center"/>
        <w:rPr>
          <w:rFonts w:ascii="Times New Roman" w:hAnsi="Times New Roman" w:cs="Times New Roman"/>
          <w:b/>
          <w:sz w:val="20"/>
          <w:szCs w:val="20"/>
        </w:rPr>
      </w:pPr>
    </w:p>
    <w:p w:rsidR="00B67A55" w:rsidRPr="00CE3948" w:rsidRDefault="00B67A55" w:rsidP="00B67A55">
      <w:pPr>
        <w:jc w:val="center"/>
        <w:rPr>
          <w:rFonts w:ascii="Times New Roman" w:hAnsi="Times New Roman" w:cs="Times New Roman"/>
          <w:b/>
          <w:sz w:val="20"/>
          <w:szCs w:val="20"/>
          <w:lang w:val="pt-PT"/>
        </w:rPr>
      </w:pPr>
      <w:r w:rsidRPr="00CE3948">
        <w:rPr>
          <w:rFonts w:ascii="Times New Roman" w:hAnsi="Times New Roman" w:cs="Times New Roman"/>
          <w:b/>
          <w:sz w:val="20"/>
          <w:szCs w:val="20"/>
          <w:lang w:val="pt-PT"/>
        </w:rPr>
        <w:t>Table 4.2   Emission data for</w:t>
      </w:r>
      <w:r w:rsidRPr="00CE3948">
        <w:rPr>
          <w:rFonts w:ascii="Times New Roman" w:hAnsi="Times New Roman" w:cs="Times New Roman"/>
          <w:b/>
          <w:color w:val="365F91" w:themeColor="accent1" w:themeShade="BF"/>
          <w:sz w:val="20"/>
          <w:szCs w:val="20"/>
          <w:lang w:val="pt-PT"/>
        </w:rPr>
        <w:t xml:space="preserve"> </w:t>
      </w:r>
      <w:r w:rsidRPr="00CE3948">
        <w:rPr>
          <w:rFonts w:ascii="Times New Roman" w:hAnsi="Times New Roman" w:cs="Times New Roman"/>
          <w:b/>
          <w:sz w:val="20"/>
          <w:szCs w:val="20"/>
          <w:lang w:val="pt-PT"/>
        </w:rPr>
        <w:t>Os •L and Ir•L</w:t>
      </w:r>
      <w:r w:rsidRPr="00CE3948">
        <w:rPr>
          <w:rFonts w:ascii="Times New Roman" w:hAnsi="Times New Roman" w:cs="Times New Roman"/>
          <w:b/>
          <w:sz w:val="20"/>
          <w:szCs w:val="20"/>
          <w:vertAlign w:val="superscript"/>
          <w:lang w:val="pt-PT"/>
        </w:rPr>
        <w:t xml:space="preserve"> </w:t>
      </w:r>
      <w:r w:rsidRPr="00CE3948">
        <w:rPr>
          <w:rFonts w:ascii="Times New Roman" w:hAnsi="Times New Roman" w:cs="Times New Roman"/>
          <w:b/>
          <w:sz w:val="20"/>
          <w:szCs w:val="20"/>
          <w:lang w:val="pt-PT"/>
        </w:rPr>
        <w:t>•Os</w:t>
      </w:r>
    </w:p>
    <w:p w:rsidR="00B67A55" w:rsidRPr="00CE3948" w:rsidRDefault="00B67A55" w:rsidP="00B67A55">
      <w:pPr>
        <w:jc w:val="center"/>
        <w:rPr>
          <w:rFonts w:ascii="Times New Roman" w:hAnsi="Times New Roman" w:cs="Times New Roman"/>
          <w:b/>
          <w:sz w:val="20"/>
          <w:szCs w:val="20"/>
          <w:lang w:val="pt-PT"/>
        </w:rPr>
      </w:pPr>
      <w:r w:rsidRPr="00CE3948">
        <w:rPr>
          <w:rFonts w:ascii="Times New Roman" w:hAnsi="Times New Roman" w:cs="Times New Roman"/>
          <w:b/>
          <w:sz w:val="20"/>
          <w:szCs w:val="20"/>
          <w:lang w:val="pt-P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276"/>
        <w:gridCol w:w="1276"/>
        <w:gridCol w:w="1417"/>
        <w:gridCol w:w="1054"/>
      </w:tblGrid>
      <w:tr w:rsidR="00B67A55" w:rsidTr="00960A6C">
        <w:tc>
          <w:tcPr>
            <w:tcW w:w="4219" w:type="dxa"/>
          </w:tcPr>
          <w:p w:rsidR="00B67A55" w:rsidRPr="00CE3948" w:rsidRDefault="00B67A55" w:rsidP="00960A6C">
            <w:pPr>
              <w:rPr>
                <w:rFonts w:ascii="Times New Roman" w:hAnsi="Times New Roman" w:cs="Times New Roman"/>
                <w:b/>
                <w:sz w:val="20"/>
                <w:szCs w:val="20"/>
                <w:lang w:val="pt-PT"/>
              </w:rPr>
            </w:pPr>
            <w:r w:rsidRPr="00CE3948">
              <w:rPr>
                <w:rFonts w:ascii="Times New Roman" w:hAnsi="Times New Roman" w:cs="Times New Roman"/>
                <w:b/>
                <w:sz w:val="20"/>
                <w:szCs w:val="20"/>
                <w:lang w:val="pt-PT"/>
              </w:rPr>
              <w:t xml:space="preserve">Mononuclear  Os(II) Complexes and Ir/Os  </w:t>
            </w:r>
          </w:p>
          <w:p w:rsidR="00B67A55" w:rsidRPr="00C12FC4" w:rsidRDefault="00B67A55" w:rsidP="00960A6C">
            <w:pPr>
              <w:rPr>
                <w:rFonts w:ascii="Times New Roman" w:hAnsi="Times New Roman" w:cs="Times New Roman"/>
                <w:b/>
                <w:sz w:val="20"/>
                <w:szCs w:val="20"/>
              </w:rPr>
            </w:pPr>
            <w:r w:rsidRPr="00CE3948">
              <w:rPr>
                <w:rFonts w:ascii="Times New Roman" w:hAnsi="Times New Roman" w:cs="Times New Roman"/>
                <w:b/>
                <w:sz w:val="20"/>
                <w:szCs w:val="20"/>
                <w:lang w:val="pt-PT"/>
              </w:rPr>
              <w:t xml:space="preserve">                                  </w:t>
            </w:r>
            <w:r w:rsidRPr="00C12FC4">
              <w:rPr>
                <w:rFonts w:ascii="Times New Roman" w:hAnsi="Times New Roman" w:cs="Times New Roman"/>
                <w:b/>
                <w:sz w:val="20"/>
                <w:szCs w:val="20"/>
              </w:rPr>
              <w:t>dyads</w:t>
            </w:r>
          </w:p>
        </w:tc>
        <w:tc>
          <w:tcPr>
            <w:tcW w:w="1276" w:type="dxa"/>
          </w:tcPr>
          <w:p w:rsidR="00B67A55" w:rsidRPr="00C12FC4" w:rsidRDefault="00B67A55" w:rsidP="00960A6C">
            <w:pPr>
              <w:rPr>
                <w:rFonts w:ascii="Times New Roman" w:hAnsi="Times New Roman" w:cs="Times New Roman"/>
                <w:b/>
                <w:sz w:val="20"/>
                <w:szCs w:val="20"/>
              </w:rPr>
            </w:pPr>
            <w:r w:rsidRPr="00C12FC4">
              <w:rPr>
                <w:rFonts w:ascii="Times New Roman" w:hAnsi="Times New Roman" w:cs="Times New Roman"/>
                <w:sz w:val="20"/>
                <w:szCs w:val="20"/>
              </w:rPr>
              <w:t xml:space="preserve">   </w:t>
            </w:r>
            <w:r w:rsidRPr="00C12FC4">
              <w:rPr>
                <w:rFonts w:ascii="Times New Roman" w:hAnsi="Times New Roman" w:cs="Times New Roman"/>
                <w:b/>
                <w:sz w:val="20"/>
                <w:szCs w:val="20"/>
              </w:rPr>
              <w:t>λ</w:t>
            </w:r>
            <w:r w:rsidRPr="00C12FC4">
              <w:rPr>
                <w:rFonts w:ascii="Times New Roman" w:hAnsi="Times New Roman" w:cs="Times New Roman"/>
                <w:b/>
                <w:sz w:val="20"/>
                <w:szCs w:val="20"/>
                <w:vertAlign w:val="subscript"/>
              </w:rPr>
              <w:t xml:space="preserve">max </w:t>
            </w:r>
            <w:r w:rsidRPr="00C12FC4">
              <w:rPr>
                <w:rFonts w:ascii="Times New Roman" w:hAnsi="Times New Roman" w:cs="Times New Roman"/>
                <w:b/>
                <w:sz w:val="20"/>
                <w:szCs w:val="20"/>
              </w:rPr>
              <w:t>/ nm</w:t>
            </w:r>
          </w:p>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b/>
                <w:sz w:val="20"/>
                <w:szCs w:val="20"/>
              </w:rPr>
              <w:t>(Excitation)</w:t>
            </w:r>
          </w:p>
        </w:tc>
        <w:tc>
          <w:tcPr>
            <w:tcW w:w="1276" w:type="dxa"/>
          </w:tcPr>
          <w:p w:rsidR="00B67A55" w:rsidRPr="00C12FC4" w:rsidRDefault="00B67A55" w:rsidP="00960A6C">
            <w:pPr>
              <w:jc w:val="center"/>
              <w:rPr>
                <w:rFonts w:ascii="Times New Roman" w:hAnsi="Times New Roman" w:cs="Times New Roman"/>
                <w:b/>
                <w:sz w:val="20"/>
                <w:szCs w:val="20"/>
              </w:rPr>
            </w:pPr>
            <w:r w:rsidRPr="00C12FC4">
              <w:rPr>
                <w:rFonts w:ascii="Times New Roman" w:hAnsi="Times New Roman" w:cs="Times New Roman"/>
                <w:b/>
                <w:sz w:val="20"/>
                <w:szCs w:val="20"/>
              </w:rPr>
              <w:t>Φ</w:t>
            </w:r>
          </w:p>
        </w:tc>
        <w:tc>
          <w:tcPr>
            <w:tcW w:w="1417" w:type="dxa"/>
          </w:tcPr>
          <w:p w:rsidR="00B67A55" w:rsidRPr="00C12FC4" w:rsidRDefault="00B67A55" w:rsidP="00960A6C">
            <w:pPr>
              <w:rPr>
                <w:rFonts w:ascii="Times New Roman" w:hAnsi="Times New Roman" w:cs="Times New Roman"/>
                <w:b/>
                <w:sz w:val="20"/>
                <w:szCs w:val="20"/>
              </w:rPr>
            </w:pPr>
            <w:r>
              <w:rPr>
                <w:rFonts w:ascii="Times New Roman" w:hAnsi="Times New Roman" w:cs="Times New Roman"/>
                <w:b/>
                <w:sz w:val="20"/>
                <w:szCs w:val="20"/>
              </w:rPr>
              <w:t xml:space="preserve">    </w:t>
            </w:r>
            <w:r w:rsidRPr="00C12FC4">
              <w:rPr>
                <w:rFonts w:ascii="Times New Roman" w:hAnsi="Times New Roman" w:cs="Times New Roman"/>
                <w:b/>
                <w:sz w:val="20"/>
                <w:szCs w:val="20"/>
              </w:rPr>
              <w:t>λ</w:t>
            </w:r>
            <w:r w:rsidRPr="00C12FC4">
              <w:rPr>
                <w:rFonts w:ascii="Times New Roman" w:hAnsi="Times New Roman" w:cs="Times New Roman"/>
                <w:b/>
                <w:sz w:val="20"/>
                <w:szCs w:val="20"/>
                <w:vertAlign w:val="subscript"/>
              </w:rPr>
              <w:t xml:space="preserve">max </w:t>
            </w:r>
            <w:r w:rsidRPr="00C12FC4">
              <w:rPr>
                <w:rFonts w:ascii="Times New Roman" w:hAnsi="Times New Roman" w:cs="Times New Roman"/>
                <w:b/>
                <w:sz w:val="20"/>
                <w:szCs w:val="20"/>
              </w:rPr>
              <w:t>/ nm</w:t>
            </w:r>
          </w:p>
          <w:p w:rsidR="00B67A55" w:rsidRPr="00C12FC4" w:rsidRDefault="00B67A55" w:rsidP="00960A6C">
            <w:pPr>
              <w:rPr>
                <w:rFonts w:ascii="Times New Roman" w:hAnsi="Times New Roman" w:cs="Times New Roman"/>
                <w:sz w:val="20"/>
                <w:szCs w:val="20"/>
              </w:rPr>
            </w:pPr>
            <w:r>
              <w:rPr>
                <w:rFonts w:ascii="Times New Roman" w:hAnsi="Times New Roman" w:cs="Times New Roman"/>
                <w:b/>
                <w:sz w:val="20"/>
                <w:szCs w:val="20"/>
              </w:rPr>
              <w:t xml:space="preserve">    </w:t>
            </w:r>
            <w:r w:rsidRPr="00C12FC4">
              <w:rPr>
                <w:rFonts w:ascii="Times New Roman" w:hAnsi="Times New Roman" w:cs="Times New Roman"/>
                <w:b/>
                <w:sz w:val="20"/>
                <w:szCs w:val="20"/>
              </w:rPr>
              <w:t>( Emission)</w:t>
            </w:r>
          </w:p>
        </w:tc>
        <w:tc>
          <w:tcPr>
            <w:tcW w:w="1054" w:type="dxa"/>
          </w:tcPr>
          <w:p w:rsidR="00B67A55" w:rsidRPr="00C12FC4" w:rsidRDefault="00B67A55" w:rsidP="00960A6C">
            <w:pPr>
              <w:jc w:val="center"/>
              <w:rPr>
                <w:rFonts w:ascii="Times New Roman" w:hAnsi="Times New Roman" w:cs="Times New Roman"/>
                <w:b/>
                <w:sz w:val="20"/>
                <w:szCs w:val="20"/>
              </w:rPr>
            </w:pPr>
            <w:r w:rsidRPr="00C12FC4">
              <w:rPr>
                <w:rFonts w:ascii="Times New Roman" w:hAnsi="Times New Roman" w:cs="Times New Roman"/>
                <w:b/>
                <w:sz w:val="20"/>
                <w:szCs w:val="20"/>
              </w:rPr>
              <w:t>τ (ns)</w:t>
            </w:r>
          </w:p>
        </w:tc>
      </w:tr>
      <w:tr w:rsidR="00B67A55" w:rsidTr="00960A6C">
        <w:tc>
          <w:tcPr>
            <w:tcW w:w="4219"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[Os(bipy)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L</w:t>
            </w:r>
            <w:r w:rsidRPr="00C12FC4">
              <w:rPr>
                <w:rFonts w:ascii="Times New Roman" w:hAnsi="Times New Roman" w:cs="Times New Roman"/>
                <w:sz w:val="20"/>
                <w:szCs w:val="20"/>
                <w:vertAlign w:val="superscript"/>
              </w:rPr>
              <w:t>o-ph</w:t>
            </w:r>
            <w:r w:rsidRPr="00C12FC4">
              <w:rPr>
                <w:rFonts w:ascii="Times New Roman" w:hAnsi="Times New Roman" w:cs="Times New Roman"/>
                <w:sz w:val="20"/>
                <w:szCs w:val="20"/>
              </w:rPr>
              <w:t>](PF</w:t>
            </w:r>
            <w:r w:rsidRPr="00C12FC4">
              <w:rPr>
                <w:rFonts w:ascii="Times New Roman" w:hAnsi="Times New Roman" w:cs="Times New Roman"/>
                <w:sz w:val="20"/>
                <w:szCs w:val="20"/>
                <w:vertAlign w:val="subscript"/>
              </w:rPr>
              <w:t>6</w:t>
            </w:r>
            <w:r w:rsidRPr="00C12FC4">
              <w:rPr>
                <w:rFonts w:ascii="Times New Roman" w:hAnsi="Times New Roman" w:cs="Times New Roman"/>
                <w:sz w:val="20"/>
                <w:szCs w:val="20"/>
              </w:rPr>
              <w:t>)</w:t>
            </w:r>
            <w:r w:rsidRPr="00C12FC4">
              <w:rPr>
                <w:rFonts w:ascii="Times New Roman" w:hAnsi="Times New Roman" w:cs="Times New Roman"/>
                <w:sz w:val="20"/>
                <w:szCs w:val="20"/>
                <w:vertAlign w:val="subscript"/>
              </w:rPr>
              <w:t>2</w:t>
            </w:r>
          </w:p>
        </w:tc>
        <w:tc>
          <w:tcPr>
            <w:tcW w:w="1276"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580</w:t>
            </w:r>
          </w:p>
        </w:tc>
        <w:tc>
          <w:tcPr>
            <w:tcW w:w="1276"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9.3x10</w:t>
            </w:r>
            <w:r w:rsidRPr="00C12FC4">
              <w:rPr>
                <w:rFonts w:ascii="Times New Roman" w:hAnsi="Times New Roman" w:cs="Times New Roman"/>
                <w:sz w:val="20"/>
                <w:szCs w:val="20"/>
                <w:vertAlign w:val="superscript"/>
              </w:rPr>
              <w:t>-4</w:t>
            </w:r>
          </w:p>
        </w:tc>
        <w:tc>
          <w:tcPr>
            <w:tcW w:w="1417"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723</w:t>
            </w:r>
          </w:p>
        </w:tc>
        <w:tc>
          <w:tcPr>
            <w:tcW w:w="1054"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34</w:t>
            </w:r>
          </w:p>
        </w:tc>
      </w:tr>
      <w:tr w:rsidR="00B67A55" w:rsidTr="00960A6C">
        <w:tc>
          <w:tcPr>
            <w:tcW w:w="4219"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[Os(bipy)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L</w:t>
            </w:r>
            <w:r w:rsidRPr="00C12FC4">
              <w:rPr>
                <w:rFonts w:ascii="Times New Roman" w:hAnsi="Times New Roman" w:cs="Times New Roman"/>
                <w:sz w:val="20"/>
                <w:szCs w:val="20"/>
                <w:vertAlign w:val="superscript"/>
              </w:rPr>
              <w:t>m-ph</w:t>
            </w:r>
            <w:r w:rsidRPr="00C12FC4">
              <w:rPr>
                <w:rFonts w:ascii="Times New Roman" w:hAnsi="Times New Roman" w:cs="Times New Roman"/>
                <w:sz w:val="20"/>
                <w:szCs w:val="20"/>
              </w:rPr>
              <w:t>](PF</w:t>
            </w:r>
            <w:r w:rsidRPr="00C12FC4">
              <w:rPr>
                <w:rFonts w:ascii="Times New Roman" w:hAnsi="Times New Roman" w:cs="Times New Roman"/>
                <w:sz w:val="20"/>
                <w:szCs w:val="20"/>
                <w:vertAlign w:val="subscript"/>
              </w:rPr>
              <w:t>6</w:t>
            </w:r>
            <w:r w:rsidRPr="00C12FC4">
              <w:rPr>
                <w:rFonts w:ascii="Times New Roman" w:hAnsi="Times New Roman" w:cs="Times New Roman"/>
                <w:sz w:val="20"/>
                <w:szCs w:val="20"/>
              </w:rPr>
              <w:t>)</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 xml:space="preserve"> </w:t>
            </w:r>
          </w:p>
        </w:tc>
        <w:tc>
          <w:tcPr>
            <w:tcW w:w="1276"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580</w:t>
            </w:r>
          </w:p>
        </w:tc>
        <w:tc>
          <w:tcPr>
            <w:tcW w:w="1276"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1.1x10</w:t>
            </w:r>
            <w:r w:rsidRPr="00C12FC4">
              <w:rPr>
                <w:rFonts w:ascii="Times New Roman" w:hAnsi="Times New Roman" w:cs="Times New Roman"/>
                <w:sz w:val="20"/>
                <w:szCs w:val="20"/>
                <w:vertAlign w:val="superscript"/>
              </w:rPr>
              <w:t>-3</w:t>
            </w:r>
          </w:p>
        </w:tc>
        <w:tc>
          <w:tcPr>
            <w:tcW w:w="1417"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725</w:t>
            </w:r>
          </w:p>
        </w:tc>
        <w:tc>
          <w:tcPr>
            <w:tcW w:w="1054"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31</w:t>
            </w:r>
          </w:p>
        </w:tc>
      </w:tr>
      <w:tr w:rsidR="00B67A55" w:rsidTr="00960A6C">
        <w:tc>
          <w:tcPr>
            <w:tcW w:w="4219"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[Os(bipy)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L</w:t>
            </w:r>
            <w:r w:rsidRPr="00C12FC4">
              <w:rPr>
                <w:rFonts w:ascii="Times New Roman" w:hAnsi="Times New Roman" w:cs="Times New Roman"/>
                <w:sz w:val="20"/>
                <w:szCs w:val="20"/>
                <w:vertAlign w:val="superscript"/>
              </w:rPr>
              <w:t>m-Tol</w:t>
            </w:r>
            <w:r w:rsidRPr="00C12FC4">
              <w:rPr>
                <w:rFonts w:ascii="Times New Roman" w:hAnsi="Times New Roman" w:cs="Times New Roman"/>
                <w:sz w:val="20"/>
                <w:szCs w:val="20"/>
              </w:rPr>
              <w:t>](PF</w:t>
            </w:r>
            <w:r w:rsidRPr="00C12FC4">
              <w:rPr>
                <w:rFonts w:ascii="Times New Roman" w:hAnsi="Times New Roman" w:cs="Times New Roman"/>
                <w:sz w:val="20"/>
                <w:szCs w:val="20"/>
                <w:vertAlign w:val="subscript"/>
              </w:rPr>
              <w:t>6</w:t>
            </w:r>
            <w:r w:rsidRPr="00C12FC4">
              <w:rPr>
                <w:rFonts w:ascii="Times New Roman" w:hAnsi="Times New Roman" w:cs="Times New Roman"/>
                <w:sz w:val="20"/>
                <w:szCs w:val="20"/>
              </w:rPr>
              <w:t>)</w:t>
            </w:r>
            <w:r w:rsidRPr="00C12FC4">
              <w:rPr>
                <w:rFonts w:ascii="Times New Roman" w:hAnsi="Times New Roman" w:cs="Times New Roman"/>
                <w:sz w:val="20"/>
                <w:szCs w:val="20"/>
                <w:vertAlign w:val="subscript"/>
              </w:rPr>
              <w:t>2</w:t>
            </w:r>
          </w:p>
        </w:tc>
        <w:tc>
          <w:tcPr>
            <w:tcW w:w="1276"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580</w:t>
            </w:r>
          </w:p>
        </w:tc>
        <w:tc>
          <w:tcPr>
            <w:tcW w:w="1276"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8.2x10</w:t>
            </w:r>
            <w:r w:rsidRPr="00C12FC4">
              <w:rPr>
                <w:rFonts w:ascii="Times New Roman" w:hAnsi="Times New Roman" w:cs="Times New Roman"/>
                <w:sz w:val="20"/>
                <w:szCs w:val="20"/>
                <w:vertAlign w:val="superscript"/>
              </w:rPr>
              <w:t>-4</w:t>
            </w:r>
          </w:p>
        </w:tc>
        <w:tc>
          <w:tcPr>
            <w:tcW w:w="1417"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725</w:t>
            </w:r>
          </w:p>
        </w:tc>
        <w:tc>
          <w:tcPr>
            <w:tcW w:w="1054"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30</w:t>
            </w:r>
          </w:p>
        </w:tc>
      </w:tr>
      <w:tr w:rsidR="00B67A55" w:rsidTr="00960A6C">
        <w:tc>
          <w:tcPr>
            <w:tcW w:w="4219"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[Os(bipy)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L</w:t>
            </w:r>
            <w:r w:rsidRPr="00C12FC4">
              <w:rPr>
                <w:rFonts w:ascii="Times New Roman" w:hAnsi="Times New Roman" w:cs="Times New Roman"/>
                <w:sz w:val="20"/>
                <w:szCs w:val="20"/>
                <w:vertAlign w:val="superscript"/>
              </w:rPr>
              <w:t>but</w:t>
            </w:r>
            <w:r w:rsidRPr="00C12FC4">
              <w:rPr>
                <w:rFonts w:ascii="Times New Roman" w:hAnsi="Times New Roman" w:cs="Times New Roman"/>
                <w:sz w:val="20"/>
                <w:szCs w:val="20"/>
              </w:rPr>
              <w:t>](PF</w:t>
            </w:r>
            <w:r w:rsidRPr="00C12FC4">
              <w:rPr>
                <w:rFonts w:ascii="Times New Roman" w:hAnsi="Times New Roman" w:cs="Times New Roman"/>
                <w:sz w:val="20"/>
                <w:szCs w:val="20"/>
                <w:vertAlign w:val="subscript"/>
              </w:rPr>
              <w:t>6</w:t>
            </w:r>
            <w:r w:rsidRPr="00C12FC4">
              <w:rPr>
                <w:rFonts w:ascii="Times New Roman" w:hAnsi="Times New Roman" w:cs="Times New Roman"/>
                <w:sz w:val="20"/>
                <w:szCs w:val="20"/>
              </w:rPr>
              <w:t>)</w:t>
            </w:r>
            <w:r w:rsidRPr="00C12FC4">
              <w:rPr>
                <w:rFonts w:ascii="Times New Roman" w:hAnsi="Times New Roman" w:cs="Times New Roman"/>
                <w:sz w:val="20"/>
                <w:szCs w:val="20"/>
                <w:vertAlign w:val="subscript"/>
              </w:rPr>
              <w:t>2</w:t>
            </w:r>
          </w:p>
        </w:tc>
        <w:tc>
          <w:tcPr>
            <w:tcW w:w="1276"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580</w:t>
            </w:r>
          </w:p>
        </w:tc>
        <w:tc>
          <w:tcPr>
            <w:tcW w:w="1276"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6.7x10</w:t>
            </w:r>
            <w:r w:rsidRPr="00C12FC4">
              <w:rPr>
                <w:rFonts w:ascii="Times New Roman" w:hAnsi="Times New Roman" w:cs="Times New Roman"/>
                <w:sz w:val="20"/>
                <w:szCs w:val="20"/>
                <w:vertAlign w:val="superscript"/>
              </w:rPr>
              <w:t>-4</w:t>
            </w:r>
          </w:p>
        </w:tc>
        <w:tc>
          <w:tcPr>
            <w:tcW w:w="1417"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729</w:t>
            </w:r>
          </w:p>
        </w:tc>
        <w:tc>
          <w:tcPr>
            <w:tcW w:w="1054"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30</w:t>
            </w:r>
          </w:p>
        </w:tc>
      </w:tr>
      <w:tr w:rsidR="00B67A55" w:rsidTr="00960A6C">
        <w:tc>
          <w:tcPr>
            <w:tcW w:w="4219"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[Os(bipy)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(L</w:t>
            </w:r>
            <w:r w:rsidRPr="00C12FC4">
              <w:rPr>
                <w:rFonts w:ascii="Times New Roman" w:hAnsi="Times New Roman" w:cs="Times New Roman"/>
                <w:i/>
                <w:sz w:val="20"/>
                <w:szCs w:val="20"/>
                <w:vertAlign w:val="superscript"/>
              </w:rPr>
              <w:t>o</w:t>
            </w:r>
            <w:r w:rsidRPr="00C12FC4">
              <w:rPr>
                <w:rFonts w:ascii="Times New Roman" w:hAnsi="Times New Roman" w:cs="Times New Roman"/>
                <w:sz w:val="20"/>
                <w:szCs w:val="20"/>
                <w:vertAlign w:val="superscript"/>
              </w:rPr>
              <w:t>-ph</w:t>
            </w:r>
            <w:r w:rsidRPr="00C12FC4">
              <w:rPr>
                <w:rFonts w:ascii="Times New Roman" w:hAnsi="Times New Roman" w:cs="Times New Roman"/>
                <w:sz w:val="20"/>
                <w:szCs w:val="20"/>
              </w:rPr>
              <w:t>) Ir(F</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ppy)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](PF</w:t>
            </w:r>
            <w:r w:rsidRPr="00C12FC4">
              <w:rPr>
                <w:rFonts w:ascii="Times New Roman" w:hAnsi="Times New Roman" w:cs="Times New Roman"/>
                <w:sz w:val="20"/>
                <w:szCs w:val="20"/>
                <w:vertAlign w:val="subscript"/>
              </w:rPr>
              <w:t>6</w:t>
            </w:r>
            <w:r w:rsidRPr="00C12FC4">
              <w:rPr>
                <w:rFonts w:ascii="Times New Roman" w:hAnsi="Times New Roman" w:cs="Times New Roman"/>
                <w:sz w:val="20"/>
                <w:szCs w:val="20"/>
              </w:rPr>
              <w:t>)</w:t>
            </w:r>
            <w:r w:rsidRPr="00C12FC4">
              <w:rPr>
                <w:rFonts w:ascii="Times New Roman" w:hAnsi="Times New Roman" w:cs="Times New Roman"/>
                <w:sz w:val="20"/>
                <w:szCs w:val="20"/>
                <w:vertAlign w:val="subscript"/>
              </w:rPr>
              <w:t>3</w:t>
            </w:r>
          </w:p>
        </w:tc>
        <w:tc>
          <w:tcPr>
            <w:tcW w:w="1276"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580</w:t>
            </w:r>
          </w:p>
        </w:tc>
        <w:tc>
          <w:tcPr>
            <w:tcW w:w="1276"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9.4x10</w:t>
            </w:r>
            <w:r w:rsidRPr="00C12FC4">
              <w:rPr>
                <w:rFonts w:ascii="Times New Roman" w:hAnsi="Times New Roman" w:cs="Times New Roman"/>
                <w:sz w:val="20"/>
                <w:szCs w:val="20"/>
                <w:vertAlign w:val="superscript"/>
              </w:rPr>
              <w:t>-4</w:t>
            </w:r>
          </w:p>
        </w:tc>
        <w:tc>
          <w:tcPr>
            <w:tcW w:w="1417"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723</w:t>
            </w:r>
          </w:p>
        </w:tc>
        <w:tc>
          <w:tcPr>
            <w:tcW w:w="1054"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41</w:t>
            </w:r>
          </w:p>
        </w:tc>
      </w:tr>
      <w:tr w:rsidR="00B67A55" w:rsidTr="00960A6C">
        <w:tc>
          <w:tcPr>
            <w:tcW w:w="4219"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[Os(bipy)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(L</w:t>
            </w:r>
            <w:r w:rsidRPr="00C12FC4">
              <w:rPr>
                <w:rFonts w:ascii="Times New Roman" w:hAnsi="Times New Roman" w:cs="Times New Roman"/>
                <w:sz w:val="20"/>
                <w:szCs w:val="20"/>
                <w:vertAlign w:val="superscript"/>
              </w:rPr>
              <w:t xml:space="preserve">m-ph </w:t>
            </w:r>
            <w:r w:rsidRPr="00C12FC4">
              <w:rPr>
                <w:rFonts w:ascii="Times New Roman" w:hAnsi="Times New Roman" w:cs="Times New Roman"/>
                <w:sz w:val="20"/>
                <w:szCs w:val="20"/>
              </w:rPr>
              <w:t>)Ir(F</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ppy)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](PF</w:t>
            </w:r>
            <w:r w:rsidRPr="00C12FC4">
              <w:rPr>
                <w:rFonts w:ascii="Times New Roman" w:hAnsi="Times New Roman" w:cs="Times New Roman"/>
                <w:sz w:val="20"/>
                <w:szCs w:val="20"/>
                <w:vertAlign w:val="subscript"/>
              </w:rPr>
              <w:t>6</w:t>
            </w:r>
            <w:r w:rsidRPr="00C12FC4">
              <w:rPr>
                <w:rFonts w:ascii="Times New Roman" w:hAnsi="Times New Roman" w:cs="Times New Roman"/>
                <w:sz w:val="20"/>
                <w:szCs w:val="20"/>
              </w:rPr>
              <w:t>)</w:t>
            </w:r>
            <w:r w:rsidRPr="00C12FC4">
              <w:rPr>
                <w:rFonts w:ascii="Times New Roman" w:hAnsi="Times New Roman" w:cs="Times New Roman"/>
                <w:sz w:val="20"/>
                <w:szCs w:val="20"/>
                <w:vertAlign w:val="subscript"/>
              </w:rPr>
              <w:t>3</w:t>
            </w:r>
            <w:r w:rsidRPr="00C12FC4">
              <w:rPr>
                <w:rFonts w:ascii="Times New Roman" w:hAnsi="Times New Roman" w:cs="Times New Roman"/>
                <w:b/>
                <w:sz w:val="20"/>
                <w:szCs w:val="20"/>
                <w:vertAlign w:val="subscript"/>
              </w:rPr>
              <w:t xml:space="preserve"> </w:t>
            </w:r>
          </w:p>
        </w:tc>
        <w:tc>
          <w:tcPr>
            <w:tcW w:w="1276"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580</w:t>
            </w:r>
          </w:p>
        </w:tc>
        <w:tc>
          <w:tcPr>
            <w:tcW w:w="1276"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1.1x10</w:t>
            </w:r>
            <w:r w:rsidRPr="00C12FC4">
              <w:rPr>
                <w:rFonts w:ascii="Times New Roman" w:hAnsi="Times New Roman" w:cs="Times New Roman"/>
                <w:sz w:val="20"/>
                <w:szCs w:val="20"/>
                <w:vertAlign w:val="superscript"/>
              </w:rPr>
              <w:t>-3</w:t>
            </w:r>
          </w:p>
        </w:tc>
        <w:tc>
          <w:tcPr>
            <w:tcW w:w="1417"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720</w:t>
            </w:r>
          </w:p>
        </w:tc>
        <w:tc>
          <w:tcPr>
            <w:tcW w:w="1054"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32</w:t>
            </w:r>
          </w:p>
        </w:tc>
      </w:tr>
      <w:tr w:rsidR="00B67A55" w:rsidTr="00960A6C">
        <w:tc>
          <w:tcPr>
            <w:tcW w:w="4219" w:type="dxa"/>
          </w:tcPr>
          <w:p w:rsidR="00B67A55" w:rsidRPr="00CE3948" w:rsidRDefault="00B67A55" w:rsidP="00960A6C">
            <w:pPr>
              <w:rPr>
                <w:rFonts w:ascii="Times New Roman" w:hAnsi="Times New Roman" w:cs="Times New Roman"/>
                <w:sz w:val="20"/>
                <w:szCs w:val="20"/>
                <w:lang w:val="pt-PT"/>
              </w:rPr>
            </w:pPr>
            <w:r w:rsidRPr="00CE3948">
              <w:rPr>
                <w:rFonts w:ascii="Times New Roman" w:hAnsi="Times New Roman" w:cs="Times New Roman"/>
                <w:sz w:val="20"/>
                <w:szCs w:val="20"/>
                <w:lang w:val="pt-PT"/>
              </w:rPr>
              <w:t>[Os(bipy)</w:t>
            </w:r>
            <w:r w:rsidRPr="00CE3948">
              <w:rPr>
                <w:rFonts w:ascii="Times New Roman" w:hAnsi="Times New Roman" w:cs="Times New Roman"/>
                <w:sz w:val="20"/>
                <w:szCs w:val="20"/>
                <w:vertAlign w:val="subscript"/>
                <w:lang w:val="pt-PT"/>
              </w:rPr>
              <w:t>2</w:t>
            </w:r>
            <w:r w:rsidRPr="00CE3948">
              <w:rPr>
                <w:rFonts w:ascii="Times New Roman" w:hAnsi="Times New Roman" w:cs="Times New Roman"/>
                <w:sz w:val="20"/>
                <w:szCs w:val="20"/>
                <w:lang w:val="pt-PT"/>
              </w:rPr>
              <w:t>(L</w:t>
            </w:r>
            <w:r w:rsidRPr="00CE3948">
              <w:rPr>
                <w:rFonts w:ascii="Times New Roman" w:hAnsi="Times New Roman" w:cs="Times New Roman"/>
                <w:i/>
                <w:sz w:val="20"/>
                <w:szCs w:val="20"/>
                <w:vertAlign w:val="superscript"/>
                <w:lang w:val="pt-PT"/>
              </w:rPr>
              <w:t xml:space="preserve"> </w:t>
            </w:r>
            <w:r w:rsidRPr="00CE3948">
              <w:rPr>
                <w:rFonts w:ascii="Times New Roman" w:hAnsi="Times New Roman" w:cs="Times New Roman"/>
                <w:sz w:val="20"/>
                <w:szCs w:val="20"/>
                <w:vertAlign w:val="superscript"/>
                <w:lang w:val="pt-PT"/>
              </w:rPr>
              <w:t>m-Tol</w:t>
            </w:r>
            <w:r w:rsidRPr="00CE3948">
              <w:rPr>
                <w:rFonts w:ascii="Times New Roman" w:hAnsi="Times New Roman" w:cs="Times New Roman"/>
                <w:sz w:val="20"/>
                <w:szCs w:val="20"/>
                <w:lang w:val="pt-PT"/>
              </w:rPr>
              <w:t>)</w:t>
            </w:r>
            <w:r w:rsidRPr="00CE3948">
              <w:rPr>
                <w:rFonts w:ascii="Times New Roman" w:hAnsi="Times New Roman" w:cs="Times New Roman"/>
                <w:i/>
                <w:sz w:val="20"/>
                <w:szCs w:val="20"/>
                <w:vertAlign w:val="superscript"/>
                <w:lang w:val="pt-PT"/>
              </w:rPr>
              <w:t xml:space="preserve"> </w:t>
            </w:r>
            <w:r w:rsidRPr="00CE3948">
              <w:rPr>
                <w:rFonts w:ascii="Times New Roman" w:hAnsi="Times New Roman" w:cs="Times New Roman"/>
                <w:sz w:val="20"/>
                <w:szCs w:val="20"/>
                <w:lang w:val="pt-PT"/>
              </w:rPr>
              <w:t>Ir(F</w:t>
            </w:r>
            <w:r w:rsidRPr="00CE3948">
              <w:rPr>
                <w:rFonts w:ascii="Times New Roman" w:hAnsi="Times New Roman" w:cs="Times New Roman"/>
                <w:sz w:val="20"/>
                <w:szCs w:val="20"/>
                <w:vertAlign w:val="subscript"/>
                <w:lang w:val="pt-PT"/>
              </w:rPr>
              <w:t>2</w:t>
            </w:r>
            <w:r w:rsidRPr="00CE3948">
              <w:rPr>
                <w:rFonts w:ascii="Times New Roman" w:hAnsi="Times New Roman" w:cs="Times New Roman"/>
                <w:sz w:val="20"/>
                <w:szCs w:val="20"/>
                <w:lang w:val="pt-PT"/>
              </w:rPr>
              <w:t>ppy)</w:t>
            </w:r>
            <w:r w:rsidRPr="00CE3948">
              <w:rPr>
                <w:rFonts w:ascii="Times New Roman" w:hAnsi="Times New Roman" w:cs="Times New Roman"/>
                <w:sz w:val="20"/>
                <w:szCs w:val="20"/>
                <w:vertAlign w:val="subscript"/>
                <w:lang w:val="pt-PT"/>
              </w:rPr>
              <w:t>2</w:t>
            </w:r>
            <w:r w:rsidRPr="00CE3948">
              <w:rPr>
                <w:rFonts w:ascii="Times New Roman" w:hAnsi="Times New Roman" w:cs="Times New Roman"/>
                <w:sz w:val="20"/>
                <w:szCs w:val="20"/>
                <w:lang w:val="pt-PT"/>
              </w:rPr>
              <w:t>](PF</w:t>
            </w:r>
            <w:r w:rsidRPr="00CE3948">
              <w:rPr>
                <w:rFonts w:ascii="Times New Roman" w:hAnsi="Times New Roman" w:cs="Times New Roman"/>
                <w:sz w:val="20"/>
                <w:szCs w:val="20"/>
                <w:vertAlign w:val="subscript"/>
                <w:lang w:val="pt-PT"/>
              </w:rPr>
              <w:t>6</w:t>
            </w:r>
            <w:r w:rsidRPr="00CE3948">
              <w:rPr>
                <w:rFonts w:ascii="Times New Roman" w:hAnsi="Times New Roman" w:cs="Times New Roman"/>
                <w:sz w:val="20"/>
                <w:szCs w:val="20"/>
                <w:lang w:val="pt-PT"/>
              </w:rPr>
              <w:t>)</w:t>
            </w:r>
            <w:r w:rsidRPr="00CE3948">
              <w:rPr>
                <w:rFonts w:ascii="Times New Roman" w:hAnsi="Times New Roman" w:cs="Times New Roman"/>
                <w:sz w:val="20"/>
                <w:szCs w:val="20"/>
                <w:vertAlign w:val="subscript"/>
                <w:lang w:val="pt-PT"/>
              </w:rPr>
              <w:t>3</w:t>
            </w:r>
          </w:p>
        </w:tc>
        <w:tc>
          <w:tcPr>
            <w:tcW w:w="1276"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580</w:t>
            </w:r>
          </w:p>
        </w:tc>
        <w:tc>
          <w:tcPr>
            <w:tcW w:w="1276"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1.1x10</w:t>
            </w:r>
            <w:r w:rsidRPr="00C12FC4">
              <w:rPr>
                <w:rFonts w:ascii="Times New Roman" w:hAnsi="Times New Roman" w:cs="Times New Roman"/>
                <w:sz w:val="20"/>
                <w:szCs w:val="20"/>
                <w:vertAlign w:val="superscript"/>
              </w:rPr>
              <w:t>-3</w:t>
            </w:r>
          </w:p>
        </w:tc>
        <w:tc>
          <w:tcPr>
            <w:tcW w:w="1417"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720</w:t>
            </w:r>
          </w:p>
        </w:tc>
        <w:tc>
          <w:tcPr>
            <w:tcW w:w="1054"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35</w:t>
            </w:r>
          </w:p>
        </w:tc>
      </w:tr>
      <w:tr w:rsidR="00B67A55" w:rsidTr="00960A6C">
        <w:tc>
          <w:tcPr>
            <w:tcW w:w="4219" w:type="dxa"/>
          </w:tcPr>
          <w:p w:rsidR="00B67A55" w:rsidRPr="00C12FC4" w:rsidRDefault="00B67A55" w:rsidP="00960A6C">
            <w:pPr>
              <w:rPr>
                <w:rFonts w:ascii="Times New Roman" w:hAnsi="Times New Roman" w:cs="Times New Roman"/>
                <w:sz w:val="20"/>
                <w:szCs w:val="20"/>
              </w:rPr>
            </w:pPr>
            <w:r w:rsidRPr="00C12FC4">
              <w:rPr>
                <w:rFonts w:ascii="Times New Roman" w:hAnsi="Times New Roman" w:cs="Times New Roman"/>
                <w:sz w:val="20"/>
                <w:szCs w:val="20"/>
              </w:rPr>
              <w:t>[Os(bipy)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(L</w:t>
            </w:r>
            <w:r w:rsidRPr="00C12FC4">
              <w:rPr>
                <w:rFonts w:ascii="Times New Roman" w:hAnsi="Times New Roman" w:cs="Times New Roman"/>
                <w:sz w:val="20"/>
                <w:szCs w:val="20"/>
                <w:vertAlign w:val="superscript"/>
              </w:rPr>
              <w:t>but</w:t>
            </w:r>
            <w:r w:rsidRPr="00C12FC4">
              <w:rPr>
                <w:rFonts w:ascii="Times New Roman" w:hAnsi="Times New Roman" w:cs="Times New Roman"/>
                <w:sz w:val="20"/>
                <w:szCs w:val="20"/>
              </w:rPr>
              <w:t>)Ir(F</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ppy)</w:t>
            </w:r>
            <w:r w:rsidRPr="00C12FC4">
              <w:rPr>
                <w:rFonts w:ascii="Times New Roman" w:hAnsi="Times New Roman" w:cs="Times New Roman"/>
                <w:sz w:val="20"/>
                <w:szCs w:val="20"/>
                <w:vertAlign w:val="subscript"/>
              </w:rPr>
              <w:t>2</w:t>
            </w:r>
            <w:r w:rsidRPr="00C12FC4">
              <w:rPr>
                <w:rFonts w:ascii="Times New Roman" w:hAnsi="Times New Roman" w:cs="Times New Roman"/>
                <w:sz w:val="20"/>
                <w:szCs w:val="20"/>
              </w:rPr>
              <w:t>](PF</w:t>
            </w:r>
            <w:r w:rsidRPr="00C12FC4">
              <w:rPr>
                <w:rFonts w:ascii="Times New Roman" w:hAnsi="Times New Roman" w:cs="Times New Roman"/>
                <w:sz w:val="20"/>
                <w:szCs w:val="20"/>
                <w:vertAlign w:val="subscript"/>
              </w:rPr>
              <w:t>6</w:t>
            </w:r>
            <w:r w:rsidRPr="00C12FC4">
              <w:rPr>
                <w:rFonts w:ascii="Times New Roman" w:hAnsi="Times New Roman" w:cs="Times New Roman"/>
                <w:sz w:val="20"/>
                <w:szCs w:val="20"/>
              </w:rPr>
              <w:t>)</w:t>
            </w:r>
            <w:r w:rsidRPr="00C12FC4">
              <w:rPr>
                <w:rFonts w:ascii="Times New Roman" w:hAnsi="Times New Roman" w:cs="Times New Roman"/>
                <w:sz w:val="20"/>
                <w:szCs w:val="20"/>
                <w:vertAlign w:val="subscript"/>
              </w:rPr>
              <w:t>3</w:t>
            </w:r>
          </w:p>
        </w:tc>
        <w:tc>
          <w:tcPr>
            <w:tcW w:w="1276"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580</w:t>
            </w:r>
          </w:p>
        </w:tc>
        <w:tc>
          <w:tcPr>
            <w:tcW w:w="1276"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6.7x10</w:t>
            </w:r>
            <w:r w:rsidRPr="00C12FC4">
              <w:rPr>
                <w:rFonts w:ascii="Times New Roman" w:hAnsi="Times New Roman" w:cs="Times New Roman"/>
                <w:sz w:val="20"/>
                <w:szCs w:val="20"/>
                <w:vertAlign w:val="superscript"/>
              </w:rPr>
              <w:t>-3</w:t>
            </w:r>
          </w:p>
        </w:tc>
        <w:tc>
          <w:tcPr>
            <w:tcW w:w="1417"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732</w:t>
            </w:r>
          </w:p>
        </w:tc>
        <w:tc>
          <w:tcPr>
            <w:tcW w:w="1054" w:type="dxa"/>
          </w:tcPr>
          <w:p w:rsidR="00B67A55" w:rsidRPr="00C12FC4" w:rsidRDefault="00B67A55" w:rsidP="00960A6C">
            <w:pPr>
              <w:jc w:val="center"/>
              <w:rPr>
                <w:rFonts w:ascii="Times New Roman" w:hAnsi="Times New Roman" w:cs="Times New Roman"/>
                <w:sz w:val="20"/>
                <w:szCs w:val="20"/>
              </w:rPr>
            </w:pPr>
            <w:r w:rsidRPr="00C12FC4">
              <w:rPr>
                <w:rFonts w:ascii="Times New Roman" w:hAnsi="Times New Roman" w:cs="Times New Roman"/>
                <w:sz w:val="20"/>
                <w:szCs w:val="20"/>
              </w:rPr>
              <w:t>31</w:t>
            </w:r>
          </w:p>
        </w:tc>
      </w:tr>
    </w:tbl>
    <w:p w:rsidR="00B67A55" w:rsidRPr="00750C18" w:rsidRDefault="00B67A55" w:rsidP="00B67A55">
      <w:pPr>
        <w:rPr>
          <w:rFonts w:ascii="Times New Roman" w:hAnsi="Times New Roman" w:cs="Times New Roman"/>
          <w:b/>
          <w:sz w:val="20"/>
          <w:szCs w:val="20"/>
        </w:rPr>
      </w:pPr>
      <w:r w:rsidRPr="00C12FC4">
        <w:rPr>
          <w:rFonts w:ascii="Times New Roman" w:hAnsi="Times New Roman" w:cs="Times New Roman"/>
          <w:b/>
          <w:sz w:val="20"/>
          <w:szCs w:val="20"/>
        </w:rPr>
        <w:t xml:space="preserve"> </w:t>
      </w: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DE3B08" w:rsidRDefault="00DE3B08" w:rsidP="00B67A55">
      <w:pPr>
        <w:rPr>
          <w:rFonts w:ascii="Times New Roman" w:hAnsi="Times New Roman" w:cs="Times New Roman"/>
          <w:b/>
        </w:rPr>
      </w:pPr>
    </w:p>
    <w:p w:rsidR="00B67A55" w:rsidRPr="00D410E2" w:rsidRDefault="00B67A55" w:rsidP="00B67A55">
      <w:pPr>
        <w:rPr>
          <w:rFonts w:ascii="Times New Roman" w:hAnsi="Times New Roman" w:cs="Times New Roman"/>
          <w:b/>
          <w:sz w:val="24"/>
          <w:szCs w:val="24"/>
        </w:rPr>
      </w:pPr>
      <w:r w:rsidRPr="00D410E2">
        <w:rPr>
          <w:rFonts w:ascii="Times New Roman" w:hAnsi="Times New Roman" w:cs="Times New Roman"/>
          <w:b/>
          <w:sz w:val="24"/>
          <w:szCs w:val="24"/>
        </w:rPr>
        <w:lastRenderedPageBreak/>
        <w:t>4-7 Comparison between the energy transfer in Ir/Os dyads and Ir/Re dyads</w:t>
      </w:r>
    </w:p>
    <w:p w:rsidR="00B67A55" w:rsidRPr="009A00EC"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9A00EC">
        <w:rPr>
          <w:rFonts w:ascii="Times New Roman" w:hAnsi="Times New Roman" w:cs="Times New Roman"/>
        </w:rPr>
        <w:t>The emission spectra and the lifetime traces for the Ir/Os dyads suggest the efficient energy transfer Ir→Os, therefore, the emission of the Os based unit is the only observed in these dinuclear complexes. This could be explained according to the large overlap (highlighted by the pink area in Fig.4.1</w:t>
      </w:r>
      <w:r>
        <w:rPr>
          <w:rFonts w:ascii="Times New Roman" w:hAnsi="Times New Roman" w:cs="Times New Roman"/>
        </w:rPr>
        <w:t>6</w:t>
      </w:r>
      <w:r w:rsidRPr="009A00EC">
        <w:rPr>
          <w:rFonts w:ascii="Times New Roman" w:hAnsi="Times New Roman" w:cs="Times New Roman"/>
        </w:rPr>
        <w:t xml:space="preserve">) </w:t>
      </w:r>
      <w:r>
        <w:rPr>
          <w:rFonts w:ascii="Times New Roman" w:hAnsi="Times New Roman" w:cs="Times New Roman"/>
        </w:rPr>
        <w:t>b</w:t>
      </w:r>
      <w:r w:rsidRPr="009A00EC">
        <w:rPr>
          <w:rFonts w:ascii="Times New Roman" w:hAnsi="Times New Roman" w:cs="Times New Roman"/>
        </w:rPr>
        <w:t>etween the absorption spectra of the mononuclear osmium based complex (acceptor) and the luminescence spectra of the iridium unit (donor). This overlap could be compared with that one for Ir/Re dyads which is very small (as shown in figure 3.3</w:t>
      </w:r>
      <w:r>
        <w:rPr>
          <w:rFonts w:ascii="Times New Roman" w:hAnsi="Times New Roman" w:cs="Times New Roman"/>
        </w:rPr>
        <w:t>1</w:t>
      </w:r>
      <w:r w:rsidRPr="009A00EC">
        <w:rPr>
          <w:rFonts w:ascii="Times New Roman" w:hAnsi="Times New Roman" w:cs="Times New Roman"/>
        </w:rPr>
        <w:t xml:space="preserve"> in chapter 3), therefore the EnT is better in Ir/Os complexes.  </w:t>
      </w:r>
    </w:p>
    <w:p w:rsidR="00B67A55" w:rsidRDefault="00B67A55" w:rsidP="00B67A55">
      <w:pPr>
        <w:spacing w:line="360" w:lineRule="auto"/>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44416" behindDoc="0" locked="0" layoutInCell="1" allowOverlap="1" wp14:anchorId="7E0DE52F" wp14:editId="761E4723">
            <wp:simplePos x="0" y="0"/>
            <wp:positionH relativeFrom="column">
              <wp:posOffset>548005</wp:posOffset>
            </wp:positionH>
            <wp:positionV relativeFrom="paragraph">
              <wp:posOffset>148590</wp:posOffset>
            </wp:positionV>
            <wp:extent cx="5152390" cy="275145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152390" cy="275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A55" w:rsidRPr="009A00EC" w:rsidRDefault="00B67A55" w:rsidP="00B67A55">
      <w:pPr>
        <w:spacing w:line="360" w:lineRule="auto"/>
        <w:jc w:val="both"/>
        <w:rPr>
          <w:rFonts w:ascii="Times New Roman" w:hAnsi="Times New Roman" w:cs="Times New Roman"/>
        </w:rPr>
      </w:pPr>
      <w:r w:rsidRPr="009A00EC">
        <w:rPr>
          <w:rFonts w:ascii="Times New Roman" w:hAnsi="Times New Roman" w:cs="Times New Roman"/>
        </w:rPr>
        <w:t xml:space="preserve">  </w:t>
      </w:r>
    </w:p>
    <w:p w:rsidR="00B67A55" w:rsidRPr="009A00EC" w:rsidRDefault="00B67A55" w:rsidP="00B67A55">
      <w:pPr>
        <w:spacing w:line="360" w:lineRule="auto"/>
        <w:jc w:val="center"/>
        <w:rPr>
          <w:rFonts w:ascii="Times New Roman" w:hAnsi="Times New Roman" w:cs="Times New Roman"/>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p>
    <w:p w:rsidR="00B67A55" w:rsidRPr="00750C18" w:rsidRDefault="00B67A55" w:rsidP="00B67A55">
      <w:pPr>
        <w:jc w:val="center"/>
        <w:rPr>
          <w:rFonts w:ascii="Times New Roman" w:hAnsi="Times New Roman" w:cs="Times New Roman"/>
          <w:b/>
          <w:color w:val="C00000"/>
          <w:sz w:val="20"/>
          <w:szCs w:val="20"/>
        </w:rPr>
      </w:pPr>
      <w:r w:rsidRPr="00750C18">
        <w:rPr>
          <w:rFonts w:ascii="Times New Roman" w:hAnsi="Times New Roman" w:cs="Times New Roman"/>
          <w:b/>
          <w:sz w:val="20"/>
          <w:szCs w:val="20"/>
        </w:rPr>
        <w:t>Figure 4.1</w:t>
      </w:r>
      <w:r>
        <w:rPr>
          <w:rFonts w:ascii="Times New Roman" w:hAnsi="Times New Roman" w:cs="Times New Roman"/>
          <w:b/>
          <w:sz w:val="20"/>
          <w:szCs w:val="20"/>
        </w:rPr>
        <w:t>6</w:t>
      </w:r>
      <w:r w:rsidRPr="00750C18">
        <w:rPr>
          <w:rFonts w:ascii="Times New Roman" w:hAnsi="Times New Roman" w:cs="Times New Roman"/>
          <w:b/>
          <w:sz w:val="20"/>
          <w:szCs w:val="20"/>
        </w:rPr>
        <w:t xml:space="preserve"> </w:t>
      </w:r>
      <w:r>
        <w:rPr>
          <w:rFonts w:ascii="Times New Roman" w:hAnsi="Times New Roman" w:cs="Times New Roman"/>
          <w:b/>
          <w:sz w:val="20"/>
          <w:szCs w:val="20"/>
        </w:rPr>
        <w:t>S</w:t>
      </w:r>
      <w:r w:rsidRPr="00750C18">
        <w:rPr>
          <w:rFonts w:ascii="Times New Roman" w:hAnsi="Times New Roman" w:cs="Times New Roman"/>
          <w:b/>
          <w:sz w:val="20"/>
          <w:szCs w:val="20"/>
        </w:rPr>
        <w:t xml:space="preserve">hows the large overlap between the mononuclear </w:t>
      </w:r>
      <w:proofErr w:type="gramStart"/>
      <w:r w:rsidRPr="00750C18">
        <w:rPr>
          <w:rFonts w:ascii="Times New Roman" w:hAnsi="Times New Roman" w:cs="Times New Roman"/>
          <w:b/>
          <w:sz w:val="20"/>
          <w:szCs w:val="20"/>
        </w:rPr>
        <w:t>osmium(</w:t>
      </w:r>
      <w:proofErr w:type="gramEnd"/>
      <w:r w:rsidRPr="00750C18">
        <w:rPr>
          <w:rFonts w:ascii="Times New Roman" w:hAnsi="Times New Roman" w:cs="Times New Roman"/>
          <w:b/>
          <w:sz w:val="20"/>
          <w:szCs w:val="20"/>
        </w:rPr>
        <w:t xml:space="preserve">II)complex </w:t>
      </w:r>
      <w:r w:rsidRPr="00750C18">
        <w:rPr>
          <w:rFonts w:ascii="Times New Roman" w:hAnsi="Times New Roman" w:cs="Times New Roman"/>
          <w:b/>
          <w:color w:val="365F91" w:themeColor="accent1" w:themeShade="BF"/>
          <w:sz w:val="20"/>
          <w:szCs w:val="20"/>
        </w:rPr>
        <w:t>(Os •L</w:t>
      </w:r>
      <w:r w:rsidRPr="00750C18">
        <w:rPr>
          <w:rFonts w:ascii="Times New Roman" w:hAnsi="Times New Roman" w:cs="Times New Roman"/>
          <w:b/>
          <w:color w:val="365F91" w:themeColor="accent1" w:themeShade="BF"/>
          <w:sz w:val="20"/>
          <w:szCs w:val="20"/>
          <w:vertAlign w:val="superscript"/>
        </w:rPr>
        <w:t xml:space="preserve">o-Ph </w:t>
      </w:r>
      <w:r w:rsidRPr="00750C18">
        <w:rPr>
          <w:rFonts w:ascii="Times New Roman" w:hAnsi="Times New Roman" w:cs="Times New Roman"/>
          <w:b/>
          <w:color w:val="365F91" w:themeColor="accent1" w:themeShade="BF"/>
          <w:sz w:val="20"/>
          <w:szCs w:val="20"/>
        </w:rPr>
        <w:t xml:space="preserve">) </w:t>
      </w:r>
      <w:r w:rsidRPr="00750C18">
        <w:rPr>
          <w:rFonts w:ascii="Times New Roman" w:hAnsi="Times New Roman" w:cs="Times New Roman"/>
          <w:b/>
          <w:sz w:val="20"/>
          <w:szCs w:val="20"/>
        </w:rPr>
        <w:t xml:space="preserve">UV/Vis. spectra and the emission of the mononuclear iridium(III) moiety </w:t>
      </w:r>
      <w:r w:rsidRPr="00750C18">
        <w:rPr>
          <w:rFonts w:ascii="Times New Roman" w:hAnsi="Times New Roman" w:cs="Times New Roman"/>
          <w:b/>
          <w:color w:val="C00000"/>
          <w:sz w:val="20"/>
          <w:szCs w:val="20"/>
        </w:rPr>
        <w:t>(Ir •L</w:t>
      </w:r>
      <w:r w:rsidRPr="00750C18">
        <w:rPr>
          <w:rFonts w:ascii="Times New Roman" w:hAnsi="Times New Roman" w:cs="Times New Roman"/>
          <w:b/>
          <w:color w:val="C00000"/>
          <w:sz w:val="20"/>
          <w:szCs w:val="20"/>
          <w:vertAlign w:val="superscript"/>
        </w:rPr>
        <w:t xml:space="preserve">o-Ph </w:t>
      </w:r>
      <w:r w:rsidRPr="00750C18">
        <w:rPr>
          <w:rFonts w:ascii="Times New Roman" w:hAnsi="Times New Roman" w:cs="Times New Roman"/>
          <w:b/>
          <w:color w:val="C00000"/>
          <w:sz w:val="20"/>
          <w:szCs w:val="20"/>
        </w:rPr>
        <w:t xml:space="preserve">) </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9A00EC">
        <w:rPr>
          <w:rFonts w:ascii="Times New Roman" w:hAnsi="Times New Roman" w:cs="Times New Roman"/>
        </w:rPr>
        <w:t xml:space="preserve">Furthermore, this could be explained in the term of the emission of the osmium based </w:t>
      </w:r>
      <w:r w:rsidRPr="00750C18">
        <w:rPr>
          <w:rFonts w:ascii="Times New Roman" w:hAnsi="Times New Roman" w:cs="Times New Roman"/>
          <w:color w:val="000000" w:themeColor="text1"/>
        </w:rPr>
        <w:t>(Os •L</w:t>
      </w:r>
      <w:r w:rsidRPr="00750C18">
        <w:rPr>
          <w:rFonts w:ascii="Times New Roman" w:hAnsi="Times New Roman" w:cs="Times New Roman"/>
          <w:color w:val="000000" w:themeColor="text1"/>
          <w:vertAlign w:val="superscript"/>
        </w:rPr>
        <w:t xml:space="preserve">o-Ph </w:t>
      </w:r>
      <w:r w:rsidRPr="00750C18">
        <w:rPr>
          <w:rFonts w:ascii="Times New Roman" w:hAnsi="Times New Roman" w:cs="Times New Roman"/>
          <w:color w:val="000000" w:themeColor="text1"/>
        </w:rPr>
        <w:t>)</w:t>
      </w:r>
      <w:r w:rsidRPr="009A00EC">
        <w:rPr>
          <w:rFonts w:ascii="Times New Roman" w:hAnsi="Times New Roman" w:cs="Times New Roman"/>
          <w:b/>
          <w:color w:val="000000" w:themeColor="text1"/>
        </w:rPr>
        <w:t xml:space="preserve">  </w:t>
      </w:r>
      <w:r w:rsidRPr="009A00EC">
        <w:rPr>
          <w:rFonts w:ascii="Times New Roman" w:hAnsi="Times New Roman" w:cs="Times New Roman"/>
        </w:rPr>
        <w:t>at 77 K where the  λ</w:t>
      </w:r>
      <w:r w:rsidRPr="009A00EC">
        <w:rPr>
          <w:rFonts w:ascii="Times New Roman" w:hAnsi="Times New Roman" w:cs="Times New Roman"/>
          <w:vertAlign w:val="subscript"/>
        </w:rPr>
        <w:t>max</w:t>
      </w:r>
      <w:r w:rsidRPr="009A00EC">
        <w:rPr>
          <w:rFonts w:ascii="Times New Roman" w:hAnsi="Times New Roman" w:cs="Times New Roman"/>
        </w:rPr>
        <w:t xml:space="preserve"> = 708 nm which is blue shifted if compared with the same spectra at RT λ</w:t>
      </w:r>
      <w:r w:rsidRPr="009A00EC">
        <w:rPr>
          <w:rFonts w:ascii="Times New Roman" w:hAnsi="Times New Roman" w:cs="Times New Roman"/>
          <w:vertAlign w:val="subscript"/>
        </w:rPr>
        <w:t>max</w:t>
      </w:r>
      <w:r w:rsidRPr="009A00EC">
        <w:rPr>
          <w:rFonts w:ascii="Times New Roman" w:hAnsi="Times New Roman" w:cs="Times New Roman"/>
        </w:rPr>
        <w:t xml:space="preserve"> 723 nm (Fig. 4.</w:t>
      </w:r>
      <w:r>
        <w:rPr>
          <w:rFonts w:ascii="Times New Roman" w:hAnsi="Times New Roman" w:cs="Times New Roman"/>
        </w:rPr>
        <w:t>17</w:t>
      </w:r>
      <w:r w:rsidRPr="009A00EC">
        <w:rPr>
          <w:rFonts w:ascii="Times New Roman" w:hAnsi="Times New Roman" w:cs="Times New Roman"/>
        </w:rPr>
        <w:t xml:space="preserve"> )</w:t>
      </w:r>
      <w:r>
        <w:rPr>
          <w:rFonts w:ascii="Times New Roman" w:hAnsi="Times New Roman" w:cs="Times New Roman"/>
        </w:rPr>
        <w:t xml:space="preserve"> </w:t>
      </w:r>
      <w:r w:rsidRPr="009A00EC">
        <w:rPr>
          <w:rFonts w:ascii="Times New Roman" w:hAnsi="Times New Roman" w:cs="Times New Roman"/>
        </w:rPr>
        <w:t>and the excited state energy will be 14,100 cm</w:t>
      </w:r>
      <w:r w:rsidRPr="009A00EC">
        <w:rPr>
          <w:rFonts w:ascii="Times New Roman" w:hAnsi="Times New Roman" w:cs="Times New Roman"/>
          <w:vertAlign w:val="superscript"/>
        </w:rPr>
        <w:t>-1</w:t>
      </w:r>
      <w:r>
        <w:rPr>
          <w:rFonts w:ascii="Times New Roman" w:hAnsi="Times New Roman" w:cs="Times New Roman"/>
        </w:rPr>
        <w:t>.  In contrast,</w:t>
      </w:r>
      <w:r w:rsidRPr="009A00EC">
        <w:rPr>
          <w:rFonts w:ascii="Times New Roman" w:hAnsi="Times New Roman" w:cs="Times New Roman"/>
        </w:rPr>
        <w:t xml:space="preserve"> the excited state energy for the {Ir(d</w:t>
      </w:r>
      <w:r>
        <w:rPr>
          <w:rFonts w:ascii="Times New Roman" w:hAnsi="Times New Roman" w:cs="Times New Roman"/>
        </w:rPr>
        <w:t>F</w:t>
      </w:r>
      <w:r w:rsidRPr="009A00EC">
        <w:rPr>
          <w:rFonts w:ascii="Times New Roman" w:hAnsi="Times New Roman" w:cs="Times New Roman"/>
        </w:rPr>
        <w:t>pphy)</w:t>
      </w:r>
      <w:r w:rsidRPr="009A00EC">
        <w:rPr>
          <w:rFonts w:ascii="Times New Roman" w:hAnsi="Times New Roman" w:cs="Times New Roman"/>
          <w:vertAlign w:val="subscript"/>
        </w:rPr>
        <w:t>2</w:t>
      </w:r>
      <w:r w:rsidRPr="009A00EC">
        <w:rPr>
          <w:rFonts w:ascii="Times New Roman" w:hAnsi="Times New Roman" w:cs="Times New Roman"/>
        </w:rPr>
        <w:t>}</w:t>
      </w:r>
      <w:r w:rsidRPr="009A00EC">
        <w:rPr>
          <w:rFonts w:ascii="Times New Roman" w:hAnsi="Times New Roman" w:cs="Times New Roman"/>
          <w:vertAlign w:val="superscript"/>
        </w:rPr>
        <w:t xml:space="preserve">+ </w:t>
      </w:r>
      <w:r w:rsidRPr="009A00EC">
        <w:rPr>
          <w:rFonts w:ascii="Times New Roman" w:hAnsi="Times New Roman" w:cs="Times New Roman"/>
        </w:rPr>
        <w:t>unit at 77 K is about 21,000 cm</w:t>
      </w:r>
      <w:r w:rsidRPr="009A00EC">
        <w:rPr>
          <w:rFonts w:ascii="Times New Roman" w:hAnsi="Times New Roman" w:cs="Times New Roman"/>
          <w:vertAlign w:val="superscript"/>
        </w:rPr>
        <w:t>-1</w:t>
      </w:r>
      <w:r w:rsidRPr="009A00EC">
        <w:rPr>
          <w:rFonts w:ascii="Times New Roman" w:hAnsi="Times New Roman" w:cs="Times New Roman"/>
        </w:rPr>
        <w:t xml:space="preserve"> </w:t>
      </w:r>
      <w:hyperlink w:anchor="_ENREF_37" w:tooltip="D.Sykes, 2011 #2730" w:history="1">
        <w:r w:rsidRPr="009A00EC">
          <w:rPr>
            <w:rFonts w:ascii="Times New Roman" w:hAnsi="Times New Roman" w:cs="Times New Roman"/>
          </w:rPr>
          <w:fldChar w:fldCharType="begin"/>
        </w:r>
        <w:r>
          <w:rPr>
            <w:rFonts w:ascii="Times New Roman" w:hAnsi="Times New Roman" w:cs="Times New Roman"/>
          </w:rPr>
          <w:instrText xml:space="preserve"> ADDIN EN.CITE &lt;EndNote&gt;&lt;Cite&gt;&lt;Author&gt;D.Sykes&lt;/Author&gt;&lt;Year&gt;2011&lt;/Year&gt;&lt;RecNum&gt;2730&lt;/RecNum&gt;&lt;DisplayText&gt;&lt;style face="superscript"&gt;37&lt;/style&gt;&lt;/DisplayText&gt;&lt;record&gt;&lt;rec-number&gt;2730&lt;/rec-number&gt;&lt;foreign-keys&gt;&lt;key app="EN" db-id="50wxdpzd9vd5r7e9t5b595djrfpttrxw9avp"&gt;2730&lt;/key&gt;&lt;/foreign-keys&gt;&lt;ref-type name="Journal Article"&gt;17&lt;/ref-type&gt;&lt;contributors&gt;&lt;authors&gt;&lt;author&gt;D.Sykes &lt;/author&gt;&lt;author&gt;I.S.Tidmarsh&lt;/author&gt;&lt;author&gt;A.Barbieri &lt;/author&gt;&lt;author&gt;I.V.Sazanovich&lt;/author&gt;&lt;author&gt;J.A.Weinstein &lt;/author&gt;&lt;author&gt;M.D.Ward&lt;/author&gt;&lt;/authors&gt;&lt;/contributors&gt;&lt;titles&gt;&lt;secondary-title&gt;Inorg.Chem.&lt;/secondary-title&gt;&lt;/titles&gt;&lt;periodical&gt;&lt;full-title&gt;Inorg.Chem.&lt;/full-title&gt;&lt;/periodical&gt;&lt;pages&gt;11323&lt;/pages&gt;&lt;volume&gt;50&lt;/volume&gt;&lt;dates&gt;&lt;year&gt;2011&lt;/year&gt;&lt;/dates&gt;&lt;urls&gt;&lt;/urls&gt;&lt;/record&gt;&lt;/Cite&gt;&lt;/EndNote&gt;</w:instrText>
        </w:r>
        <w:r w:rsidRPr="009A00EC">
          <w:rPr>
            <w:rFonts w:ascii="Times New Roman" w:hAnsi="Times New Roman" w:cs="Times New Roman"/>
          </w:rPr>
          <w:fldChar w:fldCharType="separate"/>
        </w:r>
        <w:r w:rsidRPr="00CD26F5">
          <w:rPr>
            <w:rFonts w:ascii="Times New Roman" w:hAnsi="Times New Roman" w:cs="Times New Roman"/>
            <w:noProof/>
            <w:vertAlign w:val="superscript"/>
          </w:rPr>
          <w:t>37</w:t>
        </w:r>
        <w:r w:rsidRPr="009A00EC">
          <w:rPr>
            <w:rFonts w:ascii="Times New Roman" w:hAnsi="Times New Roman" w:cs="Times New Roman"/>
          </w:rPr>
          <w:fldChar w:fldCharType="end"/>
        </w:r>
      </w:hyperlink>
      <w:r w:rsidRPr="009A00EC">
        <w:rPr>
          <w:rFonts w:ascii="Times New Roman" w:hAnsi="Times New Roman" w:cs="Times New Roman"/>
        </w:rPr>
        <w:t xml:space="preserve"> mak</w:t>
      </w:r>
      <w:r>
        <w:rPr>
          <w:rFonts w:ascii="Times New Roman" w:hAnsi="Times New Roman" w:cs="Times New Roman"/>
        </w:rPr>
        <w:t>i</w:t>
      </w:r>
      <w:r w:rsidRPr="001A1FB3">
        <w:rPr>
          <w:rFonts w:ascii="Times New Roman" w:hAnsi="Times New Roman" w:cs="Times New Roman"/>
        </w:rPr>
        <w:t>ng</w:t>
      </w:r>
      <w:r>
        <w:rPr>
          <w:rFonts w:ascii="Times New Roman" w:hAnsi="Times New Roman" w:cs="Times New Roman"/>
        </w:rPr>
        <w:t xml:space="preserve"> </w:t>
      </w:r>
      <w:r w:rsidRPr="009A00EC">
        <w:rPr>
          <w:rFonts w:ascii="Times New Roman" w:hAnsi="Times New Roman" w:cs="Times New Roman"/>
        </w:rPr>
        <w:t>an easy and efficient  transfer from the Ir to the Os</w:t>
      </w:r>
      <w:r>
        <w:rPr>
          <w:rFonts w:ascii="Times New Roman" w:hAnsi="Times New Roman" w:cs="Times New Roman"/>
        </w:rPr>
        <w:t xml:space="preserve"> because of the large gradient of ca. 7000 cm</w:t>
      </w:r>
      <w:r w:rsidRPr="00427128">
        <w:rPr>
          <w:rFonts w:ascii="Times New Roman" w:hAnsi="Times New Roman" w:cs="Times New Roman"/>
          <w:vertAlign w:val="superscript"/>
        </w:rPr>
        <w:t>-1</w:t>
      </w:r>
      <w:r w:rsidRPr="009A00EC">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cente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029C0EB7" wp14:editId="37ED45D8">
            <wp:extent cx="4163210" cy="2469894"/>
            <wp:effectExtent l="0" t="0" r="889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166262" cy="2471705"/>
                    </a:xfrm>
                    <a:prstGeom prst="rect">
                      <a:avLst/>
                    </a:prstGeom>
                    <a:noFill/>
                    <a:ln>
                      <a:noFill/>
                    </a:ln>
                  </pic:spPr>
                </pic:pic>
              </a:graphicData>
            </a:graphic>
          </wp:inline>
        </w:drawing>
      </w:r>
    </w:p>
    <w:p w:rsidR="00B67A55" w:rsidRPr="00750C18" w:rsidRDefault="00DE3B08" w:rsidP="00B67A55">
      <w:pPr>
        <w:jc w:val="center"/>
        <w:rPr>
          <w:rFonts w:ascii="Times New Roman" w:hAnsi="Times New Roman" w:cs="Times New Roman"/>
          <w:b/>
          <w:sz w:val="20"/>
          <w:szCs w:val="20"/>
        </w:rPr>
      </w:pPr>
      <w:r>
        <w:rPr>
          <w:rFonts w:ascii="Times New Roman" w:hAnsi="Times New Roman" w:cs="Times New Roman"/>
          <w:b/>
          <w:sz w:val="20"/>
          <w:szCs w:val="20"/>
        </w:rPr>
        <w:t xml:space="preserve">    </w:t>
      </w:r>
      <w:r w:rsidR="00B67A55" w:rsidRPr="00750C18">
        <w:rPr>
          <w:rFonts w:ascii="Times New Roman" w:hAnsi="Times New Roman" w:cs="Times New Roman"/>
          <w:b/>
          <w:sz w:val="20"/>
          <w:szCs w:val="20"/>
        </w:rPr>
        <w:t>Figure 4.</w:t>
      </w:r>
      <w:r w:rsidR="00B67A55">
        <w:rPr>
          <w:rFonts w:ascii="Times New Roman" w:hAnsi="Times New Roman" w:cs="Times New Roman"/>
          <w:b/>
          <w:sz w:val="20"/>
          <w:szCs w:val="20"/>
        </w:rPr>
        <w:t>17</w:t>
      </w:r>
      <w:r w:rsidR="00B67A55" w:rsidRPr="00750C18">
        <w:rPr>
          <w:rFonts w:ascii="Times New Roman" w:hAnsi="Times New Roman" w:cs="Times New Roman"/>
          <w:b/>
          <w:sz w:val="20"/>
          <w:szCs w:val="20"/>
        </w:rPr>
        <w:t xml:space="preserve"> Emission spectra of </w:t>
      </w:r>
      <w:r w:rsidR="00B67A55" w:rsidRPr="00750C18">
        <w:rPr>
          <w:rFonts w:ascii="Times New Roman" w:hAnsi="Times New Roman" w:cs="Times New Roman"/>
          <w:b/>
          <w:color w:val="000000" w:themeColor="text1"/>
          <w:sz w:val="20"/>
          <w:szCs w:val="20"/>
        </w:rPr>
        <w:t>Os •L</w:t>
      </w:r>
      <w:r w:rsidR="00B67A55" w:rsidRPr="00750C18">
        <w:rPr>
          <w:rFonts w:ascii="Times New Roman" w:hAnsi="Times New Roman" w:cs="Times New Roman"/>
          <w:b/>
          <w:color w:val="000000" w:themeColor="text1"/>
          <w:sz w:val="20"/>
          <w:szCs w:val="20"/>
          <w:vertAlign w:val="superscript"/>
        </w:rPr>
        <w:t>o-</w:t>
      </w:r>
      <w:proofErr w:type="gramStart"/>
      <w:r w:rsidR="00B67A55" w:rsidRPr="00750C18">
        <w:rPr>
          <w:rFonts w:ascii="Times New Roman" w:hAnsi="Times New Roman" w:cs="Times New Roman"/>
          <w:b/>
          <w:color w:val="000000" w:themeColor="text1"/>
          <w:sz w:val="20"/>
          <w:szCs w:val="20"/>
          <w:vertAlign w:val="superscript"/>
        </w:rPr>
        <w:t xml:space="preserve">Ph  </w:t>
      </w:r>
      <w:r w:rsidR="00B67A55" w:rsidRPr="00750C18">
        <w:rPr>
          <w:rFonts w:ascii="Times New Roman" w:hAnsi="Times New Roman" w:cs="Times New Roman"/>
          <w:b/>
          <w:color w:val="000000" w:themeColor="text1"/>
          <w:sz w:val="20"/>
          <w:szCs w:val="20"/>
        </w:rPr>
        <w:t>at</w:t>
      </w:r>
      <w:proofErr w:type="gramEnd"/>
      <w:r w:rsidR="00B67A55" w:rsidRPr="00750C18">
        <w:rPr>
          <w:rFonts w:ascii="Times New Roman" w:hAnsi="Times New Roman" w:cs="Times New Roman"/>
          <w:b/>
          <w:color w:val="000000" w:themeColor="text1"/>
          <w:sz w:val="20"/>
          <w:szCs w:val="20"/>
        </w:rPr>
        <w:t xml:space="preserve"> </w:t>
      </w:r>
      <w:r w:rsidR="00B67A55" w:rsidRPr="004071DB">
        <w:rPr>
          <w:rFonts w:ascii="Times New Roman" w:hAnsi="Times New Roman" w:cs="Times New Roman"/>
          <w:b/>
          <w:color w:val="365F91" w:themeColor="accent1" w:themeShade="BF"/>
          <w:sz w:val="20"/>
          <w:szCs w:val="20"/>
        </w:rPr>
        <w:t xml:space="preserve">77 k </w:t>
      </w:r>
      <w:r w:rsidR="00B67A55" w:rsidRPr="00750C18">
        <w:rPr>
          <w:rFonts w:ascii="Times New Roman" w:hAnsi="Times New Roman" w:cs="Times New Roman"/>
          <w:b/>
          <w:color w:val="000000" w:themeColor="text1"/>
          <w:sz w:val="20"/>
          <w:szCs w:val="20"/>
        </w:rPr>
        <w:t xml:space="preserve">and  </w:t>
      </w:r>
      <w:r w:rsidR="00B67A55" w:rsidRPr="004071DB">
        <w:rPr>
          <w:rFonts w:ascii="Times New Roman" w:hAnsi="Times New Roman" w:cs="Times New Roman"/>
          <w:b/>
          <w:color w:val="C00000"/>
          <w:sz w:val="20"/>
          <w:szCs w:val="20"/>
        </w:rPr>
        <w:t>RT</w:t>
      </w: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Pr="00750C18" w:rsidRDefault="00B67A55" w:rsidP="00B67A55">
      <w:pPr>
        <w:rPr>
          <w:rFonts w:ascii="Times New Roman" w:hAnsi="Times New Roman" w:cs="Times New Roman"/>
          <w:b/>
          <w:sz w:val="24"/>
          <w:szCs w:val="24"/>
        </w:rPr>
      </w:pPr>
      <w:r w:rsidRPr="00750C18">
        <w:rPr>
          <w:rFonts w:ascii="Times New Roman" w:hAnsi="Times New Roman" w:cs="Times New Roman"/>
          <w:b/>
          <w:sz w:val="24"/>
          <w:szCs w:val="24"/>
        </w:rPr>
        <w:t>4-8 Conclusion</w:t>
      </w:r>
    </w:p>
    <w:p w:rsidR="00B67A55" w:rsidRDefault="00B67A55" w:rsidP="00B67A55">
      <w:pPr>
        <w:spacing w:line="360" w:lineRule="auto"/>
        <w:jc w:val="both"/>
        <w:rPr>
          <w:rFonts w:ascii="Times New Roman" w:hAnsi="Times New Roman" w:cs="Times New Roman"/>
        </w:rPr>
      </w:pPr>
    </w:p>
    <w:p w:rsidR="00B67A55" w:rsidRPr="009A00EC" w:rsidRDefault="00B67A55" w:rsidP="00B67A55">
      <w:pPr>
        <w:spacing w:line="360" w:lineRule="auto"/>
        <w:jc w:val="both"/>
        <w:rPr>
          <w:rFonts w:ascii="Times New Roman" w:hAnsi="Times New Roman" w:cs="Times New Roman"/>
        </w:rPr>
      </w:pPr>
      <w:r w:rsidRPr="009A00EC">
        <w:rPr>
          <w:rFonts w:ascii="Times New Roman" w:hAnsi="Times New Roman" w:cs="Times New Roman"/>
        </w:rPr>
        <w:t>In this chapter a different class of dyads has been prepared – Ir(III)/Os(II) instead of the Ir(III)/Re(I) systems described earlier. These show different photophysical behaviour in comparison with the Ir/Re dinuclear complexes.  To make these, the Os(II) complexes needed to be prepared first and then the {Ir(d</w:t>
      </w:r>
      <w:r>
        <w:rPr>
          <w:rFonts w:ascii="Times New Roman" w:hAnsi="Times New Roman" w:cs="Times New Roman"/>
        </w:rPr>
        <w:t>F</w:t>
      </w:r>
      <w:r w:rsidRPr="009A00EC">
        <w:rPr>
          <w:rFonts w:ascii="Times New Roman" w:hAnsi="Times New Roman" w:cs="Times New Roman"/>
        </w:rPr>
        <w:t>ppy)</w:t>
      </w:r>
      <w:r w:rsidRPr="009A00EC">
        <w:rPr>
          <w:rFonts w:ascii="Times New Roman" w:hAnsi="Times New Roman" w:cs="Times New Roman"/>
          <w:vertAlign w:val="subscript"/>
        </w:rPr>
        <w:t>2</w:t>
      </w:r>
      <w:r w:rsidRPr="009A00EC">
        <w:rPr>
          <w:rFonts w:ascii="Times New Roman" w:hAnsi="Times New Roman" w:cs="Times New Roman"/>
        </w:rPr>
        <w:t>} unit added under quite mild conditions; if the synthesis was attempted the other way around, the harsh conditions necessary for addition of the {Os(bipy)</w:t>
      </w:r>
      <w:r w:rsidRPr="00427128">
        <w:rPr>
          <w:rFonts w:ascii="Times New Roman" w:hAnsi="Times New Roman" w:cs="Times New Roman"/>
          <w:vertAlign w:val="subscript"/>
        </w:rPr>
        <w:t>2</w:t>
      </w:r>
      <w:r w:rsidRPr="009A00EC">
        <w:rPr>
          <w:rFonts w:ascii="Times New Roman" w:hAnsi="Times New Roman" w:cs="Times New Roman"/>
        </w:rPr>
        <w:t>}</w:t>
      </w:r>
      <w:r w:rsidRPr="009A00EC">
        <w:rPr>
          <w:rFonts w:ascii="Times New Roman" w:hAnsi="Times New Roman" w:cs="Times New Roman"/>
          <w:vertAlign w:val="superscript"/>
        </w:rPr>
        <w:t>2+</w:t>
      </w:r>
      <w:r w:rsidRPr="009A00EC">
        <w:rPr>
          <w:rFonts w:ascii="Times New Roman" w:hAnsi="Times New Roman" w:cs="Times New Roman"/>
        </w:rPr>
        <w:t xml:space="preserve"> fragment meant that the {Ir(d</w:t>
      </w:r>
      <w:r>
        <w:rPr>
          <w:rFonts w:ascii="Times New Roman" w:hAnsi="Times New Roman" w:cs="Times New Roman"/>
        </w:rPr>
        <w:t>F</w:t>
      </w:r>
      <w:r w:rsidRPr="009A00EC">
        <w:rPr>
          <w:rFonts w:ascii="Times New Roman" w:hAnsi="Times New Roman" w:cs="Times New Roman"/>
        </w:rPr>
        <w:t>ppy)</w:t>
      </w:r>
      <w:r w:rsidRPr="009A00EC">
        <w:rPr>
          <w:rFonts w:ascii="Times New Roman" w:hAnsi="Times New Roman" w:cs="Times New Roman"/>
          <w:vertAlign w:val="subscript"/>
        </w:rPr>
        <w:t>2</w:t>
      </w:r>
      <w:r w:rsidRPr="009A00EC">
        <w:rPr>
          <w:rFonts w:ascii="Times New Roman" w:hAnsi="Times New Roman" w:cs="Times New Roman"/>
        </w:rPr>
        <w:t xml:space="preserve">} unit did not survive.  The absorption and the emission spectra of the mononuclear Os(II) complexes and the Ir(III)/Os(II) dyads look similar, which suggest that the emission occurs from the same Os(II)-based excited state in both cases because of efficient Ir → Os energy transfer. The quantum yields for all these complexes are low as this is expected for the osmium(II) complexes. </w:t>
      </w: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Default="00B67A55" w:rsidP="00B67A55">
      <w:pPr>
        <w:rPr>
          <w:rFonts w:ascii="Times New Roman" w:hAnsi="Times New Roman" w:cs="Times New Roman"/>
          <w:b/>
        </w:rPr>
      </w:pPr>
    </w:p>
    <w:p w:rsidR="00B67A55" w:rsidRPr="00750C18" w:rsidRDefault="00B67A55" w:rsidP="00B67A55">
      <w:pPr>
        <w:rPr>
          <w:rFonts w:ascii="Times New Roman" w:hAnsi="Times New Roman" w:cs="Times New Roman"/>
          <w:b/>
          <w:sz w:val="24"/>
          <w:szCs w:val="24"/>
        </w:rPr>
      </w:pPr>
      <w:r w:rsidRPr="00750C18">
        <w:rPr>
          <w:rFonts w:ascii="Times New Roman" w:hAnsi="Times New Roman" w:cs="Times New Roman"/>
          <w:b/>
          <w:sz w:val="24"/>
          <w:szCs w:val="24"/>
        </w:rPr>
        <w:lastRenderedPageBreak/>
        <w:t xml:space="preserve">4-9 References </w:t>
      </w:r>
    </w:p>
    <w:p w:rsidR="00B67A55" w:rsidRPr="009A00EC" w:rsidRDefault="00B67A55" w:rsidP="00B67A55">
      <w:pPr>
        <w:rPr>
          <w:rFonts w:ascii="Times New Roman" w:hAnsi="Times New Roman" w:cs="Times New Roman"/>
          <w:b/>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fldChar w:fldCharType="begin"/>
      </w:r>
      <w:r w:rsidRPr="000D36BA">
        <w:rPr>
          <w:rFonts w:ascii="Times New Roman" w:hAnsi="Times New Roman" w:cs="Times New Roman"/>
        </w:rPr>
        <w:instrText xml:space="preserve"> ADDIN EN.REFLIST </w:instrText>
      </w:r>
      <w:r w:rsidRPr="000D36BA">
        <w:rPr>
          <w:rFonts w:ascii="Times New Roman" w:hAnsi="Times New Roman" w:cs="Times New Roman"/>
        </w:rPr>
        <w:fldChar w:fldCharType="separate"/>
      </w:r>
      <w:r w:rsidRPr="000D36BA">
        <w:rPr>
          <w:rFonts w:ascii="Times New Roman" w:hAnsi="Times New Roman" w:cs="Times New Roman"/>
        </w:rPr>
        <w:t>1.</w:t>
      </w:r>
      <w:r w:rsidRPr="000D36BA">
        <w:rPr>
          <w:rFonts w:ascii="Times New Roman" w:hAnsi="Times New Roman" w:cs="Times New Roman"/>
        </w:rPr>
        <w:tab/>
        <w:t>L. Ducháčková, V. Steinmetz,</w:t>
      </w:r>
      <w:r>
        <w:rPr>
          <w:rFonts w:ascii="Times New Roman" w:hAnsi="Times New Roman" w:cs="Times New Roman"/>
        </w:rPr>
        <w:t xml:space="preserve"> </w:t>
      </w:r>
      <w:r w:rsidRPr="000D36BA">
        <w:rPr>
          <w:rFonts w:ascii="Times New Roman" w:hAnsi="Times New Roman" w:cs="Times New Roman"/>
        </w:rPr>
        <w:t xml:space="preserve"> J. Lemaire and </w:t>
      </w:r>
      <w:r>
        <w:rPr>
          <w:rFonts w:ascii="Times New Roman" w:hAnsi="Times New Roman" w:cs="Times New Roman"/>
        </w:rPr>
        <w:t xml:space="preserve"> </w:t>
      </w:r>
      <w:r w:rsidRPr="000D36BA">
        <w:rPr>
          <w:rFonts w:ascii="Times New Roman" w:hAnsi="Times New Roman" w:cs="Times New Roman"/>
        </w:rPr>
        <w:t>J. Roithová,</w:t>
      </w:r>
      <w:r>
        <w:rPr>
          <w:rFonts w:ascii="Times New Roman" w:hAnsi="Times New Roman" w:cs="Times New Roman"/>
        </w:rPr>
        <w:t xml:space="preserve"> </w:t>
      </w:r>
      <w:r w:rsidRPr="000D36BA">
        <w:rPr>
          <w:rFonts w:ascii="Times New Roman" w:hAnsi="Times New Roman" w:cs="Times New Roman"/>
        </w:rPr>
        <w:t xml:space="preserve"> </w:t>
      </w:r>
      <w:r w:rsidRPr="000D36BA">
        <w:rPr>
          <w:rFonts w:ascii="Times New Roman" w:hAnsi="Times New Roman" w:cs="Times New Roman"/>
          <w:i/>
        </w:rPr>
        <w:t xml:space="preserve">Inorg. Chem. </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 xml:space="preserve">2010, </w:t>
      </w:r>
      <w:r>
        <w:rPr>
          <w:rFonts w:ascii="Times New Roman" w:hAnsi="Times New Roman" w:cs="Times New Roman"/>
        </w:rPr>
        <w:t xml:space="preserve"> </w:t>
      </w:r>
      <w:r w:rsidRPr="000D36BA">
        <w:rPr>
          <w:rFonts w:ascii="Times New Roman" w:hAnsi="Times New Roman" w:cs="Times New Roman"/>
          <w:b/>
        </w:rPr>
        <w:t>49</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8897.</w:t>
      </w:r>
    </w:p>
    <w:p w:rsidR="00B67A55" w:rsidRPr="000D36BA" w:rsidRDefault="00B67A55" w:rsidP="00B67A55">
      <w:pPr>
        <w:pStyle w:val="EndNoteBibliography"/>
        <w:spacing w:after="0"/>
        <w:ind w:left="720" w:hanging="720"/>
        <w:jc w:val="both"/>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2.</w:t>
      </w:r>
      <w:r w:rsidRPr="000D36BA">
        <w:rPr>
          <w:rFonts w:ascii="Times New Roman" w:hAnsi="Times New Roman" w:cs="Times New Roman"/>
        </w:rPr>
        <w:tab/>
        <w:t xml:space="preserve">C. R. Rice, S. Onions, </w:t>
      </w:r>
      <w:r>
        <w:rPr>
          <w:rFonts w:ascii="Times New Roman" w:hAnsi="Times New Roman" w:cs="Times New Roman"/>
        </w:rPr>
        <w:t xml:space="preserve"> </w:t>
      </w:r>
      <w:r w:rsidRPr="000D36BA">
        <w:rPr>
          <w:rFonts w:ascii="Times New Roman" w:hAnsi="Times New Roman" w:cs="Times New Roman"/>
        </w:rPr>
        <w:t xml:space="preserve">N. Vidal, J. D. Wallis, </w:t>
      </w:r>
      <w:r>
        <w:rPr>
          <w:rFonts w:ascii="Times New Roman" w:hAnsi="Times New Roman" w:cs="Times New Roman"/>
        </w:rPr>
        <w:t xml:space="preserve"> </w:t>
      </w:r>
      <w:r w:rsidRPr="000D36BA">
        <w:rPr>
          <w:rFonts w:ascii="Times New Roman" w:hAnsi="Times New Roman" w:cs="Times New Roman"/>
        </w:rPr>
        <w:t xml:space="preserve">M.-C. Senna, </w:t>
      </w:r>
      <w:r>
        <w:rPr>
          <w:rFonts w:ascii="Times New Roman" w:hAnsi="Times New Roman" w:cs="Times New Roman"/>
        </w:rPr>
        <w:t xml:space="preserve"> </w:t>
      </w:r>
      <w:r w:rsidRPr="000D36BA">
        <w:rPr>
          <w:rFonts w:ascii="Times New Roman" w:hAnsi="Times New Roman" w:cs="Times New Roman"/>
        </w:rPr>
        <w:t xml:space="preserve">M. Pilkington </w:t>
      </w:r>
      <w:r>
        <w:rPr>
          <w:rFonts w:ascii="Times New Roman" w:hAnsi="Times New Roman" w:cs="Times New Roman"/>
        </w:rPr>
        <w:t xml:space="preserve"> </w:t>
      </w:r>
      <w:r w:rsidRPr="000D36BA">
        <w:rPr>
          <w:rFonts w:ascii="Times New Roman" w:hAnsi="Times New Roman" w:cs="Times New Roman"/>
        </w:rPr>
        <w:t>and</w:t>
      </w:r>
      <w:r>
        <w:rPr>
          <w:rFonts w:ascii="Times New Roman" w:hAnsi="Times New Roman" w:cs="Times New Roman"/>
        </w:rPr>
        <w:t xml:space="preserve"> </w:t>
      </w:r>
      <w:r w:rsidRPr="000D36BA">
        <w:rPr>
          <w:rFonts w:ascii="Times New Roman" w:hAnsi="Times New Roman" w:cs="Times New Roman"/>
        </w:rPr>
        <w:t xml:space="preserve"> H. Stoeckli-Evans,</w:t>
      </w:r>
      <w:r>
        <w:rPr>
          <w:rFonts w:ascii="Times New Roman" w:hAnsi="Times New Roman" w:cs="Times New Roman"/>
        </w:rPr>
        <w:t xml:space="preserve"> </w:t>
      </w:r>
      <w:r w:rsidRPr="000D36BA">
        <w:rPr>
          <w:rFonts w:ascii="Times New Roman" w:hAnsi="Times New Roman" w:cs="Times New Roman"/>
        </w:rPr>
        <w:t xml:space="preserve"> </w:t>
      </w:r>
      <w:r w:rsidRPr="000D36BA">
        <w:rPr>
          <w:rFonts w:ascii="Times New Roman" w:hAnsi="Times New Roman" w:cs="Times New Roman"/>
          <w:i/>
        </w:rPr>
        <w:t xml:space="preserve">Eur. J. Inorg. Chem. </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2002, 1985.</w:t>
      </w:r>
    </w:p>
    <w:p w:rsidR="00B67A55" w:rsidRPr="000D36BA" w:rsidRDefault="00B67A55" w:rsidP="00B67A55">
      <w:pPr>
        <w:pStyle w:val="EndNoteBibliography"/>
        <w:spacing w:after="0"/>
        <w:ind w:left="720" w:hanging="720"/>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3.</w:t>
      </w:r>
      <w:r w:rsidRPr="000D36BA">
        <w:rPr>
          <w:rFonts w:ascii="Times New Roman" w:hAnsi="Times New Roman" w:cs="Times New Roman"/>
        </w:rPr>
        <w:tab/>
        <w:t>H.-L. Kwong, H.-L.Yeung, C.-T.Yeung, W.-S. Lee, C.-S. Lee and W.-L. Wong,</w:t>
      </w:r>
      <w:r w:rsidRPr="000D36BA">
        <w:rPr>
          <w:rFonts w:ascii="Times New Roman" w:hAnsi="Times New Roman" w:cs="Times New Roman"/>
          <w:i/>
        </w:rPr>
        <w:t xml:space="preserve"> Coord. Chem. Rev.</w:t>
      </w:r>
      <w:r w:rsidRPr="000D36BA">
        <w:rPr>
          <w:rFonts w:ascii="Times New Roman" w:hAnsi="Times New Roman" w:cs="Times New Roman"/>
        </w:rPr>
        <w:t>,</w:t>
      </w:r>
      <w:r>
        <w:rPr>
          <w:rFonts w:ascii="Times New Roman" w:hAnsi="Times New Roman" w:cs="Times New Roman"/>
        </w:rPr>
        <w:t xml:space="preserve"> </w:t>
      </w:r>
      <w:r w:rsidRPr="000D36BA">
        <w:rPr>
          <w:rFonts w:ascii="Times New Roman" w:hAnsi="Times New Roman" w:cs="Times New Roman"/>
        </w:rPr>
        <w:t xml:space="preserve"> 2007, </w:t>
      </w:r>
      <w:r>
        <w:rPr>
          <w:rFonts w:ascii="Times New Roman" w:hAnsi="Times New Roman" w:cs="Times New Roman"/>
        </w:rPr>
        <w:t xml:space="preserve"> </w:t>
      </w:r>
      <w:r w:rsidRPr="000D36BA">
        <w:rPr>
          <w:rFonts w:ascii="Times New Roman" w:hAnsi="Times New Roman" w:cs="Times New Roman"/>
          <w:b/>
        </w:rPr>
        <w:t>251</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2188.</w:t>
      </w:r>
    </w:p>
    <w:p w:rsidR="00B67A55" w:rsidRPr="000D36BA" w:rsidRDefault="00B67A55" w:rsidP="00B67A55">
      <w:pPr>
        <w:pStyle w:val="EndNoteBibliography"/>
        <w:spacing w:after="0"/>
        <w:ind w:left="720" w:hanging="720"/>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4.</w:t>
      </w:r>
      <w:r w:rsidRPr="000D36BA">
        <w:rPr>
          <w:rFonts w:ascii="Times New Roman" w:hAnsi="Times New Roman" w:cs="Times New Roman"/>
        </w:rPr>
        <w:tab/>
        <w:t xml:space="preserve">M. Irwin, </w:t>
      </w:r>
      <w:r>
        <w:rPr>
          <w:rFonts w:ascii="Times New Roman" w:hAnsi="Times New Roman" w:cs="Times New Roman"/>
        </w:rPr>
        <w:t xml:space="preserve"> </w:t>
      </w:r>
      <w:r w:rsidRPr="000D36BA">
        <w:rPr>
          <w:rFonts w:ascii="Times New Roman" w:hAnsi="Times New Roman" w:cs="Times New Roman"/>
        </w:rPr>
        <w:t xml:space="preserve">L. R. Doyle, T. Krämer, </w:t>
      </w:r>
      <w:r>
        <w:rPr>
          <w:rFonts w:ascii="Times New Roman" w:hAnsi="Times New Roman" w:cs="Times New Roman"/>
        </w:rPr>
        <w:t xml:space="preserve"> </w:t>
      </w:r>
      <w:r w:rsidRPr="000D36BA">
        <w:rPr>
          <w:rFonts w:ascii="Times New Roman" w:hAnsi="Times New Roman" w:cs="Times New Roman"/>
        </w:rPr>
        <w:t xml:space="preserve">R. Herchel, </w:t>
      </w:r>
      <w:r>
        <w:rPr>
          <w:rFonts w:ascii="Times New Roman" w:hAnsi="Times New Roman" w:cs="Times New Roman"/>
        </w:rPr>
        <w:t xml:space="preserve"> </w:t>
      </w:r>
      <w:r w:rsidRPr="000D36BA">
        <w:rPr>
          <w:rFonts w:ascii="Times New Roman" w:hAnsi="Times New Roman" w:cs="Times New Roman"/>
        </w:rPr>
        <w:t xml:space="preserve">J. E. McGrady </w:t>
      </w:r>
      <w:r>
        <w:rPr>
          <w:rFonts w:ascii="Times New Roman" w:hAnsi="Times New Roman" w:cs="Times New Roman"/>
        </w:rPr>
        <w:t xml:space="preserve"> </w:t>
      </w:r>
      <w:r w:rsidRPr="000D36BA">
        <w:rPr>
          <w:rFonts w:ascii="Times New Roman" w:hAnsi="Times New Roman" w:cs="Times New Roman"/>
        </w:rPr>
        <w:t>and</w:t>
      </w:r>
      <w:r>
        <w:rPr>
          <w:rFonts w:ascii="Times New Roman" w:hAnsi="Times New Roman" w:cs="Times New Roman"/>
        </w:rPr>
        <w:t xml:space="preserve"> </w:t>
      </w:r>
      <w:r w:rsidRPr="000D36BA">
        <w:rPr>
          <w:rFonts w:ascii="Times New Roman" w:hAnsi="Times New Roman" w:cs="Times New Roman"/>
        </w:rPr>
        <w:t xml:space="preserve"> J. M. Goicoechea, </w:t>
      </w:r>
      <w:r w:rsidRPr="000D36BA">
        <w:rPr>
          <w:rFonts w:ascii="Times New Roman" w:hAnsi="Times New Roman" w:cs="Times New Roman"/>
          <w:i/>
        </w:rPr>
        <w:t xml:space="preserve">Inorg. Chem. </w:t>
      </w:r>
      <w:r w:rsidRPr="000D36BA">
        <w:rPr>
          <w:rFonts w:ascii="Times New Roman" w:hAnsi="Times New Roman" w:cs="Times New Roman"/>
        </w:rPr>
        <w:t xml:space="preserve">, 2012, </w:t>
      </w:r>
      <w:r>
        <w:rPr>
          <w:rFonts w:ascii="Times New Roman" w:hAnsi="Times New Roman" w:cs="Times New Roman"/>
        </w:rPr>
        <w:t xml:space="preserve"> </w:t>
      </w:r>
      <w:r w:rsidRPr="000D36BA">
        <w:rPr>
          <w:rFonts w:ascii="Times New Roman" w:hAnsi="Times New Roman" w:cs="Times New Roman"/>
          <w:b/>
        </w:rPr>
        <w:t>51</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12301.</w:t>
      </w:r>
    </w:p>
    <w:p w:rsidR="00B67A55" w:rsidRPr="000D36BA" w:rsidRDefault="00B67A55" w:rsidP="00B67A55">
      <w:pPr>
        <w:pStyle w:val="EndNoteBibliography"/>
        <w:spacing w:after="0"/>
        <w:ind w:left="720" w:hanging="720"/>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5.</w:t>
      </w:r>
      <w:r w:rsidRPr="000D36BA">
        <w:rPr>
          <w:rFonts w:ascii="Times New Roman" w:hAnsi="Times New Roman" w:cs="Times New Roman"/>
        </w:rPr>
        <w:tab/>
        <w:t xml:space="preserve">C. C. Scarborough </w:t>
      </w:r>
      <w:r>
        <w:rPr>
          <w:rFonts w:ascii="Times New Roman" w:hAnsi="Times New Roman" w:cs="Times New Roman"/>
        </w:rPr>
        <w:t xml:space="preserve"> </w:t>
      </w:r>
      <w:r w:rsidRPr="000D36BA">
        <w:rPr>
          <w:rFonts w:ascii="Times New Roman" w:hAnsi="Times New Roman" w:cs="Times New Roman"/>
        </w:rPr>
        <w:t>and</w:t>
      </w:r>
      <w:r>
        <w:rPr>
          <w:rFonts w:ascii="Times New Roman" w:hAnsi="Times New Roman" w:cs="Times New Roman"/>
        </w:rPr>
        <w:t xml:space="preserve"> </w:t>
      </w:r>
      <w:r w:rsidRPr="000D36BA">
        <w:rPr>
          <w:rFonts w:ascii="Times New Roman" w:hAnsi="Times New Roman" w:cs="Times New Roman"/>
        </w:rPr>
        <w:t xml:space="preserve"> K. Wieghardt,</w:t>
      </w:r>
      <w:r>
        <w:rPr>
          <w:rFonts w:ascii="Times New Roman" w:hAnsi="Times New Roman" w:cs="Times New Roman"/>
        </w:rPr>
        <w:t xml:space="preserve"> </w:t>
      </w:r>
      <w:r w:rsidRPr="000D36BA">
        <w:rPr>
          <w:rFonts w:ascii="Times New Roman" w:hAnsi="Times New Roman" w:cs="Times New Roman"/>
        </w:rPr>
        <w:t xml:space="preserve"> </w:t>
      </w:r>
      <w:r w:rsidRPr="000D36BA">
        <w:rPr>
          <w:rFonts w:ascii="Times New Roman" w:hAnsi="Times New Roman" w:cs="Times New Roman"/>
          <w:i/>
        </w:rPr>
        <w:t xml:space="preserve">Inorg. Chem. </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 xml:space="preserve">2011, </w:t>
      </w:r>
      <w:r>
        <w:rPr>
          <w:rFonts w:ascii="Times New Roman" w:hAnsi="Times New Roman" w:cs="Times New Roman"/>
        </w:rPr>
        <w:t xml:space="preserve"> </w:t>
      </w:r>
      <w:r w:rsidRPr="000D36BA">
        <w:rPr>
          <w:rFonts w:ascii="Times New Roman" w:hAnsi="Times New Roman" w:cs="Times New Roman"/>
          <w:b/>
        </w:rPr>
        <w:t>50</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9773.</w:t>
      </w:r>
    </w:p>
    <w:p w:rsidR="00B67A55" w:rsidRPr="000D36BA" w:rsidRDefault="00B67A55" w:rsidP="00B67A55">
      <w:pPr>
        <w:pStyle w:val="EndNoteBibliography"/>
        <w:spacing w:after="0"/>
        <w:ind w:left="720" w:hanging="720"/>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6.</w:t>
      </w:r>
      <w:r w:rsidRPr="000D36BA">
        <w:rPr>
          <w:rFonts w:ascii="Times New Roman" w:hAnsi="Times New Roman" w:cs="Times New Roman"/>
        </w:rPr>
        <w:tab/>
        <w:t xml:space="preserve">H.-Y. Li, </w:t>
      </w:r>
      <w:r>
        <w:rPr>
          <w:rFonts w:ascii="Times New Roman" w:hAnsi="Times New Roman" w:cs="Times New Roman"/>
        </w:rPr>
        <w:t xml:space="preserve"> </w:t>
      </w:r>
      <w:r w:rsidRPr="000D36BA">
        <w:rPr>
          <w:rFonts w:ascii="Times New Roman" w:hAnsi="Times New Roman" w:cs="Times New Roman"/>
        </w:rPr>
        <w:t xml:space="preserve">T.-Y. Li, </w:t>
      </w:r>
      <w:r>
        <w:rPr>
          <w:rFonts w:ascii="Times New Roman" w:hAnsi="Times New Roman" w:cs="Times New Roman"/>
        </w:rPr>
        <w:t xml:space="preserve"> </w:t>
      </w:r>
      <w:r w:rsidRPr="000D36BA">
        <w:rPr>
          <w:rFonts w:ascii="Times New Roman" w:hAnsi="Times New Roman" w:cs="Times New Roman"/>
        </w:rPr>
        <w:t xml:space="preserve">Q. Liu, </w:t>
      </w:r>
      <w:r>
        <w:rPr>
          <w:rFonts w:ascii="Times New Roman" w:hAnsi="Times New Roman" w:cs="Times New Roman"/>
        </w:rPr>
        <w:t xml:space="preserve"> </w:t>
      </w:r>
      <w:r w:rsidRPr="000D36BA">
        <w:rPr>
          <w:rFonts w:ascii="Times New Roman" w:hAnsi="Times New Roman" w:cs="Times New Roman"/>
        </w:rPr>
        <w:t xml:space="preserve">Q.-L. Xu, </w:t>
      </w:r>
      <w:r>
        <w:rPr>
          <w:rFonts w:ascii="Times New Roman" w:hAnsi="Times New Roman" w:cs="Times New Roman"/>
        </w:rPr>
        <w:t xml:space="preserve"> </w:t>
      </w:r>
      <w:r w:rsidRPr="000D36BA">
        <w:rPr>
          <w:rFonts w:ascii="Times New Roman" w:hAnsi="Times New Roman" w:cs="Times New Roman"/>
        </w:rPr>
        <w:t xml:space="preserve">C.-C. Wang, </w:t>
      </w:r>
      <w:r>
        <w:rPr>
          <w:rFonts w:ascii="Times New Roman" w:hAnsi="Times New Roman" w:cs="Times New Roman"/>
        </w:rPr>
        <w:t xml:space="preserve"> </w:t>
      </w:r>
      <w:r w:rsidRPr="000D36BA">
        <w:rPr>
          <w:rFonts w:ascii="Times New Roman" w:hAnsi="Times New Roman" w:cs="Times New Roman"/>
        </w:rPr>
        <w:t xml:space="preserve">S. Zhang, </w:t>
      </w:r>
      <w:r>
        <w:rPr>
          <w:rFonts w:ascii="Times New Roman" w:hAnsi="Times New Roman" w:cs="Times New Roman"/>
        </w:rPr>
        <w:t xml:space="preserve"> </w:t>
      </w:r>
      <w:r w:rsidRPr="000D36BA">
        <w:rPr>
          <w:rFonts w:ascii="Times New Roman" w:hAnsi="Times New Roman" w:cs="Times New Roman"/>
        </w:rPr>
        <w:t>C. Lin,</w:t>
      </w:r>
      <w:r>
        <w:rPr>
          <w:rFonts w:ascii="Times New Roman" w:hAnsi="Times New Roman" w:cs="Times New Roman"/>
        </w:rPr>
        <w:t xml:space="preserve"> </w:t>
      </w:r>
      <w:r w:rsidRPr="000D36BA">
        <w:rPr>
          <w:rFonts w:ascii="Times New Roman" w:hAnsi="Times New Roman" w:cs="Times New Roman"/>
        </w:rPr>
        <w:t xml:space="preserve"> W. Huang,</w:t>
      </w:r>
      <w:r>
        <w:rPr>
          <w:rFonts w:ascii="Times New Roman" w:hAnsi="Times New Roman" w:cs="Times New Roman"/>
        </w:rPr>
        <w:t xml:space="preserve"> </w:t>
      </w:r>
      <w:r w:rsidRPr="000D36BA">
        <w:rPr>
          <w:rFonts w:ascii="Times New Roman" w:hAnsi="Times New Roman" w:cs="Times New Roman"/>
        </w:rPr>
        <w:t xml:space="preserve"> Y.-X. Zheng </w:t>
      </w:r>
      <w:r>
        <w:rPr>
          <w:rFonts w:ascii="Times New Roman" w:hAnsi="Times New Roman" w:cs="Times New Roman"/>
        </w:rPr>
        <w:t xml:space="preserve"> </w:t>
      </w:r>
      <w:r w:rsidRPr="000D36BA">
        <w:rPr>
          <w:rFonts w:ascii="Times New Roman" w:hAnsi="Times New Roman" w:cs="Times New Roman"/>
        </w:rPr>
        <w:t xml:space="preserve">and </w:t>
      </w:r>
      <w:r>
        <w:rPr>
          <w:rFonts w:ascii="Times New Roman" w:hAnsi="Times New Roman" w:cs="Times New Roman"/>
        </w:rPr>
        <w:t xml:space="preserve"> </w:t>
      </w:r>
      <w:r w:rsidRPr="000D36BA">
        <w:rPr>
          <w:rFonts w:ascii="Times New Roman" w:hAnsi="Times New Roman" w:cs="Times New Roman"/>
        </w:rPr>
        <w:t>X.-Q.Wang,</w:t>
      </w:r>
      <w:r>
        <w:rPr>
          <w:rFonts w:ascii="Times New Roman" w:hAnsi="Times New Roman" w:cs="Times New Roman"/>
        </w:rPr>
        <w:t xml:space="preserve"> </w:t>
      </w:r>
      <w:r w:rsidRPr="000D36BA">
        <w:rPr>
          <w:rFonts w:ascii="Times New Roman" w:hAnsi="Times New Roman" w:cs="Times New Roman"/>
          <w:i/>
        </w:rPr>
        <w:t xml:space="preserve"> J. </w:t>
      </w:r>
      <w:r>
        <w:rPr>
          <w:rFonts w:ascii="Times New Roman" w:hAnsi="Times New Roman" w:cs="Times New Roman"/>
          <w:i/>
        </w:rPr>
        <w:t xml:space="preserve"> </w:t>
      </w:r>
      <w:r w:rsidRPr="000D36BA">
        <w:rPr>
          <w:rFonts w:ascii="Times New Roman" w:hAnsi="Times New Roman" w:cs="Times New Roman"/>
          <w:i/>
        </w:rPr>
        <w:t xml:space="preserve">Organomet. Chem. </w:t>
      </w:r>
      <w:r w:rsidRPr="000D36BA">
        <w:rPr>
          <w:rFonts w:ascii="Times New Roman" w:hAnsi="Times New Roman" w:cs="Times New Roman"/>
        </w:rPr>
        <w:t>, 2</w:t>
      </w:r>
      <w:r>
        <w:rPr>
          <w:rFonts w:ascii="Times New Roman" w:hAnsi="Times New Roman" w:cs="Times New Roman"/>
        </w:rPr>
        <w:t xml:space="preserve"> </w:t>
      </w:r>
      <w:r w:rsidRPr="000D36BA">
        <w:rPr>
          <w:rFonts w:ascii="Times New Roman" w:hAnsi="Times New Roman" w:cs="Times New Roman"/>
        </w:rPr>
        <w:t xml:space="preserve">013, </w:t>
      </w:r>
      <w:r w:rsidRPr="000D36BA">
        <w:rPr>
          <w:rFonts w:ascii="Times New Roman" w:hAnsi="Times New Roman" w:cs="Times New Roman"/>
          <w:b/>
        </w:rPr>
        <w:t>743</w:t>
      </w:r>
      <w:r w:rsidRPr="00120545">
        <w:rPr>
          <w:rFonts w:ascii="Times New Roman" w:hAnsi="Times New Roman" w:cs="Times New Roman"/>
        </w:rPr>
        <w:t>,</w:t>
      </w:r>
      <w:r w:rsidRPr="000D36BA">
        <w:rPr>
          <w:rFonts w:ascii="Times New Roman" w:hAnsi="Times New Roman" w:cs="Times New Roman"/>
          <w:b/>
        </w:rPr>
        <w:t xml:space="preserve"> </w:t>
      </w:r>
      <w:r w:rsidRPr="000D36BA">
        <w:rPr>
          <w:rFonts w:ascii="Times New Roman" w:hAnsi="Times New Roman" w:cs="Times New Roman"/>
        </w:rPr>
        <w:t>37.</w:t>
      </w:r>
    </w:p>
    <w:p w:rsidR="00B67A55" w:rsidRPr="000D36BA" w:rsidRDefault="00B67A55" w:rsidP="00B67A55">
      <w:pPr>
        <w:pStyle w:val="EndNoteBibliography"/>
        <w:spacing w:after="0"/>
        <w:ind w:left="720" w:hanging="720"/>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7.</w:t>
      </w:r>
      <w:r w:rsidRPr="000D36BA">
        <w:rPr>
          <w:rFonts w:ascii="Times New Roman" w:hAnsi="Times New Roman" w:cs="Times New Roman"/>
        </w:rPr>
        <w:tab/>
        <w:t xml:space="preserve">L.-H. Chung, </w:t>
      </w:r>
      <w:r>
        <w:rPr>
          <w:rFonts w:ascii="Times New Roman" w:hAnsi="Times New Roman" w:cs="Times New Roman"/>
        </w:rPr>
        <w:t xml:space="preserve"> </w:t>
      </w:r>
      <w:r w:rsidRPr="000D36BA">
        <w:rPr>
          <w:rFonts w:ascii="Times New Roman" w:hAnsi="Times New Roman" w:cs="Times New Roman"/>
        </w:rPr>
        <w:t xml:space="preserve">S.-C. Chan, </w:t>
      </w:r>
      <w:r>
        <w:rPr>
          <w:rFonts w:ascii="Times New Roman" w:hAnsi="Times New Roman" w:cs="Times New Roman"/>
        </w:rPr>
        <w:t xml:space="preserve"> </w:t>
      </w:r>
      <w:r w:rsidRPr="000D36BA">
        <w:rPr>
          <w:rFonts w:ascii="Times New Roman" w:hAnsi="Times New Roman" w:cs="Times New Roman"/>
        </w:rPr>
        <w:t xml:space="preserve">W.-C. Lee </w:t>
      </w:r>
      <w:r>
        <w:rPr>
          <w:rFonts w:ascii="Times New Roman" w:hAnsi="Times New Roman" w:cs="Times New Roman"/>
        </w:rPr>
        <w:t xml:space="preserve"> </w:t>
      </w:r>
      <w:r w:rsidRPr="000D36BA">
        <w:rPr>
          <w:rFonts w:ascii="Times New Roman" w:hAnsi="Times New Roman" w:cs="Times New Roman"/>
        </w:rPr>
        <w:t xml:space="preserve">and </w:t>
      </w:r>
      <w:r>
        <w:rPr>
          <w:rFonts w:ascii="Times New Roman" w:hAnsi="Times New Roman" w:cs="Times New Roman"/>
        </w:rPr>
        <w:t xml:space="preserve"> </w:t>
      </w:r>
      <w:r w:rsidRPr="000D36BA">
        <w:rPr>
          <w:rFonts w:ascii="Times New Roman" w:hAnsi="Times New Roman" w:cs="Times New Roman"/>
        </w:rPr>
        <w:t>C.-Y. Wong,</w:t>
      </w:r>
      <w:r>
        <w:rPr>
          <w:rFonts w:ascii="Times New Roman" w:hAnsi="Times New Roman" w:cs="Times New Roman"/>
        </w:rPr>
        <w:t xml:space="preserve"> </w:t>
      </w:r>
      <w:r w:rsidRPr="000D36BA">
        <w:rPr>
          <w:rFonts w:ascii="Times New Roman" w:hAnsi="Times New Roman" w:cs="Times New Roman"/>
        </w:rPr>
        <w:t xml:space="preserve"> </w:t>
      </w:r>
      <w:r w:rsidRPr="000D36BA">
        <w:rPr>
          <w:rFonts w:ascii="Times New Roman" w:hAnsi="Times New Roman" w:cs="Times New Roman"/>
          <w:i/>
        </w:rPr>
        <w:t xml:space="preserve">Inorg. Chem.  </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 xml:space="preserve">2012, </w:t>
      </w:r>
      <w:r>
        <w:rPr>
          <w:rFonts w:ascii="Times New Roman" w:hAnsi="Times New Roman" w:cs="Times New Roman"/>
        </w:rPr>
        <w:t xml:space="preserve"> </w:t>
      </w:r>
      <w:r w:rsidRPr="000D36BA">
        <w:rPr>
          <w:rFonts w:ascii="Times New Roman" w:hAnsi="Times New Roman" w:cs="Times New Roman"/>
          <w:b/>
        </w:rPr>
        <w:t>51</w:t>
      </w:r>
      <w:r w:rsidRPr="000D36BA">
        <w:rPr>
          <w:rFonts w:ascii="Times New Roman" w:hAnsi="Times New Roman" w:cs="Times New Roman"/>
        </w:rPr>
        <w:t>,</w:t>
      </w:r>
      <w:r>
        <w:rPr>
          <w:rFonts w:ascii="Times New Roman" w:hAnsi="Times New Roman" w:cs="Times New Roman"/>
        </w:rPr>
        <w:t xml:space="preserve"> </w:t>
      </w:r>
      <w:r w:rsidRPr="000D36BA">
        <w:rPr>
          <w:rFonts w:ascii="Times New Roman" w:hAnsi="Times New Roman" w:cs="Times New Roman"/>
        </w:rPr>
        <w:t xml:space="preserve"> 8693.</w:t>
      </w:r>
    </w:p>
    <w:p w:rsidR="00B67A55" w:rsidRPr="000D36BA" w:rsidRDefault="00B67A55" w:rsidP="00B67A55">
      <w:pPr>
        <w:pStyle w:val="EndNoteBibliography"/>
        <w:spacing w:after="0"/>
        <w:ind w:left="720" w:hanging="720"/>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8.</w:t>
      </w:r>
      <w:r w:rsidRPr="000D36BA">
        <w:rPr>
          <w:rFonts w:ascii="Times New Roman" w:hAnsi="Times New Roman" w:cs="Times New Roman"/>
        </w:rPr>
        <w:tab/>
        <w:t>T. L. B.-H. Xia,</w:t>
      </w:r>
      <w:r>
        <w:rPr>
          <w:rFonts w:ascii="Times New Roman" w:hAnsi="Times New Roman" w:cs="Times New Roman"/>
        </w:rPr>
        <w:t xml:space="preserve"> </w:t>
      </w:r>
      <w:r w:rsidRPr="000D36BA">
        <w:rPr>
          <w:rFonts w:ascii="Times New Roman" w:hAnsi="Times New Roman" w:cs="Times New Roman"/>
        </w:rPr>
        <w:t xml:space="preserve"> X.Zhou, </w:t>
      </w:r>
      <w:r>
        <w:rPr>
          <w:rFonts w:ascii="Times New Roman" w:hAnsi="Times New Roman" w:cs="Times New Roman"/>
        </w:rPr>
        <w:t xml:space="preserve"> </w:t>
      </w:r>
      <w:r w:rsidRPr="000D36BA">
        <w:rPr>
          <w:rFonts w:ascii="Times New Roman" w:hAnsi="Times New Roman" w:cs="Times New Roman"/>
        </w:rPr>
        <w:t>Q.-C. Zheng,</w:t>
      </w:r>
      <w:r>
        <w:rPr>
          <w:rFonts w:ascii="Times New Roman" w:hAnsi="Times New Roman" w:cs="Times New Roman"/>
        </w:rPr>
        <w:t xml:space="preserve"> </w:t>
      </w:r>
      <w:r w:rsidRPr="000D36BA">
        <w:rPr>
          <w:rFonts w:ascii="Times New Roman" w:hAnsi="Times New Roman" w:cs="Times New Roman"/>
        </w:rPr>
        <w:t xml:space="preserve"> Q.-J. Pan </w:t>
      </w:r>
      <w:r>
        <w:rPr>
          <w:rFonts w:ascii="Times New Roman" w:hAnsi="Times New Roman" w:cs="Times New Roman"/>
        </w:rPr>
        <w:t xml:space="preserve"> </w:t>
      </w:r>
      <w:r w:rsidRPr="000D36BA">
        <w:rPr>
          <w:rFonts w:ascii="Times New Roman" w:hAnsi="Times New Roman" w:cs="Times New Roman"/>
        </w:rPr>
        <w:t>and</w:t>
      </w:r>
      <w:r>
        <w:rPr>
          <w:rFonts w:ascii="Times New Roman" w:hAnsi="Times New Roman" w:cs="Times New Roman"/>
        </w:rPr>
        <w:t xml:space="preserve"> </w:t>
      </w:r>
      <w:r w:rsidRPr="000D36BA">
        <w:rPr>
          <w:rFonts w:ascii="Times New Roman" w:hAnsi="Times New Roman" w:cs="Times New Roman"/>
        </w:rPr>
        <w:t xml:space="preserve"> H.-X. Zhang, </w:t>
      </w:r>
      <w:r>
        <w:rPr>
          <w:rFonts w:ascii="Times New Roman" w:hAnsi="Times New Roman" w:cs="Times New Roman"/>
        </w:rPr>
        <w:t xml:space="preserve"> </w:t>
      </w:r>
      <w:r w:rsidRPr="000D36BA">
        <w:rPr>
          <w:rFonts w:ascii="Times New Roman" w:hAnsi="Times New Roman" w:cs="Times New Roman"/>
          <w:i/>
        </w:rPr>
        <w:t xml:space="preserve">Journal of Molecular Structure : THEOCHEM  </w:t>
      </w:r>
      <w:r w:rsidRPr="000D36BA">
        <w:rPr>
          <w:rFonts w:ascii="Times New Roman" w:hAnsi="Times New Roman" w:cs="Times New Roman"/>
        </w:rPr>
        <w:t>2008,</w:t>
      </w:r>
      <w:r>
        <w:rPr>
          <w:rFonts w:ascii="Times New Roman" w:hAnsi="Times New Roman" w:cs="Times New Roman"/>
        </w:rPr>
        <w:t xml:space="preserve"> </w:t>
      </w:r>
      <w:r w:rsidRPr="000D36BA">
        <w:rPr>
          <w:rFonts w:ascii="Times New Roman" w:hAnsi="Times New Roman" w:cs="Times New Roman"/>
        </w:rPr>
        <w:t xml:space="preserve"> </w:t>
      </w:r>
      <w:r w:rsidRPr="000D36BA">
        <w:rPr>
          <w:rFonts w:ascii="Times New Roman" w:hAnsi="Times New Roman" w:cs="Times New Roman"/>
          <w:b/>
        </w:rPr>
        <w:t>869</w:t>
      </w:r>
      <w:r>
        <w:rPr>
          <w:rFonts w:ascii="Times New Roman" w:hAnsi="Times New Roman" w:cs="Times New Roman"/>
        </w:rPr>
        <w:t xml:space="preserve">, </w:t>
      </w:r>
      <w:r w:rsidRPr="000D36BA">
        <w:rPr>
          <w:rFonts w:ascii="Times New Roman" w:hAnsi="Times New Roman" w:cs="Times New Roman"/>
          <w:b/>
        </w:rPr>
        <w:t xml:space="preserve"> </w:t>
      </w:r>
      <w:r w:rsidRPr="000D36BA">
        <w:rPr>
          <w:rFonts w:ascii="Times New Roman" w:hAnsi="Times New Roman" w:cs="Times New Roman"/>
        </w:rPr>
        <w:t>11.</w:t>
      </w:r>
    </w:p>
    <w:p w:rsidR="00B67A55" w:rsidRPr="000D36BA" w:rsidRDefault="00B67A55" w:rsidP="00B67A55">
      <w:pPr>
        <w:pStyle w:val="EndNoteBibliography"/>
        <w:spacing w:after="0"/>
        <w:ind w:left="720" w:hanging="720"/>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9.</w:t>
      </w:r>
      <w:r w:rsidRPr="000D36BA">
        <w:rPr>
          <w:rFonts w:ascii="Times New Roman" w:hAnsi="Times New Roman" w:cs="Times New Roman"/>
        </w:rPr>
        <w:tab/>
        <w:t xml:space="preserve">A. Byrne, </w:t>
      </w:r>
      <w:r>
        <w:rPr>
          <w:rFonts w:ascii="Times New Roman" w:hAnsi="Times New Roman" w:cs="Times New Roman"/>
        </w:rPr>
        <w:t xml:space="preserve"> </w:t>
      </w:r>
      <w:r w:rsidRPr="000D36BA">
        <w:rPr>
          <w:rFonts w:ascii="Times New Roman" w:hAnsi="Times New Roman" w:cs="Times New Roman"/>
        </w:rPr>
        <w:t xml:space="preserve">C. Dolan, </w:t>
      </w:r>
      <w:r>
        <w:rPr>
          <w:rFonts w:ascii="Times New Roman" w:hAnsi="Times New Roman" w:cs="Times New Roman"/>
        </w:rPr>
        <w:t xml:space="preserve"> </w:t>
      </w:r>
      <w:r w:rsidRPr="000D36BA">
        <w:rPr>
          <w:rFonts w:ascii="Times New Roman" w:hAnsi="Times New Roman" w:cs="Times New Roman"/>
        </w:rPr>
        <w:t xml:space="preserve">R. D. Moriarty, </w:t>
      </w:r>
      <w:r>
        <w:rPr>
          <w:rFonts w:ascii="Times New Roman" w:hAnsi="Times New Roman" w:cs="Times New Roman"/>
        </w:rPr>
        <w:t xml:space="preserve"> </w:t>
      </w:r>
      <w:r w:rsidRPr="000D36BA">
        <w:rPr>
          <w:rFonts w:ascii="Times New Roman" w:hAnsi="Times New Roman" w:cs="Times New Roman"/>
        </w:rPr>
        <w:t xml:space="preserve">A. Martin, </w:t>
      </w:r>
      <w:r>
        <w:rPr>
          <w:rFonts w:ascii="Times New Roman" w:hAnsi="Times New Roman" w:cs="Times New Roman"/>
        </w:rPr>
        <w:t xml:space="preserve"> </w:t>
      </w:r>
      <w:r w:rsidRPr="000D36BA">
        <w:rPr>
          <w:rFonts w:ascii="Times New Roman" w:hAnsi="Times New Roman" w:cs="Times New Roman"/>
        </w:rPr>
        <w:t xml:space="preserve">U.Neugebauer, </w:t>
      </w:r>
      <w:r>
        <w:rPr>
          <w:rFonts w:ascii="Times New Roman" w:hAnsi="Times New Roman" w:cs="Times New Roman"/>
        </w:rPr>
        <w:t xml:space="preserve"> </w:t>
      </w:r>
      <w:r w:rsidRPr="000D36BA">
        <w:rPr>
          <w:rFonts w:ascii="Times New Roman" w:hAnsi="Times New Roman" w:cs="Times New Roman"/>
        </w:rPr>
        <w:t xml:space="preserve">R. J. Forster, </w:t>
      </w:r>
      <w:r>
        <w:rPr>
          <w:rFonts w:ascii="Times New Roman" w:hAnsi="Times New Roman" w:cs="Times New Roman"/>
        </w:rPr>
        <w:t xml:space="preserve"> </w:t>
      </w:r>
      <w:r w:rsidRPr="000D36BA">
        <w:rPr>
          <w:rFonts w:ascii="Times New Roman" w:hAnsi="Times New Roman" w:cs="Times New Roman"/>
        </w:rPr>
        <w:t>A. Davies, Y. Volkovb</w:t>
      </w:r>
      <w:r>
        <w:rPr>
          <w:rFonts w:ascii="Times New Roman" w:hAnsi="Times New Roman" w:cs="Times New Roman"/>
        </w:rPr>
        <w:t xml:space="preserve"> </w:t>
      </w:r>
      <w:r w:rsidRPr="000D36BA">
        <w:rPr>
          <w:rFonts w:ascii="Times New Roman" w:hAnsi="Times New Roman" w:cs="Times New Roman"/>
        </w:rPr>
        <w:t xml:space="preserve"> and </w:t>
      </w:r>
      <w:r>
        <w:rPr>
          <w:rFonts w:ascii="Times New Roman" w:hAnsi="Times New Roman" w:cs="Times New Roman"/>
        </w:rPr>
        <w:t xml:space="preserve"> </w:t>
      </w:r>
      <w:r w:rsidRPr="000D36BA">
        <w:rPr>
          <w:rFonts w:ascii="Times New Roman" w:hAnsi="Times New Roman" w:cs="Times New Roman"/>
        </w:rPr>
        <w:t xml:space="preserve">T. E. Keyes, </w:t>
      </w:r>
      <w:r>
        <w:rPr>
          <w:rFonts w:ascii="Times New Roman" w:hAnsi="Times New Roman" w:cs="Times New Roman"/>
        </w:rPr>
        <w:t xml:space="preserve"> </w:t>
      </w:r>
      <w:r w:rsidRPr="000D36BA">
        <w:rPr>
          <w:rFonts w:ascii="Times New Roman" w:hAnsi="Times New Roman" w:cs="Times New Roman"/>
          <w:i/>
        </w:rPr>
        <w:t>Dalton Trans.</w:t>
      </w:r>
      <w:r w:rsidRPr="000D36BA">
        <w:rPr>
          <w:rFonts w:ascii="Times New Roman" w:hAnsi="Times New Roman" w:cs="Times New Roman"/>
        </w:rPr>
        <w:t>,</w:t>
      </w:r>
      <w:r>
        <w:rPr>
          <w:rFonts w:ascii="Times New Roman" w:hAnsi="Times New Roman" w:cs="Times New Roman"/>
        </w:rPr>
        <w:t xml:space="preserve"> </w:t>
      </w:r>
      <w:r w:rsidRPr="000D36BA">
        <w:rPr>
          <w:rFonts w:ascii="Times New Roman" w:hAnsi="Times New Roman" w:cs="Times New Roman"/>
        </w:rPr>
        <w:t xml:space="preserve"> 2015, </w:t>
      </w:r>
      <w:r w:rsidRPr="000D36BA">
        <w:rPr>
          <w:rFonts w:ascii="Times New Roman" w:hAnsi="Times New Roman" w:cs="Times New Roman"/>
          <w:b/>
        </w:rPr>
        <w:t>44</w:t>
      </w:r>
      <w:r w:rsidRPr="000D36BA">
        <w:rPr>
          <w:rFonts w:ascii="Times New Roman" w:hAnsi="Times New Roman" w:cs="Times New Roman"/>
        </w:rPr>
        <w:t>, 14323.</w:t>
      </w:r>
    </w:p>
    <w:p w:rsidR="00B67A55" w:rsidRPr="000D36BA" w:rsidRDefault="00B67A55" w:rsidP="00B67A55">
      <w:pPr>
        <w:pStyle w:val="EndNoteBibliography"/>
        <w:spacing w:after="0"/>
        <w:ind w:left="720" w:hanging="720"/>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10.</w:t>
      </w:r>
      <w:r w:rsidRPr="000D36BA">
        <w:rPr>
          <w:rFonts w:ascii="Times New Roman" w:hAnsi="Times New Roman" w:cs="Times New Roman"/>
        </w:rPr>
        <w:tab/>
        <w:t xml:space="preserve">T. T. Nguyen </w:t>
      </w:r>
      <w:r>
        <w:rPr>
          <w:rFonts w:ascii="Times New Roman" w:hAnsi="Times New Roman" w:cs="Times New Roman"/>
        </w:rPr>
        <w:t xml:space="preserve"> </w:t>
      </w:r>
      <w:r w:rsidRPr="000D36BA">
        <w:rPr>
          <w:rFonts w:ascii="Times New Roman" w:hAnsi="Times New Roman" w:cs="Times New Roman"/>
        </w:rPr>
        <w:t>and</w:t>
      </w:r>
      <w:r>
        <w:rPr>
          <w:rFonts w:ascii="Times New Roman" w:hAnsi="Times New Roman" w:cs="Times New Roman"/>
        </w:rPr>
        <w:t xml:space="preserve"> </w:t>
      </w:r>
      <w:r w:rsidRPr="000D36BA">
        <w:rPr>
          <w:rFonts w:ascii="Times New Roman" w:hAnsi="Times New Roman" w:cs="Times New Roman"/>
        </w:rPr>
        <w:t xml:space="preserve"> J. C. Martin, </w:t>
      </w:r>
      <w:r w:rsidRPr="000D36BA">
        <w:rPr>
          <w:rFonts w:ascii="Times New Roman" w:hAnsi="Times New Roman" w:cs="Times New Roman"/>
          <w:i/>
        </w:rPr>
        <w:t>J. Am. Chem. Soc.</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 xml:space="preserve">1980, </w:t>
      </w:r>
      <w:r w:rsidRPr="000D36BA">
        <w:rPr>
          <w:rFonts w:ascii="Times New Roman" w:hAnsi="Times New Roman" w:cs="Times New Roman"/>
          <w:b/>
        </w:rPr>
        <w:t>102</w:t>
      </w:r>
      <w:r w:rsidRPr="000D36BA">
        <w:rPr>
          <w:rFonts w:ascii="Times New Roman" w:hAnsi="Times New Roman" w:cs="Times New Roman"/>
        </w:rPr>
        <w:t>, 7383.</w:t>
      </w:r>
    </w:p>
    <w:p w:rsidR="00B67A55" w:rsidRPr="000D36BA" w:rsidRDefault="00B67A55" w:rsidP="00B67A55">
      <w:pPr>
        <w:pStyle w:val="EndNoteBibliography"/>
        <w:spacing w:after="0"/>
        <w:ind w:left="720" w:hanging="720"/>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11.</w:t>
      </w:r>
      <w:r w:rsidRPr="000D36BA">
        <w:rPr>
          <w:rFonts w:ascii="Times New Roman" w:hAnsi="Times New Roman" w:cs="Times New Roman"/>
        </w:rPr>
        <w:tab/>
        <w:t xml:space="preserve">A. Sharmin, </w:t>
      </w:r>
      <w:r>
        <w:rPr>
          <w:rFonts w:ascii="Times New Roman" w:hAnsi="Times New Roman" w:cs="Times New Roman"/>
        </w:rPr>
        <w:t xml:space="preserve"> </w:t>
      </w:r>
      <w:r w:rsidRPr="000D36BA">
        <w:rPr>
          <w:rFonts w:ascii="Times New Roman" w:hAnsi="Times New Roman" w:cs="Times New Roman"/>
        </w:rPr>
        <w:t xml:space="preserve">R. C. Darlington, </w:t>
      </w:r>
      <w:r>
        <w:rPr>
          <w:rFonts w:ascii="Times New Roman" w:hAnsi="Times New Roman" w:cs="Times New Roman"/>
        </w:rPr>
        <w:t xml:space="preserve"> </w:t>
      </w:r>
      <w:r w:rsidRPr="000D36BA">
        <w:rPr>
          <w:rFonts w:ascii="Times New Roman" w:hAnsi="Times New Roman" w:cs="Times New Roman"/>
        </w:rPr>
        <w:t>K. I. Hardcastle,</w:t>
      </w:r>
      <w:r>
        <w:rPr>
          <w:rFonts w:ascii="Times New Roman" w:hAnsi="Times New Roman" w:cs="Times New Roman"/>
        </w:rPr>
        <w:t xml:space="preserve"> </w:t>
      </w:r>
      <w:r w:rsidRPr="000D36BA">
        <w:rPr>
          <w:rFonts w:ascii="Times New Roman" w:hAnsi="Times New Roman" w:cs="Times New Roman"/>
        </w:rPr>
        <w:t xml:space="preserve"> M. Ravera,</w:t>
      </w:r>
      <w:r>
        <w:rPr>
          <w:rFonts w:ascii="Times New Roman" w:hAnsi="Times New Roman" w:cs="Times New Roman"/>
        </w:rPr>
        <w:t xml:space="preserve"> </w:t>
      </w:r>
      <w:r w:rsidRPr="000D36BA">
        <w:rPr>
          <w:rFonts w:ascii="Times New Roman" w:hAnsi="Times New Roman" w:cs="Times New Roman"/>
        </w:rPr>
        <w:t xml:space="preserve"> E. Rosenberg </w:t>
      </w:r>
      <w:r>
        <w:rPr>
          <w:rFonts w:ascii="Times New Roman" w:hAnsi="Times New Roman" w:cs="Times New Roman"/>
        </w:rPr>
        <w:t xml:space="preserve"> </w:t>
      </w:r>
      <w:r w:rsidRPr="000D36BA">
        <w:rPr>
          <w:rFonts w:ascii="Times New Roman" w:hAnsi="Times New Roman" w:cs="Times New Roman"/>
        </w:rPr>
        <w:t xml:space="preserve">and </w:t>
      </w:r>
      <w:r>
        <w:rPr>
          <w:rFonts w:ascii="Times New Roman" w:hAnsi="Times New Roman" w:cs="Times New Roman"/>
        </w:rPr>
        <w:t xml:space="preserve"> </w:t>
      </w:r>
      <w:r w:rsidRPr="000D36BA">
        <w:rPr>
          <w:rFonts w:ascii="Times New Roman" w:hAnsi="Times New Roman" w:cs="Times New Roman"/>
        </w:rPr>
        <w:t>J. B. A. Ross,</w:t>
      </w:r>
      <w:r>
        <w:rPr>
          <w:rFonts w:ascii="Times New Roman" w:hAnsi="Times New Roman" w:cs="Times New Roman"/>
        </w:rPr>
        <w:t xml:space="preserve"> </w:t>
      </w:r>
      <w:r w:rsidRPr="000D36BA">
        <w:rPr>
          <w:rFonts w:ascii="Times New Roman" w:hAnsi="Times New Roman" w:cs="Times New Roman"/>
          <w:i/>
        </w:rPr>
        <w:t xml:space="preserve"> J. Organomet. Chem. </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2009,</w:t>
      </w:r>
      <w:r>
        <w:rPr>
          <w:rFonts w:ascii="Times New Roman" w:hAnsi="Times New Roman" w:cs="Times New Roman"/>
        </w:rPr>
        <w:t xml:space="preserve"> </w:t>
      </w:r>
      <w:r w:rsidRPr="000D36BA">
        <w:rPr>
          <w:rFonts w:ascii="Times New Roman" w:hAnsi="Times New Roman" w:cs="Times New Roman"/>
        </w:rPr>
        <w:t xml:space="preserve"> </w:t>
      </w:r>
      <w:r w:rsidRPr="000D36BA">
        <w:rPr>
          <w:rFonts w:ascii="Times New Roman" w:hAnsi="Times New Roman" w:cs="Times New Roman"/>
          <w:b/>
        </w:rPr>
        <w:t>694</w:t>
      </w:r>
      <w:r w:rsidRPr="000D36BA">
        <w:rPr>
          <w:rFonts w:ascii="Times New Roman" w:hAnsi="Times New Roman" w:cs="Times New Roman"/>
        </w:rPr>
        <w:t>,</w:t>
      </w:r>
      <w:r>
        <w:rPr>
          <w:rFonts w:ascii="Times New Roman" w:hAnsi="Times New Roman" w:cs="Times New Roman"/>
        </w:rPr>
        <w:t xml:space="preserve"> </w:t>
      </w:r>
      <w:r w:rsidRPr="000D36BA">
        <w:rPr>
          <w:rFonts w:ascii="Times New Roman" w:hAnsi="Times New Roman" w:cs="Times New Roman"/>
        </w:rPr>
        <w:t xml:space="preserve"> 988.</w:t>
      </w:r>
    </w:p>
    <w:p w:rsidR="00B67A55" w:rsidRPr="000D36BA" w:rsidRDefault="00B67A55" w:rsidP="00B67A55">
      <w:pPr>
        <w:pStyle w:val="EndNoteBibliography"/>
        <w:spacing w:after="0"/>
        <w:ind w:left="720" w:hanging="720"/>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12.</w:t>
      </w:r>
      <w:r w:rsidRPr="000D36BA">
        <w:rPr>
          <w:rFonts w:ascii="Times New Roman" w:hAnsi="Times New Roman" w:cs="Times New Roman"/>
        </w:rPr>
        <w:tab/>
        <w:t xml:space="preserve">S. Anastasova, A. Kapturkiewicz </w:t>
      </w:r>
      <w:r>
        <w:rPr>
          <w:rFonts w:ascii="Times New Roman" w:hAnsi="Times New Roman" w:cs="Times New Roman"/>
        </w:rPr>
        <w:t xml:space="preserve"> </w:t>
      </w:r>
      <w:r w:rsidRPr="000D36BA">
        <w:rPr>
          <w:rFonts w:ascii="Times New Roman" w:hAnsi="Times New Roman" w:cs="Times New Roman"/>
        </w:rPr>
        <w:t xml:space="preserve">and </w:t>
      </w:r>
      <w:r>
        <w:rPr>
          <w:rFonts w:ascii="Times New Roman" w:hAnsi="Times New Roman" w:cs="Times New Roman"/>
        </w:rPr>
        <w:t xml:space="preserve"> </w:t>
      </w:r>
      <w:r w:rsidRPr="000D36BA">
        <w:rPr>
          <w:rFonts w:ascii="Times New Roman" w:hAnsi="Times New Roman" w:cs="Times New Roman"/>
        </w:rPr>
        <w:t xml:space="preserve">J. Nowacki, </w:t>
      </w:r>
      <w:r>
        <w:rPr>
          <w:rFonts w:ascii="Times New Roman" w:hAnsi="Times New Roman" w:cs="Times New Roman"/>
        </w:rPr>
        <w:t xml:space="preserve"> </w:t>
      </w:r>
      <w:r w:rsidRPr="000D36BA">
        <w:rPr>
          <w:rFonts w:ascii="Times New Roman" w:hAnsi="Times New Roman" w:cs="Times New Roman"/>
          <w:i/>
        </w:rPr>
        <w:t>Inorg. Chem. Commun.</w:t>
      </w:r>
      <w:r w:rsidRPr="000D36BA">
        <w:rPr>
          <w:rFonts w:ascii="Times New Roman" w:hAnsi="Times New Roman" w:cs="Times New Roman"/>
        </w:rPr>
        <w:t>,</w:t>
      </w:r>
      <w:r>
        <w:rPr>
          <w:rFonts w:ascii="Times New Roman" w:hAnsi="Times New Roman" w:cs="Times New Roman"/>
        </w:rPr>
        <w:t xml:space="preserve"> </w:t>
      </w:r>
      <w:r w:rsidRPr="000D36BA">
        <w:rPr>
          <w:rFonts w:ascii="Times New Roman" w:hAnsi="Times New Roman" w:cs="Times New Roman"/>
        </w:rPr>
        <w:t xml:space="preserve"> 2005, </w:t>
      </w:r>
      <w:r w:rsidRPr="000D36BA">
        <w:rPr>
          <w:rFonts w:ascii="Times New Roman" w:hAnsi="Times New Roman" w:cs="Times New Roman"/>
          <w:b/>
        </w:rPr>
        <w:t>8</w:t>
      </w:r>
      <w:r w:rsidRPr="000D36BA">
        <w:rPr>
          <w:rFonts w:ascii="Times New Roman" w:hAnsi="Times New Roman" w:cs="Times New Roman"/>
        </w:rPr>
        <w:t>, 1177.</w:t>
      </w:r>
    </w:p>
    <w:p w:rsidR="00B67A55" w:rsidRPr="000D36BA" w:rsidRDefault="00B67A55" w:rsidP="00B67A55">
      <w:pPr>
        <w:pStyle w:val="EndNoteBibliography"/>
        <w:spacing w:after="0"/>
        <w:ind w:left="720" w:hanging="720"/>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13.</w:t>
      </w:r>
      <w:r w:rsidRPr="000D36BA">
        <w:rPr>
          <w:rFonts w:ascii="Times New Roman" w:hAnsi="Times New Roman" w:cs="Times New Roman"/>
        </w:rPr>
        <w:tab/>
        <w:t>V.</w:t>
      </w:r>
      <w:r>
        <w:rPr>
          <w:rFonts w:ascii="Times New Roman" w:hAnsi="Times New Roman" w:cs="Times New Roman"/>
        </w:rPr>
        <w:t xml:space="preserve"> </w:t>
      </w:r>
      <w:r w:rsidRPr="000D36BA">
        <w:rPr>
          <w:rFonts w:ascii="Times New Roman" w:hAnsi="Times New Roman" w:cs="Times New Roman"/>
        </w:rPr>
        <w:t>Fernández-Moreira,</w:t>
      </w:r>
      <w:r>
        <w:rPr>
          <w:rFonts w:ascii="Times New Roman" w:hAnsi="Times New Roman" w:cs="Times New Roman"/>
        </w:rPr>
        <w:t xml:space="preserve"> </w:t>
      </w:r>
      <w:r w:rsidRPr="000D36BA">
        <w:rPr>
          <w:rFonts w:ascii="Times New Roman" w:hAnsi="Times New Roman" w:cs="Times New Roman"/>
        </w:rPr>
        <w:t xml:space="preserve"> F.</w:t>
      </w:r>
      <w:r>
        <w:rPr>
          <w:rFonts w:ascii="Times New Roman" w:hAnsi="Times New Roman" w:cs="Times New Roman"/>
        </w:rPr>
        <w:t xml:space="preserve"> </w:t>
      </w:r>
      <w:r w:rsidRPr="000D36BA">
        <w:rPr>
          <w:rFonts w:ascii="Times New Roman" w:hAnsi="Times New Roman" w:cs="Times New Roman"/>
        </w:rPr>
        <w:t>L.</w:t>
      </w:r>
      <w:r>
        <w:rPr>
          <w:rFonts w:ascii="Times New Roman" w:hAnsi="Times New Roman" w:cs="Times New Roman"/>
        </w:rPr>
        <w:t xml:space="preserve"> </w:t>
      </w:r>
      <w:r w:rsidRPr="000D36BA">
        <w:rPr>
          <w:rFonts w:ascii="Times New Roman" w:hAnsi="Times New Roman" w:cs="Times New Roman"/>
        </w:rPr>
        <w:t>Throp-Greenwood</w:t>
      </w:r>
      <w:r>
        <w:rPr>
          <w:rFonts w:ascii="Times New Roman" w:hAnsi="Times New Roman" w:cs="Times New Roman"/>
        </w:rPr>
        <w:t xml:space="preserve"> </w:t>
      </w:r>
      <w:r w:rsidRPr="000D36BA">
        <w:rPr>
          <w:rFonts w:ascii="Times New Roman" w:hAnsi="Times New Roman" w:cs="Times New Roman"/>
        </w:rPr>
        <w:t xml:space="preserve"> and</w:t>
      </w:r>
      <w:r>
        <w:rPr>
          <w:rFonts w:ascii="Times New Roman" w:hAnsi="Times New Roman" w:cs="Times New Roman"/>
        </w:rPr>
        <w:t xml:space="preserve"> </w:t>
      </w:r>
      <w:r w:rsidRPr="000D36BA">
        <w:rPr>
          <w:rFonts w:ascii="Times New Roman" w:hAnsi="Times New Roman" w:cs="Times New Roman"/>
        </w:rPr>
        <w:t xml:space="preserve"> M.</w:t>
      </w:r>
      <w:r>
        <w:rPr>
          <w:rFonts w:ascii="Times New Roman" w:hAnsi="Times New Roman" w:cs="Times New Roman"/>
        </w:rPr>
        <w:t xml:space="preserve"> </w:t>
      </w:r>
      <w:r w:rsidRPr="000D36BA">
        <w:rPr>
          <w:rFonts w:ascii="Times New Roman" w:hAnsi="Times New Roman" w:cs="Times New Roman"/>
        </w:rPr>
        <w:t>P.</w:t>
      </w:r>
      <w:r>
        <w:rPr>
          <w:rFonts w:ascii="Times New Roman" w:hAnsi="Times New Roman" w:cs="Times New Roman"/>
        </w:rPr>
        <w:t xml:space="preserve"> </w:t>
      </w:r>
      <w:r w:rsidRPr="000D36BA">
        <w:rPr>
          <w:rFonts w:ascii="Times New Roman" w:hAnsi="Times New Roman" w:cs="Times New Roman"/>
        </w:rPr>
        <w:t xml:space="preserve">Coogan, </w:t>
      </w:r>
      <w:r>
        <w:rPr>
          <w:rFonts w:ascii="Times New Roman" w:hAnsi="Times New Roman" w:cs="Times New Roman"/>
        </w:rPr>
        <w:t xml:space="preserve"> </w:t>
      </w:r>
      <w:r w:rsidRPr="000D36BA">
        <w:rPr>
          <w:rFonts w:ascii="Times New Roman" w:hAnsi="Times New Roman" w:cs="Times New Roman"/>
          <w:i/>
        </w:rPr>
        <w:t>Chem. Commun.</w:t>
      </w:r>
      <w:r w:rsidRPr="000D36BA">
        <w:rPr>
          <w:rFonts w:ascii="Times New Roman" w:hAnsi="Times New Roman" w:cs="Times New Roman"/>
        </w:rPr>
        <w:t>,</w:t>
      </w:r>
      <w:r>
        <w:rPr>
          <w:rFonts w:ascii="Times New Roman" w:hAnsi="Times New Roman" w:cs="Times New Roman"/>
        </w:rPr>
        <w:t xml:space="preserve"> </w:t>
      </w:r>
      <w:r w:rsidRPr="000D36BA">
        <w:rPr>
          <w:rFonts w:ascii="Times New Roman" w:hAnsi="Times New Roman" w:cs="Times New Roman"/>
        </w:rPr>
        <w:t xml:space="preserve"> 2010, </w:t>
      </w:r>
      <w:r w:rsidRPr="000D36BA">
        <w:rPr>
          <w:rFonts w:ascii="Times New Roman" w:hAnsi="Times New Roman" w:cs="Times New Roman"/>
          <w:b/>
        </w:rPr>
        <w:t>46</w:t>
      </w:r>
      <w:r w:rsidRPr="000D36BA">
        <w:rPr>
          <w:rFonts w:ascii="Times New Roman" w:hAnsi="Times New Roman" w:cs="Times New Roman"/>
        </w:rPr>
        <w:t>, 186.</w:t>
      </w:r>
    </w:p>
    <w:p w:rsidR="00B67A55" w:rsidRPr="000D36BA" w:rsidRDefault="00B67A55" w:rsidP="00B67A55">
      <w:pPr>
        <w:pStyle w:val="EndNoteBibliography"/>
        <w:spacing w:after="0"/>
        <w:ind w:left="720" w:hanging="720"/>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14.</w:t>
      </w:r>
      <w:r w:rsidRPr="000D36BA">
        <w:rPr>
          <w:rFonts w:ascii="Times New Roman" w:hAnsi="Times New Roman" w:cs="Times New Roman"/>
        </w:rPr>
        <w:tab/>
        <w:t xml:space="preserve">C. Bhaumik, </w:t>
      </w:r>
      <w:r>
        <w:rPr>
          <w:rFonts w:ascii="Times New Roman" w:hAnsi="Times New Roman" w:cs="Times New Roman"/>
        </w:rPr>
        <w:t xml:space="preserve"> </w:t>
      </w:r>
      <w:r w:rsidRPr="000D36BA">
        <w:rPr>
          <w:rFonts w:ascii="Times New Roman" w:hAnsi="Times New Roman" w:cs="Times New Roman"/>
        </w:rPr>
        <w:t xml:space="preserve">D. Saha, </w:t>
      </w:r>
      <w:r>
        <w:rPr>
          <w:rFonts w:ascii="Times New Roman" w:hAnsi="Times New Roman" w:cs="Times New Roman"/>
        </w:rPr>
        <w:t xml:space="preserve"> </w:t>
      </w:r>
      <w:r w:rsidRPr="000D36BA">
        <w:rPr>
          <w:rFonts w:ascii="Times New Roman" w:hAnsi="Times New Roman" w:cs="Times New Roman"/>
        </w:rPr>
        <w:t xml:space="preserve">S. Das and S. Baitalik, </w:t>
      </w:r>
      <w:r>
        <w:rPr>
          <w:rFonts w:ascii="Times New Roman" w:hAnsi="Times New Roman" w:cs="Times New Roman"/>
        </w:rPr>
        <w:t xml:space="preserve"> </w:t>
      </w:r>
      <w:r w:rsidRPr="000D36BA">
        <w:rPr>
          <w:rFonts w:ascii="Times New Roman" w:hAnsi="Times New Roman" w:cs="Times New Roman"/>
          <w:i/>
        </w:rPr>
        <w:t xml:space="preserve">Inorg. Chem. </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 xml:space="preserve">2011, </w:t>
      </w:r>
      <w:r w:rsidRPr="000D36BA">
        <w:rPr>
          <w:rFonts w:ascii="Times New Roman" w:hAnsi="Times New Roman" w:cs="Times New Roman"/>
          <w:b/>
        </w:rPr>
        <w:t>50</w:t>
      </w:r>
      <w:r w:rsidRPr="000D36BA">
        <w:rPr>
          <w:rFonts w:ascii="Times New Roman" w:hAnsi="Times New Roman" w:cs="Times New Roman"/>
        </w:rPr>
        <w:t>, 12586.</w:t>
      </w:r>
    </w:p>
    <w:p w:rsidR="00B67A55" w:rsidRPr="000D36BA" w:rsidRDefault="00B67A55" w:rsidP="00B67A55">
      <w:pPr>
        <w:pStyle w:val="EndNoteBibliography"/>
        <w:spacing w:after="0"/>
        <w:ind w:left="720" w:hanging="720"/>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15.</w:t>
      </w:r>
      <w:r w:rsidRPr="000D36BA">
        <w:rPr>
          <w:rFonts w:ascii="Times New Roman" w:hAnsi="Times New Roman" w:cs="Times New Roman"/>
        </w:rPr>
        <w:tab/>
        <w:t>A.</w:t>
      </w:r>
      <w:r>
        <w:rPr>
          <w:rFonts w:ascii="Times New Roman" w:hAnsi="Times New Roman" w:cs="Times New Roman"/>
        </w:rPr>
        <w:t xml:space="preserve"> </w:t>
      </w:r>
      <w:r w:rsidRPr="000D36BA">
        <w:rPr>
          <w:rFonts w:ascii="Times New Roman" w:hAnsi="Times New Roman" w:cs="Times New Roman"/>
        </w:rPr>
        <w:t xml:space="preserve">Woźna, </w:t>
      </w:r>
      <w:r>
        <w:rPr>
          <w:rFonts w:ascii="Times New Roman" w:hAnsi="Times New Roman" w:cs="Times New Roman"/>
        </w:rPr>
        <w:t xml:space="preserve"> </w:t>
      </w:r>
      <w:r w:rsidRPr="000D36BA">
        <w:rPr>
          <w:rFonts w:ascii="Times New Roman" w:hAnsi="Times New Roman" w:cs="Times New Roman"/>
        </w:rPr>
        <w:t>A.</w:t>
      </w:r>
      <w:r>
        <w:rPr>
          <w:rFonts w:ascii="Times New Roman" w:hAnsi="Times New Roman" w:cs="Times New Roman"/>
        </w:rPr>
        <w:t xml:space="preserve"> </w:t>
      </w:r>
      <w:r w:rsidRPr="000D36BA">
        <w:rPr>
          <w:rFonts w:ascii="Times New Roman" w:hAnsi="Times New Roman" w:cs="Times New Roman"/>
        </w:rPr>
        <w:t xml:space="preserve">Kapturkiewicz </w:t>
      </w:r>
      <w:r>
        <w:rPr>
          <w:rFonts w:ascii="Times New Roman" w:hAnsi="Times New Roman" w:cs="Times New Roman"/>
        </w:rPr>
        <w:t xml:space="preserve"> </w:t>
      </w:r>
      <w:r w:rsidRPr="000D36BA">
        <w:rPr>
          <w:rFonts w:ascii="Times New Roman" w:hAnsi="Times New Roman" w:cs="Times New Roman"/>
        </w:rPr>
        <w:t xml:space="preserve">and </w:t>
      </w:r>
      <w:r>
        <w:rPr>
          <w:rFonts w:ascii="Times New Roman" w:hAnsi="Times New Roman" w:cs="Times New Roman"/>
        </w:rPr>
        <w:t xml:space="preserve"> </w:t>
      </w:r>
      <w:r w:rsidRPr="000D36BA">
        <w:rPr>
          <w:rFonts w:ascii="Times New Roman" w:hAnsi="Times New Roman" w:cs="Times New Roman"/>
        </w:rPr>
        <w:t>G.</w:t>
      </w:r>
      <w:r>
        <w:rPr>
          <w:rFonts w:ascii="Times New Roman" w:hAnsi="Times New Roman" w:cs="Times New Roman"/>
        </w:rPr>
        <w:t xml:space="preserve"> </w:t>
      </w:r>
      <w:r w:rsidRPr="000D36BA">
        <w:rPr>
          <w:rFonts w:ascii="Times New Roman" w:hAnsi="Times New Roman" w:cs="Times New Roman"/>
        </w:rPr>
        <w:t xml:space="preserve">Angulo, </w:t>
      </w:r>
      <w:r>
        <w:rPr>
          <w:rFonts w:ascii="Times New Roman" w:hAnsi="Times New Roman" w:cs="Times New Roman"/>
        </w:rPr>
        <w:t xml:space="preserve"> </w:t>
      </w:r>
      <w:r w:rsidRPr="000D36BA">
        <w:rPr>
          <w:rFonts w:ascii="Times New Roman" w:hAnsi="Times New Roman" w:cs="Times New Roman"/>
          <w:i/>
        </w:rPr>
        <w:t>Inorg. Chem. Commun.</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 xml:space="preserve">2013, </w:t>
      </w:r>
      <w:r>
        <w:rPr>
          <w:rFonts w:ascii="Times New Roman" w:hAnsi="Times New Roman" w:cs="Times New Roman"/>
        </w:rPr>
        <w:t xml:space="preserve"> </w:t>
      </w:r>
      <w:r w:rsidRPr="000D36BA">
        <w:rPr>
          <w:rFonts w:ascii="Times New Roman" w:hAnsi="Times New Roman" w:cs="Times New Roman"/>
          <w:b/>
        </w:rPr>
        <w:t>37</w:t>
      </w:r>
      <w:r w:rsidRPr="000D36BA">
        <w:rPr>
          <w:rFonts w:ascii="Times New Roman" w:hAnsi="Times New Roman" w:cs="Times New Roman"/>
        </w:rPr>
        <w:t>,</w:t>
      </w:r>
      <w:r>
        <w:rPr>
          <w:rFonts w:ascii="Times New Roman" w:hAnsi="Times New Roman" w:cs="Times New Roman"/>
        </w:rPr>
        <w:t xml:space="preserve"> </w:t>
      </w:r>
      <w:r w:rsidRPr="000D36BA">
        <w:rPr>
          <w:rFonts w:ascii="Times New Roman" w:hAnsi="Times New Roman" w:cs="Times New Roman"/>
        </w:rPr>
        <w:t xml:space="preserve"> 26.</w:t>
      </w:r>
    </w:p>
    <w:p w:rsidR="00B67A55" w:rsidRPr="000D36BA" w:rsidRDefault="00B67A55" w:rsidP="00B67A55">
      <w:pPr>
        <w:pStyle w:val="EndNoteBibliography"/>
        <w:spacing w:after="0"/>
        <w:ind w:left="720" w:hanging="720"/>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16.</w:t>
      </w:r>
      <w:r w:rsidRPr="000D36BA">
        <w:rPr>
          <w:rFonts w:ascii="Times New Roman" w:hAnsi="Times New Roman" w:cs="Times New Roman"/>
        </w:rPr>
        <w:tab/>
        <w:t xml:space="preserve">T. T. Nguyen </w:t>
      </w:r>
      <w:r>
        <w:rPr>
          <w:rFonts w:ascii="Times New Roman" w:hAnsi="Times New Roman" w:cs="Times New Roman"/>
        </w:rPr>
        <w:t xml:space="preserve"> </w:t>
      </w:r>
      <w:r w:rsidRPr="000D36BA">
        <w:rPr>
          <w:rFonts w:ascii="Times New Roman" w:hAnsi="Times New Roman" w:cs="Times New Roman"/>
        </w:rPr>
        <w:t>and</w:t>
      </w:r>
      <w:r>
        <w:rPr>
          <w:rFonts w:ascii="Times New Roman" w:hAnsi="Times New Roman" w:cs="Times New Roman"/>
        </w:rPr>
        <w:t xml:space="preserve"> </w:t>
      </w:r>
      <w:r w:rsidRPr="000D36BA">
        <w:rPr>
          <w:rFonts w:ascii="Times New Roman" w:hAnsi="Times New Roman" w:cs="Times New Roman"/>
        </w:rPr>
        <w:t xml:space="preserve"> J. C. Martin, </w:t>
      </w:r>
      <w:r>
        <w:rPr>
          <w:rFonts w:ascii="Times New Roman" w:hAnsi="Times New Roman" w:cs="Times New Roman"/>
        </w:rPr>
        <w:t xml:space="preserve"> </w:t>
      </w:r>
      <w:r w:rsidRPr="000D36BA">
        <w:rPr>
          <w:rFonts w:ascii="Times New Roman" w:hAnsi="Times New Roman" w:cs="Times New Roman"/>
          <w:i/>
        </w:rPr>
        <w:t>J.</w:t>
      </w:r>
      <w:r>
        <w:rPr>
          <w:rFonts w:ascii="Times New Roman" w:hAnsi="Times New Roman" w:cs="Times New Roman"/>
          <w:i/>
        </w:rPr>
        <w:t xml:space="preserve"> </w:t>
      </w:r>
      <w:r w:rsidRPr="000D36BA">
        <w:rPr>
          <w:rFonts w:ascii="Times New Roman" w:hAnsi="Times New Roman" w:cs="Times New Roman"/>
          <w:i/>
        </w:rPr>
        <w:t>Am.</w:t>
      </w:r>
      <w:r>
        <w:rPr>
          <w:rFonts w:ascii="Times New Roman" w:hAnsi="Times New Roman" w:cs="Times New Roman"/>
          <w:i/>
        </w:rPr>
        <w:t xml:space="preserve"> </w:t>
      </w:r>
      <w:r w:rsidRPr="000D36BA">
        <w:rPr>
          <w:rFonts w:ascii="Times New Roman" w:hAnsi="Times New Roman" w:cs="Times New Roman"/>
          <w:i/>
        </w:rPr>
        <w:t>Chem.</w:t>
      </w:r>
      <w:r>
        <w:rPr>
          <w:rFonts w:ascii="Times New Roman" w:hAnsi="Times New Roman" w:cs="Times New Roman"/>
          <w:i/>
        </w:rPr>
        <w:t xml:space="preserve"> </w:t>
      </w:r>
      <w:r w:rsidRPr="000D36BA">
        <w:rPr>
          <w:rFonts w:ascii="Times New Roman" w:hAnsi="Times New Roman" w:cs="Times New Roman"/>
          <w:i/>
        </w:rPr>
        <w:t>Soc.</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 xml:space="preserve">1980, </w:t>
      </w:r>
      <w:r w:rsidRPr="000D36BA">
        <w:rPr>
          <w:rFonts w:ascii="Times New Roman" w:hAnsi="Times New Roman" w:cs="Times New Roman"/>
          <w:b/>
        </w:rPr>
        <w:t>102</w:t>
      </w:r>
      <w:r w:rsidRPr="000D36BA">
        <w:rPr>
          <w:rFonts w:ascii="Times New Roman" w:hAnsi="Times New Roman" w:cs="Times New Roman"/>
        </w:rPr>
        <w:t>, 7383.</w:t>
      </w:r>
    </w:p>
    <w:p w:rsidR="00B67A55" w:rsidRPr="000D36BA" w:rsidRDefault="00B67A55" w:rsidP="00B67A55">
      <w:pPr>
        <w:pStyle w:val="EndNoteBibliography"/>
        <w:spacing w:after="0"/>
        <w:ind w:left="720" w:hanging="720"/>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17.</w:t>
      </w:r>
      <w:r w:rsidRPr="000D36BA">
        <w:rPr>
          <w:rFonts w:ascii="Times New Roman" w:hAnsi="Times New Roman" w:cs="Times New Roman"/>
        </w:rPr>
        <w:tab/>
        <w:t>W.-K.</w:t>
      </w:r>
      <w:r>
        <w:rPr>
          <w:rFonts w:ascii="Times New Roman" w:hAnsi="Times New Roman" w:cs="Times New Roman"/>
        </w:rPr>
        <w:t xml:space="preserve"> </w:t>
      </w:r>
      <w:r w:rsidRPr="000D36BA">
        <w:rPr>
          <w:rFonts w:ascii="Times New Roman" w:hAnsi="Times New Roman" w:cs="Times New Roman"/>
        </w:rPr>
        <w:t xml:space="preserve">Chu, </w:t>
      </w:r>
      <w:r>
        <w:rPr>
          <w:rFonts w:ascii="Times New Roman" w:hAnsi="Times New Roman" w:cs="Times New Roman"/>
        </w:rPr>
        <w:t xml:space="preserve"> </w:t>
      </w:r>
      <w:r w:rsidRPr="000D36BA">
        <w:rPr>
          <w:rFonts w:ascii="Times New Roman" w:hAnsi="Times New Roman" w:cs="Times New Roman"/>
        </w:rPr>
        <w:t xml:space="preserve">S.-M. Yiu </w:t>
      </w:r>
      <w:r>
        <w:rPr>
          <w:rFonts w:ascii="Times New Roman" w:hAnsi="Times New Roman" w:cs="Times New Roman"/>
        </w:rPr>
        <w:t xml:space="preserve"> </w:t>
      </w:r>
      <w:r w:rsidRPr="000D36BA">
        <w:rPr>
          <w:rFonts w:ascii="Times New Roman" w:hAnsi="Times New Roman" w:cs="Times New Roman"/>
        </w:rPr>
        <w:t>and</w:t>
      </w:r>
      <w:r>
        <w:rPr>
          <w:rFonts w:ascii="Times New Roman" w:hAnsi="Times New Roman" w:cs="Times New Roman"/>
        </w:rPr>
        <w:t xml:space="preserve"> </w:t>
      </w:r>
      <w:r w:rsidRPr="000D36BA">
        <w:rPr>
          <w:rFonts w:ascii="Times New Roman" w:hAnsi="Times New Roman" w:cs="Times New Roman"/>
        </w:rPr>
        <w:t xml:space="preserve"> C.-C. Ko,</w:t>
      </w:r>
      <w:r>
        <w:rPr>
          <w:rFonts w:ascii="Times New Roman" w:hAnsi="Times New Roman" w:cs="Times New Roman"/>
        </w:rPr>
        <w:t xml:space="preserve"> </w:t>
      </w:r>
      <w:r w:rsidRPr="000D36BA">
        <w:rPr>
          <w:rFonts w:ascii="Times New Roman" w:hAnsi="Times New Roman" w:cs="Times New Roman"/>
        </w:rPr>
        <w:t xml:space="preserve"> </w:t>
      </w:r>
      <w:r w:rsidRPr="000D36BA">
        <w:rPr>
          <w:rFonts w:ascii="Times New Roman" w:hAnsi="Times New Roman" w:cs="Times New Roman"/>
          <w:i/>
        </w:rPr>
        <w:t>Organometallics</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 xml:space="preserve">2014, </w:t>
      </w:r>
      <w:r>
        <w:rPr>
          <w:rFonts w:ascii="Times New Roman" w:hAnsi="Times New Roman" w:cs="Times New Roman"/>
        </w:rPr>
        <w:t xml:space="preserve"> </w:t>
      </w:r>
      <w:r w:rsidRPr="000D36BA">
        <w:rPr>
          <w:rFonts w:ascii="Times New Roman" w:hAnsi="Times New Roman" w:cs="Times New Roman"/>
          <w:b/>
        </w:rPr>
        <w:t>33</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6771.</w:t>
      </w:r>
    </w:p>
    <w:p w:rsidR="00B67A55" w:rsidRPr="000D36BA" w:rsidRDefault="00B67A55" w:rsidP="00B67A55">
      <w:pPr>
        <w:pStyle w:val="EndNoteBibliography"/>
        <w:spacing w:after="0"/>
        <w:ind w:left="720" w:hanging="720"/>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18.</w:t>
      </w:r>
      <w:r w:rsidRPr="000D36BA">
        <w:rPr>
          <w:rFonts w:ascii="Times New Roman" w:hAnsi="Times New Roman" w:cs="Times New Roman"/>
        </w:rPr>
        <w:tab/>
        <w:t>S.-H.</w:t>
      </w:r>
      <w:r>
        <w:rPr>
          <w:rFonts w:ascii="Times New Roman" w:hAnsi="Times New Roman" w:cs="Times New Roman"/>
        </w:rPr>
        <w:t xml:space="preserve"> </w:t>
      </w:r>
      <w:r w:rsidRPr="000D36BA">
        <w:rPr>
          <w:rFonts w:ascii="Times New Roman" w:hAnsi="Times New Roman" w:cs="Times New Roman"/>
        </w:rPr>
        <w:t xml:space="preserve">Chang, </w:t>
      </w:r>
      <w:r>
        <w:rPr>
          <w:rFonts w:ascii="Times New Roman" w:hAnsi="Times New Roman" w:cs="Times New Roman"/>
        </w:rPr>
        <w:t xml:space="preserve"> </w:t>
      </w:r>
      <w:r w:rsidRPr="000D36BA">
        <w:rPr>
          <w:rFonts w:ascii="Times New Roman" w:hAnsi="Times New Roman" w:cs="Times New Roman"/>
        </w:rPr>
        <w:t>C.-F.</w:t>
      </w:r>
      <w:r>
        <w:rPr>
          <w:rFonts w:ascii="Times New Roman" w:hAnsi="Times New Roman" w:cs="Times New Roman"/>
        </w:rPr>
        <w:t xml:space="preserve"> </w:t>
      </w:r>
      <w:r w:rsidRPr="000D36BA">
        <w:rPr>
          <w:rFonts w:ascii="Times New Roman" w:hAnsi="Times New Roman" w:cs="Times New Roman"/>
        </w:rPr>
        <w:t>Chang,</w:t>
      </w:r>
      <w:r>
        <w:rPr>
          <w:rFonts w:ascii="Times New Roman" w:hAnsi="Times New Roman" w:cs="Times New Roman"/>
        </w:rPr>
        <w:t xml:space="preserve"> </w:t>
      </w:r>
      <w:r w:rsidRPr="000D36BA">
        <w:rPr>
          <w:rFonts w:ascii="Times New Roman" w:hAnsi="Times New Roman" w:cs="Times New Roman"/>
        </w:rPr>
        <w:t xml:space="preserve"> J.-L. Liao, Y.Chi, </w:t>
      </w:r>
      <w:r>
        <w:rPr>
          <w:rFonts w:ascii="Times New Roman" w:hAnsi="Times New Roman" w:cs="Times New Roman"/>
        </w:rPr>
        <w:t xml:space="preserve"> </w:t>
      </w:r>
      <w:r w:rsidRPr="000D36BA">
        <w:rPr>
          <w:rFonts w:ascii="Times New Roman" w:hAnsi="Times New Roman" w:cs="Times New Roman"/>
        </w:rPr>
        <w:t>D.-Y. Zhou,</w:t>
      </w:r>
      <w:r>
        <w:rPr>
          <w:rFonts w:ascii="Times New Roman" w:hAnsi="Times New Roman" w:cs="Times New Roman"/>
        </w:rPr>
        <w:t xml:space="preserve"> </w:t>
      </w:r>
      <w:r w:rsidRPr="000D36BA">
        <w:rPr>
          <w:rFonts w:ascii="Times New Roman" w:hAnsi="Times New Roman" w:cs="Times New Roman"/>
        </w:rPr>
        <w:t xml:space="preserve"> L.-S. Liao, T.-Y. Jiang, T.-P. Chou, </w:t>
      </w:r>
      <w:r>
        <w:rPr>
          <w:rFonts w:ascii="Times New Roman" w:hAnsi="Times New Roman" w:cs="Times New Roman"/>
        </w:rPr>
        <w:t xml:space="preserve"> </w:t>
      </w:r>
      <w:r w:rsidRPr="000D36BA">
        <w:rPr>
          <w:rFonts w:ascii="Times New Roman" w:hAnsi="Times New Roman" w:cs="Times New Roman"/>
        </w:rPr>
        <w:t xml:space="preserve">E. Y. Li, </w:t>
      </w:r>
      <w:r>
        <w:rPr>
          <w:rFonts w:ascii="Times New Roman" w:hAnsi="Times New Roman" w:cs="Times New Roman"/>
        </w:rPr>
        <w:t xml:space="preserve"> </w:t>
      </w:r>
      <w:r w:rsidRPr="000D36BA">
        <w:rPr>
          <w:rFonts w:ascii="Times New Roman" w:hAnsi="Times New Roman" w:cs="Times New Roman"/>
        </w:rPr>
        <w:t>G.-H. Lee,</w:t>
      </w:r>
      <w:r>
        <w:rPr>
          <w:rFonts w:ascii="Times New Roman" w:hAnsi="Times New Roman" w:cs="Times New Roman"/>
        </w:rPr>
        <w:t xml:space="preserve"> </w:t>
      </w:r>
      <w:r w:rsidRPr="000D36BA">
        <w:rPr>
          <w:rFonts w:ascii="Times New Roman" w:hAnsi="Times New Roman" w:cs="Times New Roman"/>
        </w:rPr>
        <w:t xml:space="preserve"> T.-Y. Kuoand </w:t>
      </w:r>
      <w:r>
        <w:rPr>
          <w:rFonts w:ascii="Times New Roman" w:hAnsi="Times New Roman" w:cs="Times New Roman"/>
        </w:rPr>
        <w:t xml:space="preserve"> </w:t>
      </w:r>
      <w:r w:rsidRPr="000D36BA">
        <w:rPr>
          <w:rFonts w:ascii="Times New Roman" w:hAnsi="Times New Roman" w:cs="Times New Roman"/>
        </w:rPr>
        <w:t>and</w:t>
      </w:r>
      <w:r>
        <w:rPr>
          <w:rFonts w:ascii="Times New Roman" w:hAnsi="Times New Roman" w:cs="Times New Roman"/>
        </w:rPr>
        <w:t xml:space="preserve"> </w:t>
      </w:r>
      <w:r w:rsidRPr="000D36BA">
        <w:rPr>
          <w:rFonts w:ascii="Times New Roman" w:hAnsi="Times New Roman" w:cs="Times New Roman"/>
        </w:rPr>
        <w:t xml:space="preserve"> P.-T. Chou,</w:t>
      </w:r>
      <w:r>
        <w:rPr>
          <w:rFonts w:ascii="Times New Roman" w:hAnsi="Times New Roman" w:cs="Times New Roman"/>
        </w:rPr>
        <w:t xml:space="preserve"> </w:t>
      </w:r>
      <w:r w:rsidRPr="000D36BA">
        <w:rPr>
          <w:rFonts w:ascii="Times New Roman" w:hAnsi="Times New Roman" w:cs="Times New Roman"/>
        </w:rPr>
        <w:t xml:space="preserve"> </w:t>
      </w:r>
      <w:r w:rsidRPr="000D36BA">
        <w:rPr>
          <w:rFonts w:ascii="Times New Roman" w:hAnsi="Times New Roman" w:cs="Times New Roman"/>
          <w:i/>
        </w:rPr>
        <w:t>Inorg.</w:t>
      </w:r>
      <w:r>
        <w:rPr>
          <w:rFonts w:ascii="Times New Roman" w:hAnsi="Times New Roman" w:cs="Times New Roman"/>
          <w:i/>
        </w:rPr>
        <w:t xml:space="preserve"> </w:t>
      </w:r>
      <w:r w:rsidRPr="000D36BA">
        <w:rPr>
          <w:rFonts w:ascii="Times New Roman" w:hAnsi="Times New Roman" w:cs="Times New Roman"/>
          <w:i/>
        </w:rPr>
        <w:t>Chem.</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2013,</w:t>
      </w:r>
      <w:r>
        <w:rPr>
          <w:rFonts w:ascii="Times New Roman" w:hAnsi="Times New Roman" w:cs="Times New Roman"/>
        </w:rPr>
        <w:t xml:space="preserve"> </w:t>
      </w:r>
      <w:r w:rsidRPr="000D36BA">
        <w:rPr>
          <w:rFonts w:ascii="Times New Roman" w:hAnsi="Times New Roman" w:cs="Times New Roman"/>
        </w:rPr>
        <w:t xml:space="preserve"> </w:t>
      </w:r>
      <w:r w:rsidRPr="000D36BA">
        <w:rPr>
          <w:rFonts w:ascii="Times New Roman" w:hAnsi="Times New Roman" w:cs="Times New Roman"/>
          <w:b/>
        </w:rPr>
        <w:t>52</w:t>
      </w:r>
      <w:r w:rsidRPr="000D36BA">
        <w:rPr>
          <w:rFonts w:ascii="Times New Roman" w:hAnsi="Times New Roman" w:cs="Times New Roman"/>
        </w:rPr>
        <w:t>,</w:t>
      </w:r>
      <w:r>
        <w:rPr>
          <w:rFonts w:ascii="Times New Roman" w:hAnsi="Times New Roman" w:cs="Times New Roman"/>
        </w:rPr>
        <w:t xml:space="preserve"> </w:t>
      </w:r>
      <w:r w:rsidRPr="000D36BA">
        <w:rPr>
          <w:rFonts w:ascii="Times New Roman" w:hAnsi="Times New Roman" w:cs="Times New Roman"/>
        </w:rPr>
        <w:t xml:space="preserve"> 5867.</w:t>
      </w:r>
    </w:p>
    <w:p w:rsidR="00B67A55" w:rsidRPr="000D36BA" w:rsidRDefault="00B67A55" w:rsidP="00B67A55">
      <w:pPr>
        <w:pStyle w:val="EndNoteBibliography"/>
        <w:spacing w:after="0"/>
        <w:ind w:left="720" w:hanging="720"/>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19.</w:t>
      </w:r>
      <w:r w:rsidRPr="000D36BA">
        <w:rPr>
          <w:rFonts w:ascii="Times New Roman" w:hAnsi="Times New Roman" w:cs="Times New Roman"/>
        </w:rPr>
        <w:tab/>
        <w:t>S. Bernhard,</w:t>
      </w:r>
      <w:r>
        <w:rPr>
          <w:rFonts w:ascii="Times New Roman" w:hAnsi="Times New Roman" w:cs="Times New Roman"/>
        </w:rPr>
        <w:t xml:space="preserve"> </w:t>
      </w:r>
      <w:r w:rsidRPr="000D36BA">
        <w:rPr>
          <w:rFonts w:ascii="Times New Roman" w:hAnsi="Times New Roman" w:cs="Times New Roman"/>
        </w:rPr>
        <w:t xml:space="preserve"> X. Gao, </w:t>
      </w:r>
      <w:r>
        <w:rPr>
          <w:rFonts w:ascii="Times New Roman" w:hAnsi="Times New Roman" w:cs="Times New Roman"/>
        </w:rPr>
        <w:t xml:space="preserve"> </w:t>
      </w:r>
      <w:r w:rsidRPr="000D36BA">
        <w:rPr>
          <w:rFonts w:ascii="Times New Roman" w:hAnsi="Times New Roman" w:cs="Times New Roman"/>
        </w:rPr>
        <w:t>G. G. Malliaras</w:t>
      </w:r>
      <w:r>
        <w:rPr>
          <w:rFonts w:ascii="Times New Roman" w:hAnsi="Times New Roman" w:cs="Times New Roman"/>
        </w:rPr>
        <w:t xml:space="preserve"> </w:t>
      </w:r>
      <w:r w:rsidRPr="000D36BA">
        <w:rPr>
          <w:rFonts w:ascii="Times New Roman" w:hAnsi="Times New Roman" w:cs="Times New Roman"/>
        </w:rPr>
        <w:t xml:space="preserve"> and </w:t>
      </w:r>
      <w:r>
        <w:rPr>
          <w:rFonts w:ascii="Times New Roman" w:hAnsi="Times New Roman" w:cs="Times New Roman"/>
        </w:rPr>
        <w:t xml:space="preserve"> </w:t>
      </w:r>
      <w:r w:rsidRPr="000D36BA">
        <w:rPr>
          <w:rFonts w:ascii="Times New Roman" w:hAnsi="Times New Roman" w:cs="Times New Roman"/>
        </w:rPr>
        <w:t xml:space="preserve">H. D. Abruña, </w:t>
      </w:r>
      <w:r>
        <w:rPr>
          <w:rFonts w:ascii="Times New Roman" w:hAnsi="Times New Roman" w:cs="Times New Roman"/>
        </w:rPr>
        <w:t xml:space="preserve"> </w:t>
      </w:r>
      <w:r w:rsidRPr="000D36BA">
        <w:rPr>
          <w:rFonts w:ascii="Times New Roman" w:hAnsi="Times New Roman" w:cs="Times New Roman"/>
          <w:i/>
        </w:rPr>
        <w:t xml:space="preserve">Adv. Mater. </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 xml:space="preserve">2002, </w:t>
      </w:r>
      <w:r w:rsidRPr="000D36BA">
        <w:rPr>
          <w:rFonts w:ascii="Times New Roman" w:hAnsi="Times New Roman" w:cs="Times New Roman"/>
          <w:b/>
        </w:rPr>
        <w:t>14</w:t>
      </w:r>
      <w:r w:rsidRPr="000D36BA">
        <w:rPr>
          <w:rFonts w:ascii="Times New Roman" w:hAnsi="Times New Roman" w:cs="Times New Roman"/>
        </w:rPr>
        <w:t>, 433.</w:t>
      </w:r>
    </w:p>
    <w:p w:rsidR="00B67A55" w:rsidRPr="000D36BA" w:rsidRDefault="00B67A55" w:rsidP="00B67A55">
      <w:pPr>
        <w:pStyle w:val="EndNoteBibliography"/>
        <w:spacing w:after="0"/>
        <w:ind w:left="720" w:hanging="720"/>
        <w:rPr>
          <w:rFonts w:ascii="Times New Roman" w:hAnsi="Times New Roman" w:cs="Times New Roman"/>
        </w:rPr>
      </w:pPr>
    </w:p>
    <w:p w:rsidR="00B67A55"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20.</w:t>
      </w:r>
      <w:r w:rsidRPr="000D36BA">
        <w:rPr>
          <w:rFonts w:ascii="Times New Roman" w:hAnsi="Times New Roman" w:cs="Times New Roman"/>
        </w:rPr>
        <w:tab/>
        <w:t xml:space="preserve">F.-C. Hsu, </w:t>
      </w:r>
      <w:r>
        <w:rPr>
          <w:rFonts w:ascii="Times New Roman" w:hAnsi="Times New Roman" w:cs="Times New Roman"/>
        </w:rPr>
        <w:t xml:space="preserve"> </w:t>
      </w:r>
      <w:r w:rsidRPr="000D36BA">
        <w:rPr>
          <w:rFonts w:ascii="Times New Roman" w:hAnsi="Times New Roman" w:cs="Times New Roman"/>
        </w:rPr>
        <w:t>Y.-L.Tung</w:t>
      </w:r>
      <w:r>
        <w:rPr>
          <w:rFonts w:ascii="Times New Roman" w:hAnsi="Times New Roman" w:cs="Times New Roman"/>
        </w:rPr>
        <w:t xml:space="preserve"> </w:t>
      </w:r>
      <w:r w:rsidRPr="000D36BA">
        <w:rPr>
          <w:rFonts w:ascii="Times New Roman" w:hAnsi="Times New Roman" w:cs="Times New Roman"/>
        </w:rPr>
        <w:t xml:space="preserve"> and </w:t>
      </w:r>
      <w:r>
        <w:rPr>
          <w:rFonts w:ascii="Times New Roman" w:hAnsi="Times New Roman" w:cs="Times New Roman"/>
        </w:rPr>
        <w:t xml:space="preserve"> </w:t>
      </w:r>
      <w:r w:rsidRPr="000D36BA">
        <w:rPr>
          <w:rFonts w:ascii="Times New Roman" w:hAnsi="Times New Roman" w:cs="Times New Roman"/>
        </w:rPr>
        <w:t xml:space="preserve">Y.Chi, </w:t>
      </w:r>
      <w:r>
        <w:rPr>
          <w:rFonts w:ascii="Times New Roman" w:hAnsi="Times New Roman" w:cs="Times New Roman"/>
        </w:rPr>
        <w:t xml:space="preserve"> </w:t>
      </w:r>
      <w:r w:rsidRPr="000D36BA">
        <w:rPr>
          <w:rFonts w:ascii="Times New Roman" w:hAnsi="Times New Roman" w:cs="Times New Roman"/>
          <w:i/>
        </w:rPr>
        <w:t>Inorg. Chem.</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 xml:space="preserve">2006, </w:t>
      </w:r>
      <w:r w:rsidRPr="000D36BA">
        <w:rPr>
          <w:rFonts w:ascii="Times New Roman" w:hAnsi="Times New Roman" w:cs="Times New Roman"/>
          <w:b/>
        </w:rPr>
        <w:t>45</w:t>
      </w:r>
      <w:r w:rsidRPr="000D36BA">
        <w:rPr>
          <w:rFonts w:ascii="Times New Roman" w:hAnsi="Times New Roman" w:cs="Times New Roman"/>
        </w:rPr>
        <w:t>, 10188.</w:t>
      </w:r>
    </w:p>
    <w:p w:rsidR="00B67A55" w:rsidRPr="000D36BA" w:rsidRDefault="00B67A55" w:rsidP="00B67A55">
      <w:pPr>
        <w:pStyle w:val="EndNoteBibliography"/>
        <w:spacing w:after="0"/>
        <w:ind w:left="720" w:hanging="720"/>
        <w:jc w:val="both"/>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lastRenderedPageBreak/>
        <w:t>21.</w:t>
      </w:r>
      <w:r w:rsidRPr="000D36BA">
        <w:rPr>
          <w:rFonts w:ascii="Times New Roman" w:hAnsi="Times New Roman" w:cs="Times New Roman"/>
        </w:rPr>
        <w:tab/>
        <w:t>Y.-L.</w:t>
      </w:r>
      <w:r>
        <w:rPr>
          <w:rFonts w:ascii="Times New Roman" w:hAnsi="Times New Roman" w:cs="Times New Roman"/>
        </w:rPr>
        <w:t xml:space="preserve"> </w:t>
      </w:r>
      <w:r w:rsidRPr="000D36BA">
        <w:rPr>
          <w:rFonts w:ascii="Times New Roman" w:hAnsi="Times New Roman" w:cs="Times New Roman"/>
        </w:rPr>
        <w:t>Tung, P.-C.</w:t>
      </w:r>
      <w:r>
        <w:rPr>
          <w:rFonts w:ascii="Times New Roman" w:hAnsi="Times New Roman" w:cs="Times New Roman"/>
        </w:rPr>
        <w:t xml:space="preserve"> </w:t>
      </w:r>
      <w:r w:rsidRPr="000D36BA">
        <w:rPr>
          <w:rFonts w:ascii="Times New Roman" w:hAnsi="Times New Roman" w:cs="Times New Roman"/>
        </w:rPr>
        <w:t xml:space="preserve">Wu, </w:t>
      </w:r>
      <w:r>
        <w:rPr>
          <w:rFonts w:ascii="Times New Roman" w:hAnsi="Times New Roman" w:cs="Times New Roman"/>
        </w:rPr>
        <w:t xml:space="preserve"> </w:t>
      </w:r>
      <w:r w:rsidRPr="000D36BA">
        <w:rPr>
          <w:rFonts w:ascii="Times New Roman" w:hAnsi="Times New Roman" w:cs="Times New Roman"/>
        </w:rPr>
        <w:t>C.-S.</w:t>
      </w:r>
      <w:r>
        <w:rPr>
          <w:rFonts w:ascii="Times New Roman" w:hAnsi="Times New Roman" w:cs="Times New Roman"/>
        </w:rPr>
        <w:t xml:space="preserve"> </w:t>
      </w:r>
      <w:r w:rsidRPr="000D36BA">
        <w:rPr>
          <w:rFonts w:ascii="Times New Roman" w:hAnsi="Times New Roman" w:cs="Times New Roman"/>
        </w:rPr>
        <w:t>Liu,</w:t>
      </w:r>
      <w:r>
        <w:rPr>
          <w:rFonts w:ascii="Times New Roman" w:hAnsi="Times New Roman" w:cs="Times New Roman"/>
        </w:rPr>
        <w:t xml:space="preserve"> </w:t>
      </w:r>
      <w:r w:rsidRPr="000D36BA">
        <w:rPr>
          <w:rFonts w:ascii="Times New Roman" w:hAnsi="Times New Roman" w:cs="Times New Roman"/>
        </w:rPr>
        <w:t xml:space="preserve"> Y.</w:t>
      </w:r>
      <w:r>
        <w:rPr>
          <w:rFonts w:ascii="Times New Roman" w:hAnsi="Times New Roman" w:cs="Times New Roman"/>
        </w:rPr>
        <w:t xml:space="preserve"> </w:t>
      </w:r>
      <w:r w:rsidRPr="000D36BA">
        <w:rPr>
          <w:rFonts w:ascii="Times New Roman" w:hAnsi="Times New Roman" w:cs="Times New Roman"/>
        </w:rPr>
        <w:t xml:space="preserve">Chi, </w:t>
      </w:r>
      <w:r>
        <w:rPr>
          <w:rFonts w:ascii="Times New Roman" w:hAnsi="Times New Roman" w:cs="Times New Roman"/>
        </w:rPr>
        <w:t xml:space="preserve"> </w:t>
      </w:r>
      <w:r w:rsidRPr="000D36BA">
        <w:rPr>
          <w:rFonts w:ascii="Times New Roman" w:hAnsi="Times New Roman" w:cs="Times New Roman"/>
        </w:rPr>
        <w:t>J.-K.</w:t>
      </w:r>
      <w:r>
        <w:rPr>
          <w:rFonts w:ascii="Times New Roman" w:hAnsi="Times New Roman" w:cs="Times New Roman"/>
        </w:rPr>
        <w:t xml:space="preserve"> </w:t>
      </w:r>
      <w:r w:rsidRPr="000D36BA">
        <w:rPr>
          <w:rFonts w:ascii="Times New Roman" w:hAnsi="Times New Roman" w:cs="Times New Roman"/>
        </w:rPr>
        <w:t xml:space="preserve">Yu, </w:t>
      </w:r>
      <w:r>
        <w:rPr>
          <w:rFonts w:ascii="Times New Roman" w:hAnsi="Times New Roman" w:cs="Times New Roman"/>
        </w:rPr>
        <w:t xml:space="preserve"> </w:t>
      </w:r>
      <w:r w:rsidRPr="000D36BA">
        <w:rPr>
          <w:rFonts w:ascii="Times New Roman" w:hAnsi="Times New Roman" w:cs="Times New Roman"/>
        </w:rPr>
        <w:t>Y.-H.</w:t>
      </w:r>
      <w:r>
        <w:rPr>
          <w:rFonts w:ascii="Times New Roman" w:hAnsi="Times New Roman" w:cs="Times New Roman"/>
        </w:rPr>
        <w:t xml:space="preserve"> </w:t>
      </w:r>
      <w:r w:rsidRPr="000D36BA">
        <w:rPr>
          <w:rFonts w:ascii="Times New Roman" w:hAnsi="Times New Roman" w:cs="Times New Roman"/>
        </w:rPr>
        <w:t xml:space="preserve">Hu, </w:t>
      </w:r>
      <w:r>
        <w:rPr>
          <w:rFonts w:ascii="Times New Roman" w:hAnsi="Times New Roman" w:cs="Times New Roman"/>
        </w:rPr>
        <w:t xml:space="preserve"> </w:t>
      </w:r>
      <w:r w:rsidRPr="000D36BA">
        <w:rPr>
          <w:rFonts w:ascii="Times New Roman" w:hAnsi="Times New Roman" w:cs="Times New Roman"/>
        </w:rPr>
        <w:t>P.-T.</w:t>
      </w:r>
      <w:r>
        <w:rPr>
          <w:rFonts w:ascii="Times New Roman" w:hAnsi="Times New Roman" w:cs="Times New Roman"/>
        </w:rPr>
        <w:t xml:space="preserve"> </w:t>
      </w:r>
      <w:r w:rsidRPr="000D36BA">
        <w:rPr>
          <w:rFonts w:ascii="Times New Roman" w:hAnsi="Times New Roman" w:cs="Times New Roman"/>
        </w:rPr>
        <w:t xml:space="preserve">Chou, </w:t>
      </w:r>
      <w:r>
        <w:rPr>
          <w:rFonts w:ascii="Times New Roman" w:hAnsi="Times New Roman" w:cs="Times New Roman"/>
        </w:rPr>
        <w:t xml:space="preserve"> </w:t>
      </w:r>
      <w:r w:rsidRPr="000D36BA">
        <w:rPr>
          <w:rFonts w:ascii="Times New Roman" w:hAnsi="Times New Roman" w:cs="Times New Roman"/>
        </w:rPr>
        <w:t>S.-M.</w:t>
      </w:r>
      <w:r>
        <w:rPr>
          <w:rFonts w:ascii="Times New Roman" w:hAnsi="Times New Roman" w:cs="Times New Roman"/>
        </w:rPr>
        <w:t xml:space="preserve"> </w:t>
      </w:r>
      <w:r w:rsidRPr="000D36BA">
        <w:rPr>
          <w:rFonts w:ascii="Times New Roman" w:hAnsi="Times New Roman" w:cs="Times New Roman"/>
        </w:rPr>
        <w:t xml:space="preserve">Peng, </w:t>
      </w:r>
      <w:r>
        <w:rPr>
          <w:rFonts w:ascii="Times New Roman" w:hAnsi="Times New Roman" w:cs="Times New Roman"/>
        </w:rPr>
        <w:t xml:space="preserve"> </w:t>
      </w:r>
      <w:r w:rsidRPr="000D36BA">
        <w:rPr>
          <w:rFonts w:ascii="Times New Roman" w:hAnsi="Times New Roman" w:cs="Times New Roman"/>
        </w:rPr>
        <w:t>G.-H.</w:t>
      </w:r>
      <w:r>
        <w:rPr>
          <w:rFonts w:ascii="Times New Roman" w:hAnsi="Times New Roman" w:cs="Times New Roman"/>
        </w:rPr>
        <w:t xml:space="preserve"> </w:t>
      </w:r>
      <w:r w:rsidRPr="000D36BA">
        <w:rPr>
          <w:rFonts w:ascii="Times New Roman" w:hAnsi="Times New Roman" w:cs="Times New Roman"/>
        </w:rPr>
        <w:t xml:space="preserve">Lee, </w:t>
      </w:r>
      <w:r>
        <w:rPr>
          <w:rFonts w:ascii="Times New Roman" w:hAnsi="Times New Roman" w:cs="Times New Roman"/>
        </w:rPr>
        <w:t xml:space="preserve"> </w:t>
      </w:r>
      <w:r w:rsidRPr="000D36BA">
        <w:rPr>
          <w:rFonts w:ascii="Times New Roman" w:hAnsi="Times New Roman" w:cs="Times New Roman"/>
        </w:rPr>
        <w:t>Y.</w:t>
      </w:r>
      <w:r>
        <w:rPr>
          <w:rFonts w:ascii="Times New Roman" w:hAnsi="Times New Roman" w:cs="Times New Roman"/>
        </w:rPr>
        <w:t xml:space="preserve"> </w:t>
      </w:r>
      <w:r w:rsidRPr="000D36BA">
        <w:rPr>
          <w:rFonts w:ascii="Times New Roman" w:hAnsi="Times New Roman" w:cs="Times New Roman"/>
        </w:rPr>
        <w:t>Tao,</w:t>
      </w:r>
      <w:r>
        <w:rPr>
          <w:rFonts w:ascii="Times New Roman" w:hAnsi="Times New Roman" w:cs="Times New Roman"/>
        </w:rPr>
        <w:t xml:space="preserve"> </w:t>
      </w:r>
      <w:r w:rsidRPr="000D36BA">
        <w:rPr>
          <w:rFonts w:ascii="Times New Roman" w:hAnsi="Times New Roman" w:cs="Times New Roman"/>
        </w:rPr>
        <w:t xml:space="preserve"> A.</w:t>
      </w:r>
      <w:r>
        <w:rPr>
          <w:rFonts w:ascii="Times New Roman" w:hAnsi="Times New Roman" w:cs="Times New Roman"/>
        </w:rPr>
        <w:t xml:space="preserve"> </w:t>
      </w:r>
      <w:r w:rsidRPr="000D36BA">
        <w:rPr>
          <w:rFonts w:ascii="Times New Roman" w:hAnsi="Times New Roman" w:cs="Times New Roman"/>
        </w:rPr>
        <w:t>J.</w:t>
      </w:r>
      <w:r>
        <w:rPr>
          <w:rFonts w:ascii="Times New Roman" w:hAnsi="Times New Roman" w:cs="Times New Roman"/>
        </w:rPr>
        <w:t xml:space="preserve"> </w:t>
      </w:r>
      <w:r w:rsidRPr="000D36BA">
        <w:rPr>
          <w:rFonts w:ascii="Times New Roman" w:hAnsi="Times New Roman" w:cs="Times New Roman"/>
        </w:rPr>
        <w:t xml:space="preserve">Carty, </w:t>
      </w:r>
      <w:r>
        <w:rPr>
          <w:rFonts w:ascii="Times New Roman" w:hAnsi="Times New Roman" w:cs="Times New Roman"/>
        </w:rPr>
        <w:t xml:space="preserve"> </w:t>
      </w:r>
      <w:r w:rsidRPr="000D36BA">
        <w:rPr>
          <w:rFonts w:ascii="Times New Roman" w:hAnsi="Times New Roman" w:cs="Times New Roman"/>
        </w:rPr>
        <w:t>C.-F.</w:t>
      </w:r>
      <w:r>
        <w:rPr>
          <w:rFonts w:ascii="Times New Roman" w:hAnsi="Times New Roman" w:cs="Times New Roman"/>
        </w:rPr>
        <w:t xml:space="preserve"> </w:t>
      </w:r>
      <w:r w:rsidRPr="000D36BA">
        <w:rPr>
          <w:rFonts w:ascii="Times New Roman" w:hAnsi="Times New Roman" w:cs="Times New Roman"/>
        </w:rPr>
        <w:t xml:space="preserve">Shu </w:t>
      </w:r>
      <w:r>
        <w:rPr>
          <w:rFonts w:ascii="Times New Roman" w:hAnsi="Times New Roman" w:cs="Times New Roman"/>
        </w:rPr>
        <w:t xml:space="preserve"> </w:t>
      </w:r>
      <w:r w:rsidRPr="000D36BA">
        <w:rPr>
          <w:rFonts w:ascii="Times New Roman" w:hAnsi="Times New Roman" w:cs="Times New Roman"/>
        </w:rPr>
        <w:t>and</w:t>
      </w:r>
      <w:r>
        <w:rPr>
          <w:rFonts w:ascii="Times New Roman" w:hAnsi="Times New Roman" w:cs="Times New Roman"/>
        </w:rPr>
        <w:t xml:space="preserve"> </w:t>
      </w:r>
      <w:r w:rsidRPr="000D36BA">
        <w:rPr>
          <w:rFonts w:ascii="Times New Roman" w:hAnsi="Times New Roman" w:cs="Times New Roman"/>
        </w:rPr>
        <w:t xml:space="preserve"> F.-I.</w:t>
      </w:r>
      <w:r>
        <w:rPr>
          <w:rFonts w:ascii="Times New Roman" w:hAnsi="Times New Roman" w:cs="Times New Roman"/>
        </w:rPr>
        <w:t xml:space="preserve"> </w:t>
      </w:r>
      <w:r w:rsidRPr="000D36BA">
        <w:rPr>
          <w:rFonts w:ascii="Times New Roman" w:hAnsi="Times New Roman" w:cs="Times New Roman"/>
        </w:rPr>
        <w:t xml:space="preserve">Wu, </w:t>
      </w:r>
      <w:r>
        <w:rPr>
          <w:rFonts w:ascii="Times New Roman" w:hAnsi="Times New Roman" w:cs="Times New Roman"/>
        </w:rPr>
        <w:t xml:space="preserve"> </w:t>
      </w:r>
      <w:r w:rsidRPr="000D36BA">
        <w:rPr>
          <w:rFonts w:ascii="Times New Roman" w:hAnsi="Times New Roman" w:cs="Times New Roman"/>
          <w:i/>
        </w:rPr>
        <w:t>Organometallics</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 xml:space="preserve">2004, </w:t>
      </w:r>
      <w:r>
        <w:rPr>
          <w:rFonts w:ascii="Times New Roman" w:hAnsi="Times New Roman" w:cs="Times New Roman"/>
        </w:rPr>
        <w:t xml:space="preserve"> </w:t>
      </w:r>
      <w:r w:rsidRPr="000D36BA">
        <w:rPr>
          <w:rFonts w:ascii="Times New Roman" w:hAnsi="Times New Roman" w:cs="Times New Roman"/>
          <w:b/>
        </w:rPr>
        <w:t>23</w:t>
      </w:r>
      <w:r w:rsidRPr="000D36BA">
        <w:rPr>
          <w:rFonts w:ascii="Times New Roman" w:hAnsi="Times New Roman" w:cs="Times New Roman"/>
        </w:rPr>
        <w:t>, 3745.</w:t>
      </w:r>
    </w:p>
    <w:p w:rsidR="00B67A55" w:rsidRPr="000D36BA" w:rsidRDefault="00B67A55" w:rsidP="00B67A55">
      <w:pPr>
        <w:pStyle w:val="EndNoteBibliography"/>
        <w:spacing w:after="0"/>
        <w:ind w:left="720" w:hanging="720"/>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22.</w:t>
      </w:r>
      <w:r w:rsidRPr="000D36BA">
        <w:rPr>
          <w:rFonts w:ascii="Times New Roman" w:hAnsi="Times New Roman" w:cs="Times New Roman"/>
        </w:rPr>
        <w:tab/>
        <w:t xml:space="preserve">B. Boff, C. Gaiddon </w:t>
      </w:r>
      <w:r>
        <w:rPr>
          <w:rFonts w:ascii="Times New Roman" w:hAnsi="Times New Roman" w:cs="Times New Roman"/>
        </w:rPr>
        <w:t xml:space="preserve"> </w:t>
      </w:r>
      <w:r w:rsidRPr="000D36BA">
        <w:rPr>
          <w:rFonts w:ascii="Times New Roman" w:hAnsi="Times New Roman" w:cs="Times New Roman"/>
        </w:rPr>
        <w:t>and</w:t>
      </w:r>
      <w:r>
        <w:rPr>
          <w:rFonts w:ascii="Times New Roman" w:hAnsi="Times New Roman" w:cs="Times New Roman"/>
        </w:rPr>
        <w:t xml:space="preserve"> </w:t>
      </w:r>
      <w:r w:rsidRPr="000D36BA">
        <w:rPr>
          <w:rFonts w:ascii="Times New Roman" w:hAnsi="Times New Roman" w:cs="Times New Roman"/>
        </w:rPr>
        <w:t xml:space="preserve"> M. Pfeffer, </w:t>
      </w:r>
      <w:r>
        <w:rPr>
          <w:rFonts w:ascii="Times New Roman" w:hAnsi="Times New Roman" w:cs="Times New Roman"/>
        </w:rPr>
        <w:t xml:space="preserve"> </w:t>
      </w:r>
      <w:r w:rsidRPr="000D36BA">
        <w:rPr>
          <w:rFonts w:ascii="Times New Roman" w:hAnsi="Times New Roman" w:cs="Times New Roman"/>
          <w:i/>
        </w:rPr>
        <w:t xml:space="preserve">Inorg. Chem. </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 xml:space="preserve">2013, </w:t>
      </w:r>
      <w:r w:rsidRPr="000D36BA">
        <w:rPr>
          <w:rFonts w:ascii="Times New Roman" w:hAnsi="Times New Roman" w:cs="Times New Roman"/>
          <w:b/>
        </w:rPr>
        <w:t>52</w:t>
      </w:r>
      <w:r w:rsidRPr="000D36BA">
        <w:rPr>
          <w:rFonts w:ascii="Times New Roman" w:hAnsi="Times New Roman" w:cs="Times New Roman"/>
        </w:rPr>
        <w:t>, 2705.</w:t>
      </w:r>
    </w:p>
    <w:p w:rsidR="00B67A55" w:rsidRPr="000D36BA" w:rsidRDefault="00B67A55" w:rsidP="00B67A55">
      <w:pPr>
        <w:pStyle w:val="EndNoteBibliography"/>
        <w:spacing w:after="0"/>
        <w:ind w:left="720" w:hanging="720"/>
        <w:rPr>
          <w:rFonts w:ascii="Times New Roman" w:hAnsi="Times New Roman" w:cs="Times New Roman"/>
        </w:rPr>
      </w:pPr>
    </w:p>
    <w:p w:rsidR="00B67A55" w:rsidRPr="00CE3948" w:rsidRDefault="00B67A55" w:rsidP="00B67A55">
      <w:pPr>
        <w:pStyle w:val="EndNoteBibliography"/>
        <w:spacing w:after="0"/>
        <w:ind w:left="720" w:hanging="720"/>
        <w:jc w:val="both"/>
        <w:rPr>
          <w:rFonts w:ascii="Times New Roman" w:hAnsi="Times New Roman" w:cs="Times New Roman"/>
          <w:lang w:val="de-DE"/>
        </w:rPr>
      </w:pPr>
      <w:r w:rsidRPr="000D36BA">
        <w:rPr>
          <w:rFonts w:ascii="Times New Roman" w:hAnsi="Times New Roman" w:cs="Times New Roman"/>
        </w:rPr>
        <w:t>23.</w:t>
      </w:r>
      <w:r w:rsidRPr="000D36BA">
        <w:rPr>
          <w:rFonts w:ascii="Times New Roman" w:hAnsi="Times New Roman" w:cs="Times New Roman"/>
        </w:rPr>
        <w:tab/>
        <w:t>J.-J.</w:t>
      </w:r>
      <w:r>
        <w:rPr>
          <w:rFonts w:ascii="Times New Roman" w:hAnsi="Times New Roman" w:cs="Times New Roman"/>
        </w:rPr>
        <w:t xml:space="preserve"> </w:t>
      </w:r>
      <w:r w:rsidRPr="000D36BA">
        <w:rPr>
          <w:rFonts w:ascii="Times New Roman" w:hAnsi="Times New Roman" w:cs="Times New Roman"/>
        </w:rPr>
        <w:t xml:space="preserve">Shen, </w:t>
      </w:r>
      <w:r>
        <w:rPr>
          <w:rFonts w:ascii="Times New Roman" w:hAnsi="Times New Roman" w:cs="Times New Roman"/>
        </w:rPr>
        <w:t xml:space="preserve"> </w:t>
      </w:r>
      <w:r w:rsidRPr="000D36BA">
        <w:rPr>
          <w:rFonts w:ascii="Times New Roman" w:hAnsi="Times New Roman" w:cs="Times New Roman"/>
        </w:rPr>
        <w:t>J.-Y.</w:t>
      </w:r>
      <w:r>
        <w:rPr>
          <w:rFonts w:ascii="Times New Roman" w:hAnsi="Times New Roman" w:cs="Times New Roman"/>
        </w:rPr>
        <w:t xml:space="preserve"> </w:t>
      </w:r>
      <w:r w:rsidRPr="000D36BA">
        <w:rPr>
          <w:rFonts w:ascii="Times New Roman" w:hAnsi="Times New Roman" w:cs="Times New Roman"/>
        </w:rPr>
        <w:t>Shao,</w:t>
      </w:r>
      <w:r>
        <w:rPr>
          <w:rFonts w:ascii="Times New Roman" w:hAnsi="Times New Roman" w:cs="Times New Roman"/>
        </w:rPr>
        <w:t xml:space="preserve"> </w:t>
      </w:r>
      <w:r w:rsidRPr="000D36BA">
        <w:rPr>
          <w:rFonts w:ascii="Times New Roman" w:hAnsi="Times New Roman" w:cs="Times New Roman"/>
        </w:rPr>
        <w:t xml:space="preserve"> Z.-L. Gong</w:t>
      </w:r>
      <w:r>
        <w:rPr>
          <w:rFonts w:ascii="Times New Roman" w:hAnsi="Times New Roman" w:cs="Times New Roman"/>
        </w:rPr>
        <w:t xml:space="preserve"> </w:t>
      </w:r>
      <w:r w:rsidRPr="000D36BA">
        <w:rPr>
          <w:rFonts w:ascii="Times New Roman" w:hAnsi="Times New Roman" w:cs="Times New Roman"/>
        </w:rPr>
        <w:t xml:space="preserve"> and</w:t>
      </w:r>
      <w:r>
        <w:rPr>
          <w:rFonts w:ascii="Times New Roman" w:hAnsi="Times New Roman" w:cs="Times New Roman"/>
        </w:rPr>
        <w:t xml:space="preserve"> </w:t>
      </w:r>
      <w:r w:rsidRPr="000D36BA">
        <w:rPr>
          <w:rFonts w:ascii="Times New Roman" w:hAnsi="Times New Roman" w:cs="Times New Roman"/>
        </w:rPr>
        <w:t xml:space="preserve"> Y.-W.</w:t>
      </w:r>
      <w:r>
        <w:rPr>
          <w:rFonts w:ascii="Times New Roman" w:hAnsi="Times New Roman" w:cs="Times New Roman"/>
        </w:rPr>
        <w:t xml:space="preserve"> </w:t>
      </w:r>
      <w:r w:rsidRPr="000D36BA">
        <w:rPr>
          <w:rFonts w:ascii="Times New Roman" w:hAnsi="Times New Roman" w:cs="Times New Roman"/>
        </w:rPr>
        <w:t>Zhong,</w:t>
      </w:r>
      <w:r>
        <w:rPr>
          <w:rFonts w:ascii="Times New Roman" w:hAnsi="Times New Roman" w:cs="Times New Roman"/>
        </w:rPr>
        <w:t xml:space="preserve"> </w:t>
      </w:r>
      <w:r w:rsidRPr="000D36BA">
        <w:rPr>
          <w:rFonts w:ascii="Times New Roman" w:hAnsi="Times New Roman" w:cs="Times New Roman"/>
        </w:rPr>
        <w:t xml:space="preserve"> </w:t>
      </w:r>
      <w:r w:rsidRPr="000D36BA">
        <w:rPr>
          <w:rFonts w:ascii="Times New Roman" w:hAnsi="Times New Roman" w:cs="Times New Roman"/>
          <w:i/>
        </w:rPr>
        <w:t xml:space="preserve">Inorg. </w:t>
      </w:r>
      <w:r w:rsidRPr="00CE3948">
        <w:rPr>
          <w:rFonts w:ascii="Times New Roman" w:hAnsi="Times New Roman" w:cs="Times New Roman"/>
          <w:i/>
          <w:lang w:val="de-DE"/>
        </w:rPr>
        <w:t xml:space="preserve">Chem. </w:t>
      </w:r>
      <w:r w:rsidRPr="00CE3948">
        <w:rPr>
          <w:rFonts w:ascii="Times New Roman" w:hAnsi="Times New Roman" w:cs="Times New Roman"/>
          <w:lang w:val="de-DE"/>
        </w:rPr>
        <w:t xml:space="preserve">, </w:t>
      </w:r>
      <w:r>
        <w:rPr>
          <w:rFonts w:ascii="Times New Roman" w:hAnsi="Times New Roman" w:cs="Times New Roman"/>
          <w:lang w:val="de-DE"/>
        </w:rPr>
        <w:t xml:space="preserve"> </w:t>
      </w:r>
      <w:r w:rsidRPr="00CE3948">
        <w:rPr>
          <w:rFonts w:ascii="Times New Roman" w:hAnsi="Times New Roman" w:cs="Times New Roman"/>
          <w:lang w:val="de-DE"/>
        </w:rPr>
        <w:t xml:space="preserve">2015, </w:t>
      </w:r>
      <w:r w:rsidRPr="00CE3948">
        <w:rPr>
          <w:rFonts w:ascii="Times New Roman" w:hAnsi="Times New Roman" w:cs="Times New Roman"/>
          <w:b/>
          <w:lang w:val="de-DE"/>
        </w:rPr>
        <w:t>54</w:t>
      </w:r>
      <w:r w:rsidRPr="00CE3948">
        <w:rPr>
          <w:rFonts w:ascii="Times New Roman" w:hAnsi="Times New Roman" w:cs="Times New Roman"/>
          <w:lang w:val="de-DE"/>
        </w:rPr>
        <w:t>, 10776.</w:t>
      </w:r>
    </w:p>
    <w:p w:rsidR="00B67A55" w:rsidRPr="00CE3948" w:rsidRDefault="00B67A55" w:rsidP="00B67A55">
      <w:pPr>
        <w:pStyle w:val="EndNoteBibliography"/>
        <w:spacing w:after="0"/>
        <w:ind w:left="720" w:hanging="720"/>
        <w:jc w:val="both"/>
        <w:rPr>
          <w:rFonts w:ascii="Times New Roman" w:hAnsi="Times New Roman" w:cs="Times New Roman"/>
          <w:lang w:val="de-DE"/>
        </w:rPr>
      </w:pPr>
    </w:p>
    <w:p w:rsidR="00B67A55" w:rsidRPr="00CE3948" w:rsidRDefault="00B67A55" w:rsidP="00B67A55">
      <w:pPr>
        <w:pStyle w:val="EndNoteBibliography"/>
        <w:spacing w:after="0"/>
        <w:ind w:left="720" w:hanging="720"/>
        <w:jc w:val="both"/>
        <w:rPr>
          <w:rFonts w:ascii="Times New Roman" w:hAnsi="Times New Roman" w:cs="Times New Roman"/>
          <w:lang w:val="sv-SE"/>
        </w:rPr>
      </w:pPr>
      <w:r w:rsidRPr="00CE3948">
        <w:rPr>
          <w:rFonts w:ascii="Times New Roman" w:hAnsi="Times New Roman" w:cs="Times New Roman"/>
          <w:lang w:val="de-DE"/>
        </w:rPr>
        <w:t>24.</w:t>
      </w:r>
      <w:r w:rsidRPr="00CE3948">
        <w:rPr>
          <w:rFonts w:ascii="Times New Roman" w:hAnsi="Times New Roman" w:cs="Times New Roman"/>
          <w:lang w:val="de-DE"/>
        </w:rPr>
        <w:tab/>
        <w:t>J. Habermehl,</w:t>
      </w:r>
      <w:r>
        <w:rPr>
          <w:rFonts w:ascii="Times New Roman" w:hAnsi="Times New Roman" w:cs="Times New Roman"/>
          <w:lang w:val="de-DE"/>
        </w:rPr>
        <w:t xml:space="preserve"> </w:t>
      </w:r>
      <w:r w:rsidRPr="00CE3948">
        <w:rPr>
          <w:rFonts w:ascii="Times New Roman" w:hAnsi="Times New Roman" w:cs="Times New Roman"/>
          <w:lang w:val="de-DE"/>
        </w:rPr>
        <w:t xml:space="preserve"> D. Sorsche,</w:t>
      </w:r>
      <w:r>
        <w:rPr>
          <w:rFonts w:ascii="Times New Roman" w:hAnsi="Times New Roman" w:cs="Times New Roman"/>
          <w:lang w:val="de-DE"/>
        </w:rPr>
        <w:t xml:space="preserve"> </w:t>
      </w:r>
      <w:r w:rsidRPr="00CE3948">
        <w:rPr>
          <w:rFonts w:ascii="Times New Roman" w:hAnsi="Times New Roman" w:cs="Times New Roman"/>
          <w:lang w:val="de-DE"/>
        </w:rPr>
        <w:t xml:space="preserve"> P. Murszat </w:t>
      </w:r>
      <w:r>
        <w:rPr>
          <w:rFonts w:ascii="Times New Roman" w:hAnsi="Times New Roman" w:cs="Times New Roman"/>
          <w:lang w:val="de-DE"/>
        </w:rPr>
        <w:t xml:space="preserve"> </w:t>
      </w:r>
      <w:r w:rsidRPr="00CE3948">
        <w:rPr>
          <w:rFonts w:ascii="Times New Roman" w:hAnsi="Times New Roman" w:cs="Times New Roman"/>
          <w:lang w:val="de-DE"/>
        </w:rPr>
        <w:t xml:space="preserve">and </w:t>
      </w:r>
      <w:r>
        <w:rPr>
          <w:rFonts w:ascii="Times New Roman" w:hAnsi="Times New Roman" w:cs="Times New Roman"/>
          <w:lang w:val="de-DE"/>
        </w:rPr>
        <w:t xml:space="preserve"> </w:t>
      </w:r>
      <w:r w:rsidRPr="00CE3948">
        <w:rPr>
          <w:rFonts w:ascii="Times New Roman" w:hAnsi="Times New Roman" w:cs="Times New Roman"/>
          <w:lang w:val="de-DE"/>
        </w:rPr>
        <w:t xml:space="preserve">S. Rau, </w:t>
      </w:r>
      <w:r>
        <w:rPr>
          <w:rFonts w:ascii="Times New Roman" w:hAnsi="Times New Roman" w:cs="Times New Roman"/>
          <w:lang w:val="de-DE"/>
        </w:rPr>
        <w:t xml:space="preserve"> </w:t>
      </w:r>
      <w:r w:rsidRPr="00CE3948">
        <w:rPr>
          <w:rFonts w:ascii="Times New Roman" w:hAnsi="Times New Roman" w:cs="Times New Roman"/>
          <w:i/>
          <w:lang w:val="de-DE"/>
        </w:rPr>
        <w:t xml:space="preserve">Eur. J. Inorg. </w:t>
      </w:r>
      <w:r w:rsidRPr="00CE3948">
        <w:rPr>
          <w:rFonts w:ascii="Times New Roman" w:hAnsi="Times New Roman" w:cs="Times New Roman"/>
          <w:i/>
          <w:lang w:val="sv-SE"/>
        </w:rPr>
        <w:t xml:space="preserve">Chem. </w:t>
      </w:r>
      <w:r w:rsidRPr="00CE3948">
        <w:rPr>
          <w:rFonts w:ascii="Times New Roman" w:hAnsi="Times New Roman" w:cs="Times New Roman"/>
          <w:lang w:val="sv-SE"/>
        </w:rPr>
        <w:t>,</w:t>
      </w:r>
      <w:r>
        <w:rPr>
          <w:rFonts w:ascii="Times New Roman" w:hAnsi="Times New Roman" w:cs="Times New Roman"/>
          <w:lang w:val="sv-SE"/>
        </w:rPr>
        <w:t xml:space="preserve"> </w:t>
      </w:r>
      <w:r w:rsidRPr="00CE3948">
        <w:rPr>
          <w:rFonts w:ascii="Times New Roman" w:hAnsi="Times New Roman" w:cs="Times New Roman"/>
          <w:lang w:val="sv-SE"/>
        </w:rPr>
        <w:t xml:space="preserve"> 2016, 3423.</w:t>
      </w:r>
    </w:p>
    <w:p w:rsidR="00B67A55" w:rsidRPr="00CE3948" w:rsidRDefault="00B67A55" w:rsidP="00B67A55">
      <w:pPr>
        <w:pStyle w:val="EndNoteBibliography"/>
        <w:spacing w:after="0"/>
        <w:ind w:left="720" w:hanging="720"/>
        <w:rPr>
          <w:rFonts w:ascii="Times New Roman" w:hAnsi="Times New Roman" w:cs="Times New Roman"/>
          <w:lang w:val="sv-SE"/>
        </w:rPr>
      </w:pPr>
    </w:p>
    <w:p w:rsidR="00B67A55" w:rsidRPr="000D36BA" w:rsidRDefault="00B67A55" w:rsidP="00B67A55">
      <w:pPr>
        <w:pStyle w:val="EndNoteBibliography"/>
        <w:spacing w:after="0"/>
        <w:ind w:left="720" w:hanging="720"/>
        <w:jc w:val="both"/>
        <w:rPr>
          <w:rFonts w:ascii="Times New Roman" w:hAnsi="Times New Roman" w:cs="Times New Roman"/>
        </w:rPr>
      </w:pPr>
      <w:r w:rsidRPr="00CE3948">
        <w:rPr>
          <w:rFonts w:ascii="Times New Roman" w:hAnsi="Times New Roman" w:cs="Times New Roman"/>
          <w:lang w:val="sv-SE"/>
        </w:rPr>
        <w:t>25.</w:t>
      </w:r>
      <w:r w:rsidRPr="00CE3948">
        <w:rPr>
          <w:rFonts w:ascii="Times New Roman" w:hAnsi="Times New Roman" w:cs="Times New Roman"/>
          <w:lang w:val="sv-SE"/>
        </w:rPr>
        <w:tab/>
        <w:t>E. M. Kober,</w:t>
      </w:r>
      <w:r>
        <w:rPr>
          <w:rFonts w:ascii="Times New Roman" w:hAnsi="Times New Roman" w:cs="Times New Roman"/>
          <w:lang w:val="sv-SE"/>
        </w:rPr>
        <w:t xml:space="preserve"> </w:t>
      </w:r>
      <w:r w:rsidRPr="00CE3948">
        <w:rPr>
          <w:rFonts w:ascii="Times New Roman" w:hAnsi="Times New Roman" w:cs="Times New Roman"/>
          <w:lang w:val="sv-SE"/>
        </w:rPr>
        <w:t xml:space="preserve"> J. V. Caspar, </w:t>
      </w:r>
      <w:r>
        <w:rPr>
          <w:rFonts w:ascii="Times New Roman" w:hAnsi="Times New Roman" w:cs="Times New Roman"/>
          <w:lang w:val="sv-SE"/>
        </w:rPr>
        <w:t xml:space="preserve"> </w:t>
      </w:r>
      <w:r w:rsidRPr="00CE3948">
        <w:rPr>
          <w:rFonts w:ascii="Times New Roman" w:hAnsi="Times New Roman" w:cs="Times New Roman"/>
          <w:lang w:val="sv-SE"/>
        </w:rPr>
        <w:t xml:space="preserve">B. P. Sullivan </w:t>
      </w:r>
      <w:r>
        <w:rPr>
          <w:rFonts w:ascii="Times New Roman" w:hAnsi="Times New Roman" w:cs="Times New Roman"/>
          <w:lang w:val="sv-SE"/>
        </w:rPr>
        <w:t xml:space="preserve"> </w:t>
      </w:r>
      <w:r w:rsidRPr="00CE3948">
        <w:rPr>
          <w:rFonts w:ascii="Times New Roman" w:hAnsi="Times New Roman" w:cs="Times New Roman"/>
          <w:lang w:val="sv-SE"/>
        </w:rPr>
        <w:t>and</w:t>
      </w:r>
      <w:r>
        <w:rPr>
          <w:rFonts w:ascii="Times New Roman" w:hAnsi="Times New Roman" w:cs="Times New Roman"/>
          <w:lang w:val="sv-SE"/>
        </w:rPr>
        <w:t xml:space="preserve"> </w:t>
      </w:r>
      <w:r w:rsidRPr="00CE3948">
        <w:rPr>
          <w:rFonts w:ascii="Times New Roman" w:hAnsi="Times New Roman" w:cs="Times New Roman"/>
          <w:lang w:val="sv-SE"/>
        </w:rPr>
        <w:t xml:space="preserve"> T. J. Meyer, </w:t>
      </w:r>
      <w:r>
        <w:rPr>
          <w:rFonts w:ascii="Times New Roman" w:hAnsi="Times New Roman" w:cs="Times New Roman"/>
          <w:lang w:val="sv-SE"/>
        </w:rPr>
        <w:t xml:space="preserve"> </w:t>
      </w:r>
      <w:r w:rsidRPr="00CE3948">
        <w:rPr>
          <w:rFonts w:ascii="Times New Roman" w:hAnsi="Times New Roman" w:cs="Times New Roman"/>
          <w:i/>
          <w:lang w:val="sv-SE"/>
        </w:rPr>
        <w:t xml:space="preserve">Inorg. </w:t>
      </w:r>
      <w:r w:rsidRPr="000D36BA">
        <w:rPr>
          <w:rFonts w:ascii="Times New Roman" w:hAnsi="Times New Roman" w:cs="Times New Roman"/>
          <w:i/>
        </w:rPr>
        <w:t>Chem.</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1988,</w:t>
      </w:r>
      <w:r>
        <w:rPr>
          <w:rFonts w:ascii="Times New Roman" w:hAnsi="Times New Roman" w:cs="Times New Roman"/>
        </w:rPr>
        <w:t xml:space="preserve"> </w:t>
      </w:r>
      <w:r w:rsidRPr="000D36BA">
        <w:rPr>
          <w:rFonts w:ascii="Times New Roman" w:hAnsi="Times New Roman" w:cs="Times New Roman"/>
        </w:rPr>
        <w:t xml:space="preserve"> </w:t>
      </w:r>
      <w:r w:rsidRPr="000D36BA">
        <w:rPr>
          <w:rFonts w:ascii="Times New Roman" w:hAnsi="Times New Roman" w:cs="Times New Roman"/>
          <w:b/>
        </w:rPr>
        <w:t>27</w:t>
      </w:r>
      <w:r w:rsidRPr="000D36BA">
        <w:rPr>
          <w:rFonts w:ascii="Times New Roman" w:hAnsi="Times New Roman" w:cs="Times New Roman"/>
        </w:rPr>
        <w:t>, 4587.</w:t>
      </w:r>
    </w:p>
    <w:p w:rsidR="00B67A55" w:rsidRPr="000D36BA" w:rsidRDefault="00B67A55" w:rsidP="00B67A55">
      <w:pPr>
        <w:pStyle w:val="EndNoteBibliography"/>
        <w:spacing w:after="0"/>
        <w:ind w:left="720" w:hanging="720"/>
        <w:rPr>
          <w:rFonts w:ascii="Times New Roman" w:hAnsi="Times New Roman" w:cs="Times New Roman"/>
        </w:rPr>
      </w:pPr>
    </w:p>
    <w:p w:rsidR="00B67A55" w:rsidRPr="000D36BA" w:rsidRDefault="00B67A55" w:rsidP="00B67A55">
      <w:pPr>
        <w:pStyle w:val="EndNoteBibliography"/>
        <w:spacing w:after="0"/>
        <w:ind w:left="720" w:hanging="720"/>
        <w:jc w:val="both"/>
        <w:rPr>
          <w:rFonts w:ascii="Times New Roman" w:hAnsi="Times New Roman" w:cs="Times New Roman"/>
        </w:rPr>
      </w:pPr>
      <w:r w:rsidRPr="000D36BA">
        <w:rPr>
          <w:rFonts w:ascii="Times New Roman" w:hAnsi="Times New Roman" w:cs="Times New Roman"/>
        </w:rPr>
        <w:t>26.</w:t>
      </w:r>
      <w:r w:rsidRPr="000D36BA">
        <w:rPr>
          <w:rFonts w:ascii="Times New Roman" w:hAnsi="Times New Roman" w:cs="Times New Roman"/>
        </w:rPr>
        <w:tab/>
        <w:t>J.</w:t>
      </w:r>
      <w:r>
        <w:rPr>
          <w:rFonts w:ascii="Times New Roman" w:hAnsi="Times New Roman" w:cs="Times New Roman"/>
        </w:rPr>
        <w:t xml:space="preserve"> </w:t>
      </w:r>
      <w:r w:rsidRPr="000D36BA">
        <w:rPr>
          <w:rFonts w:ascii="Times New Roman" w:hAnsi="Times New Roman" w:cs="Times New Roman"/>
        </w:rPr>
        <w:t>E.</w:t>
      </w:r>
      <w:r>
        <w:rPr>
          <w:rFonts w:ascii="Times New Roman" w:hAnsi="Times New Roman" w:cs="Times New Roman"/>
        </w:rPr>
        <w:t xml:space="preserve"> </w:t>
      </w:r>
      <w:r w:rsidRPr="000D36BA">
        <w:rPr>
          <w:rFonts w:ascii="Times New Roman" w:hAnsi="Times New Roman" w:cs="Times New Roman"/>
        </w:rPr>
        <w:t xml:space="preserve">Fergusson </w:t>
      </w:r>
      <w:r>
        <w:rPr>
          <w:rFonts w:ascii="Times New Roman" w:hAnsi="Times New Roman" w:cs="Times New Roman"/>
        </w:rPr>
        <w:t xml:space="preserve"> </w:t>
      </w:r>
      <w:r w:rsidRPr="000D36BA">
        <w:rPr>
          <w:rFonts w:ascii="Times New Roman" w:hAnsi="Times New Roman" w:cs="Times New Roman"/>
        </w:rPr>
        <w:t xml:space="preserve">and </w:t>
      </w:r>
      <w:r>
        <w:rPr>
          <w:rFonts w:ascii="Times New Roman" w:hAnsi="Times New Roman" w:cs="Times New Roman"/>
        </w:rPr>
        <w:t xml:space="preserve"> </w:t>
      </w:r>
      <w:r w:rsidRPr="000D36BA">
        <w:rPr>
          <w:rFonts w:ascii="Times New Roman" w:hAnsi="Times New Roman" w:cs="Times New Roman"/>
        </w:rPr>
        <w:t>G.</w:t>
      </w:r>
      <w:r>
        <w:rPr>
          <w:rFonts w:ascii="Times New Roman" w:hAnsi="Times New Roman" w:cs="Times New Roman"/>
        </w:rPr>
        <w:t xml:space="preserve"> </w:t>
      </w:r>
      <w:r w:rsidRPr="000D36BA">
        <w:rPr>
          <w:rFonts w:ascii="Times New Roman" w:hAnsi="Times New Roman" w:cs="Times New Roman"/>
        </w:rPr>
        <w:t>M.</w:t>
      </w:r>
      <w:r>
        <w:rPr>
          <w:rFonts w:ascii="Times New Roman" w:hAnsi="Times New Roman" w:cs="Times New Roman"/>
        </w:rPr>
        <w:t xml:space="preserve"> </w:t>
      </w:r>
      <w:r w:rsidRPr="000D36BA">
        <w:rPr>
          <w:rFonts w:ascii="Times New Roman" w:hAnsi="Times New Roman" w:cs="Times New Roman"/>
        </w:rPr>
        <w:t>Harris,</w:t>
      </w:r>
      <w:r>
        <w:rPr>
          <w:rFonts w:ascii="Times New Roman" w:hAnsi="Times New Roman" w:cs="Times New Roman"/>
        </w:rPr>
        <w:t xml:space="preserve"> </w:t>
      </w:r>
      <w:r w:rsidRPr="000D36BA">
        <w:rPr>
          <w:rFonts w:ascii="Times New Roman" w:hAnsi="Times New Roman" w:cs="Times New Roman"/>
        </w:rPr>
        <w:t xml:space="preserve"> </w:t>
      </w:r>
      <w:r w:rsidRPr="000D36BA">
        <w:rPr>
          <w:rFonts w:ascii="Times New Roman" w:hAnsi="Times New Roman" w:cs="Times New Roman"/>
          <w:i/>
        </w:rPr>
        <w:t>J.</w:t>
      </w:r>
      <w:r>
        <w:rPr>
          <w:rFonts w:ascii="Times New Roman" w:hAnsi="Times New Roman" w:cs="Times New Roman"/>
          <w:i/>
        </w:rPr>
        <w:t xml:space="preserve"> </w:t>
      </w:r>
      <w:r w:rsidRPr="000D36BA">
        <w:rPr>
          <w:rFonts w:ascii="Times New Roman" w:hAnsi="Times New Roman" w:cs="Times New Roman"/>
          <w:i/>
        </w:rPr>
        <w:t>Chem. Soc.(A)</w:t>
      </w:r>
      <w:r w:rsidRPr="000D36BA">
        <w:rPr>
          <w:rFonts w:ascii="Times New Roman" w:hAnsi="Times New Roman" w:cs="Times New Roman"/>
        </w:rPr>
        <w:t xml:space="preserve">, </w:t>
      </w:r>
      <w:r>
        <w:rPr>
          <w:rFonts w:ascii="Times New Roman" w:hAnsi="Times New Roman" w:cs="Times New Roman"/>
        </w:rPr>
        <w:t xml:space="preserve"> </w:t>
      </w:r>
      <w:r w:rsidRPr="000D36BA">
        <w:rPr>
          <w:rFonts w:ascii="Times New Roman" w:hAnsi="Times New Roman" w:cs="Times New Roman"/>
        </w:rPr>
        <w:t>1966, 1293.</w:t>
      </w:r>
    </w:p>
    <w:p w:rsidR="00B67A55" w:rsidRPr="000D36BA" w:rsidRDefault="00B67A55" w:rsidP="00B67A55">
      <w:pPr>
        <w:pStyle w:val="EndNoteBibliography"/>
        <w:spacing w:after="0"/>
        <w:ind w:left="720" w:hanging="720"/>
        <w:rPr>
          <w:rFonts w:ascii="Times New Roman" w:hAnsi="Times New Roman" w:cs="Times New Roman"/>
        </w:rPr>
      </w:pPr>
    </w:p>
    <w:p w:rsidR="00B67A55" w:rsidRPr="00CE3948" w:rsidRDefault="00B67A55" w:rsidP="00B67A55">
      <w:pPr>
        <w:pStyle w:val="EndNoteBibliography"/>
        <w:spacing w:after="0"/>
        <w:ind w:left="720" w:hanging="720"/>
        <w:jc w:val="both"/>
        <w:rPr>
          <w:rFonts w:ascii="Times New Roman" w:hAnsi="Times New Roman" w:cs="Times New Roman"/>
          <w:lang w:val="it-IT"/>
        </w:rPr>
      </w:pPr>
      <w:r w:rsidRPr="000D36BA">
        <w:rPr>
          <w:rFonts w:ascii="Times New Roman" w:hAnsi="Times New Roman" w:cs="Times New Roman"/>
        </w:rPr>
        <w:t>27.</w:t>
      </w:r>
      <w:r w:rsidRPr="000D36BA">
        <w:rPr>
          <w:rFonts w:ascii="Times New Roman" w:hAnsi="Times New Roman" w:cs="Times New Roman"/>
        </w:rPr>
        <w:tab/>
        <w:t>R. L. Cleary, K. J. Byrom, D. A. Bardwell, J. C. Jeffery, M. D. Ward, G. Calogero, N. Armaroli,</w:t>
      </w:r>
      <w:r>
        <w:rPr>
          <w:rFonts w:ascii="Times New Roman" w:hAnsi="Times New Roman" w:cs="Times New Roman"/>
        </w:rPr>
        <w:t xml:space="preserve"> </w:t>
      </w:r>
      <w:r w:rsidRPr="000D36BA">
        <w:rPr>
          <w:rFonts w:ascii="Times New Roman" w:hAnsi="Times New Roman" w:cs="Times New Roman"/>
        </w:rPr>
        <w:t xml:space="preserve"> L. Flamigni</w:t>
      </w:r>
      <w:r>
        <w:rPr>
          <w:rFonts w:ascii="Times New Roman" w:hAnsi="Times New Roman" w:cs="Times New Roman"/>
        </w:rPr>
        <w:t xml:space="preserve"> </w:t>
      </w:r>
      <w:r w:rsidRPr="000D36BA">
        <w:rPr>
          <w:rFonts w:ascii="Times New Roman" w:hAnsi="Times New Roman" w:cs="Times New Roman"/>
        </w:rPr>
        <w:t xml:space="preserve"> and</w:t>
      </w:r>
      <w:r>
        <w:rPr>
          <w:rFonts w:ascii="Times New Roman" w:hAnsi="Times New Roman" w:cs="Times New Roman"/>
        </w:rPr>
        <w:t xml:space="preserve"> </w:t>
      </w:r>
      <w:r w:rsidRPr="000D36BA">
        <w:rPr>
          <w:rFonts w:ascii="Times New Roman" w:hAnsi="Times New Roman" w:cs="Times New Roman"/>
        </w:rPr>
        <w:t xml:space="preserve"> F. Barigelletti, </w:t>
      </w:r>
      <w:r>
        <w:rPr>
          <w:rFonts w:ascii="Times New Roman" w:hAnsi="Times New Roman" w:cs="Times New Roman"/>
        </w:rPr>
        <w:t xml:space="preserve"> </w:t>
      </w:r>
      <w:r w:rsidRPr="000D36BA">
        <w:rPr>
          <w:rFonts w:ascii="Times New Roman" w:hAnsi="Times New Roman" w:cs="Times New Roman"/>
          <w:i/>
        </w:rPr>
        <w:t xml:space="preserve">Inorg. </w:t>
      </w:r>
      <w:r w:rsidRPr="00CE3948">
        <w:rPr>
          <w:rFonts w:ascii="Times New Roman" w:hAnsi="Times New Roman" w:cs="Times New Roman"/>
          <w:i/>
          <w:lang w:val="it-IT"/>
        </w:rPr>
        <w:t xml:space="preserve">Chem. </w:t>
      </w:r>
      <w:r w:rsidRPr="00CE3948">
        <w:rPr>
          <w:rFonts w:ascii="Times New Roman" w:hAnsi="Times New Roman" w:cs="Times New Roman"/>
          <w:lang w:val="it-IT"/>
        </w:rPr>
        <w:t xml:space="preserve">, 1997, </w:t>
      </w:r>
      <w:r>
        <w:rPr>
          <w:rFonts w:ascii="Times New Roman" w:hAnsi="Times New Roman" w:cs="Times New Roman"/>
          <w:lang w:val="it-IT"/>
        </w:rPr>
        <w:t xml:space="preserve"> </w:t>
      </w:r>
      <w:r w:rsidRPr="00CE3948">
        <w:rPr>
          <w:rFonts w:ascii="Times New Roman" w:hAnsi="Times New Roman" w:cs="Times New Roman"/>
          <w:b/>
          <w:lang w:val="it-IT"/>
        </w:rPr>
        <w:t>36</w:t>
      </w:r>
      <w:r w:rsidRPr="00CE3948">
        <w:rPr>
          <w:rFonts w:ascii="Times New Roman" w:hAnsi="Times New Roman" w:cs="Times New Roman"/>
          <w:lang w:val="it-IT"/>
        </w:rPr>
        <w:t>, 2601.</w:t>
      </w:r>
    </w:p>
    <w:p w:rsidR="00B67A55" w:rsidRPr="00CE3948" w:rsidRDefault="00B67A55" w:rsidP="00B67A55">
      <w:pPr>
        <w:pStyle w:val="EndNoteBibliography"/>
        <w:spacing w:after="0"/>
        <w:ind w:left="720" w:hanging="720"/>
        <w:rPr>
          <w:rFonts w:ascii="Times New Roman" w:hAnsi="Times New Roman" w:cs="Times New Roman"/>
          <w:lang w:val="it-IT"/>
        </w:rPr>
      </w:pPr>
    </w:p>
    <w:p w:rsidR="00B67A55" w:rsidRPr="00CE3948" w:rsidRDefault="00B67A55" w:rsidP="00B67A55">
      <w:pPr>
        <w:pStyle w:val="EndNoteBibliography"/>
        <w:spacing w:after="0"/>
        <w:ind w:left="720" w:hanging="720"/>
        <w:jc w:val="both"/>
        <w:rPr>
          <w:rFonts w:ascii="Times New Roman" w:hAnsi="Times New Roman" w:cs="Times New Roman"/>
          <w:lang w:val="sv-SE"/>
        </w:rPr>
      </w:pPr>
      <w:r w:rsidRPr="00CE3948">
        <w:rPr>
          <w:rFonts w:ascii="Times New Roman" w:hAnsi="Times New Roman" w:cs="Times New Roman"/>
          <w:lang w:val="it-IT"/>
        </w:rPr>
        <w:t>28.</w:t>
      </w:r>
      <w:r w:rsidRPr="00CE3948">
        <w:rPr>
          <w:rFonts w:ascii="Times New Roman" w:hAnsi="Times New Roman" w:cs="Times New Roman"/>
          <w:lang w:val="it-IT"/>
        </w:rPr>
        <w:tab/>
        <w:t xml:space="preserve">A. Juris, V. Balzani, S. Campagna, G. Denti, S. Serroni, G. Frei and H. U. Güdel, </w:t>
      </w:r>
      <w:r w:rsidRPr="00CE3948">
        <w:rPr>
          <w:rFonts w:ascii="Times New Roman" w:hAnsi="Times New Roman" w:cs="Times New Roman"/>
          <w:i/>
          <w:lang w:val="it-IT"/>
        </w:rPr>
        <w:t xml:space="preserve">Inorg. </w:t>
      </w:r>
      <w:r w:rsidRPr="00CE3948">
        <w:rPr>
          <w:rFonts w:ascii="Times New Roman" w:hAnsi="Times New Roman" w:cs="Times New Roman"/>
          <w:i/>
          <w:lang w:val="sv-SE"/>
        </w:rPr>
        <w:t>Chem.</w:t>
      </w:r>
      <w:r w:rsidRPr="00CE3948">
        <w:rPr>
          <w:rFonts w:ascii="Times New Roman" w:hAnsi="Times New Roman" w:cs="Times New Roman"/>
          <w:lang w:val="sv-SE"/>
        </w:rPr>
        <w:t xml:space="preserve">, </w:t>
      </w:r>
      <w:r>
        <w:rPr>
          <w:rFonts w:ascii="Times New Roman" w:hAnsi="Times New Roman" w:cs="Times New Roman"/>
          <w:lang w:val="sv-SE"/>
        </w:rPr>
        <w:t xml:space="preserve"> </w:t>
      </w:r>
      <w:r w:rsidRPr="00CE3948">
        <w:rPr>
          <w:rFonts w:ascii="Times New Roman" w:hAnsi="Times New Roman" w:cs="Times New Roman"/>
          <w:lang w:val="sv-SE"/>
        </w:rPr>
        <w:t xml:space="preserve">1994, </w:t>
      </w:r>
      <w:r w:rsidRPr="00CE3948">
        <w:rPr>
          <w:rFonts w:ascii="Times New Roman" w:hAnsi="Times New Roman" w:cs="Times New Roman"/>
          <w:b/>
          <w:lang w:val="sv-SE"/>
        </w:rPr>
        <w:t>33</w:t>
      </w:r>
      <w:r w:rsidRPr="00CE3948">
        <w:rPr>
          <w:rFonts w:ascii="Times New Roman" w:hAnsi="Times New Roman" w:cs="Times New Roman"/>
          <w:lang w:val="sv-SE"/>
        </w:rPr>
        <w:t>, 1491.</w:t>
      </w:r>
    </w:p>
    <w:p w:rsidR="00B67A55" w:rsidRPr="00CE3948" w:rsidRDefault="00B67A55" w:rsidP="00B67A55">
      <w:pPr>
        <w:pStyle w:val="EndNoteBibliography"/>
        <w:spacing w:after="0"/>
        <w:ind w:left="720" w:hanging="720"/>
        <w:rPr>
          <w:rFonts w:ascii="Times New Roman" w:hAnsi="Times New Roman" w:cs="Times New Roman"/>
          <w:lang w:val="sv-SE"/>
        </w:rPr>
      </w:pPr>
    </w:p>
    <w:p w:rsidR="00B67A55" w:rsidRPr="007C3195" w:rsidRDefault="00B67A55" w:rsidP="00B67A55">
      <w:pPr>
        <w:pStyle w:val="EndNoteBibliography"/>
        <w:spacing w:after="0"/>
        <w:ind w:left="720" w:hanging="720"/>
        <w:jc w:val="both"/>
        <w:rPr>
          <w:rFonts w:ascii="Times New Roman" w:hAnsi="Times New Roman" w:cs="Times New Roman"/>
          <w:lang w:val="it-IT"/>
        </w:rPr>
      </w:pPr>
      <w:r w:rsidRPr="00CE3948">
        <w:rPr>
          <w:rFonts w:ascii="Times New Roman" w:hAnsi="Times New Roman" w:cs="Times New Roman"/>
          <w:lang w:val="sv-SE"/>
        </w:rPr>
        <w:t>29.</w:t>
      </w:r>
      <w:r w:rsidRPr="00CE3948">
        <w:rPr>
          <w:rFonts w:ascii="Times New Roman" w:hAnsi="Times New Roman" w:cs="Times New Roman"/>
          <w:lang w:val="sv-SE"/>
        </w:rPr>
        <w:tab/>
        <w:t>A. K. Bilakhiya,</w:t>
      </w:r>
      <w:r>
        <w:rPr>
          <w:rFonts w:ascii="Times New Roman" w:hAnsi="Times New Roman" w:cs="Times New Roman"/>
          <w:lang w:val="sv-SE"/>
        </w:rPr>
        <w:t xml:space="preserve"> </w:t>
      </w:r>
      <w:r w:rsidRPr="00CE3948">
        <w:rPr>
          <w:rFonts w:ascii="Times New Roman" w:hAnsi="Times New Roman" w:cs="Times New Roman"/>
          <w:lang w:val="sv-SE"/>
        </w:rPr>
        <w:t xml:space="preserve"> B. Tyagi</w:t>
      </w:r>
      <w:r>
        <w:rPr>
          <w:rFonts w:ascii="Times New Roman" w:hAnsi="Times New Roman" w:cs="Times New Roman"/>
          <w:lang w:val="sv-SE"/>
        </w:rPr>
        <w:t xml:space="preserve"> </w:t>
      </w:r>
      <w:r w:rsidRPr="00CE3948">
        <w:rPr>
          <w:rFonts w:ascii="Times New Roman" w:hAnsi="Times New Roman" w:cs="Times New Roman"/>
          <w:lang w:val="sv-SE"/>
        </w:rPr>
        <w:t xml:space="preserve"> and </w:t>
      </w:r>
      <w:r>
        <w:rPr>
          <w:rFonts w:ascii="Times New Roman" w:hAnsi="Times New Roman" w:cs="Times New Roman"/>
          <w:lang w:val="sv-SE"/>
        </w:rPr>
        <w:t xml:space="preserve"> </w:t>
      </w:r>
      <w:r w:rsidRPr="00CE3948">
        <w:rPr>
          <w:rFonts w:ascii="Times New Roman" w:hAnsi="Times New Roman" w:cs="Times New Roman"/>
          <w:lang w:val="sv-SE"/>
        </w:rPr>
        <w:t>P.</w:t>
      </w:r>
      <w:r>
        <w:rPr>
          <w:rFonts w:ascii="Times New Roman" w:hAnsi="Times New Roman" w:cs="Times New Roman"/>
          <w:lang w:val="sv-SE"/>
        </w:rPr>
        <w:t xml:space="preserve"> </w:t>
      </w:r>
      <w:r w:rsidRPr="00CE3948">
        <w:rPr>
          <w:rFonts w:ascii="Times New Roman" w:hAnsi="Times New Roman" w:cs="Times New Roman"/>
          <w:lang w:val="sv-SE"/>
        </w:rPr>
        <w:t xml:space="preserve">Paul, </w:t>
      </w:r>
      <w:r>
        <w:rPr>
          <w:rFonts w:ascii="Times New Roman" w:hAnsi="Times New Roman" w:cs="Times New Roman"/>
          <w:lang w:val="sv-SE"/>
        </w:rPr>
        <w:t xml:space="preserve"> </w:t>
      </w:r>
      <w:r w:rsidRPr="00CE3948">
        <w:rPr>
          <w:rFonts w:ascii="Times New Roman" w:hAnsi="Times New Roman" w:cs="Times New Roman"/>
          <w:i/>
          <w:lang w:val="sv-SE"/>
        </w:rPr>
        <w:t xml:space="preserve">Inorg. </w:t>
      </w:r>
      <w:r w:rsidRPr="007C3195">
        <w:rPr>
          <w:rFonts w:ascii="Times New Roman" w:hAnsi="Times New Roman" w:cs="Times New Roman"/>
          <w:i/>
          <w:lang w:val="it-IT"/>
        </w:rPr>
        <w:t xml:space="preserve">Chem. </w:t>
      </w:r>
      <w:r w:rsidRPr="007C3195">
        <w:rPr>
          <w:rFonts w:ascii="Times New Roman" w:hAnsi="Times New Roman" w:cs="Times New Roman"/>
          <w:lang w:val="it-IT"/>
        </w:rPr>
        <w:t xml:space="preserve">,  2002, </w:t>
      </w:r>
      <w:r w:rsidRPr="007C3195">
        <w:rPr>
          <w:rFonts w:ascii="Times New Roman" w:hAnsi="Times New Roman" w:cs="Times New Roman"/>
          <w:b/>
          <w:lang w:val="it-IT"/>
        </w:rPr>
        <w:t>41</w:t>
      </w:r>
      <w:r w:rsidRPr="007C3195">
        <w:rPr>
          <w:rFonts w:ascii="Times New Roman" w:hAnsi="Times New Roman" w:cs="Times New Roman"/>
          <w:lang w:val="it-IT"/>
        </w:rPr>
        <w:t>, 3830.</w:t>
      </w:r>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r w:rsidRPr="007C3195">
        <w:rPr>
          <w:rFonts w:ascii="Times New Roman" w:hAnsi="Times New Roman" w:cs="Times New Roman"/>
          <w:lang w:val="it-IT"/>
        </w:rPr>
        <w:t>30.</w:t>
      </w:r>
      <w:r w:rsidRPr="007C3195">
        <w:rPr>
          <w:rFonts w:ascii="Times New Roman" w:hAnsi="Times New Roman" w:cs="Times New Roman"/>
          <w:lang w:val="it-IT"/>
        </w:rPr>
        <w:tab/>
        <w:t xml:space="preserve">A. Juris, V. Balzani, S. Campagna, G. Denti, S. Serroni, G. Frei and H. U. Güdel, </w:t>
      </w:r>
      <w:r w:rsidRPr="007C3195">
        <w:rPr>
          <w:rFonts w:ascii="Times New Roman" w:hAnsi="Times New Roman" w:cs="Times New Roman"/>
          <w:i/>
          <w:lang w:val="it-IT"/>
        </w:rPr>
        <w:t xml:space="preserve">Inorg. </w:t>
      </w:r>
      <w:r w:rsidRPr="007C3195">
        <w:rPr>
          <w:rFonts w:ascii="Times New Roman" w:hAnsi="Times New Roman" w:cs="Times New Roman"/>
          <w:i/>
          <w:lang w:val="en-GB"/>
        </w:rPr>
        <w:t>Chem.</w:t>
      </w:r>
      <w:r w:rsidRPr="007C3195">
        <w:rPr>
          <w:rFonts w:ascii="Times New Roman" w:hAnsi="Times New Roman" w:cs="Times New Roman"/>
          <w:lang w:val="en-GB"/>
        </w:rPr>
        <w:t xml:space="preserve">,  1994,  </w:t>
      </w:r>
      <w:r w:rsidRPr="007C3195">
        <w:rPr>
          <w:rFonts w:ascii="Times New Roman" w:hAnsi="Times New Roman" w:cs="Times New Roman"/>
          <w:b/>
          <w:lang w:val="en-GB"/>
        </w:rPr>
        <w:t>33</w:t>
      </w:r>
      <w:r w:rsidRPr="007C3195">
        <w:rPr>
          <w:rFonts w:ascii="Times New Roman" w:hAnsi="Times New Roman" w:cs="Times New Roman"/>
          <w:lang w:val="en-GB"/>
        </w:rPr>
        <w:t>, 1491.</w:t>
      </w:r>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r w:rsidRPr="007C3195">
        <w:rPr>
          <w:rFonts w:ascii="Times New Roman" w:hAnsi="Times New Roman" w:cs="Times New Roman"/>
          <w:lang w:val="en-GB"/>
        </w:rPr>
        <w:t>31.</w:t>
      </w:r>
      <w:r w:rsidRPr="007C3195">
        <w:rPr>
          <w:rFonts w:ascii="Times New Roman" w:hAnsi="Times New Roman" w:cs="Times New Roman"/>
          <w:lang w:val="en-GB"/>
        </w:rPr>
        <w:tab/>
        <w:t xml:space="preserve">N. C. Fletcher,  M. D. Ward,  S. Encinas,  N. Armaroli,  L. Flamigni  and  F. Barigelletti, </w:t>
      </w:r>
      <w:r w:rsidRPr="007C3195">
        <w:rPr>
          <w:rFonts w:ascii="Times New Roman" w:hAnsi="Times New Roman" w:cs="Times New Roman"/>
          <w:i/>
          <w:lang w:val="en-GB"/>
        </w:rPr>
        <w:t>Chem. Commun.</w:t>
      </w:r>
      <w:r w:rsidRPr="007C3195">
        <w:rPr>
          <w:rFonts w:ascii="Times New Roman" w:hAnsi="Times New Roman" w:cs="Times New Roman"/>
          <w:lang w:val="en-GB"/>
        </w:rPr>
        <w:t xml:space="preserve">,  1999,  2089. </w:t>
      </w:r>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CE3948" w:rsidRDefault="00B67A55" w:rsidP="00B67A55">
      <w:pPr>
        <w:pStyle w:val="EndNoteBibliography"/>
        <w:spacing w:after="0"/>
        <w:ind w:left="720" w:hanging="720"/>
        <w:jc w:val="both"/>
        <w:rPr>
          <w:rFonts w:ascii="Times New Roman" w:hAnsi="Times New Roman" w:cs="Times New Roman"/>
          <w:lang w:val="it-IT"/>
        </w:rPr>
      </w:pPr>
      <w:r w:rsidRPr="00CE3948">
        <w:rPr>
          <w:rFonts w:ascii="Times New Roman" w:hAnsi="Times New Roman" w:cs="Times New Roman"/>
          <w:lang w:val="it-IT"/>
        </w:rPr>
        <w:t>32.</w:t>
      </w:r>
      <w:r w:rsidRPr="00CE3948">
        <w:rPr>
          <w:rFonts w:ascii="Times New Roman" w:hAnsi="Times New Roman" w:cs="Times New Roman"/>
          <w:lang w:val="it-IT"/>
        </w:rPr>
        <w:tab/>
        <w:t xml:space="preserve">R. Ballardini, </w:t>
      </w:r>
      <w:r>
        <w:rPr>
          <w:rFonts w:ascii="Times New Roman" w:hAnsi="Times New Roman" w:cs="Times New Roman"/>
          <w:lang w:val="it-IT"/>
        </w:rPr>
        <w:t xml:space="preserve"> </w:t>
      </w:r>
      <w:r w:rsidRPr="00CE3948">
        <w:rPr>
          <w:rFonts w:ascii="Times New Roman" w:hAnsi="Times New Roman" w:cs="Times New Roman"/>
          <w:lang w:val="it-IT"/>
        </w:rPr>
        <w:t xml:space="preserve">A. Credi, </w:t>
      </w:r>
      <w:r>
        <w:rPr>
          <w:rFonts w:ascii="Times New Roman" w:hAnsi="Times New Roman" w:cs="Times New Roman"/>
          <w:lang w:val="it-IT"/>
        </w:rPr>
        <w:t xml:space="preserve"> </w:t>
      </w:r>
      <w:r w:rsidRPr="00CE3948">
        <w:rPr>
          <w:rFonts w:ascii="Times New Roman" w:hAnsi="Times New Roman" w:cs="Times New Roman"/>
          <w:lang w:val="it-IT"/>
        </w:rPr>
        <w:t xml:space="preserve">M. T. Gandolfi, </w:t>
      </w:r>
      <w:r>
        <w:rPr>
          <w:rFonts w:ascii="Times New Roman" w:hAnsi="Times New Roman" w:cs="Times New Roman"/>
          <w:lang w:val="it-IT"/>
        </w:rPr>
        <w:t xml:space="preserve"> </w:t>
      </w:r>
      <w:r w:rsidRPr="00CE3948">
        <w:rPr>
          <w:rFonts w:ascii="Times New Roman" w:hAnsi="Times New Roman" w:cs="Times New Roman"/>
          <w:lang w:val="it-IT"/>
        </w:rPr>
        <w:t xml:space="preserve">F. Marchioni, </w:t>
      </w:r>
      <w:r>
        <w:rPr>
          <w:rFonts w:ascii="Times New Roman" w:hAnsi="Times New Roman" w:cs="Times New Roman"/>
          <w:lang w:val="it-IT"/>
        </w:rPr>
        <w:t xml:space="preserve"> </w:t>
      </w:r>
      <w:r w:rsidRPr="00CE3948">
        <w:rPr>
          <w:rFonts w:ascii="Times New Roman" w:hAnsi="Times New Roman" w:cs="Times New Roman"/>
          <w:lang w:val="it-IT"/>
        </w:rPr>
        <w:t xml:space="preserve">S. Silvib and M. Venturi, </w:t>
      </w:r>
      <w:r w:rsidRPr="00CE3948">
        <w:rPr>
          <w:rFonts w:ascii="Times New Roman" w:hAnsi="Times New Roman" w:cs="Times New Roman"/>
          <w:i/>
          <w:lang w:val="it-IT"/>
        </w:rPr>
        <w:t xml:space="preserve">Photochem. </w:t>
      </w:r>
      <w:r>
        <w:rPr>
          <w:rFonts w:ascii="Times New Roman" w:hAnsi="Times New Roman" w:cs="Times New Roman"/>
          <w:i/>
          <w:lang w:val="it-IT"/>
        </w:rPr>
        <w:t xml:space="preserve"> </w:t>
      </w:r>
      <w:r w:rsidRPr="00CE3948">
        <w:rPr>
          <w:rFonts w:ascii="Times New Roman" w:hAnsi="Times New Roman" w:cs="Times New Roman"/>
          <w:i/>
          <w:lang w:val="it-IT"/>
        </w:rPr>
        <w:t xml:space="preserve">Photobiol. </w:t>
      </w:r>
      <w:r>
        <w:rPr>
          <w:rFonts w:ascii="Times New Roman" w:hAnsi="Times New Roman" w:cs="Times New Roman"/>
          <w:i/>
          <w:lang w:val="it-IT"/>
        </w:rPr>
        <w:t xml:space="preserve"> </w:t>
      </w:r>
      <w:r w:rsidRPr="00CE3948">
        <w:rPr>
          <w:rFonts w:ascii="Times New Roman" w:hAnsi="Times New Roman" w:cs="Times New Roman"/>
          <w:i/>
          <w:lang w:val="it-IT"/>
        </w:rPr>
        <w:t>Sci.</w:t>
      </w:r>
      <w:r w:rsidRPr="00CE3948">
        <w:rPr>
          <w:rFonts w:ascii="Times New Roman" w:hAnsi="Times New Roman" w:cs="Times New Roman"/>
          <w:lang w:val="it-IT"/>
        </w:rPr>
        <w:t xml:space="preserve">, </w:t>
      </w:r>
      <w:r>
        <w:rPr>
          <w:rFonts w:ascii="Times New Roman" w:hAnsi="Times New Roman" w:cs="Times New Roman"/>
          <w:lang w:val="it-IT"/>
        </w:rPr>
        <w:t xml:space="preserve"> </w:t>
      </w:r>
      <w:r w:rsidRPr="00CE3948">
        <w:rPr>
          <w:rFonts w:ascii="Times New Roman" w:hAnsi="Times New Roman" w:cs="Times New Roman"/>
          <w:lang w:val="it-IT"/>
        </w:rPr>
        <w:t xml:space="preserve">2007, </w:t>
      </w:r>
      <w:r w:rsidRPr="00CE3948">
        <w:rPr>
          <w:rFonts w:ascii="Times New Roman" w:hAnsi="Times New Roman" w:cs="Times New Roman"/>
          <w:b/>
          <w:lang w:val="it-IT"/>
        </w:rPr>
        <w:t>6</w:t>
      </w:r>
      <w:r w:rsidRPr="00CE3948">
        <w:rPr>
          <w:rFonts w:ascii="Times New Roman" w:hAnsi="Times New Roman" w:cs="Times New Roman"/>
          <w:lang w:val="it-IT"/>
        </w:rPr>
        <w:t xml:space="preserve">, </w:t>
      </w:r>
      <w:r>
        <w:rPr>
          <w:rFonts w:ascii="Times New Roman" w:hAnsi="Times New Roman" w:cs="Times New Roman"/>
          <w:lang w:val="it-IT"/>
        </w:rPr>
        <w:t xml:space="preserve"> </w:t>
      </w:r>
      <w:r w:rsidRPr="00CE3948">
        <w:rPr>
          <w:rFonts w:ascii="Times New Roman" w:hAnsi="Times New Roman" w:cs="Times New Roman"/>
          <w:lang w:val="it-IT"/>
        </w:rPr>
        <w:t>345.</w:t>
      </w:r>
    </w:p>
    <w:p w:rsidR="00B67A55" w:rsidRPr="00CE3948"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r w:rsidRPr="00CE3948">
        <w:rPr>
          <w:rFonts w:ascii="Times New Roman" w:hAnsi="Times New Roman" w:cs="Times New Roman"/>
          <w:lang w:val="it-IT"/>
        </w:rPr>
        <w:t>33.</w:t>
      </w:r>
      <w:r w:rsidRPr="00CE3948">
        <w:rPr>
          <w:rFonts w:ascii="Times New Roman" w:hAnsi="Times New Roman" w:cs="Times New Roman"/>
          <w:lang w:val="it-IT"/>
        </w:rPr>
        <w:tab/>
        <w:t xml:space="preserve">B. Ventura, </w:t>
      </w:r>
      <w:r>
        <w:rPr>
          <w:rFonts w:ascii="Times New Roman" w:hAnsi="Times New Roman" w:cs="Times New Roman"/>
          <w:lang w:val="it-IT"/>
        </w:rPr>
        <w:t xml:space="preserve"> </w:t>
      </w:r>
      <w:r w:rsidRPr="00CE3948">
        <w:rPr>
          <w:rFonts w:ascii="Times New Roman" w:hAnsi="Times New Roman" w:cs="Times New Roman"/>
          <w:lang w:val="it-IT"/>
        </w:rPr>
        <w:t>A. Barbieri,</w:t>
      </w:r>
      <w:r>
        <w:rPr>
          <w:rFonts w:ascii="Times New Roman" w:hAnsi="Times New Roman" w:cs="Times New Roman"/>
          <w:lang w:val="it-IT"/>
        </w:rPr>
        <w:t xml:space="preserve"> </w:t>
      </w:r>
      <w:r w:rsidRPr="00CE3948">
        <w:rPr>
          <w:rFonts w:ascii="Times New Roman" w:hAnsi="Times New Roman" w:cs="Times New Roman"/>
          <w:lang w:val="it-IT"/>
        </w:rPr>
        <w:t xml:space="preserve"> A. D. Esposti, </w:t>
      </w:r>
      <w:r>
        <w:rPr>
          <w:rFonts w:ascii="Times New Roman" w:hAnsi="Times New Roman" w:cs="Times New Roman"/>
          <w:lang w:val="it-IT"/>
        </w:rPr>
        <w:t xml:space="preserve"> </w:t>
      </w:r>
      <w:r w:rsidRPr="00CE3948">
        <w:rPr>
          <w:rFonts w:ascii="Times New Roman" w:hAnsi="Times New Roman" w:cs="Times New Roman"/>
          <w:lang w:val="it-IT"/>
        </w:rPr>
        <w:t xml:space="preserve">J. B. Seneclauze and R. Ziessel, </w:t>
      </w:r>
      <w:r w:rsidRPr="00CE3948">
        <w:rPr>
          <w:rFonts w:ascii="Times New Roman" w:hAnsi="Times New Roman" w:cs="Times New Roman"/>
          <w:i/>
          <w:lang w:val="it-IT"/>
        </w:rPr>
        <w:t xml:space="preserve">Inorg. </w:t>
      </w:r>
      <w:r w:rsidRPr="007C3195">
        <w:rPr>
          <w:rFonts w:ascii="Times New Roman" w:hAnsi="Times New Roman" w:cs="Times New Roman"/>
          <w:i/>
          <w:lang w:val="en-GB"/>
        </w:rPr>
        <w:t xml:space="preserve">Chem. </w:t>
      </w:r>
      <w:r w:rsidRPr="007C3195">
        <w:rPr>
          <w:rFonts w:ascii="Times New Roman" w:hAnsi="Times New Roman" w:cs="Times New Roman"/>
          <w:lang w:val="en-GB"/>
        </w:rPr>
        <w:t xml:space="preserve">, 2012, </w:t>
      </w:r>
      <w:r w:rsidRPr="007C3195">
        <w:rPr>
          <w:rFonts w:ascii="Times New Roman" w:hAnsi="Times New Roman" w:cs="Times New Roman"/>
          <w:b/>
          <w:lang w:val="en-GB"/>
        </w:rPr>
        <w:t>51</w:t>
      </w:r>
      <w:r w:rsidRPr="007C3195">
        <w:rPr>
          <w:rFonts w:ascii="Times New Roman" w:hAnsi="Times New Roman" w:cs="Times New Roman"/>
          <w:lang w:val="en-GB"/>
        </w:rPr>
        <w:t>, 2832.</w:t>
      </w:r>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r w:rsidRPr="007C3195">
        <w:rPr>
          <w:rFonts w:ascii="Times New Roman" w:hAnsi="Times New Roman" w:cs="Times New Roman"/>
          <w:lang w:val="en-GB"/>
        </w:rPr>
        <w:t>34.</w:t>
      </w:r>
      <w:r w:rsidRPr="007C3195">
        <w:rPr>
          <w:rFonts w:ascii="Times New Roman" w:hAnsi="Times New Roman" w:cs="Times New Roman"/>
          <w:lang w:val="en-GB"/>
        </w:rPr>
        <w:tab/>
        <w:t>A. B. Wragg, PhD thesis, University of Sheffield,  2014.</w:t>
      </w:r>
    </w:p>
    <w:p w:rsidR="00B67A55" w:rsidRPr="007C3195" w:rsidRDefault="00B67A55" w:rsidP="00B67A55">
      <w:pPr>
        <w:pStyle w:val="EndNoteBibliography"/>
        <w:spacing w:after="0"/>
        <w:ind w:left="720" w:hanging="720"/>
        <w:jc w:val="both"/>
        <w:rPr>
          <w:rFonts w:ascii="Times New Roman" w:hAnsi="Times New Roman" w:cs="Times New Roman"/>
          <w:lang w:val="en-GB"/>
        </w:rPr>
      </w:pPr>
    </w:p>
    <w:p w:rsidR="00B67A55" w:rsidRPr="007C3195" w:rsidRDefault="00B67A55" w:rsidP="00B67A55">
      <w:pPr>
        <w:pStyle w:val="EndNoteBibliography"/>
        <w:spacing w:after="0"/>
        <w:ind w:left="720" w:hanging="720"/>
        <w:jc w:val="both"/>
        <w:rPr>
          <w:rFonts w:ascii="Times New Roman" w:hAnsi="Times New Roman" w:cs="Times New Roman"/>
          <w:lang w:val="en-GB"/>
        </w:rPr>
      </w:pPr>
      <w:r w:rsidRPr="007C3195">
        <w:rPr>
          <w:rFonts w:ascii="Times New Roman" w:hAnsi="Times New Roman" w:cs="Times New Roman"/>
          <w:lang w:val="en-GB"/>
        </w:rPr>
        <w:t>35.</w:t>
      </w:r>
      <w:r w:rsidRPr="007C3195">
        <w:rPr>
          <w:rFonts w:ascii="Times New Roman" w:hAnsi="Times New Roman" w:cs="Times New Roman"/>
          <w:lang w:val="en-GB"/>
        </w:rPr>
        <w:tab/>
        <w:t xml:space="preserve">B. Carlson, G. D. Phelan, W. Kaminsky, L. Dalton,  X. Jiang,  S. Liu  and  A. K.-Y. Jen,  </w:t>
      </w:r>
      <w:r w:rsidRPr="007C3195">
        <w:rPr>
          <w:rFonts w:ascii="Times New Roman" w:hAnsi="Times New Roman" w:cs="Times New Roman"/>
          <w:i/>
          <w:lang w:val="en-GB"/>
        </w:rPr>
        <w:t>J. Am. Chem. Soc.</w:t>
      </w:r>
      <w:r w:rsidRPr="007C3195">
        <w:rPr>
          <w:rFonts w:ascii="Times New Roman" w:hAnsi="Times New Roman" w:cs="Times New Roman"/>
          <w:lang w:val="en-GB"/>
        </w:rPr>
        <w:t xml:space="preserve">,  2002, </w:t>
      </w:r>
      <w:r w:rsidRPr="007C3195">
        <w:rPr>
          <w:rFonts w:ascii="Times New Roman" w:hAnsi="Times New Roman" w:cs="Times New Roman"/>
          <w:b/>
          <w:lang w:val="en-GB"/>
        </w:rPr>
        <w:t>124</w:t>
      </w:r>
      <w:r w:rsidRPr="007C3195">
        <w:rPr>
          <w:rFonts w:ascii="Times New Roman" w:hAnsi="Times New Roman" w:cs="Times New Roman"/>
          <w:lang w:val="en-GB"/>
        </w:rPr>
        <w:t xml:space="preserve">, 14162. </w:t>
      </w:r>
    </w:p>
    <w:p w:rsidR="00B67A55" w:rsidRPr="007C3195" w:rsidRDefault="00B67A55" w:rsidP="00B67A55">
      <w:pPr>
        <w:pStyle w:val="EndNoteBibliography"/>
        <w:tabs>
          <w:tab w:val="left" w:pos="2050"/>
        </w:tabs>
        <w:spacing w:after="0"/>
        <w:ind w:left="720" w:hanging="720"/>
        <w:rPr>
          <w:rFonts w:ascii="Times New Roman" w:hAnsi="Times New Roman" w:cs="Times New Roman"/>
          <w:lang w:val="en-GB"/>
        </w:rPr>
      </w:pPr>
      <w:r w:rsidRPr="007C3195">
        <w:rPr>
          <w:rFonts w:ascii="Times New Roman" w:hAnsi="Times New Roman" w:cs="Times New Roman"/>
          <w:lang w:val="en-GB"/>
        </w:rPr>
        <w:tab/>
      </w:r>
      <w:r w:rsidRPr="007C3195">
        <w:rPr>
          <w:rFonts w:ascii="Times New Roman" w:hAnsi="Times New Roman" w:cs="Times New Roman"/>
          <w:lang w:val="en-GB"/>
        </w:rPr>
        <w:tab/>
      </w:r>
    </w:p>
    <w:p w:rsidR="00B67A55" w:rsidRPr="007C3195" w:rsidRDefault="00B67A55" w:rsidP="00B67A55">
      <w:pPr>
        <w:pStyle w:val="EndNoteBibliography"/>
        <w:spacing w:after="0"/>
        <w:ind w:left="720" w:hanging="720"/>
        <w:jc w:val="both"/>
        <w:rPr>
          <w:rFonts w:ascii="Times New Roman" w:hAnsi="Times New Roman" w:cs="Times New Roman"/>
          <w:lang w:val="en-GB"/>
        </w:rPr>
      </w:pPr>
      <w:r w:rsidRPr="007C3195">
        <w:rPr>
          <w:rFonts w:ascii="Times New Roman" w:hAnsi="Times New Roman" w:cs="Times New Roman"/>
          <w:lang w:val="en-GB"/>
        </w:rPr>
        <w:t>36.</w:t>
      </w:r>
      <w:r w:rsidRPr="007C3195">
        <w:rPr>
          <w:rFonts w:ascii="Times New Roman" w:hAnsi="Times New Roman" w:cs="Times New Roman"/>
          <w:lang w:val="en-GB"/>
        </w:rPr>
        <w:tab/>
        <w:t xml:space="preserve">S. Welter,  N. Salluce,  P. Belser,  M. Groeneveld and L. D. Cola, </w:t>
      </w:r>
      <w:r w:rsidRPr="007C3195">
        <w:rPr>
          <w:rFonts w:ascii="Times New Roman" w:hAnsi="Times New Roman" w:cs="Times New Roman"/>
          <w:i/>
          <w:lang w:val="en-GB"/>
        </w:rPr>
        <w:t>Coor. Chem.  Rev.</w:t>
      </w:r>
      <w:r w:rsidRPr="007C3195">
        <w:rPr>
          <w:rFonts w:ascii="Times New Roman" w:hAnsi="Times New Roman" w:cs="Times New Roman"/>
          <w:lang w:val="en-GB"/>
        </w:rPr>
        <w:t xml:space="preserve">, 2005, </w:t>
      </w:r>
      <w:r w:rsidRPr="007C3195">
        <w:rPr>
          <w:rFonts w:ascii="Times New Roman" w:hAnsi="Times New Roman" w:cs="Times New Roman"/>
          <w:b/>
          <w:lang w:val="en-GB"/>
        </w:rPr>
        <w:t>249</w:t>
      </w:r>
      <w:r w:rsidRPr="007C3195">
        <w:rPr>
          <w:rFonts w:ascii="Times New Roman" w:hAnsi="Times New Roman" w:cs="Times New Roman"/>
          <w:lang w:val="en-GB"/>
        </w:rPr>
        <w:t>, 1360.</w:t>
      </w:r>
    </w:p>
    <w:p w:rsidR="00B67A55" w:rsidRPr="007C3195" w:rsidRDefault="00B67A55" w:rsidP="00B67A55">
      <w:pPr>
        <w:pStyle w:val="EndNoteBibliography"/>
        <w:spacing w:after="0"/>
        <w:ind w:left="720" w:hanging="720"/>
        <w:rPr>
          <w:rFonts w:ascii="Times New Roman" w:hAnsi="Times New Roman" w:cs="Times New Roman"/>
          <w:lang w:val="en-GB"/>
        </w:rPr>
      </w:pPr>
    </w:p>
    <w:p w:rsidR="00B67A55" w:rsidRPr="007C3195" w:rsidRDefault="00B67A55" w:rsidP="00B67A55">
      <w:pPr>
        <w:pStyle w:val="EndNoteBibliography"/>
        <w:ind w:left="720" w:hanging="720"/>
        <w:jc w:val="both"/>
        <w:rPr>
          <w:rFonts w:ascii="Times New Roman" w:hAnsi="Times New Roman" w:cs="Times New Roman"/>
          <w:lang w:val="en-GB"/>
        </w:rPr>
      </w:pPr>
      <w:r w:rsidRPr="007C3195">
        <w:rPr>
          <w:rFonts w:ascii="Times New Roman" w:hAnsi="Times New Roman" w:cs="Times New Roman"/>
          <w:lang w:val="en-GB"/>
        </w:rPr>
        <w:t>37.</w:t>
      </w:r>
      <w:r w:rsidRPr="007C3195">
        <w:rPr>
          <w:rFonts w:ascii="Times New Roman" w:hAnsi="Times New Roman" w:cs="Times New Roman"/>
          <w:lang w:val="en-GB"/>
        </w:rPr>
        <w:tab/>
        <w:t xml:space="preserve">D. Sykes, I. S. Tidmarsh, A. Barbieri, I. V. Sazanovich, J. A. Weinstein and M. D. Ward, </w:t>
      </w:r>
      <w:r w:rsidRPr="007C3195">
        <w:rPr>
          <w:rFonts w:ascii="Times New Roman" w:hAnsi="Times New Roman" w:cs="Times New Roman"/>
          <w:i/>
          <w:lang w:val="en-GB"/>
        </w:rPr>
        <w:t>Inorg. Chem.</w:t>
      </w:r>
      <w:r w:rsidRPr="007C3195">
        <w:rPr>
          <w:rFonts w:ascii="Times New Roman" w:hAnsi="Times New Roman" w:cs="Times New Roman"/>
          <w:lang w:val="en-GB"/>
        </w:rPr>
        <w:t xml:space="preserve">,  2011, </w:t>
      </w:r>
      <w:r w:rsidRPr="007C3195">
        <w:rPr>
          <w:rFonts w:ascii="Times New Roman" w:hAnsi="Times New Roman" w:cs="Times New Roman"/>
          <w:b/>
          <w:lang w:val="en-GB"/>
        </w:rPr>
        <w:t>50</w:t>
      </w:r>
      <w:r w:rsidRPr="007C3195">
        <w:rPr>
          <w:rFonts w:ascii="Times New Roman" w:hAnsi="Times New Roman" w:cs="Times New Roman"/>
          <w:lang w:val="en-GB"/>
        </w:rPr>
        <w:t>, 11323.</w:t>
      </w:r>
    </w:p>
    <w:p w:rsidR="00B67A55" w:rsidRPr="007C3195" w:rsidRDefault="00B67A55" w:rsidP="00B67A55">
      <w:pPr>
        <w:rPr>
          <w:rFonts w:ascii="Times New Roman" w:hAnsi="Times New Roman" w:cs="Times New Roman"/>
        </w:rPr>
      </w:pPr>
      <w:r w:rsidRPr="000D36BA">
        <w:rPr>
          <w:rFonts w:ascii="Times New Roman" w:hAnsi="Times New Roman" w:cs="Times New Roman"/>
        </w:rPr>
        <w:fldChar w:fldCharType="end"/>
      </w:r>
    </w:p>
    <w:p w:rsidR="00B67A55" w:rsidRPr="007C3195" w:rsidRDefault="00B67A55" w:rsidP="00B67A55">
      <w:pPr>
        <w:rPr>
          <w:rFonts w:ascii="Times New Roman" w:hAnsi="Times New Roman" w:cs="Times New Roman"/>
        </w:rPr>
      </w:pPr>
    </w:p>
    <w:p w:rsidR="00B67A55" w:rsidRPr="007C3195" w:rsidRDefault="00B67A55" w:rsidP="00B67A55">
      <w:pPr>
        <w:rPr>
          <w:rFonts w:ascii="Times New Roman" w:hAnsi="Times New Roman" w:cs="Times New Roman"/>
        </w:rPr>
      </w:pPr>
    </w:p>
    <w:p w:rsidR="00B67A55" w:rsidRPr="007C3195" w:rsidRDefault="00B67A55" w:rsidP="00B67A55">
      <w:pPr>
        <w:rPr>
          <w:rFonts w:ascii="Times New Roman" w:hAnsi="Times New Roman" w:cs="Times New Roman"/>
        </w:rPr>
      </w:pPr>
    </w:p>
    <w:p w:rsidR="00B67A55" w:rsidRPr="007C3195" w:rsidRDefault="00B67A55" w:rsidP="00B67A55">
      <w:pPr>
        <w:rPr>
          <w:rFonts w:ascii="Times New Roman" w:hAnsi="Times New Roman" w:cs="Times New Roman"/>
        </w:rPr>
      </w:pPr>
    </w:p>
    <w:p w:rsidR="00B67A55" w:rsidRPr="007C3195" w:rsidRDefault="00B67A55" w:rsidP="00B67A55"/>
    <w:p w:rsidR="00B67A55" w:rsidRPr="007C3195" w:rsidRDefault="00B67A55" w:rsidP="00B67A55"/>
    <w:p w:rsidR="00B67A55" w:rsidRPr="007C3195" w:rsidRDefault="00B67A55" w:rsidP="00B67A55">
      <w:pPr>
        <w:jc w:val="both"/>
        <w:rPr>
          <w:rFonts w:ascii="Times New Roman" w:hAnsi="Times New Roman" w:cs="Times New Roman"/>
          <w:b/>
        </w:rPr>
      </w:pPr>
    </w:p>
    <w:p w:rsidR="00B67A55" w:rsidRDefault="00B67A55" w:rsidP="00B67A55">
      <w:pPr>
        <w:jc w:val="both"/>
        <w:rPr>
          <w:rFonts w:ascii="Times New Roman" w:hAnsi="Times New Roman" w:cs="Times New Roman"/>
          <w:b/>
        </w:rPr>
      </w:pPr>
    </w:p>
    <w:p w:rsidR="00151518" w:rsidRPr="007C3195" w:rsidRDefault="00151518" w:rsidP="00B67A55">
      <w:pPr>
        <w:jc w:val="both"/>
        <w:rPr>
          <w:rFonts w:ascii="Times New Roman" w:hAnsi="Times New Roman" w:cs="Times New Roman"/>
          <w:b/>
        </w:rPr>
      </w:pPr>
    </w:p>
    <w:p w:rsidR="00B67A55" w:rsidRPr="007C3195" w:rsidRDefault="00B67A55" w:rsidP="00B67A55">
      <w:pPr>
        <w:jc w:val="both"/>
        <w:rPr>
          <w:rFonts w:ascii="Times New Roman" w:hAnsi="Times New Roman" w:cs="Times New Roman"/>
          <w:b/>
        </w:rPr>
      </w:pPr>
    </w:p>
    <w:p w:rsidR="00B67A55" w:rsidRPr="007C3195" w:rsidRDefault="00B67A55" w:rsidP="00B67A55">
      <w:pPr>
        <w:jc w:val="both"/>
        <w:rPr>
          <w:rFonts w:ascii="Times New Roman" w:hAnsi="Times New Roman" w:cs="Times New Roman"/>
          <w:b/>
        </w:rPr>
      </w:pPr>
    </w:p>
    <w:p w:rsidR="00B67A55" w:rsidRPr="007C3195" w:rsidRDefault="00B67A55" w:rsidP="00B67A55">
      <w:pPr>
        <w:jc w:val="both"/>
        <w:rPr>
          <w:rFonts w:ascii="Times New Roman" w:hAnsi="Times New Roman" w:cs="Times New Roman"/>
          <w:b/>
        </w:rPr>
      </w:pPr>
    </w:p>
    <w:p w:rsidR="00B67A55" w:rsidRPr="007C3195" w:rsidRDefault="00B67A55" w:rsidP="00B67A55">
      <w:pPr>
        <w:jc w:val="both"/>
        <w:rPr>
          <w:rFonts w:ascii="Times New Roman" w:hAnsi="Times New Roman" w:cs="Times New Roman"/>
          <w:b/>
        </w:rPr>
      </w:pPr>
    </w:p>
    <w:p w:rsidR="00B67A55" w:rsidRPr="007C3195" w:rsidRDefault="00B67A55" w:rsidP="00B67A55">
      <w:pPr>
        <w:jc w:val="both"/>
        <w:rPr>
          <w:rFonts w:ascii="Times New Roman" w:hAnsi="Times New Roman" w:cs="Times New Roman"/>
          <w:b/>
        </w:rPr>
      </w:pPr>
    </w:p>
    <w:p w:rsidR="00B67A55" w:rsidRPr="00CA1413" w:rsidRDefault="00B67A55" w:rsidP="00B67A55">
      <w:pPr>
        <w:jc w:val="both"/>
        <w:rPr>
          <w:rFonts w:ascii="JasmineUPC" w:hAnsi="JasmineUPC" w:cs="JasmineUPC"/>
          <w:b/>
          <w:sz w:val="96"/>
          <w:szCs w:val="96"/>
        </w:rPr>
      </w:pPr>
      <w:r w:rsidRPr="00CA1413">
        <w:rPr>
          <w:rFonts w:ascii="JasmineUPC" w:hAnsi="JasmineUPC" w:cs="JasmineUPC"/>
          <w:b/>
          <w:sz w:val="96"/>
          <w:szCs w:val="96"/>
        </w:rPr>
        <w:t>Chapter 5</w:t>
      </w:r>
    </w:p>
    <w:p w:rsidR="00B67A55" w:rsidRPr="00CA1413" w:rsidRDefault="00B67A55" w:rsidP="00B67A55">
      <w:pPr>
        <w:jc w:val="both"/>
        <w:rPr>
          <w:rFonts w:ascii="JasmineUPC" w:hAnsi="JasmineUPC" w:cs="JasmineUPC"/>
          <w:b/>
          <w:sz w:val="96"/>
          <w:szCs w:val="96"/>
        </w:rPr>
      </w:pPr>
    </w:p>
    <w:p w:rsidR="00B67A55" w:rsidRPr="00CA1413" w:rsidRDefault="00B67A55" w:rsidP="00B67A55">
      <w:pPr>
        <w:jc w:val="both"/>
        <w:rPr>
          <w:rFonts w:ascii="JasmineUPC" w:hAnsi="JasmineUPC" w:cs="JasmineUPC"/>
          <w:b/>
          <w:sz w:val="96"/>
          <w:szCs w:val="96"/>
        </w:rPr>
      </w:pPr>
      <w:r w:rsidRPr="00CA1413">
        <w:rPr>
          <w:rFonts w:ascii="JasmineUPC" w:hAnsi="JasmineUPC" w:cs="JasmineUPC"/>
          <w:b/>
          <w:sz w:val="96"/>
          <w:szCs w:val="96"/>
        </w:rPr>
        <w:t xml:space="preserve">Experimental Part </w:t>
      </w:r>
    </w:p>
    <w:p w:rsidR="00B67A55" w:rsidRPr="00151518" w:rsidRDefault="00B67A55" w:rsidP="00B67A55">
      <w:pPr>
        <w:jc w:val="both"/>
        <w:rPr>
          <w:rFonts w:ascii="Times New Roman" w:hAnsi="Times New Roman" w:cs="Times New Roman"/>
          <w:b/>
          <w:sz w:val="56"/>
          <w:szCs w:val="56"/>
        </w:rPr>
      </w:pPr>
    </w:p>
    <w:p w:rsidR="00B67A55" w:rsidRPr="00151518" w:rsidRDefault="00B67A55" w:rsidP="00B67A55">
      <w:pPr>
        <w:jc w:val="both"/>
        <w:rPr>
          <w:rFonts w:ascii="Times New Roman" w:hAnsi="Times New Roman" w:cs="Times New Roman"/>
          <w:b/>
          <w:sz w:val="56"/>
          <w:szCs w:val="56"/>
        </w:rPr>
      </w:pPr>
    </w:p>
    <w:p w:rsidR="00B67A55" w:rsidRPr="00FF707A" w:rsidRDefault="00B67A55" w:rsidP="00B67A55">
      <w:pPr>
        <w:jc w:val="both"/>
        <w:rPr>
          <w:rFonts w:ascii="Times New Roman" w:hAnsi="Times New Roman" w:cs="Times New Roman"/>
          <w:b/>
        </w:rPr>
      </w:pPr>
    </w:p>
    <w:p w:rsidR="00B67A55" w:rsidRPr="00FF707A" w:rsidRDefault="00B67A55" w:rsidP="00B67A55">
      <w:pPr>
        <w:jc w:val="both"/>
        <w:rPr>
          <w:rFonts w:ascii="Times New Roman" w:hAnsi="Times New Roman" w:cs="Times New Roman"/>
          <w:b/>
        </w:rPr>
      </w:pPr>
    </w:p>
    <w:p w:rsidR="00B67A55" w:rsidRDefault="00B67A55" w:rsidP="00B67A55">
      <w:pPr>
        <w:jc w:val="both"/>
        <w:rPr>
          <w:rFonts w:ascii="Times New Roman" w:hAnsi="Times New Roman" w:cs="Times New Roman"/>
          <w:b/>
        </w:rPr>
      </w:pPr>
    </w:p>
    <w:p w:rsidR="00B67A55" w:rsidRDefault="00B67A55" w:rsidP="00B67A55">
      <w:pPr>
        <w:jc w:val="both"/>
        <w:rPr>
          <w:rFonts w:ascii="Times New Roman" w:hAnsi="Times New Roman" w:cs="Times New Roman"/>
          <w:b/>
        </w:rPr>
      </w:pPr>
    </w:p>
    <w:p w:rsidR="00B67A55" w:rsidRDefault="00B67A55" w:rsidP="00B67A55">
      <w:pPr>
        <w:jc w:val="both"/>
        <w:rPr>
          <w:rFonts w:ascii="Times New Roman" w:hAnsi="Times New Roman" w:cs="Times New Roman"/>
          <w:b/>
        </w:rPr>
      </w:pPr>
    </w:p>
    <w:p w:rsidR="00B67A55" w:rsidRPr="00FF707A" w:rsidRDefault="00B67A55" w:rsidP="00B67A55">
      <w:pPr>
        <w:jc w:val="both"/>
        <w:rPr>
          <w:rFonts w:ascii="Times New Roman" w:hAnsi="Times New Roman" w:cs="Times New Roman"/>
          <w:b/>
        </w:rPr>
      </w:pPr>
    </w:p>
    <w:p w:rsidR="00B67A55" w:rsidRPr="00FF707A" w:rsidRDefault="00B67A55" w:rsidP="00B67A55">
      <w:pPr>
        <w:jc w:val="both"/>
        <w:rPr>
          <w:rFonts w:ascii="Times New Roman" w:hAnsi="Times New Roman" w:cs="Times New Roman"/>
          <w:b/>
        </w:rPr>
      </w:pPr>
    </w:p>
    <w:p w:rsidR="00B67A55" w:rsidRPr="00FF707A" w:rsidRDefault="00B67A55" w:rsidP="00B67A55">
      <w:pPr>
        <w:jc w:val="both"/>
        <w:rPr>
          <w:rFonts w:ascii="Times New Roman" w:hAnsi="Times New Roman" w:cs="Times New Roman"/>
          <w:b/>
        </w:rPr>
      </w:pPr>
    </w:p>
    <w:p w:rsidR="00B67A55" w:rsidRDefault="00B67A55" w:rsidP="00B67A55">
      <w:pPr>
        <w:jc w:val="both"/>
        <w:rPr>
          <w:rFonts w:ascii="Times New Roman" w:hAnsi="Times New Roman" w:cs="Times New Roman"/>
          <w:b/>
        </w:rPr>
      </w:pPr>
    </w:p>
    <w:p w:rsidR="00B67A55" w:rsidRDefault="00B67A55" w:rsidP="00B67A55">
      <w:pPr>
        <w:jc w:val="both"/>
        <w:rPr>
          <w:rFonts w:ascii="Times New Roman" w:hAnsi="Times New Roman" w:cs="Times New Roman"/>
          <w:b/>
        </w:rPr>
      </w:pPr>
    </w:p>
    <w:p w:rsidR="00B67A55" w:rsidRPr="00FF707A" w:rsidRDefault="00B67A55" w:rsidP="00B67A55">
      <w:pPr>
        <w:autoSpaceDE w:val="0"/>
        <w:autoSpaceDN w:val="0"/>
        <w:adjustRightInd w:val="0"/>
        <w:spacing w:after="0" w:line="240" w:lineRule="auto"/>
        <w:rPr>
          <w:rFonts w:ascii="Times New Roman" w:hAnsi="Times New Roman" w:cs="Times New Roman"/>
          <w:b/>
          <w:sz w:val="24"/>
          <w:szCs w:val="24"/>
        </w:rPr>
      </w:pPr>
      <w:r w:rsidRPr="00FF707A">
        <w:rPr>
          <w:rFonts w:ascii="Times New Roman" w:hAnsi="Times New Roman" w:cs="Times New Roman"/>
          <w:b/>
          <w:sz w:val="24"/>
          <w:szCs w:val="24"/>
        </w:rPr>
        <w:lastRenderedPageBreak/>
        <w:t xml:space="preserve">5- Chemical compounds and instruments </w:t>
      </w:r>
    </w:p>
    <w:p w:rsidR="00B67A55" w:rsidRPr="00FF707A" w:rsidRDefault="00B67A55" w:rsidP="00B67A55">
      <w:pPr>
        <w:autoSpaceDE w:val="0"/>
        <w:autoSpaceDN w:val="0"/>
        <w:adjustRightInd w:val="0"/>
        <w:spacing w:after="0" w:line="240" w:lineRule="auto"/>
        <w:rPr>
          <w:rFonts w:ascii="Times New Roman" w:hAnsi="Times New Roman" w:cs="Times New Roman"/>
          <w:b/>
          <w:bCs/>
          <w:sz w:val="24"/>
          <w:szCs w:val="24"/>
        </w:rPr>
      </w:pPr>
    </w:p>
    <w:p w:rsidR="00B67A55" w:rsidRPr="00FF707A" w:rsidRDefault="00B67A55" w:rsidP="00B67A55">
      <w:pPr>
        <w:autoSpaceDE w:val="0"/>
        <w:autoSpaceDN w:val="0"/>
        <w:adjustRightInd w:val="0"/>
        <w:spacing w:after="0" w:line="240" w:lineRule="auto"/>
        <w:rPr>
          <w:rFonts w:ascii="Times New Roman" w:hAnsi="Times New Roman" w:cs="Times New Roman"/>
          <w:b/>
          <w:sz w:val="24"/>
          <w:szCs w:val="24"/>
        </w:rPr>
      </w:pPr>
      <w:r w:rsidRPr="00FF707A">
        <w:rPr>
          <w:rFonts w:ascii="Times New Roman" w:hAnsi="Times New Roman" w:cs="Times New Roman"/>
          <w:b/>
          <w:bCs/>
          <w:sz w:val="24"/>
          <w:szCs w:val="24"/>
        </w:rPr>
        <w:t>5-1 Chemicals</w:t>
      </w:r>
    </w:p>
    <w:p w:rsidR="00B67A55" w:rsidRPr="00FF707A" w:rsidRDefault="00B67A55" w:rsidP="00B67A55">
      <w:pPr>
        <w:autoSpaceDE w:val="0"/>
        <w:autoSpaceDN w:val="0"/>
        <w:adjustRightInd w:val="0"/>
        <w:spacing w:after="0" w:line="360" w:lineRule="auto"/>
        <w:jc w:val="both"/>
        <w:rPr>
          <w:rFonts w:ascii="Times New Roman" w:hAnsi="Times New Roman" w:cs="Times New Roman"/>
        </w:rPr>
      </w:pPr>
    </w:p>
    <w:p w:rsidR="00B67A55" w:rsidRPr="00FF707A" w:rsidRDefault="00B67A55" w:rsidP="00B67A55">
      <w:pPr>
        <w:autoSpaceDE w:val="0"/>
        <w:autoSpaceDN w:val="0"/>
        <w:adjustRightInd w:val="0"/>
        <w:spacing w:after="0" w:line="360" w:lineRule="auto"/>
        <w:jc w:val="both"/>
        <w:rPr>
          <w:rFonts w:ascii="Times New Roman" w:hAnsi="Times New Roman" w:cs="Times New Roman"/>
        </w:rPr>
      </w:pPr>
      <w:r w:rsidRPr="00FF707A">
        <w:rPr>
          <w:rFonts w:ascii="Times New Roman" w:hAnsi="Times New Roman" w:cs="Times New Roman"/>
        </w:rPr>
        <w:t>All chemical compounds and the solvents were purchased from commercial sources and used as received unless otherwise stated.</w:t>
      </w:r>
    </w:p>
    <w:p w:rsidR="00B67A55" w:rsidRPr="00FF707A" w:rsidRDefault="00B67A55" w:rsidP="00B67A55">
      <w:pPr>
        <w:autoSpaceDE w:val="0"/>
        <w:autoSpaceDN w:val="0"/>
        <w:adjustRightInd w:val="0"/>
        <w:spacing w:after="0" w:line="240" w:lineRule="auto"/>
        <w:rPr>
          <w:rFonts w:ascii="Times New Roman" w:hAnsi="Times New Roman" w:cs="Times New Roman"/>
        </w:rPr>
      </w:pPr>
    </w:p>
    <w:p w:rsidR="00B67A55" w:rsidRPr="00FF707A" w:rsidRDefault="00B67A55" w:rsidP="00B67A55">
      <w:pPr>
        <w:autoSpaceDE w:val="0"/>
        <w:autoSpaceDN w:val="0"/>
        <w:adjustRightInd w:val="0"/>
        <w:spacing w:after="0" w:line="240" w:lineRule="auto"/>
        <w:rPr>
          <w:rFonts w:ascii="Times New Roman" w:hAnsi="Times New Roman" w:cs="Times New Roman"/>
          <w:b/>
          <w:sz w:val="24"/>
          <w:szCs w:val="24"/>
        </w:rPr>
      </w:pPr>
      <w:r w:rsidRPr="00FF707A">
        <w:rPr>
          <w:rFonts w:ascii="Times New Roman" w:hAnsi="Times New Roman" w:cs="Times New Roman"/>
          <w:b/>
          <w:bCs/>
          <w:sz w:val="24"/>
          <w:szCs w:val="24"/>
        </w:rPr>
        <w:t xml:space="preserve">5-2 </w:t>
      </w:r>
      <w:r w:rsidRPr="00FF707A">
        <w:rPr>
          <w:rFonts w:ascii="Times New Roman" w:hAnsi="Times New Roman" w:cs="Times New Roman"/>
          <w:b/>
          <w:sz w:val="24"/>
          <w:szCs w:val="24"/>
        </w:rPr>
        <w:t xml:space="preserve">Instruments </w:t>
      </w:r>
    </w:p>
    <w:p w:rsidR="00B67A55" w:rsidRPr="00FF707A" w:rsidRDefault="00B67A55" w:rsidP="00B67A55">
      <w:pPr>
        <w:autoSpaceDE w:val="0"/>
        <w:autoSpaceDN w:val="0"/>
        <w:adjustRightInd w:val="0"/>
        <w:spacing w:after="0" w:line="240" w:lineRule="auto"/>
        <w:rPr>
          <w:rFonts w:ascii="Times New Roman" w:hAnsi="Times New Roman" w:cs="Times New Roman"/>
          <w:b/>
          <w:bCs/>
          <w:sz w:val="24"/>
          <w:szCs w:val="24"/>
        </w:rPr>
      </w:pPr>
    </w:p>
    <w:p w:rsidR="00B67A55" w:rsidRPr="00FF707A" w:rsidRDefault="00B67A55" w:rsidP="00B67A55">
      <w:pPr>
        <w:autoSpaceDE w:val="0"/>
        <w:autoSpaceDN w:val="0"/>
        <w:adjustRightInd w:val="0"/>
        <w:spacing w:after="0" w:line="240" w:lineRule="auto"/>
        <w:rPr>
          <w:rFonts w:ascii="Times New Roman" w:hAnsi="Times New Roman" w:cs="Times New Roman"/>
          <w:b/>
          <w:bCs/>
          <w:sz w:val="24"/>
          <w:szCs w:val="24"/>
        </w:rPr>
      </w:pPr>
      <w:r w:rsidRPr="00FF707A">
        <w:rPr>
          <w:rFonts w:ascii="Times New Roman" w:hAnsi="Times New Roman" w:cs="Times New Roman"/>
          <w:b/>
          <w:bCs/>
          <w:sz w:val="24"/>
          <w:szCs w:val="24"/>
        </w:rPr>
        <w:t>5-2-1 Nuclear Magnetic Resonance (NMR) Spectra</w:t>
      </w:r>
    </w:p>
    <w:p w:rsidR="00B67A55" w:rsidRPr="00FF707A" w:rsidRDefault="00B67A55" w:rsidP="00B67A55">
      <w:pPr>
        <w:autoSpaceDE w:val="0"/>
        <w:autoSpaceDN w:val="0"/>
        <w:adjustRightInd w:val="0"/>
        <w:spacing w:after="0" w:line="360" w:lineRule="auto"/>
        <w:jc w:val="both"/>
        <w:rPr>
          <w:rFonts w:ascii="Times New Roman" w:hAnsi="Times New Roman" w:cs="Times New Roman"/>
          <w:bCs/>
          <w:vertAlign w:val="superscript"/>
        </w:rPr>
      </w:pPr>
    </w:p>
    <w:p w:rsidR="00B67A55" w:rsidRDefault="00B67A55" w:rsidP="00B67A55">
      <w:pPr>
        <w:autoSpaceDE w:val="0"/>
        <w:autoSpaceDN w:val="0"/>
        <w:adjustRightInd w:val="0"/>
        <w:spacing w:after="0" w:line="360" w:lineRule="auto"/>
        <w:jc w:val="both"/>
        <w:rPr>
          <w:rFonts w:ascii="Times New Roman" w:hAnsi="Times New Roman" w:cs="Times New Roman"/>
          <w:bCs/>
          <w:vertAlign w:val="superscript"/>
        </w:rPr>
      </w:pPr>
    </w:p>
    <w:p w:rsidR="00B67A55" w:rsidRPr="00FF707A" w:rsidRDefault="00B67A55" w:rsidP="00B67A55">
      <w:pPr>
        <w:autoSpaceDE w:val="0"/>
        <w:autoSpaceDN w:val="0"/>
        <w:adjustRightInd w:val="0"/>
        <w:spacing w:after="0" w:line="360" w:lineRule="auto"/>
        <w:jc w:val="both"/>
        <w:rPr>
          <w:rFonts w:ascii="Times New Roman" w:hAnsi="Times New Roman" w:cs="Times New Roman"/>
        </w:rPr>
      </w:pPr>
      <w:r w:rsidRPr="00FF707A">
        <w:rPr>
          <w:rFonts w:ascii="Times New Roman" w:hAnsi="Times New Roman" w:cs="Times New Roman"/>
          <w:bCs/>
          <w:vertAlign w:val="superscript"/>
        </w:rPr>
        <w:t>1</w:t>
      </w:r>
      <w:r w:rsidRPr="00FF707A">
        <w:rPr>
          <w:rFonts w:ascii="Times New Roman" w:hAnsi="Times New Roman" w:cs="Times New Roman"/>
          <w:bCs/>
        </w:rPr>
        <w:t xml:space="preserve">H-NMR and </w:t>
      </w:r>
      <w:r w:rsidRPr="00FF707A">
        <w:rPr>
          <w:rFonts w:ascii="Times New Roman" w:hAnsi="Times New Roman" w:cs="Times New Roman"/>
          <w:bCs/>
          <w:vertAlign w:val="superscript"/>
        </w:rPr>
        <w:t>31</w:t>
      </w:r>
      <w:r w:rsidRPr="00FF707A">
        <w:rPr>
          <w:rFonts w:ascii="Times New Roman" w:hAnsi="Times New Roman" w:cs="Times New Roman"/>
          <w:bCs/>
        </w:rPr>
        <w:t xml:space="preserve">P-NMR spectra were obtained using </w:t>
      </w:r>
      <w:r w:rsidRPr="00FF707A">
        <w:rPr>
          <w:rFonts w:ascii="Times New Roman" w:hAnsi="Times New Roman" w:cs="Times New Roman"/>
        </w:rPr>
        <w:t>Bruker</w:t>
      </w:r>
      <w:r w:rsidRPr="00FF707A">
        <w:rPr>
          <w:rFonts w:ascii="Times New Roman" w:hAnsi="Times New Roman" w:cs="Times New Roman"/>
          <w:bCs/>
        </w:rPr>
        <w:t xml:space="preserve"> </w:t>
      </w:r>
      <w:r w:rsidRPr="00FF707A">
        <w:rPr>
          <w:rFonts w:ascii="Times New Roman" w:hAnsi="Times New Roman" w:cs="Times New Roman"/>
        </w:rPr>
        <w:t xml:space="preserve">AV-400 MHz, AV-3HD 400 MHz or AV-3 500 MHz spectrometers. Spectra were analysed using Topspin and the </w:t>
      </w:r>
      <w:r w:rsidRPr="00FF707A">
        <w:rPr>
          <w:rFonts w:ascii="Times New Roman" w:hAnsi="Times New Roman" w:cs="Times New Roman"/>
          <w:i/>
        </w:rPr>
        <w:t>J</w:t>
      </w:r>
      <w:r w:rsidRPr="00FF707A">
        <w:rPr>
          <w:rFonts w:ascii="Times New Roman" w:hAnsi="Times New Roman" w:cs="Times New Roman"/>
        </w:rPr>
        <w:t xml:space="preserve"> couplings were measured in Hertz.  </w:t>
      </w:r>
    </w:p>
    <w:p w:rsidR="00B67A55" w:rsidRPr="00FF707A" w:rsidRDefault="00B67A55" w:rsidP="00B67A55">
      <w:pPr>
        <w:autoSpaceDE w:val="0"/>
        <w:autoSpaceDN w:val="0"/>
        <w:adjustRightInd w:val="0"/>
        <w:spacing w:after="0" w:line="240" w:lineRule="auto"/>
        <w:rPr>
          <w:rFonts w:ascii="Times New Roman" w:hAnsi="Times New Roman" w:cs="Times New Roman"/>
          <w:bCs/>
        </w:rPr>
      </w:pPr>
      <w:r w:rsidRPr="00FF707A">
        <w:rPr>
          <w:rFonts w:ascii="Times New Roman" w:hAnsi="Times New Roman" w:cs="Times New Roman"/>
          <w:bCs/>
        </w:rPr>
        <w:t xml:space="preserve">  </w:t>
      </w:r>
    </w:p>
    <w:p w:rsidR="00B67A55" w:rsidRDefault="00B67A55" w:rsidP="00B67A55">
      <w:pPr>
        <w:autoSpaceDE w:val="0"/>
        <w:autoSpaceDN w:val="0"/>
        <w:adjustRightInd w:val="0"/>
        <w:spacing w:after="0" w:line="240" w:lineRule="auto"/>
        <w:rPr>
          <w:rFonts w:ascii="Times New Roman" w:hAnsi="Times New Roman" w:cs="Times New Roman"/>
          <w:b/>
          <w:bCs/>
          <w:sz w:val="24"/>
          <w:szCs w:val="24"/>
        </w:rPr>
      </w:pPr>
    </w:p>
    <w:p w:rsidR="00B67A55" w:rsidRPr="00FF707A" w:rsidRDefault="00B67A55" w:rsidP="00B67A55">
      <w:pPr>
        <w:autoSpaceDE w:val="0"/>
        <w:autoSpaceDN w:val="0"/>
        <w:adjustRightInd w:val="0"/>
        <w:spacing w:after="0" w:line="240" w:lineRule="auto"/>
        <w:rPr>
          <w:rFonts w:ascii="Times New Roman" w:hAnsi="Times New Roman" w:cs="Times New Roman"/>
          <w:b/>
          <w:bCs/>
          <w:sz w:val="24"/>
          <w:szCs w:val="24"/>
        </w:rPr>
      </w:pPr>
      <w:r w:rsidRPr="00FF707A">
        <w:rPr>
          <w:rFonts w:ascii="Times New Roman" w:hAnsi="Times New Roman" w:cs="Times New Roman"/>
          <w:b/>
          <w:bCs/>
          <w:sz w:val="24"/>
          <w:szCs w:val="24"/>
        </w:rPr>
        <w:t>5-2-3 Mass spectrometry</w:t>
      </w:r>
    </w:p>
    <w:p w:rsidR="00B67A55" w:rsidRPr="00FF707A" w:rsidRDefault="00B67A55" w:rsidP="00B67A55">
      <w:pPr>
        <w:autoSpaceDE w:val="0"/>
        <w:autoSpaceDN w:val="0"/>
        <w:adjustRightInd w:val="0"/>
        <w:spacing w:after="0" w:line="240" w:lineRule="auto"/>
        <w:rPr>
          <w:rFonts w:ascii="Times New Roman" w:hAnsi="Times New Roman" w:cs="Times New Roman"/>
        </w:rPr>
      </w:pPr>
    </w:p>
    <w:p w:rsidR="00B67A55" w:rsidRDefault="00B67A55" w:rsidP="00B67A55">
      <w:pPr>
        <w:autoSpaceDE w:val="0"/>
        <w:autoSpaceDN w:val="0"/>
        <w:adjustRightInd w:val="0"/>
        <w:spacing w:after="0" w:line="360" w:lineRule="auto"/>
        <w:jc w:val="both"/>
        <w:rPr>
          <w:rFonts w:ascii="Times New Roman" w:hAnsi="Times New Roman" w:cs="Times New Roman"/>
        </w:rPr>
      </w:pPr>
    </w:p>
    <w:p w:rsidR="00B67A55" w:rsidRPr="00FF707A" w:rsidRDefault="00B67A55" w:rsidP="00B67A55">
      <w:pPr>
        <w:autoSpaceDE w:val="0"/>
        <w:autoSpaceDN w:val="0"/>
        <w:adjustRightInd w:val="0"/>
        <w:spacing w:after="0" w:line="360" w:lineRule="auto"/>
        <w:jc w:val="both"/>
        <w:rPr>
          <w:rFonts w:ascii="Times New Roman" w:hAnsi="Times New Roman" w:cs="Times New Roman"/>
        </w:rPr>
      </w:pPr>
      <w:r w:rsidRPr="00FF707A">
        <w:rPr>
          <w:rFonts w:ascii="Times New Roman" w:hAnsi="Times New Roman" w:cs="Times New Roman"/>
        </w:rPr>
        <w:t>Electrospray mass spectra were recorded using an Agilent 6530 QTOF-LC/MS instrument.</w:t>
      </w:r>
    </w:p>
    <w:p w:rsidR="00B67A55" w:rsidRPr="00FF707A" w:rsidRDefault="00B67A55" w:rsidP="00B67A55">
      <w:pPr>
        <w:autoSpaceDE w:val="0"/>
        <w:autoSpaceDN w:val="0"/>
        <w:adjustRightInd w:val="0"/>
        <w:spacing w:after="0" w:line="360" w:lineRule="auto"/>
        <w:jc w:val="both"/>
        <w:rPr>
          <w:rFonts w:ascii="Times New Roman" w:hAnsi="Times New Roman" w:cs="Times New Roman"/>
          <w:b/>
          <w:bCs/>
        </w:rPr>
      </w:pPr>
    </w:p>
    <w:p w:rsidR="00B67A55" w:rsidRDefault="00B67A55" w:rsidP="00B67A55">
      <w:pPr>
        <w:autoSpaceDE w:val="0"/>
        <w:autoSpaceDN w:val="0"/>
        <w:adjustRightInd w:val="0"/>
        <w:spacing w:after="0" w:line="240" w:lineRule="auto"/>
        <w:rPr>
          <w:rFonts w:ascii="Times New Roman" w:hAnsi="Times New Roman" w:cs="Times New Roman"/>
          <w:b/>
          <w:bCs/>
          <w:sz w:val="24"/>
          <w:szCs w:val="24"/>
        </w:rPr>
      </w:pPr>
    </w:p>
    <w:p w:rsidR="00B67A55" w:rsidRPr="00FF707A" w:rsidRDefault="00B67A55" w:rsidP="00B67A55">
      <w:pPr>
        <w:autoSpaceDE w:val="0"/>
        <w:autoSpaceDN w:val="0"/>
        <w:adjustRightInd w:val="0"/>
        <w:spacing w:after="0" w:line="240" w:lineRule="auto"/>
        <w:rPr>
          <w:rFonts w:ascii="Times New Roman" w:hAnsi="Times New Roman" w:cs="Times New Roman"/>
          <w:b/>
          <w:bCs/>
          <w:sz w:val="24"/>
          <w:szCs w:val="24"/>
        </w:rPr>
      </w:pPr>
      <w:r w:rsidRPr="00FF707A">
        <w:rPr>
          <w:rFonts w:ascii="Times New Roman" w:hAnsi="Times New Roman" w:cs="Times New Roman"/>
          <w:b/>
          <w:bCs/>
          <w:sz w:val="24"/>
          <w:szCs w:val="24"/>
        </w:rPr>
        <w:t>5-2-4 Elemental analysis</w:t>
      </w:r>
    </w:p>
    <w:p w:rsidR="00B67A55" w:rsidRPr="00FF707A" w:rsidRDefault="00B67A55" w:rsidP="00B67A55">
      <w:pPr>
        <w:autoSpaceDE w:val="0"/>
        <w:autoSpaceDN w:val="0"/>
        <w:adjustRightInd w:val="0"/>
        <w:spacing w:after="0" w:line="240" w:lineRule="auto"/>
        <w:rPr>
          <w:rFonts w:ascii="Times New Roman" w:hAnsi="Times New Roman" w:cs="Times New Roman"/>
        </w:rPr>
      </w:pPr>
    </w:p>
    <w:p w:rsidR="00B67A55" w:rsidRDefault="00B67A55" w:rsidP="00B67A55">
      <w:pPr>
        <w:autoSpaceDE w:val="0"/>
        <w:autoSpaceDN w:val="0"/>
        <w:adjustRightInd w:val="0"/>
        <w:spacing w:after="0" w:line="240" w:lineRule="auto"/>
        <w:rPr>
          <w:rFonts w:ascii="Times New Roman" w:hAnsi="Times New Roman" w:cs="Times New Roman"/>
        </w:rPr>
      </w:pPr>
    </w:p>
    <w:p w:rsidR="00B67A55" w:rsidRPr="00FF707A" w:rsidRDefault="00B67A55" w:rsidP="00B67A55">
      <w:pPr>
        <w:autoSpaceDE w:val="0"/>
        <w:autoSpaceDN w:val="0"/>
        <w:adjustRightInd w:val="0"/>
        <w:spacing w:after="0" w:line="240" w:lineRule="auto"/>
        <w:rPr>
          <w:rFonts w:ascii="Times New Roman" w:hAnsi="Times New Roman" w:cs="Times New Roman"/>
        </w:rPr>
      </w:pPr>
      <w:r w:rsidRPr="00FF707A">
        <w:rPr>
          <w:rFonts w:ascii="Times New Roman" w:hAnsi="Times New Roman" w:cs="Times New Roman"/>
        </w:rPr>
        <w:t xml:space="preserve">The </w:t>
      </w:r>
      <w:r w:rsidRPr="00FF707A">
        <w:rPr>
          <w:rFonts w:ascii="Times New Roman" w:hAnsi="Times New Roman" w:cs="Times New Roman"/>
          <w:bCs/>
        </w:rPr>
        <w:t xml:space="preserve">elemental analysis was carried out using </w:t>
      </w:r>
      <w:r w:rsidRPr="00FF707A">
        <w:rPr>
          <w:rFonts w:ascii="Times New Roman" w:hAnsi="Times New Roman" w:cs="Times New Roman"/>
        </w:rPr>
        <w:t xml:space="preserve">elementar model vario MICRO cube analyser. </w:t>
      </w:r>
    </w:p>
    <w:p w:rsidR="00B67A55" w:rsidRPr="00FF707A" w:rsidRDefault="00B67A55" w:rsidP="00B67A55">
      <w:pPr>
        <w:autoSpaceDE w:val="0"/>
        <w:autoSpaceDN w:val="0"/>
        <w:adjustRightInd w:val="0"/>
        <w:spacing w:after="0" w:line="240" w:lineRule="auto"/>
        <w:rPr>
          <w:rFonts w:ascii="Times New Roman" w:hAnsi="Times New Roman" w:cs="Times New Roman"/>
          <w:b/>
          <w:bCs/>
          <w:sz w:val="24"/>
          <w:szCs w:val="24"/>
        </w:rPr>
      </w:pPr>
    </w:p>
    <w:p w:rsidR="00B67A55" w:rsidRDefault="00B67A55" w:rsidP="00B67A55">
      <w:pPr>
        <w:autoSpaceDE w:val="0"/>
        <w:autoSpaceDN w:val="0"/>
        <w:adjustRightInd w:val="0"/>
        <w:spacing w:after="0" w:line="240" w:lineRule="auto"/>
        <w:rPr>
          <w:rFonts w:ascii="Times New Roman" w:hAnsi="Times New Roman" w:cs="Times New Roman"/>
          <w:b/>
          <w:bCs/>
          <w:sz w:val="24"/>
          <w:szCs w:val="24"/>
        </w:rPr>
      </w:pPr>
    </w:p>
    <w:p w:rsidR="00B67A55" w:rsidRDefault="00B67A55" w:rsidP="00B67A55">
      <w:pPr>
        <w:autoSpaceDE w:val="0"/>
        <w:autoSpaceDN w:val="0"/>
        <w:adjustRightInd w:val="0"/>
        <w:spacing w:after="0" w:line="240" w:lineRule="auto"/>
        <w:rPr>
          <w:rFonts w:ascii="Times New Roman" w:hAnsi="Times New Roman" w:cs="Times New Roman"/>
          <w:b/>
          <w:bCs/>
          <w:sz w:val="24"/>
          <w:szCs w:val="24"/>
        </w:rPr>
      </w:pPr>
    </w:p>
    <w:p w:rsidR="00B67A55" w:rsidRPr="00FF707A" w:rsidRDefault="00B67A55" w:rsidP="00B67A55">
      <w:pPr>
        <w:autoSpaceDE w:val="0"/>
        <w:autoSpaceDN w:val="0"/>
        <w:adjustRightInd w:val="0"/>
        <w:spacing w:after="0" w:line="240" w:lineRule="auto"/>
        <w:rPr>
          <w:rFonts w:ascii="Times New Roman" w:hAnsi="Times New Roman" w:cs="Times New Roman"/>
          <w:b/>
          <w:bCs/>
          <w:sz w:val="24"/>
          <w:szCs w:val="24"/>
        </w:rPr>
      </w:pPr>
      <w:r w:rsidRPr="00FF707A">
        <w:rPr>
          <w:rFonts w:ascii="Times New Roman" w:hAnsi="Times New Roman" w:cs="Times New Roman"/>
          <w:b/>
          <w:bCs/>
          <w:sz w:val="24"/>
          <w:szCs w:val="24"/>
        </w:rPr>
        <w:t>5-2-5 X-Ray crystallography</w:t>
      </w:r>
    </w:p>
    <w:p w:rsidR="00B67A55" w:rsidRPr="00FF707A" w:rsidRDefault="00B67A55" w:rsidP="00B67A55">
      <w:pPr>
        <w:autoSpaceDE w:val="0"/>
        <w:autoSpaceDN w:val="0"/>
        <w:adjustRightInd w:val="0"/>
        <w:spacing w:after="0" w:line="240" w:lineRule="auto"/>
        <w:rPr>
          <w:rFonts w:ascii="Times New Roman" w:hAnsi="Times New Roman" w:cs="Times New Roman"/>
        </w:rPr>
      </w:pPr>
    </w:p>
    <w:p w:rsidR="00B67A55" w:rsidRDefault="00B67A55" w:rsidP="00B67A55">
      <w:pPr>
        <w:autoSpaceDE w:val="0"/>
        <w:autoSpaceDN w:val="0"/>
        <w:adjustRightInd w:val="0"/>
        <w:spacing w:after="0" w:line="360" w:lineRule="auto"/>
        <w:jc w:val="both"/>
        <w:rPr>
          <w:rFonts w:ascii="Times New Roman" w:hAnsi="Times New Roman" w:cs="Times New Roman"/>
        </w:rPr>
      </w:pPr>
    </w:p>
    <w:p w:rsidR="00B67A55" w:rsidRPr="00FF707A" w:rsidRDefault="00B67A55" w:rsidP="00B67A55">
      <w:pPr>
        <w:autoSpaceDE w:val="0"/>
        <w:autoSpaceDN w:val="0"/>
        <w:adjustRightInd w:val="0"/>
        <w:spacing w:after="0" w:line="360" w:lineRule="auto"/>
        <w:jc w:val="both"/>
        <w:rPr>
          <w:rFonts w:ascii="Times New Roman" w:hAnsi="Times New Roman" w:cs="Times New Roman"/>
        </w:rPr>
      </w:pPr>
      <w:r w:rsidRPr="00FF707A">
        <w:rPr>
          <w:rFonts w:ascii="Times New Roman" w:hAnsi="Times New Roman" w:cs="Times New Roman"/>
        </w:rPr>
        <w:t>A Bruker Apex-II diffractometer with a sealed-tube source (Mo-Kα radiation) was used to collect the crystal structure data. Structure solutions and refinements were performed using the SHELX software suite</w:t>
      </w:r>
      <w:hyperlink w:anchor="_ENREF_1" w:tooltip="Sheldrick, 2008 #2931" w:history="1">
        <w:r w:rsidRPr="00FF707A">
          <w:rPr>
            <w:rFonts w:ascii="Times New Roman" w:hAnsi="Times New Roman" w:cs="Times New Roman"/>
          </w:rPr>
          <w:fldChar w:fldCharType="begin"/>
        </w:r>
        <w:r w:rsidRPr="00FF707A">
          <w:rPr>
            <w:rFonts w:ascii="Times New Roman" w:hAnsi="Times New Roman" w:cs="Times New Roman"/>
          </w:rPr>
          <w:instrText xml:space="preserve"> ADDIN EN.CITE &lt;EndNote&gt;&lt;Cite&gt;&lt;Author&gt;Sheldrick&lt;/Author&gt;&lt;Year&gt;2008&lt;/Year&gt;&lt;RecNum&gt;2931&lt;/RecNum&gt;&lt;DisplayText&gt;&lt;style face="superscript"&gt;1&lt;/style&gt;&lt;/DisplayText&gt;&lt;record&gt;&lt;rec-number&gt;2931&lt;/rec-number&gt;&lt;foreign-keys&gt;&lt;key app="EN" db-id="50wxdpzd9vd5r7e9t5b595djrfpttrxw9avp"&gt;2931&lt;/key&gt;&lt;/foreign-keys&gt;&lt;ref-type name="Journal Article"&gt;17&lt;/ref-type&gt;&lt;contributors&gt;&lt;authors&gt;&lt;author&gt;G. M. Sheldrick&lt;/author&gt;&lt;/authors&gt;&lt;/contributors&gt;&lt;titles&gt;&lt;secondary-title&gt;Acta Crystallogr., Sect. A: Fundam.Crystallogr.,&lt;/secondary-title&gt;&lt;/titles&gt;&lt;periodical&gt;&lt;full-title&gt;Acta Crystallogr., Sect. A: Fundam.Crystallogr.,&lt;/full-title&gt;&lt;/periodical&gt;&lt;pages&gt;112&lt;/pages&gt;&lt;volume&gt;64&lt;/volume&gt;&lt;dates&gt;&lt;year&gt;2008&lt;/year&gt;&lt;/dates&gt;&lt;urls&gt;&lt;/urls&gt;&lt;/record&gt;&lt;/Cite&gt;&lt;/EndNote&gt;</w:instrText>
        </w:r>
        <w:r w:rsidRPr="00FF707A">
          <w:rPr>
            <w:rFonts w:ascii="Times New Roman" w:hAnsi="Times New Roman" w:cs="Times New Roman"/>
          </w:rPr>
          <w:fldChar w:fldCharType="separate"/>
        </w:r>
        <w:r w:rsidRPr="00FF707A">
          <w:rPr>
            <w:rFonts w:ascii="Times New Roman" w:hAnsi="Times New Roman" w:cs="Times New Roman"/>
            <w:noProof/>
            <w:vertAlign w:val="superscript"/>
          </w:rPr>
          <w:t>1</w:t>
        </w:r>
        <w:r w:rsidRPr="00FF707A">
          <w:rPr>
            <w:rFonts w:ascii="Times New Roman" w:hAnsi="Times New Roman" w:cs="Times New Roman"/>
          </w:rPr>
          <w:fldChar w:fldCharType="end"/>
        </w:r>
      </w:hyperlink>
      <w:r w:rsidRPr="00FF707A">
        <w:rPr>
          <w:rFonts w:ascii="Times New Roman" w:hAnsi="Times New Roman" w:cs="Times New Roman"/>
        </w:rPr>
        <w:t>.</w:t>
      </w:r>
    </w:p>
    <w:p w:rsidR="00B67A55" w:rsidRPr="00FF707A" w:rsidRDefault="00B67A55" w:rsidP="00B67A55">
      <w:pPr>
        <w:autoSpaceDE w:val="0"/>
        <w:autoSpaceDN w:val="0"/>
        <w:adjustRightInd w:val="0"/>
        <w:spacing w:after="0" w:line="240" w:lineRule="auto"/>
        <w:rPr>
          <w:rFonts w:ascii="Times New Roman" w:hAnsi="Times New Roman" w:cs="Times New Roman"/>
        </w:rPr>
      </w:pPr>
    </w:p>
    <w:p w:rsidR="00B67A55" w:rsidRPr="00FF707A" w:rsidRDefault="00B67A55" w:rsidP="00B67A55">
      <w:pPr>
        <w:rPr>
          <w:rFonts w:ascii="Times New Roman" w:hAnsi="Times New Roman" w:cs="Times New Roman"/>
          <w:b/>
          <w:sz w:val="24"/>
          <w:szCs w:val="24"/>
        </w:rPr>
      </w:pPr>
      <w:r w:rsidRPr="00FF707A">
        <w:rPr>
          <w:rFonts w:ascii="Times New Roman" w:hAnsi="Times New Roman" w:cs="Times New Roman"/>
          <w:b/>
          <w:sz w:val="24"/>
          <w:szCs w:val="24"/>
        </w:rPr>
        <w:t>5-2-6 Absorption and luminescence spectroscopy</w:t>
      </w:r>
    </w:p>
    <w:p w:rsidR="00B67A55" w:rsidRDefault="00B67A55" w:rsidP="00B67A55">
      <w:pPr>
        <w:autoSpaceDE w:val="0"/>
        <w:autoSpaceDN w:val="0"/>
        <w:adjustRightInd w:val="0"/>
        <w:spacing w:after="0" w:line="360" w:lineRule="auto"/>
        <w:jc w:val="both"/>
        <w:rPr>
          <w:rFonts w:ascii="Times New Roman" w:hAnsi="Times New Roman" w:cs="Times New Roman"/>
        </w:rPr>
      </w:pPr>
    </w:p>
    <w:p w:rsidR="00B67A55" w:rsidRDefault="00B67A55" w:rsidP="00B67A55">
      <w:pPr>
        <w:autoSpaceDE w:val="0"/>
        <w:autoSpaceDN w:val="0"/>
        <w:adjustRightInd w:val="0"/>
        <w:spacing w:after="0" w:line="360" w:lineRule="auto"/>
        <w:jc w:val="both"/>
        <w:rPr>
          <w:rFonts w:ascii="Times New Roman" w:hAnsi="Times New Roman" w:cs="Times New Roman"/>
        </w:rPr>
      </w:pPr>
      <w:r w:rsidRPr="00FF707A">
        <w:rPr>
          <w:rFonts w:ascii="Times New Roman" w:hAnsi="Times New Roman" w:cs="Times New Roman"/>
        </w:rPr>
        <w:t xml:space="preserve">UV/Visible absorption spectra were obtained using a CARY 50 Bio spectrophotometer, while the emission spectra were recorded using a Jobin-Yvon FluoroMax 4 spectrofluorimeter. The lifetime data were </w:t>
      </w:r>
      <w:r>
        <w:rPr>
          <w:rFonts w:ascii="Times New Roman" w:hAnsi="Times New Roman" w:cs="Times New Roman"/>
        </w:rPr>
        <w:t>recorded</w:t>
      </w:r>
      <w:r w:rsidRPr="00FF707A">
        <w:rPr>
          <w:rFonts w:ascii="Times New Roman" w:hAnsi="Times New Roman" w:cs="Times New Roman"/>
        </w:rPr>
        <w:t xml:space="preserve"> </w:t>
      </w:r>
      <w:r>
        <w:rPr>
          <w:rFonts w:ascii="Times New Roman" w:hAnsi="Times New Roman" w:cs="Times New Roman"/>
        </w:rPr>
        <w:t>by</w:t>
      </w:r>
      <w:r w:rsidRPr="00FF707A">
        <w:rPr>
          <w:rFonts w:ascii="Times New Roman" w:hAnsi="Times New Roman" w:cs="Times New Roman"/>
        </w:rPr>
        <w:t xml:space="preserve"> Edinburgh Instrument ‘Mini-τ’ instrument using </w:t>
      </w:r>
      <w:r>
        <w:rPr>
          <w:rFonts w:ascii="Times New Roman" w:hAnsi="Times New Roman" w:cs="Times New Roman"/>
        </w:rPr>
        <w:t>the</w:t>
      </w:r>
      <w:r w:rsidRPr="009B1C4D">
        <w:rPr>
          <w:rFonts w:ascii="Times New Roman" w:hAnsi="Times New Roman" w:cs="Times New Roman"/>
        </w:rPr>
        <w:t xml:space="preserve"> </w:t>
      </w:r>
      <w:r w:rsidRPr="00FF707A">
        <w:rPr>
          <w:rFonts w:ascii="Times New Roman" w:hAnsi="Times New Roman" w:cs="Times New Roman"/>
        </w:rPr>
        <w:t>laser excitation source</w:t>
      </w:r>
      <w:r>
        <w:rPr>
          <w:rFonts w:ascii="Times New Roman" w:hAnsi="Times New Roman" w:cs="Times New Roman"/>
        </w:rPr>
        <w:t xml:space="preserve"> </w:t>
      </w:r>
      <w:r w:rsidRPr="00FF707A">
        <w:rPr>
          <w:rFonts w:ascii="Times New Roman" w:hAnsi="Times New Roman" w:cs="Times New Roman"/>
        </w:rPr>
        <w:t>405 nm pulsed diode.</w:t>
      </w:r>
    </w:p>
    <w:p w:rsidR="00B67A55" w:rsidRPr="00FF707A" w:rsidRDefault="00B67A55" w:rsidP="00B67A55">
      <w:pPr>
        <w:autoSpaceDE w:val="0"/>
        <w:autoSpaceDN w:val="0"/>
        <w:adjustRightInd w:val="0"/>
        <w:spacing w:after="0" w:line="240" w:lineRule="auto"/>
        <w:rPr>
          <w:rFonts w:ascii="Times New Roman" w:hAnsi="Times New Roman" w:cs="Times New Roman"/>
          <w:b/>
          <w:sz w:val="24"/>
          <w:szCs w:val="24"/>
        </w:rPr>
      </w:pPr>
      <w:r w:rsidRPr="00FF707A">
        <w:rPr>
          <w:rFonts w:ascii="Times New Roman" w:hAnsi="Times New Roman" w:cs="Times New Roman"/>
          <w:b/>
          <w:sz w:val="24"/>
          <w:szCs w:val="24"/>
        </w:rPr>
        <w:lastRenderedPageBreak/>
        <w:t xml:space="preserve">5-2-7 HPLC </w:t>
      </w:r>
      <w:r w:rsidR="00073F65">
        <w:rPr>
          <w:rFonts w:ascii="Times New Roman" w:hAnsi="Times New Roman" w:cs="Times New Roman"/>
          <w:b/>
          <w:sz w:val="24"/>
          <w:szCs w:val="24"/>
        </w:rPr>
        <w:t>c</w:t>
      </w:r>
      <w:r w:rsidRPr="00FF707A">
        <w:rPr>
          <w:rFonts w:ascii="Times New Roman" w:hAnsi="Times New Roman" w:cs="Times New Roman"/>
          <w:b/>
          <w:sz w:val="24"/>
          <w:szCs w:val="24"/>
        </w:rPr>
        <w:t>hromatography</w:t>
      </w:r>
    </w:p>
    <w:p w:rsidR="00B67A55" w:rsidRPr="00FF707A" w:rsidRDefault="00B67A55" w:rsidP="00B67A55">
      <w:pPr>
        <w:autoSpaceDE w:val="0"/>
        <w:autoSpaceDN w:val="0"/>
        <w:adjustRightInd w:val="0"/>
        <w:spacing w:after="0" w:line="360" w:lineRule="auto"/>
        <w:jc w:val="both"/>
        <w:rPr>
          <w:rFonts w:ascii="Times New Roman" w:hAnsi="Times New Roman" w:cs="Times New Roman"/>
        </w:rPr>
      </w:pPr>
    </w:p>
    <w:p w:rsidR="00B67A55" w:rsidRPr="00FF707A" w:rsidRDefault="00B67A55" w:rsidP="00B67A55">
      <w:pPr>
        <w:autoSpaceDE w:val="0"/>
        <w:autoSpaceDN w:val="0"/>
        <w:adjustRightInd w:val="0"/>
        <w:spacing w:after="0" w:line="360" w:lineRule="auto"/>
        <w:jc w:val="both"/>
        <w:rPr>
          <w:rFonts w:ascii="Times New Roman" w:hAnsi="Times New Roman" w:cs="Times New Roman"/>
        </w:rPr>
      </w:pPr>
      <w:r w:rsidRPr="00FF707A">
        <w:rPr>
          <w:rFonts w:ascii="Times New Roman" w:hAnsi="Times New Roman" w:cs="Times New Roman"/>
        </w:rPr>
        <w:t>A VARIAN Pro Star system model 410 was used with a 320 nm UV/Vis detector, 210 pump model and 701 model fraction collector.</w:t>
      </w:r>
    </w:p>
    <w:p w:rsidR="00B67A55" w:rsidRDefault="00B67A55" w:rsidP="00B67A55">
      <w:pPr>
        <w:autoSpaceDE w:val="0"/>
        <w:autoSpaceDN w:val="0"/>
        <w:adjustRightInd w:val="0"/>
        <w:spacing w:after="0" w:line="360" w:lineRule="auto"/>
        <w:jc w:val="both"/>
        <w:rPr>
          <w:rFonts w:ascii="Times New Roman" w:hAnsi="Times New Roman" w:cs="Times New Roman"/>
        </w:rPr>
      </w:pPr>
    </w:p>
    <w:p w:rsidR="00B67A55" w:rsidRPr="00FF707A" w:rsidRDefault="00B67A55" w:rsidP="00B67A55">
      <w:pPr>
        <w:autoSpaceDE w:val="0"/>
        <w:autoSpaceDN w:val="0"/>
        <w:adjustRightInd w:val="0"/>
        <w:spacing w:after="0" w:line="240" w:lineRule="auto"/>
        <w:rPr>
          <w:rFonts w:ascii="Times New Roman" w:hAnsi="Times New Roman" w:cs="Times New Roman"/>
          <w:b/>
          <w:bCs/>
          <w:sz w:val="24"/>
          <w:szCs w:val="24"/>
        </w:rPr>
      </w:pPr>
      <w:r w:rsidRPr="00FF707A">
        <w:rPr>
          <w:rFonts w:ascii="Times New Roman" w:hAnsi="Times New Roman" w:cs="Times New Roman"/>
          <w:b/>
          <w:sz w:val="24"/>
          <w:szCs w:val="24"/>
        </w:rPr>
        <w:t xml:space="preserve">5-2-8 Microwave synthesizer </w:t>
      </w:r>
      <w:r w:rsidRPr="00FF707A">
        <w:rPr>
          <w:rFonts w:ascii="Times New Roman" w:hAnsi="Times New Roman" w:cs="Times New Roman"/>
          <w:b/>
          <w:bCs/>
          <w:sz w:val="24"/>
          <w:szCs w:val="24"/>
        </w:rPr>
        <w:t xml:space="preserve"> </w:t>
      </w:r>
    </w:p>
    <w:p w:rsidR="00B67A55" w:rsidRPr="00FF707A" w:rsidRDefault="00B67A55" w:rsidP="00B67A55">
      <w:pPr>
        <w:autoSpaceDE w:val="0"/>
        <w:autoSpaceDN w:val="0"/>
        <w:adjustRightInd w:val="0"/>
        <w:spacing w:after="0" w:line="360" w:lineRule="auto"/>
        <w:jc w:val="both"/>
        <w:rPr>
          <w:rFonts w:ascii="Times New Roman" w:hAnsi="Times New Roman" w:cs="Times New Roman"/>
        </w:rPr>
      </w:pPr>
    </w:p>
    <w:p w:rsidR="00B67A55" w:rsidRDefault="00B67A55" w:rsidP="00B67A55">
      <w:pPr>
        <w:autoSpaceDE w:val="0"/>
        <w:autoSpaceDN w:val="0"/>
        <w:adjustRightInd w:val="0"/>
        <w:spacing w:after="0" w:line="360" w:lineRule="auto"/>
        <w:jc w:val="both"/>
        <w:rPr>
          <w:rFonts w:ascii="Times New Roman" w:hAnsi="Times New Roman" w:cs="Times New Roman"/>
        </w:rPr>
      </w:pPr>
      <w:r w:rsidRPr="00FF707A">
        <w:rPr>
          <w:rFonts w:ascii="Times New Roman" w:hAnsi="Times New Roman" w:cs="Times New Roman"/>
        </w:rPr>
        <w:t>A CEM Micro Technologies, Discover-S microwave instrument was used to synthesize some products, as indicated in section 5-6.</w:t>
      </w:r>
    </w:p>
    <w:p w:rsidR="00B67A55" w:rsidRDefault="00B67A55" w:rsidP="00B67A55">
      <w:pPr>
        <w:autoSpaceDE w:val="0"/>
        <w:autoSpaceDN w:val="0"/>
        <w:adjustRightInd w:val="0"/>
        <w:spacing w:after="0" w:line="360" w:lineRule="auto"/>
        <w:jc w:val="both"/>
        <w:rPr>
          <w:rFonts w:ascii="Times New Roman" w:hAnsi="Times New Roman" w:cs="Times New Roman"/>
          <w:b/>
          <w:sz w:val="24"/>
          <w:szCs w:val="24"/>
        </w:rPr>
      </w:pPr>
    </w:p>
    <w:p w:rsidR="00B67A55" w:rsidRDefault="00B67A55" w:rsidP="00B67A55">
      <w:pPr>
        <w:autoSpaceDE w:val="0"/>
        <w:autoSpaceDN w:val="0"/>
        <w:adjustRightInd w:val="0"/>
        <w:spacing w:after="0" w:line="360" w:lineRule="auto"/>
        <w:jc w:val="both"/>
        <w:rPr>
          <w:rFonts w:ascii="Times New Roman" w:hAnsi="Times New Roman" w:cs="Times New Roman"/>
          <w:b/>
          <w:sz w:val="24"/>
          <w:szCs w:val="24"/>
        </w:rPr>
      </w:pPr>
      <w:r w:rsidRPr="00FF707A">
        <w:rPr>
          <w:rFonts w:ascii="Times New Roman" w:hAnsi="Times New Roman" w:cs="Times New Roman"/>
          <w:b/>
          <w:sz w:val="24"/>
          <w:szCs w:val="24"/>
        </w:rPr>
        <w:t>5-2-</w:t>
      </w:r>
      <w:r>
        <w:rPr>
          <w:rFonts w:ascii="Times New Roman" w:hAnsi="Times New Roman" w:cs="Times New Roman"/>
          <w:b/>
          <w:sz w:val="24"/>
          <w:szCs w:val="24"/>
        </w:rPr>
        <w:t>9</w:t>
      </w:r>
      <w:r w:rsidRPr="00FF707A">
        <w:rPr>
          <w:rFonts w:ascii="Times New Roman" w:hAnsi="Times New Roman" w:cs="Times New Roman"/>
          <w:b/>
          <w:sz w:val="24"/>
          <w:szCs w:val="24"/>
        </w:rPr>
        <w:t xml:space="preserve"> </w:t>
      </w:r>
      <w:r>
        <w:rPr>
          <w:rFonts w:ascii="Times New Roman" w:hAnsi="Times New Roman" w:cs="Times New Roman"/>
          <w:b/>
          <w:sz w:val="24"/>
          <w:szCs w:val="24"/>
        </w:rPr>
        <w:t>Cell imaging</w:t>
      </w:r>
    </w:p>
    <w:p w:rsidR="00B67A55" w:rsidRDefault="00B67A55" w:rsidP="00B67A55">
      <w:pPr>
        <w:autoSpaceDE w:val="0"/>
        <w:autoSpaceDN w:val="0"/>
        <w:adjustRightInd w:val="0"/>
        <w:spacing w:after="0" w:line="360" w:lineRule="auto"/>
        <w:jc w:val="both"/>
        <w:rPr>
          <w:rFonts w:ascii="Times New Roman" w:hAnsi="Times New Roman" w:cs="Times New Roman"/>
        </w:rPr>
      </w:pPr>
    </w:p>
    <w:p w:rsidR="00B67A55" w:rsidRPr="009C4647" w:rsidRDefault="00B67A55" w:rsidP="00B67A55">
      <w:pPr>
        <w:autoSpaceDE w:val="0"/>
        <w:autoSpaceDN w:val="0"/>
        <w:adjustRightInd w:val="0"/>
        <w:spacing w:after="0" w:line="360" w:lineRule="auto"/>
        <w:jc w:val="both"/>
        <w:rPr>
          <w:rFonts w:ascii="Times New Roman" w:hAnsi="Times New Roman" w:cs="Times New Roman"/>
        </w:rPr>
      </w:pPr>
      <w:r w:rsidRPr="005F58AA">
        <w:rPr>
          <w:rFonts w:ascii="Times New Roman" w:hAnsi="Times New Roman" w:cs="Times New Roman"/>
        </w:rPr>
        <w:t xml:space="preserve">U-2OS </w:t>
      </w:r>
      <w:r>
        <w:rPr>
          <w:rFonts w:ascii="Times New Roman" w:hAnsi="Times New Roman" w:cs="Times New Roman"/>
        </w:rPr>
        <w:t>and</w:t>
      </w:r>
      <w:r w:rsidRPr="005F58AA">
        <w:rPr>
          <w:rFonts w:ascii="Times New Roman" w:hAnsi="Times New Roman" w:cs="Times New Roman"/>
        </w:rPr>
        <w:t xml:space="preserve"> HeLa cells were cultured at 37°C, 5 % CO</w:t>
      </w:r>
      <w:r w:rsidRPr="005F58AA">
        <w:rPr>
          <w:rFonts w:ascii="Times New Roman" w:hAnsi="Times New Roman" w:cs="Times New Roman"/>
          <w:vertAlign w:val="subscript"/>
        </w:rPr>
        <w:t>2</w:t>
      </w:r>
      <w:r w:rsidRPr="005F58AA">
        <w:rPr>
          <w:rFonts w:ascii="Times New Roman" w:hAnsi="Times New Roman" w:cs="Times New Roman"/>
        </w:rPr>
        <w:t>/95 % air (v/v) environment</w:t>
      </w:r>
      <w:r>
        <w:rPr>
          <w:rFonts w:ascii="Times New Roman" w:hAnsi="Times New Roman" w:cs="Times New Roman"/>
        </w:rPr>
        <w:t xml:space="preserve"> in DMEM media with </w:t>
      </w:r>
      <w:r w:rsidRPr="005F58AA">
        <w:rPr>
          <w:rFonts w:ascii="Times New Roman" w:hAnsi="Times New Roman" w:cs="Times New Roman"/>
        </w:rPr>
        <w:t>10 % (v/v) foetal bovine serum (FBS).</w:t>
      </w:r>
      <w:r>
        <w:rPr>
          <w:rFonts w:ascii="Times New Roman" w:hAnsi="Times New Roman" w:cs="Times New Roman"/>
        </w:rPr>
        <w:t xml:space="preserve"> After the overnight incubation the</w:t>
      </w:r>
      <w:r w:rsidRPr="005F58AA">
        <w:rPr>
          <w:rFonts w:ascii="Times New Roman" w:hAnsi="Times New Roman" w:cs="Times New Roman"/>
        </w:rPr>
        <w:t xml:space="preserve"> </w:t>
      </w:r>
      <w:r>
        <w:rPr>
          <w:rFonts w:ascii="Times New Roman" w:hAnsi="Times New Roman" w:cs="Times New Roman"/>
        </w:rPr>
        <w:t xml:space="preserve">media was removed and the cells were washed with </w:t>
      </w:r>
      <w:r w:rsidRPr="005F58AA">
        <w:rPr>
          <w:rFonts w:ascii="Times New Roman" w:hAnsi="Times New Roman" w:cs="Times New Roman"/>
        </w:rPr>
        <w:t xml:space="preserve">phosphate-buffered saline </w:t>
      </w:r>
      <w:r w:rsidRPr="009C4647">
        <w:rPr>
          <w:rFonts w:ascii="Times New Roman" w:hAnsi="Times New Roman" w:cs="Times New Roman"/>
        </w:rPr>
        <w:t xml:space="preserve">(PBS) and then treated with the </w:t>
      </w:r>
      <w:r>
        <w:rPr>
          <w:rFonts w:ascii="Times New Roman" w:hAnsi="Times New Roman" w:cs="Times New Roman"/>
        </w:rPr>
        <w:t>dyads</w:t>
      </w:r>
      <w:r w:rsidRPr="009C4647">
        <w:rPr>
          <w:rFonts w:ascii="Times New Roman" w:hAnsi="Times New Roman" w:cs="Times New Roman"/>
        </w:rPr>
        <w:t xml:space="preserve"> solutions at different concentrations</w:t>
      </w:r>
      <w:r>
        <w:rPr>
          <w:rFonts w:ascii="Times New Roman" w:hAnsi="Times New Roman" w:cs="Times New Roman"/>
        </w:rPr>
        <w:t xml:space="preserve">. After this incubation this media was removed and the cells were washed with </w:t>
      </w:r>
      <w:r w:rsidRPr="009C4647">
        <w:rPr>
          <w:rFonts w:ascii="Times New Roman" w:hAnsi="Times New Roman" w:cs="Times New Roman"/>
        </w:rPr>
        <w:t>(PBS)</w:t>
      </w:r>
      <w:r>
        <w:rPr>
          <w:rFonts w:ascii="Times New Roman" w:hAnsi="Times New Roman" w:cs="Times New Roman"/>
        </w:rPr>
        <w:t xml:space="preserve"> then treated with formaldehyde. Then the coverslips were left to dry before the imaging. </w:t>
      </w:r>
      <w:r w:rsidRPr="009C4647">
        <w:rPr>
          <w:rFonts w:ascii="Times New Roman" w:hAnsi="Times New Roman" w:cs="Times New Roman"/>
        </w:rPr>
        <w:t xml:space="preserve"> </w:t>
      </w:r>
      <w:r>
        <w:rPr>
          <w:rFonts w:ascii="Times New Roman" w:hAnsi="Times New Roman" w:cs="Times New Roman"/>
        </w:rPr>
        <w:t xml:space="preserve">  </w:t>
      </w:r>
    </w:p>
    <w:p w:rsidR="00B67A55" w:rsidRPr="00FF707A" w:rsidRDefault="00B67A55" w:rsidP="00B67A55">
      <w:pPr>
        <w:autoSpaceDE w:val="0"/>
        <w:autoSpaceDN w:val="0"/>
        <w:adjustRightInd w:val="0"/>
        <w:spacing w:after="0" w:line="360" w:lineRule="auto"/>
        <w:jc w:val="both"/>
        <w:rPr>
          <w:rFonts w:ascii="Times New Roman" w:hAnsi="Times New Roman" w:cs="Times New Roman"/>
        </w:rPr>
      </w:pPr>
    </w:p>
    <w:p w:rsidR="00B67A55" w:rsidRPr="00FF707A" w:rsidRDefault="00B67A55" w:rsidP="00B67A55">
      <w:pPr>
        <w:autoSpaceDE w:val="0"/>
        <w:autoSpaceDN w:val="0"/>
        <w:adjustRightInd w:val="0"/>
        <w:spacing w:after="0" w:line="240" w:lineRule="auto"/>
        <w:rPr>
          <w:rFonts w:ascii="Times New Roman" w:hAnsi="Times New Roman" w:cs="Times New Roman"/>
        </w:rPr>
      </w:pPr>
      <w:r w:rsidRPr="00FF707A">
        <w:rPr>
          <w:rFonts w:ascii="Times New Roman" w:hAnsi="Times New Roman" w:cs="Times New Roman"/>
        </w:rPr>
        <w:t xml:space="preserve">    </w:t>
      </w:r>
    </w:p>
    <w:p w:rsidR="00B67A55" w:rsidRPr="00FF707A" w:rsidRDefault="00B67A55" w:rsidP="00B67A55">
      <w:pPr>
        <w:rPr>
          <w:rFonts w:ascii="Times New Roman" w:hAnsi="Times New Roman" w:cs="Times New Roman"/>
          <w:b/>
          <w:sz w:val="24"/>
          <w:szCs w:val="24"/>
        </w:rPr>
      </w:pPr>
      <w:r w:rsidRPr="00FF707A">
        <w:rPr>
          <w:rFonts w:ascii="Times New Roman" w:hAnsi="Times New Roman" w:cs="Times New Roman"/>
          <w:b/>
          <w:sz w:val="24"/>
          <w:szCs w:val="24"/>
        </w:rPr>
        <w:t>5-3 Ligand</w:t>
      </w:r>
      <w:r w:rsidR="00017DC2">
        <w:rPr>
          <w:rFonts w:ascii="Times New Roman" w:hAnsi="Times New Roman" w:cs="Times New Roman"/>
          <w:b/>
          <w:sz w:val="24"/>
          <w:szCs w:val="24"/>
        </w:rPr>
        <w:t>s</w:t>
      </w:r>
      <w:r w:rsidRPr="00FF707A">
        <w:rPr>
          <w:rFonts w:ascii="Times New Roman" w:hAnsi="Times New Roman" w:cs="Times New Roman"/>
          <w:b/>
          <w:sz w:val="24"/>
          <w:szCs w:val="24"/>
        </w:rPr>
        <w:t xml:space="preserve"> syntheses</w:t>
      </w:r>
    </w:p>
    <w:p w:rsidR="00B67A55" w:rsidRDefault="00B67A55" w:rsidP="00B67A55">
      <w:pPr>
        <w:spacing w:line="360" w:lineRule="auto"/>
        <w:jc w:val="both"/>
        <w:rPr>
          <w:rFonts w:ascii="Times New Roman" w:hAnsi="Times New Roman" w:cs="Times New Roman"/>
        </w:rPr>
      </w:pP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rPr>
        <w:t>The compoun</w:t>
      </w:r>
      <w:r>
        <w:rPr>
          <w:rFonts w:ascii="Times New Roman" w:hAnsi="Times New Roman" w:cs="Times New Roman"/>
        </w:rPr>
        <w:t>d</w:t>
      </w:r>
      <w:r w:rsidRPr="00FF707A">
        <w:rPr>
          <w:rFonts w:ascii="Times New Roman" w:hAnsi="Times New Roman" w:cs="Times New Roman"/>
        </w:rPr>
        <w:t>s 3-(2-pyridyl)pyrazole, L</w:t>
      </w:r>
      <w:r w:rsidRPr="00FF707A">
        <w:rPr>
          <w:rFonts w:ascii="Times New Roman" w:hAnsi="Times New Roman" w:cs="Times New Roman"/>
          <w:vertAlign w:val="superscript"/>
        </w:rPr>
        <w:t>p-Ph</w:t>
      </w:r>
      <w:r w:rsidRPr="00FF707A">
        <w:rPr>
          <w:rFonts w:ascii="Times New Roman" w:hAnsi="Times New Roman" w:cs="Times New Roman"/>
        </w:rPr>
        <w:t>, L</w:t>
      </w:r>
      <w:r w:rsidRPr="00FF707A">
        <w:rPr>
          <w:rFonts w:ascii="Times New Roman" w:hAnsi="Times New Roman" w:cs="Times New Roman"/>
          <w:vertAlign w:val="superscript"/>
        </w:rPr>
        <w:t>1,5-naph</w:t>
      </w:r>
      <w:r w:rsidRPr="00FF707A">
        <w:rPr>
          <w:rFonts w:ascii="Times New Roman" w:hAnsi="Times New Roman" w:cs="Times New Roman"/>
        </w:rPr>
        <w:t xml:space="preserve"> were prepared previously by the Ward group </w:t>
      </w:r>
      <w:r w:rsidRPr="00FF707A">
        <w:rPr>
          <w:rFonts w:ascii="Times New Roman" w:hAnsi="Times New Roman" w:cs="Times New Roman"/>
        </w:rPr>
        <w:fldChar w:fldCharType="begin"/>
      </w:r>
      <w:r>
        <w:rPr>
          <w:rFonts w:ascii="Times New Roman" w:hAnsi="Times New Roman" w:cs="Times New Roman"/>
        </w:rPr>
        <w:instrText xml:space="preserve"> ADDIN EN.CITE &lt;EndNote&gt;&lt;Cite&gt;&lt;Author&gt;D.Sykes&lt;/Author&gt;&lt;Year&gt;2011&lt;/Year&gt;&lt;RecNum&gt;2730&lt;/RecNum&gt;&lt;DisplayText&gt;&lt;style face="superscript"&gt;2, 3&lt;/style&gt;&lt;/DisplayText&gt;&lt;record&gt;&lt;rec-number&gt;2730&lt;/rec-number&gt;&lt;foreign-keys&gt;&lt;key app="EN" db-id="50wxdpzd9vd5r7e9t5b595djrfpttrxw9avp"&gt;2730&lt;/key&gt;&lt;/foreign-keys&gt;&lt;ref-type name="Journal Article"&gt;17&lt;/ref-type&gt;&lt;contributors&gt;&lt;authors&gt;&lt;author&gt;D.Sykes &lt;/author&gt;&lt;author&gt;I.S.Tidmarsh&lt;/author&gt;&lt;author&gt;A.Barbieri &lt;/author&gt;&lt;author&gt;I.V.Sazanovich&lt;/author&gt;&lt;author&gt;J.A.Weinstein &lt;/author&gt;&lt;author&gt;M.D.Ward&lt;/author&gt;&lt;/authors&gt;&lt;/contributors&gt;&lt;titles&gt;&lt;secondary-title&gt;Inorg.Chem.&lt;/secondary-title&gt;&lt;/titles&gt;&lt;periodical&gt;&lt;full-title&gt;Inorg.Chem.&lt;/full-title&gt;&lt;/periodical&gt;&lt;pages&gt;11323&lt;/pages&gt;&lt;volume&gt;50&lt;/volume&gt;&lt;dates&gt;&lt;year&gt;2011&lt;/year&gt;&lt;/dates&gt;&lt;urls&gt;&lt;/urls&gt;&lt;/record&gt;&lt;/Cite&gt;&lt;Cite&gt;&lt;Author&gt;D.Sykes&lt;/Author&gt;&lt;Year&gt;2013&lt;/Year&gt;&lt;RecNum&gt;2728&lt;/RecNum&gt;&lt;record&gt;&lt;rec-number&gt;2728&lt;/rec-number&gt;&lt;foreign-keys&gt;&lt;key app="EN" db-id="50wxdpzd9vd5r7e9t5b595djrfpttrxw9avp"&gt;2728&lt;/key&gt;&lt;/foreign-keys&gt;&lt;ref-type name="Journal Article"&gt;17&lt;/ref-type&gt;&lt;contributors&gt;&lt;authors&gt;&lt;author&gt;D.Sykes &lt;/author&gt;&lt;author&gt;S.C.Parker&lt;/author&gt;&lt;author&gt;I.V.Sazanovich &lt;/author&gt;&lt;author&gt;A.Stephenson &lt;/author&gt;&lt;author&gt;J.A.Weinstein &lt;/author&gt;&lt;author&gt;M.D.Ward&lt;/author&gt;&lt;/authors&gt;&lt;/contributors&gt;&lt;titles&gt;&lt;secondary-title&gt;Inorg.Chem.&lt;/secondary-title&gt;&lt;/titles&gt;&lt;periodical&gt;&lt;full-title&gt;Inorg.Chem.&lt;/full-title&gt;&lt;/periodical&gt;&lt;pages&gt;10500&lt;/pages&gt;&lt;volume&gt;52&lt;/volume&gt;&lt;dates&gt;&lt;year&gt;2013&lt;/year&gt;&lt;/dates&gt;&lt;urls&gt;&lt;/urls&gt;&lt;/record&gt;&lt;/Cite&gt;&lt;/EndNote&gt;</w:instrText>
      </w:r>
      <w:r w:rsidRPr="00FF707A">
        <w:rPr>
          <w:rFonts w:ascii="Times New Roman" w:hAnsi="Times New Roman" w:cs="Times New Roman"/>
        </w:rPr>
        <w:fldChar w:fldCharType="separate"/>
      </w:r>
      <w:hyperlink w:anchor="_ENREF_2" w:tooltip="D.Sykes, 2011 #2730" w:history="1">
        <w:r w:rsidRPr="00E62B50">
          <w:rPr>
            <w:rFonts w:ascii="Times New Roman" w:hAnsi="Times New Roman" w:cs="Times New Roman"/>
            <w:noProof/>
            <w:vertAlign w:val="superscript"/>
          </w:rPr>
          <w:t>2</w:t>
        </w:r>
      </w:hyperlink>
      <w:r w:rsidRPr="00E62B50">
        <w:rPr>
          <w:rFonts w:ascii="Times New Roman" w:hAnsi="Times New Roman" w:cs="Times New Roman"/>
          <w:noProof/>
          <w:vertAlign w:val="superscript"/>
        </w:rPr>
        <w:t xml:space="preserve">, </w:t>
      </w:r>
      <w:hyperlink w:anchor="_ENREF_3" w:tooltip="D.Sykes, 2013 #2728" w:history="1">
        <w:r w:rsidRPr="00E62B50">
          <w:rPr>
            <w:rFonts w:ascii="Times New Roman" w:hAnsi="Times New Roman" w:cs="Times New Roman"/>
            <w:noProof/>
            <w:vertAlign w:val="superscript"/>
          </w:rPr>
          <w:t>3</w:t>
        </w:r>
      </w:hyperlink>
      <w:r w:rsidRPr="00FF707A">
        <w:rPr>
          <w:rFonts w:ascii="Times New Roman" w:hAnsi="Times New Roman" w:cs="Times New Roman"/>
        </w:rPr>
        <w:fldChar w:fldCharType="end"/>
      </w:r>
      <w:r w:rsidRPr="00FF707A">
        <w:rPr>
          <w:rFonts w:ascii="Times New Roman" w:hAnsi="Times New Roman" w:cs="Times New Roman"/>
        </w:rPr>
        <w:t xml:space="preserve"> and have been used as they are, while the ligands L</w:t>
      </w:r>
      <w:r w:rsidRPr="00FF707A">
        <w:rPr>
          <w:rFonts w:ascii="Times New Roman" w:hAnsi="Times New Roman" w:cs="Times New Roman"/>
          <w:vertAlign w:val="superscript"/>
        </w:rPr>
        <w:t>o-Ph</w:t>
      </w:r>
      <w:r w:rsidRPr="00FF707A">
        <w:rPr>
          <w:rFonts w:ascii="Times New Roman" w:hAnsi="Times New Roman" w:cs="Times New Roman"/>
        </w:rPr>
        <w:t>, L</w:t>
      </w:r>
      <w:r w:rsidRPr="00FF707A">
        <w:rPr>
          <w:rFonts w:ascii="Times New Roman" w:hAnsi="Times New Roman" w:cs="Times New Roman"/>
          <w:vertAlign w:val="superscript"/>
        </w:rPr>
        <w:t>m-Ph</w:t>
      </w:r>
      <w:hyperlink w:anchor="_ENREF_2" w:tooltip="D.Sykes, 2011 #2730" w:history="1"/>
      <w:r w:rsidRPr="00FF707A">
        <w:rPr>
          <w:rFonts w:ascii="Times New Roman" w:hAnsi="Times New Roman" w:cs="Times New Roman"/>
        </w:rPr>
        <w:t>, L</w:t>
      </w:r>
      <w:r w:rsidRPr="00FF707A">
        <w:rPr>
          <w:rFonts w:ascii="Times New Roman" w:hAnsi="Times New Roman" w:cs="Times New Roman"/>
          <w:vertAlign w:val="superscript"/>
        </w:rPr>
        <w:t>m-Tol</w:t>
      </w:r>
      <w:r w:rsidRPr="00FF707A">
        <w:rPr>
          <w:rFonts w:ascii="Times New Roman" w:hAnsi="Times New Roman" w:cs="Times New Roman"/>
        </w:rPr>
        <w:t>, L</w:t>
      </w:r>
      <w:r w:rsidRPr="00FF707A">
        <w:rPr>
          <w:rFonts w:ascii="Times New Roman" w:hAnsi="Times New Roman" w:cs="Times New Roman"/>
          <w:vertAlign w:val="superscript"/>
        </w:rPr>
        <w:t xml:space="preserve">but </w:t>
      </w:r>
      <w:r w:rsidRPr="00FF707A">
        <w:rPr>
          <w:rFonts w:ascii="Times New Roman" w:hAnsi="Times New Roman" w:cs="Times New Roman"/>
        </w:rPr>
        <w:t xml:space="preserve">  and L</w:t>
      </w:r>
      <w:r w:rsidRPr="00FF707A">
        <w:rPr>
          <w:rFonts w:ascii="Times New Roman" w:hAnsi="Times New Roman" w:cs="Times New Roman"/>
          <w:vertAlign w:val="superscript"/>
        </w:rPr>
        <w:t>PEG</w:t>
      </w:r>
      <w:r w:rsidRPr="00FF707A">
        <w:rPr>
          <w:rFonts w:ascii="Times New Roman" w:hAnsi="Times New Roman" w:cs="Times New Roman"/>
        </w:rPr>
        <w:t xml:space="preserve"> were prepared based on literature methods with slight modification</w:t>
      </w:r>
      <w:hyperlink w:anchor="_ENREF_4" w:tooltip="D.Sykes, 2014 #2729" w:history="1">
        <w:r w:rsidRPr="00FF707A">
          <w:rPr>
            <w:rFonts w:ascii="Times New Roman" w:hAnsi="Times New Roman" w:cs="Times New Roman"/>
          </w:rPr>
          <w:fldChar w:fldCharType="begin">
            <w:fldData xml:space="preserve">PEVuZE5vdGU+PENpdGU+PEF1dGhvcj5ELlN5a2VzPC9BdXRob3I+PFllYXI+MjAxNDwvWWVhcj48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</w:fldData>
          </w:fldChar>
        </w:r>
        <w:r w:rsidRPr="00FF707A">
          <w:rPr>
            <w:rFonts w:ascii="Times New Roman" w:hAnsi="Times New Roman" w:cs="Times New Roman"/>
          </w:rPr>
          <w:instrText xml:space="preserve"> ADDIN EN.CITE </w:instrText>
        </w:r>
        <w:r w:rsidRPr="00FF707A">
          <w:rPr>
            <w:rFonts w:ascii="Times New Roman" w:hAnsi="Times New Roman" w:cs="Times New Roman"/>
          </w:rPr>
          <w:fldChar w:fldCharType="begin">
            <w:fldData xml:space="preserve">PEVuZE5vdGU+PENpdGU+PEF1dGhvcj5ELlN5a2VzPC9BdXRob3I+PFllYXI+MjAxNDwvWWVhcj48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</w:fldData>
          </w:fldChar>
        </w:r>
        <w:r w:rsidRPr="00FF707A">
          <w:rPr>
            <w:rFonts w:ascii="Times New Roman" w:hAnsi="Times New Roman" w:cs="Times New Roman"/>
          </w:rPr>
          <w:instrText xml:space="preserve"> ADDIN EN.CITE.DATA </w:instrText>
        </w:r>
        <w:r w:rsidRPr="00FF707A">
          <w:rPr>
            <w:rFonts w:ascii="Times New Roman" w:hAnsi="Times New Roman" w:cs="Times New Roman"/>
          </w:rPr>
        </w:r>
        <w:r w:rsidRPr="00FF707A">
          <w:rPr>
            <w:rFonts w:ascii="Times New Roman" w:hAnsi="Times New Roman" w:cs="Times New Roman"/>
          </w:rPr>
          <w:fldChar w:fldCharType="end"/>
        </w:r>
        <w:r w:rsidRPr="00FF707A">
          <w:rPr>
            <w:rFonts w:ascii="Times New Roman" w:hAnsi="Times New Roman" w:cs="Times New Roman"/>
          </w:rPr>
        </w:r>
        <w:r w:rsidRPr="00FF707A">
          <w:rPr>
            <w:rFonts w:ascii="Times New Roman" w:hAnsi="Times New Roman" w:cs="Times New Roman"/>
          </w:rPr>
          <w:fldChar w:fldCharType="separate"/>
        </w:r>
        <w:r w:rsidRPr="00FF707A">
          <w:rPr>
            <w:rFonts w:ascii="Times New Roman" w:hAnsi="Times New Roman" w:cs="Times New Roman"/>
            <w:noProof/>
            <w:vertAlign w:val="superscript"/>
          </w:rPr>
          <w:t>4-7</w:t>
        </w:r>
        <w:r w:rsidRPr="00FF707A">
          <w:rPr>
            <w:rFonts w:ascii="Times New Roman" w:hAnsi="Times New Roman" w:cs="Times New Roman"/>
          </w:rPr>
          <w:fldChar w:fldCharType="end"/>
        </w:r>
      </w:hyperlink>
      <w:r w:rsidRPr="00FF707A">
        <w:rPr>
          <w:rFonts w:ascii="Times New Roman" w:hAnsi="Times New Roman" w:cs="Times New Roman"/>
        </w:rPr>
        <w:t xml:space="preserve"> </w:t>
      </w:r>
      <w:hyperlink w:anchor="_ENREF_2" w:tooltip="D.Sykes, 2014 #2729" w:history="1"/>
      <w:r w:rsidRPr="00FF707A">
        <w:rPr>
          <w:rFonts w:ascii="Times New Roman" w:hAnsi="Times New Roman" w:cs="Times New Roman"/>
        </w:rPr>
        <w:t>. These ligand syntheses followed two similar synthetic methods, using either aqueous NaOH, or NaH, as the base during the procedure.  Examples of the prepared ligands by these two procedures are described below:</w:t>
      </w:r>
    </w:p>
    <w:p w:rsidR="00B67A55" w:rsidRDefault="00B67A55" w:rsidP="00B67A55">
      <w:pPr>
        <w:rPr>
          <w:rFonts w:ascii="Times New Roman" w:hAnsi="Times New Roman" w:cs="Times New Roman"/>
          <w:b/>
          <w:sz w:val="24"/>
          <w:szCs w:val="24"/>
        </w:rPr>
      </w:pPr>
    </w:p>
    <w:p w:rsidR="00B67A55" w:rsidRPr="00FF707A" w:rsidRDefault="00B67A55" w:rsidP="00B67A55">
      <w:pPr>
        <w:rPr>
          <w:rFonts w:ascii="Times New Roman" w:hAnsi="Times New Roman" w:cs="Times New Roman"/>
          <w:b/>
          <w:sz w:val="24"/>
          <w:szCs w:val="24"/>
          <w:vertAlign w:val="superscript"/>
        </w:rPr>
      </w:pPr>
      <w:r w:rsidRPr="00FF707A">
        <w:rPr>
          <w:rFonts w:ascii="Times New Roman" w:hAnsi="Times New Roman" w:cs="Times New Roman"/>
          <w:b/>
          <w:sz w:val="24"/>
          <w:szCs w:val="24"/>
        </w:rPr>
        <w:t>5-3-1 Synthesis of L</w:t>
      </w:r>
      <w:r w:rsidRPr="00FF707A">
        <w:rPr>
          <w:rFonts w:ascii="Times New Roman" w:hAnsi="Times New Roman" w:cs="Times New Roman"/>
          <w:b/>
          <w:sz w:val="24"/>
          <w:szCs w:val="24"/>
          <w:vertAlign w:val="superscript"/>
        </w:rPr>
        <w:t>o-Ph</w:t>
      </w:r>
    </w:p>
    <w:p w:rsidR="00B67A55" w:rsidRDefault="00B67A55" w:rsidP="00B67A55">
      <w:pPr>
        <w:spacing w:line="360" w:lineRule="auto"/>
        <w:jc w:val="both"/>
        <w:rPr>
          <w:rFonts w:ascii="Times New Roman" w:hAnsi="Times New Roman" w:cs="Times New Roman"/>
        </w:rPr>
      </w:pPr>
    </w:p>
    <w:p w:rsidR="00B67A55" w:rsidRPr="00FF707A" w:rsidRDefault="00B67A55" w:rsidP="00793D60">
      <w:pPr>
        <w:spacing w:line="360" w:lineRule="auto"/>
        <w:jc w:val="both"/>
        <w:rPr>
          <w:rFonts w:ascii="Times New Roman" w:hAnsi="Times New Roman" w:cs="Times New Roman"/>
        </w:rPr>
      </w:pPr>
      <w:r>
        <w:rPr>
          <w:rFonts w:ascii="Times New Roman" w:hAnsi="Times New Roman" w:cs="Times New Roman"/>
        </w:rPr>
        <w:t>To a solution of 3</w:t>
      </w:r>
      <w:r w:rsidRPr="00FF707A">
        <w:rPr>
          <w:rFonts w:ascii="Times New Roman" w:hAnsi="Times New Roman" w:cs="Times New Roman"/>
        </w:rPr>
        <w:t>-(2-pyridyl</w:t>
      </w:r>
      <w:proofErr w:type="gramStart"/>
      <w:r w:rsidRPr="00FF707A">
        <w:rPr>
          <w:rFonts w:ascii="Times New Roman" w:hAnsi="Times New Roman" w:cs="Times New Roman"/>
        </w:rPr>
        <w:t>)pyrazole</w:t>
      </w:r>
      <w:proofErr w:type="gramEnd"/>
      <w:r w:rsidRPr="00FF707A">
        <w:rPr>
          <w:rFonts w:ascii="Times New Roman" w:hAnsi="Times New Roman" w:cs="Times New Roman"/>
        </w:rPr>
        <w:t xml:space="preserve"> (2.00 g, 13.79 mmol) </w:t>
      </w:r>
      <w:r>
        <w:rPr>
          <w:rFonts w:ascii="Times New Roman" w:hAnsi="Times New Roman" w:cs="Times New Roman"/>
        </w:rPr>
        <w:t xml:space="preserve">in </w:t>
      </w:r>
      <w:r w:rsidRPr="00FF707A">
        <w:rPr>
          <w:rFonts w:ascii="Times New Roman" w:hAnsi="Times New Roman" w:cs="Times New Roman"/>
        </w:rPr>
        <w:t>THF (60 cm</w:t>
      </w:r>
      <w:r w:rsidRPr="00FF707A">
        <w:rPr>
          <w:rFonts w:ascii="Times New Roman" w:hAnsi="Times New Roman" w:cs="Times New Roman"/>
          <w:vertAlign w:val="superscript"/>
        </w:rPr>
        <w:t>3</w:t>
      </w:r>
      <w:r>
        <w:rPr>
          <w:rFonts w:ascii="Times New Roman" w:hAnsi="Times New Roman" w:cs="Times New Roman"/>
        </w:rPr>
        <w:t xml:space="preserve">), </w:t>
      </w:r>
      <w:r w:rsidRPr="00FF707A">
        <w:rPr>
          <w:rFonts w:ascii="Times New Roman" w:hAnsi="Times New Roman" w:cs="Times New Roman"/>
        </w:rPr>
        <w:t xml:space="preserve">a solution of NaOH (2.43g, 60 mmol) in </w:t>
      </w:r>
      <w:r>
        <w:rPr>
          <w:rFonts w:ascii="Times New Roman" w:hAnsi="Times New Roman" w:cs="Times New Roman"/>
        </w:rPr>
        <w:t>H</w:t>
      </w:r>
      <w:r w:rsidRPr="00714520">
        <w:rPr>
          <w:rFonts w:ascii="Times New Roman" w:hAnsi="Times New Roman" w:cs="Times New Roman"/>
          <w:vertAlign w:val="subscript"/>
        </w:rPr>
        <w:t>2</w:t>
      </w:r>
      <w:r>
        <w:rPr>
          <w:rFonts w:ascii="Times New Roman" w:hAnsi="Times New Roman" w:cs="Times New Roman"/>
        </w:rPr>
        <w:t>O</w:t>
      </w:r>
      <w:r w:rsidRPr="00FF707A">
        <w:rPr>
          <w:rFonts w:ascii="Times New Roman" w:hAnsi="Times New Roman" w:cs="Times New Roman"/>
        </w:rPr>
        <w:t xml:space="preserve"> (30 cm</w:t>
      </w:r>
      <w:r w:rsidRPr="00FF707A">
        <w:rPr>
          <w:rFonts w:ascii="Times New Roman" w:hAnsi="Times New Roman" w:cs="Times New Roman"/>
          <w:vertAlign w:val="superscript"/>
        </w:rPr>
        <w:t>3</w:t>
      </w:r>
      <w:r w:rsidRPr="00FF707A">
        <w:rPr>
          <w:rFonts w:ascii="Times New Roman" w:hAnsi="Times New Roman" w:cs="Times New Roman"/>
        </w:rPr>
        <w:t>) was added gradually. The mixture was left to stir for 10 min at room temperature. A solution of α</w:t>
      </w:r>
      <w:proofErr w:type="gramStart"/>
      <w:r w:rsidRPr="00FF707A">
        <w:rPr>
          <w:rFonts w:ascii="Times New Roman" w:hAnsi="Times New Roman" w:cs="Times New Roman"/>
        </w:rPr>
        <w:t>,α</w:t>
      </w:r>
      <w:proofErr w:type="gramEnd"/>
      <w:r w:rsidRPr="00FF707A">
        <w:rPr>
          <w:rFonts w:ascii="Times New Roman" w:hAnsi="Times New Roman" w:cs="Times New Roman"/>
        </w:rPr>
        <w:t>′-dibromo-</w:t>
      </w:r>
      <w:r w:rsidRPr="00FF707A">
        <w:rPr>
          <w:rFonts w:ascii="Times New Roman" w:hAnsi="Times New Roman" w:cs="Times New Roman"/>
          <w:i/>
          <w:iCs/>
        </w:rPr>
        <w:t>o</w:t>
      </w:r>
      <w:r w:rsidRPr="00FF707A">
        <w:rPr>
          <w:rFonts w:ascii="Times New Roman" w:hAnsi="Times New Roman" w:cs="Times New Roman"/>
        </w:rPr>
        <w:t>-xylene (1.46 g , 5.52 mmol) in THF (10 cm</w:t>
      </w:r>
      <w:r w:rsidRPr="00FF707A">
        <w:rPr>
          <w:rFonts w:ascii="Times New Roman" w:hAnsi="Times New Roman" w:cs="Times New Roman"/>
          <w:vertAlign w:val="superscript"/>
        </w:rPr>
        <w:t>3</w:t>
      </w:r>
      <w:r w:rsidRPr="00FF707A">
        <w:rPr>
          <w:rFonts w:ascii="Times New Roman" w:hAnsi="Times New Roman" w:cs="Times New Roman"/>
        </w:rPr>
        <w:t xml:space="preserve">) was added to the  mixture gradually. The mixture was heated at 30°C for 12hr. The solution was allowed to cool then placed in a separating funnel and the aqueous layer was separated. The solvent was </w:t>
      </w:r>
      <w:r w:rsidRPr="00FF707A">
        <w:rPr>
          <w:rFonts w:ascii="Times New Roman" w:hAnsi="Times New Roman" w:cs="Times New Roman"/>
        </w:rPr>
        <w:lastRenderedPageBreak/>
        <w:t>evaporated from the organic phase and the product was dissolved in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 xml:space="preserve"> (30 cm</w:t>
      </w:r>
      <w:r w:rsidRPr="00FF707A">
        <w:rPr>
          <w:rFonts w:ascii="Times New Roman" w:hAnsi="Times New Roman" w:cs="Times New Roman"/>
          <w:vertAlign w:val="superscript"/>
        </w:rPr>
        <w:t>3</w:t>
      </w:r>
      <w:r w:rsidRPr="00FF707A">
        <w:rPr>
          <w:rFonts w:ascii="Times New Roman" w:hAnsi="Times New Roman" w:cs="Times New Roman"/>
        </w:rPr>
        <w:t>), and washed with water (2 x 20 cm</w:t>
      </w:r>
      <w:r w:rsidRPr="00FF707A">
        <w:rPr>
          <w:rFonts w:ascii="Times New Roman" w:hAnsi="Times New Roman" w:cs="Times New Roman"/>
          <w:vertAlign w:val="superscript"/>
        </w:rPr>
        <w:t>3</w:t>
      </w:r>
      <w:r w:rsidRPr="00FF707A">
        <w:rPr>
          <w:rFonts w:ascii="Times New Roman" w:hAnsi="Times New Roman" w:cs="Times New Roman"/>
        </w:rPr>
        <w:t>) to remove the excess of NaOH. The product was extracted with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 xml:space="preserve"> (4 x 10 cm</w:t>
      </w:r>
      <w:r w:rsidRPr="00FF707A">
        <w:rPr>
          <w:rFonts w:ascii="Times New Roman" w:hAnsi="Times New Roman" w:cs="Times New Roman"/>
          <w:vertAlign w:val="superscript"/>
        </w:rPr>
        <w:t>3</w:t>
      </w:r>
      <w:r w:rsidRPr="00FF707A">
        <w:rPr>
          <w:rFonts w:ascii="Times New Roman" w:hAnsi="Times New Roman" w:cs="Times New Roman"/>
        </w:rPr>
        <w:t>), dried over MgSO</w:t>
      </w:r>
      <w:r w:rsidRPr="00FF707A">
        <w:rPr>
          <w:rFonts w:ascii="Times New Roman" w:hAnsi="Times New Roman" w:cs="Times New Roman"/>
          <w:vertAlign w:val="subscript"/>
        </w:rPr>
        <w:t>4</w:t>
      </w:r>
      <w:r w:rsidRPr="00FF707A">
        <w:rPr>
          <w:rFonts w:ascii="Times New Roman" w:hAnsi="Times New Roman" w:cs="Times New Roman"/>
        </w:rPr>
        <w:t xml:space="preserve"> and filtered. The solvent was evaporated and the product was purified using column chromatography on silica gel and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 MeOH (96:4) % as the eluent. For further purification a recrystallization using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/hexane was used to obtain the pure ligand. Yield: 55%.</w:t>
      </w:r>
    </w:p>
    <w:p w:rsidR="00B67A55" w:rsidRDefault="00B67A55" w:rsidP="00B67A55">
      <w:pPr>
        <w:spacing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H NMR (400 MHz, CDCl</w:t>
      </w:r>
      <w:r w:rsidRPr="00FF707A">
        <w:rPr>
          <w:rFonts w:ascii="Times New Roman" w:hAnsi="Times New Roman" w:cs="Times New Roman"/>
          <w:vertAlign w:val="subscript"/>
        </w:rPr>
        <w:t>3</w:t>
      </w:r>
      <w:r w:rsidRPr="00FF707A">
        <w:rPr>
          <w:rFonts w:ascii="Times New Roman" w:hAnsi="Times New Roman" w:cs="Times New Roman"/>
        </w:rPr>
        <w:t xml:space="preserve">): δ (ppm)  8.65 (2H, d,  </w:t>
      </w:r>
      <w:r w:rsidRPr="00FF707A">
        <w:rPr>
          <w:rFonts w:ascii="Times New Roman" w:hAnsi="Times New Roman" w:cs="Times New Roman"/>
          <w:i/>
        </w:rPr>
        <w:t>J</w:t>
      </w:r>
      <w:r w:rsidRPr="00FF707A">
        <w:rPr>
          <w:rFonts w:ascii="Times New Roman" w:hAnsi="Times New Roman" w:cs="Times New Roman"/>
        </w:rPr>
        <w:t xml:space="preserve">  5.3);   7.99 (2H, d,  </w:t>
      </w:r>
      <w:r w:rsidRPr="00FF707A">
        <w:rPr>
          <w:rFonts w:ascii="Times New Roman" w:hAnsi="Times New Roman" w:cs="Times New Roman"/>
          <w:i/>
        </w:rPr>
        <w:t>J</w:t>
      </w:r>
      <w:r w:rsidRPr="00FF707A">
        <w:rPr>
          <w:rFonts w:ascii="Times New Roman" w:hAnsi="Times New Roman" w:cs="Times New Roman"/>
        </w:rPr>
        <w:t xml:space="preserve"> 7.8);  7.76 (2H, t, </w:t>
      </w:r>
      <w:r w:rsidRPr="00FF707A">
        <w:rPr>
          <w:rFonts w:ascii="Times New Roman" w:hAnsi="Times New Roman" w:cs="Times New Roman"/>
          <w:i/>
        </w:rPr>
        <w:t>J</w:t>
      </w:r>
      <w:r w:rsidRPr="00FF707A">
        <w:rPr>
          <w:rFonts w:ascii="Times New Roman" w:hAnsi="Times New Roman" w:cs="Times New Roman"/>
        </w:rPr>
        <w:t xml:space="preserve">  7.5); 7.39-7.32  (4H, m); 7.27-7.17  (4H, m);  6.99 (2H, s);  5.51 (4H, s). ESMS: </w:t>
      </w:r>
      <w:r w:rsidRPr="00FF707A">
        <w:rPr>
          <w:rFonts w:ascii="Times New Roman" w:hAnsi="Times New Roman" w:cs="Times New Roman"/>
          <w:i/>
        </w:rPr>
        <w:t>m/z</w:t>
      </w:r>
      <w:r w:rsidRPr="00FF707A">
        <w:rPr>
          <w:rFonts w:ascii="Times New Roman" w:hAnsi="Times New Roman" w:cs="Times New Roman"/>
        </w:rPr>
        <w:t xml:space="preserve"> 393 (</w:t>
      </w:r>
      <w:r w:rsidRPr="00FF707A">
        <w:rPr>
          <w:rFonts w:ascii="Times New Roman" w:hAnsi="Times New Roman" w:cs="Times New Roman"/>
          <w:i/>
        </w:rPr>
        <w:t>M</w:t>
      </w:r>
      <w:r w:rsidRPr="00FF707A">
        <w:rPr>
          <w:rFonts w:ascii="Times New Roman" w:hAnsi="Times New Roman" w:cs="Times New Roman"/>
        </w:rPr>
        <w:t xml:space="preserve"> + H</w:t>
      </w:r>
      <w:proofErr w:type="gramStart"/>
      <w:r w:rsidRPr="00FF707A">
        <w:rPr>
          <w:rFonts w:ascii="Times New Roman" w:hAnsi="Times New Roman" w:cs="Times New Roman"/>
        </w:rPr>
        <w:t>)</w:t>
      </w:r>
      <w:r w:rsidRPr="00FF707A">
        <w:rPr>
          <w:rFonts w:ascii="Times New Roman" w:hAnsi="Times New Roman" w:cs="Times New Roman"/>
          <w:vertAlign w:val="superscript"/>
        </w:rPr>
        <w:t>+</w:t>
      </w:r>
      <w:proofErr w:type="gramEnd"/>
      <w:r w:rsidRPr="00FF707A">
        <w:rPr>
          <w:rFonts w:ascii="Times New Roman" w:hAnsi="Times New Roman" w:cs="Times New Roman"/>
        </w:rPr>
        <w:t>, 197(</w:t>
      </w:r>
      <w:r w:rsidRPr="00FF707A">
        <w:rPr>
          <w:rFonts w:ascii="Times New Roman" w:hAnsi="Times New Roman" w:cs="Times New Roman"/>
          <w:i/>
        </w:rPr>
        <w:t>M</w:t>
      </w:r>
      <w:r w:rsidRPr="00FF707A">
        <w:rPr>
          <w:rFonts w:ascii="Times New Roman" w:hAnsi="Times New Roman" w:cs="Times New Roman"/>
        </w:rPr>
        <w:t xml:space="preserve"> + 2H)</w:t>
      </w:r>
      <w:r w:rsidRPr="00FF707A">
        <w:rPr>
          <w:rFonts w:ascii="Times New Roman" w:hAnsi="Times New Roman" w:cs="Times New Roman"/>
          <w:vertAlign w:val="superscript"/>
        </w:rPr>
        <w:t xml:space="preserve"> 2+</w:t>
      </w:r>
      <w:r w:rsidRPr="00FF707A">
        <w:rPr>
          <w:rFonts w:ascii="Times New Roman" w:hAnsi="Times New Roman" w:cs="Times New Roman"/>
        </w:rPr>
        <w:t>/ 2,</w:t>
      </w:r>
      <w:r w:rsidRPr="00FF707A">
        <w:rPr>
          <w:rFonts w:ascii="Times New Roman" w:hAnsi="Times New Roman" w:cs="Times New Roman"/>
          <w:vertAlign w:val="superscript"/>
        </w:rPr>
        <w:t xml:space="preserve">  </w:t>
      </w:r>
      <w:r w:rsidRPr="00FF707A">
        <w:rPr>
          <w:rFonts w:ascii="Times New Roman" w:hAnsi="Times New Roman" w:cs="Times New Roman"/>
        </w:rPr>
        <w:t>415(</w:t>
      </w:r>
      <w:r w:rsidRPr="00FF707A">
        <w:rPr>
          <w:rFonts w:ascii="Times New Roman" w:hAnsi="Times New Roman" w:cs="Times New Roman"/>
          <w:i/>
        </w:rPr>
        <w:t>M</w:t>
      </w:r>
      <w:r w:rsidRPr="00FF707A">
        <w:rPr>
          <w:rFonts w:ascii="Times New Roman" w:hAnsi="Times New Roman" w:cs="Times New Roman"/>
        </w:rPr>
        <w:t xml:space="preserve"> + Na)</w:t>
      </w:r>
      <w:r w:rsidRPr="00FF707A">
        <w:rPr>
          <w:rFonts w:ascii="Times New Roman" w:hAnsi="Times New Roman" w:cs="Times New Roman"/>
          <w:vertAlign w:val="superscript"/>
        </w:rPr>
        <w:t>+</w:t>
      </w:r>
      <w:r w:rsidRPr="00FF707A">
        <w:rPr>
          <w:rFonts w:ascii="Times New Roman" w:hAnsi="Times New Roman" w:cs="Times New Roman"/>
        </w:rPr>
        <w:t>.</w:t>
      </w:r>
    </w:p>
    <w:p w:rsidR="00B67A55" w:rsidRPr="00FF707A"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b/>
          <w:sz w:val="24"/>
          <w:szCs w:val="24"/>
        </w:rPr>
      </w:pPr>
      <w:r w:rsidRPr="00FF707A">
        <w:rPr>
          <w:rFonts w:ascii="Times New Roman" w:hAnsi="Times New Roman" w:cs="Times New Roman"/>
          <w:b/>
          <w:sz w:val="24"/>
          <w:szCs w:val="24"/>
        </w:rPr>
        <w:t>5-3-</w:t>
      </w:r>
      <w:r>
        <w:rPr>
          <w:rFonts w:ascii="Times New Roman" w:hAnsi="Times New Roman" w:cs="Times New Roman"/>
          <w:b/>
          <w:sz w:val="24"/>
          <w:szCs w:val="24"/>
        </w:rPr>
        <w:t>2</w:t>
      </w:r>
      <w:r w:rsidRPr="00FF707A">
        <w:rPr>
          <w:rFonts w:ascii="Times New Roman" w:hAnsi="Times New Roman" w:cs="Times New Roman"/>
          <w:b/>
          <w:sz w:val="24"/>
          <w:szCs w:val="24"/>
        </w:rPr>
        <w:t xml:space="preserve"> Synthesis of L</w:t>
      </w:r>
      <w:r w:rsidRPr="00FF707A">
        <w:rPr>
          <w:rFonts w:ascii="Times New Roman" w:hAnsi="Times New Roman" w:cs="Times New Roman"/>
          <w:b/>
          <w:sz w:val="24"/>
          <w:szCs w:val="24"/>
          <w:vertAlign w:val="superscript"/>
        </w:rPr>
        <w:t xml:space="preserve">PEG </w:t>
      </w:r>
    </w:p>
    <w:p w:rsidR="009F7990" w:rsidRDefault="009F7990" w:rsidP="00B67A55">
      <w:pPr>
        <w:spacing w:line="360" w:lineRule="auto"/>
        <w:jc w:val="both"/>
        <w:rPr>
          <w:rFonts w:ascii="Times New Roman" w:hAnsi="Times New Roman" w:cs="Times New Roman"/>
          <w:sz w:val="24"/>
          <w:szCs w:val="24"/>
        </w:rPr>
      </w:pPr>
    </w:p>
    <w:p w:rsidR="00B67A55" w:rsidRPr="00E82546" w:rsidRDefault="00B67A55" w:rsidP="00B67A55">
      <w:pPr>
        <w:spacing w:line="360" w:lineRule="auto"/>
        <w:jc w:val="both"/>
        <w:rPr>
          <w:rFonts w:ascii="Times New Roman" w:hAnsi="Times New Roman" w:cs="Times New Roman"/>
          <w:sz w:val="24"/>
          <w:szCs w:val="24"/>
        </w:rPr>
      </w:pPr>
      <w:r w:rsidRPr="00E82546">
        <w:rPr>
          <w:rFonts w:ascii="Times New Roman" w:hAnsi="Times New Roman" w:cs="Times New Roman"/>
          <w:sz w:val="24"/>
          <w:szCs w:val="24"/>
        </w:rPr>
        <w:t>T</w:t>
      </w:r>
      <w:r>
        <w:rPr>
          <w:rFonts w:ascii="Times New Roman" w:hAnsi="Times New Roman" w:cs="Times New Roman"/>
          <w:sz w:val="24"/>
          <w:szCs w:val="24"/>
        </w:rPr>
        <w:t>his ligand was prepared according to the</w:t>
      </w:r>
      <w:r w:rsidRPr="00E82546">
        <w:rPr>
          <w:rFonts w:ascii="Times New Roman" w:hAnsi="Times New Roman" w:cs="Times New Roman"/>
        </w:rPr>
        <w:t xml:space="preserve"> </w:t>
      </w:r>
      <w:r w:rsidRPr="00FF707A">
        <w:rPr>
          <w:rFonts w:ascii="Times New Roman" w:hAnsi="Times New Roman" w:cs="Times New Roman"/>
        </w:rPr>
        <w:t>literature method</w:t>
      </w:r>
      <w:hyperlink w:anchor="_ENREF_8" w:tooltip="Saad, 2016 #2938" w:history="1">
        <w:r>
          <w:rPr>
            <w:rFonts w:ascii="Times New Roman" w:hAnsi="Times New Roman" w:cs="Times New Roman"/>
          </w:rPr>
          <w:fldChar w:fldCharType="begin"/>
        </w:r>
        <w:r>
          <w:rPr>
            <w:rFonts w:ascii="Times New Roman" w:hAnsi="Times New Roman" w:cs="Times New Roman"/>
          </w:rPr>
          <w:instrText xml:space="preserve"> ADDIN EN.CITE &lt;EndNote&gt;&lt;Cite&gt;&lt;Author&gt;Saad&lt;/Author&gt;&lt;Year&gt;2016&lt;/Year&gt;&lt;RecNum&gt;2938&lt;/RecNum&gt;&lt;DisplayText&gt;&lt;style face="superscript"&gt;8&lt;/style&gt;&lt;/DisplayText&gt;&lt;record&gt;&lt;rec-number&gt;2938&lt;/rec-number&gt;&lt;foreign-keys&gt;&lt;key app="EN" db-id="50wxdpzd9vd5r7e9t5b595djrfpttrxw9avp"&gt;2938&lt;/key&gt;&lt;/foreign-keys&gt;&lt;ref-type name="Journal Article"&gt;17&lt;/ref-type&gt;&lt;contributors&gt;&lt;authors&gt;&lt;author&gt;S.T. Saad&lt;/author&gt;&lt;author&gt;A.J. Metherell&lt;/author&gt;&lt;author&gt;E.Baggaleya &lt;/author&gt;&lt;author&gt;M.D. Ward&lt;/author&gt;&lt;/authors&gt;&lt;/contributors&gt;&lt;titles&gt;&lt;secondary-title&gt;Dalton Trans. &lt;/secondary-title&gt;&lt;/titles&gt;&lt;periodical&gt;&lt;full-title&gt;Dalton Trans.&lt;/full-title&gt;&lt;/periodical&gt;&lt;pages&gt;11568&lt;/pages&gt;&lt;volume&gt;45&lt;/volume&gt;&lt;dates&gt;&lt;year&gt;2016&lt;/year&gt;&lt;/dates&gt;&lt;urls&gt;&lt;/urls&gt;&lt;/record&gt;&lt;/Cite&gt;&lt;/EndNote&gt;</w:instrText>
        </w:r>
        <w:r>
          <w:rPr>
            <w:rFonts w:ascii="Times New Roman" w:hAnsi="Times New Roman" w:cs="Times New Roman"/>
          </w:rPr>
          <w:fldChar w:fldCharType="separate"/>
        </w:r>
        <w:r w:rsidRPr="00AE068D">
          <w:rPr>
            <w:rFonts w:ascii="Times New Roman" w:hAnsi="Times New Roman" w:cs="Times New Roman"/>
            <w:noProof/>
            <w:vertAlign w:val="superscript"/>
          </w:rPr>
          <w:t>8</w:t>
        </w:r>
        <w:r>
          <w:rPr>
            <w:rFonts w:ascii="Times New Roman" w:hAnsi="Times New Roman" w:cs="Times New Roman"/>
          </w:rPr>
          <w:fldChar w:fldCharType="end"/>
        </w:r>
      </w:hyperlink>
      <w:r>
        <w:rPr>
          <w:rFonts w:ascii="Times New Roman" w:hAnsi="Times New Roman" w:cs="Times New Roman"/>
        </w:rPr>
        <w:t>.</w:t>
      </w:r>
      <w:r>
        <w:rPr>
          <w:rFonts w:ascii="Times New Roman" w:hAnsi="Times New Roman" w:cs="Times New Roman"/>
          <w:sz w:val="24"/>
          <w:szCs w:val="24"/>
        </w:rPr>
        <w:t xml:space="preserve"> </w:t>
      </w:r>
    </w:p>
    <w:p w:rsidR="00B67A55" w:rsidRPr="00991D8D" w:rsidRDefault="00B67A55" w:rsidP="00793D60">
      <w:pPr>
        <w:spacing w:line="360" w:lineRule="auto"/>
        <w:jc w:val="both"/>
        <w:rPr>
          <w:rFonts w:ascii="Times New Roman" w:hAnsi="Times New Roman" w:cs="Times New Roman"/>
        </w:rPr>
      </w:pPr>
      <w:r>
        <w:rPr>
          <w:rFonts w:ascii="Times New Roman" w:hAnsi="Times New Roman" w:cs="Times New Roman"/>
        </w:rPr>
        <w:t xml:space="preserve">To a solution of </w:t>
      </w:r>
      <w:r w:rsidRPr="00FF707A">
        <w:rPr>
          <w:rFonts w:ascii="Times New Roman" w:hAnsi="Times New Roman" w:cs="Times New Roman"/>
        </w:rPr>
        <w:t>3-(2-pyridyl</w:t>
      </w:r>
      <w:proofErr w:type="gramStart"/>
      <w:r w:rsidRPr="00FF707A">
        <w:rPr>
          <w:rFonts w:ascii="Times New Roman" w:hAnsi="Times New Roman" w:cs="Times New Roman"/>
        </w:rPr>
        <w:t>)pyrazole</w:t>
      </w:r>
      <w:proofErr w:type="gramEnd"/>
      <w:r w:rsidRPr="00FF707A">
        <w:rPr>
          <w:rFonts w:ascii="Times New Roman" w:hAnsi="Times New Roman" w:cs="Times New Roman"/>
        </w:rPr>
        <w:t xml:space="preserve"> (0.25 g, 1.69 mmol)</w:t>
      </w:r>
      <w:r>
        <w:rPr>
          <w:rFonts w:ascii="Times New Roman" w:hAnsi="Times New Roman" w:cs="Times New Roman"/>
        </w:rPr>
        <w:t xml:space="preserve"> in</w:t>
      </w:r>
      <w:r w:rsidRPr="00991D8D">
        <w:rPr>
          <w:rFonts w:ascii="Times New Roman" w:hAnsi="Times New Roman" w:cs="Times New Roman"/>
        </w:rPr>
        <w:t xml:space="preserve"> </w:t>
      </w:r>
      <w:r w:rsidRPr="00FF707A">
        <w:rPr>
          <w:rFonts w:ascii="Times New Roman" w:hAnsi="Times New Roman" w:cs="Times New Roman"/>
        </w:rPr>
        <w:t>dry THF (40 cm</w:t>
      </w:r>
      <w:r w:rsidRPr="00FF707A">
        <w:rPr>
          <w:rFonts w:ascii="Times New Roman" w:hAnsi="Times New Roman" w:cs="Times New Roman"/>
          <w:vertAlign w:val="superscript"/>
        </w:rPr>
        <w:t>3</w:t>
      </w:r>
      <w:r w:rsidRPr="00FF707A">
        <w:rPr>
          <w:rFonts w:ascii="Times New Roman" w:hAnsi="Times New Roman" w:cs="Times New Roman"/>
        </w:rPr>
        <w:t>)</w:t>
      </w:r>
      <w:r>
        <w:rPr>
          <w:rFonts w:ascii="Times New Roman" w:hAnsi="Times New Roman" w:cs="Times New Roman"/>
        </w:rPr>
        <w:t xml:space="preserve">, </w:t>
      </w:r>
      <w:r w:rsidRPr="00FF707A">
        <w:rPr>
          <w:rFonts w:ascii="Times New Roman" w:hAnsi="Times New Roman" w:cs="Times New Roman"/>
        </w:rPr>
        <w:t>NaH (60% dispersion in mineral oil:</w:t>
      </w:r>
      <w:r w:rsidRPr="00991D8D">
        <w:rPr>
          <w:rFonts w:ascii="Times New Roman" w:hAnsi="Times New Roman" w:cs="Times New Roman"/>
        </w:rPr>
        <w:t xml:space="preserve"> </w:t>
      </w:r>
      <w:r w:rsidRPr="00FF707A">
        <w:rPr>
          <w:rFonts w:ascii="Times New Roman" w:hAnsi="Times New Roman" w:cs="Times New Roman"/>
        </w:rPr>
        <w:t>0.07g, 1.69 mmol)</w:t>
      </w:r>
      <w:r>
        <w:rPr>
          <w:rFonts w:ascii="Times New Roman" w:hAnsi="Times New Roman" w:cs="Times New Roman"/>
        </w:rPr>
        <w:t xml:space="preserve"> was added then the mixture was left to stir for </w:t>
      </w:r>
      <w:r w:rsidRPr="00FF707A">
        <w:rPr>
          <w:rFonts w:ascii="Times New Roman" w:hAnsi="Times New Roman" w:cs="Times New Roman"/>
        </w:rPr>
        <w:t>15 minutes under N</w:t>
      </w:r>
      <w:r w:rsidRPr="00FF707A">
        <w:rPr>
          <w:rFonts w:ascii="Times New Roman" w:hAnsi="Times New Roman" w:cs="Times New Roman"/>
          <w:vertAlign w:val="subscript"/>
        </w:rPr>
        <w:t>2</w:t>
      </w:r>
      <w:r>
        <w:rPr>
          <w:rFonts w:ascii="Times New Roman" w:hAnsi="Times New Roman" w:cs="Times New Roman"/>
        </w:rPr>
        <w:t xml:space="preserve">. Then a dissolved </w:t>
      </w:r>
      <w:r w:rsidRPr="00FF707A">
        <w:rPr>
          <w:rFonts w:ascii="Times New Roman" w:hAnsi="Times New Roman" w:cs="Times New Roman"/>
        </w:rPr>
        <w:t>hexaethyleneglycol ditosylate (0.5 g, 0.85 mmol)</w:t>
      </w:r>
      <w:r>
        <w:rPr>
          <w:rFonts w:ascii="Times New Roman" w:hAnsi="Times New Roman" w:cs="Times New Roman"/>
        </w:rPr>
        <w:t xml:space="preserve"> in</w:t>
      </w:r>
      <w:r w:rsidRPr="00FF707A">
        <w:rPr>
          <w:rFonts w:ascii="Times New Roman" w:hAnsi="Times New Roman" w:cs="Times New Roman"/>
        </w:rPr>
        <w:t xml:space="preserve"> dry THF (6 cm</w:t>
      </w:r>
      <w:r w:rsidRPr="00FF707A">
        <w:rPr>
          <w:rFonts w:ascii="Times New Roman" w:hAnsi="Times New Roman" w:cs="Times New Roman"/>
          <w:vertAlign w:val="superscript"/>
        </w:rPr>
        <w:t>3</w:t>
      </w:r>
      <w:r w:rsidRPr="00FF707A">
        <w:rPr>
          <w:rFonts w:ascii="Times New Roman" w:hAnsi="Times New Roman" w:cs="Times New Roman"/>
        </w:rPr>
        <w:t xml:space="preserve">) </w:t>
      </w:r>
      <w:r>
        <w:rPr>
          <w:rFonts w:ascii="Times New Roman" w:hAnsi="Times New Roman" w:cs="Times New Roman"/>
        </w:rPr>
        <w:t xml:space="preserve">was added to the previous mixture. The reaction mixture was refluxed </w:t>
      </w:r>
      <w:r w:rsidRPr="00FF707A">
        <w:rPr>
          <w:rFonts w:ascii="Times New Roman" w:hAnsi="Times New Roman" w:cs="Times New Roman"/>
        </w:rPr>
        <w:t>for 1hr</w:t>
      </w:r>
      <w:r>
        <w:rPr>
          <w:rFonts w:ascii="Times New Roman" w:hAnsi="Times New Roman" w:cs="Times New Roman"/>
        </w:rPr>
        <w:t>. Then the solution was filtered and the solvent was evaporated. The crude compound was purified</w:t>
      </w:r>
      <w:r w:rsidRPr="00991D8D">
        <w:rPr>
          <w:rFonts w:ascii="Times New Roman" w:hAnsi="Times New Roman" w:cs="Times New Roman"/>
        </w:rPr>
        <w:t xml:space="preserve"> </w:t>
      </w:r>
      <w:r w:rsidRPr="00FF707A">
        <w:rPr>
          <w:rFonts w:ascii="Times New Roman" w:hAnsi="Times New Roman" w:cs="Times New Roman"/>
        </w:rPr>
        <w:t>by</w:t>
      </w:r>
      <w:r>
        <w:rPr>
          <w:rFonts w:ascii="Times New Roman" w:hAnsi="Times New Roman" w:cs="Times New Roman"/>
        </w:rPr>
        <w:t xml:space="preserve"> </w:t>
      </w:r>
      <w:r w:rsidRPr="00FF707A">
        <w:rPr>
          <w:rFonts w:ascii="Times New Roman" w:hAnsi="Times New Roman" w:cs="Times New Roman"/>
        </w:rPr>
        <w:t>column chromatography on alumina (Brockmann activity III)</w:t>
      </w:r>
      <w:r>
        <w:rPr>
          <w:rFonts w:ascii="Times New Roman" w:hAnsi="Times New Roman" w:cs="Times New Roman"/>
        </w:rPr>
        <w:t xml:space="preserve"> using </w:t>
      </w:r>
      <w:r w:rsidRPr="00FF707A">
        <w:rPr>
          <w:rFonts w:ascii="Times New Roman" w:hAnsi="Times New Roman" w:cs="Times New Roman"/>
        </w:rPr>
        <w:t>ethyl</w:t>
      </w:r>
      <w:r w:rsidRPr="00E82546">
        <w:rPr>
          <w:rFonts w:ascii="Times New Roman" w:hAnsi="Times New Roman" w:cs="Times New Roman"/>
        </w:rPr>
        <w:t xml:space="preserve"> </w:t>
      </w:r>
      <w:r w:rsidRPr="00FF707A">
        <w:rPr>
          <w:rFonts w:ascii="Times New Roman" w:hAnsi="Times New Roman" w:cs="Times New Roman"/>
        </w:rPr>
        <w:t xml:space="preserve">acetate/hexane (60:40 </w:t>
      </w:r>
      <w:r w:rsidRPr="00E82546">
        <w:rPr>
          <w:rFonts w:ascii="Times New Roman" w:hAnsi="Times New Roman" w:cs="Times New Roman"/>
        </w:rPr>
        <w:t>%</w:t>
      </w:r>
      <w:r w:rsidRPr="00FF707A">
        <w:rPr>
          <w:rFonts w:ascii="Times New Roman" w:hAnsi="Times New Roman" w:cs="Times New Roman"/>
        </w:rPr>
        <w:t xml:space="preserve"> to 80:20 </w:t>
      </w:r>
      <w:r w:rsidRPr="00E82546">
        <w:rPr>
          <w:rFonts w:ascii="Times New Roman" w:hAnsi="Times New Roman" w:cs="Times New Roman"/>
        </w:rPr>
        <w:t>%</w:t>
      </w:r>
      <w:r w:rsidRPr="00FF707A">
        <w:rPr>
          <w:rFonts w:ascii="Times New Roman" w:hAnsi="Times New Roman" w:cs="Times New Roman"/>
        </w:rPr>
        <w:t>)</w:t>
      </w:r>
      <w:r>
        <w:rPr>
          <w:rFonts w:ascii="Times New Roman" w:hAnsi="Times New Roman" w:cs="Times New Roman"/>
        </w:rPr>
        <w:t>, then</w:t>
      </w:r>
      <w:r w:rsidRPr="00E82546">
        <w:rPr>
          <w:rFonts w:ascii="Times New Roman" w:hAnsi="Times New Roman" w:cs="Times New Roman"/>
        </w:rPr>
        <w:t xml:space="preserve"> </w:t>
      </w:r>
      <w:r w:rsidRPr="00FF707A">
        <w:rPr>
          <w:rFonts w:ascii="Times New Roman" w:hAnsi="Times New Roman" w:cs="Times New Roman"/>
        </w:rPr>
        <w:t xml:space="preserve">ethyl acetate/MeOH (99:1 </w:t>
      </w:r>
      <w:r w:rsidRPr="00E82546">
        <w:rPr>
          <w:rFonts w:ascii="Times New Roman" w:hAnsi="Times New Roman" w:cs="Times New Roman"/>
        </w:rPr>
        <w:t>%</w:t>
      </w:r>
      <w:r>
        <w:rPr>
          <w:rFonts w:ascii="Times New Roman" w:hAnsi="Times New Roman" w:cs="Times New Roman"/>
        </w:rPr>
        <w:t>)</w:t>
      </w:r>
      <w:r w:rsidRPr="00E82546">
        <w:rPr>
          <w:rFonts w:ascii="Times New Roman" w:hAnsi="Times New Roman" w:cs="Times New Roman"/>
        </w:rPr>
        <w:t xml:space="preserve"> </w:t>
      </w:r>
      <w:r>
        <w:rPr>
          <w:rFonts w:ascii="Times New Roman" w:hAnsi="Times New Roman" w:cs="Times New Roman"/>
        </w:rPr>
        <w:t xml:space="preserve">as the eluent to give the pure product in </w:t>
      </w:r>
      <w:r w:rsidRPr="00FF707A">
        <w:rPr>
          <w:rFonts w:ascii="Times New Roman" w:hAnsi="Times New Roman" w:cs="Times New Roman"/>
        </w:rPr>
        <w:t>72% yield.</w:t>
      </w: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H NMR (400 MHz, CD</w:t>
      </w:r>
      <w:r w:rsidRPr="00FF707A">
        <w:rPr>
          <w:rFonts w:ascii="Times New Roman" w:hAnsi="Times New Roman" w:cs="Times New Roman"/>
          <w:vertAlign w:val="subscript"/>
        </w:rPr>
        <w:t>3</w:t>
      </w:r>
      <w:r w:rsidRPr="00FF707A">
        <w:rPr>
          <w:rFonts w:ascii="Times New Roman" w:hAnsi="Times New Roman" w:cs="Times New Roman"/>
        </w:rPr>
        <w:t xml:space="preserve">CN): δ(ppm) 8.62 (2H, d, </w:t>
      </w:r>
      <w:r w:rsidRPr="00FF707A">
        <w:rPr>
          <w:rFonts w:ascii="Times New Roman" w:hAnsi="Times New Roman" w:cs="Times New Roman"/>
          <w:i/>
        </w:rPr>
        <w:t>J</w:t>
      </w:r>
      <w:r w:rsidRPr="00FF707A">
        <w:rPr>
          <w:rFonts w:ascii="Times New Roman" w:hAnsi="Times New Roman" w:cs="Times New Roman"/>
        </w:rPr>
        <w:t xml:space="preserve"> 4.9); 7.89 (2H, d, </w:t>
      </w:r>
      <w:r w:rsidRPr="00FF707A">
        <w:rPr>
          <w:rFonts w:ascii="Times New Roman" w:hAnsi="Times New Roman" w:cs="Times New Roman"/>
          <w:i/>
        </w:rPr>
        <w:t>J</w:t>
      </w:r>
      <w:r w:rsidRPr="00FF707A">
        <w:rPr>
          <w:rFonts w:ascii="Times New Roman" w:hAnsi="Times New Roman" w:cs="Times New Roman"/>
        </w:rPr>
        <w:t xml:space="preserve"> 8.0); 7.70 (2H, ddd, </w:t>
      </w:r>
      <w:r w:rsidRPr="00FF707A">
        <w:rPr>
          <w:rFonts w:ascii="Times New Roman" w:hAnsi="Times New Roman" w:cs="Times New Roman"/>
          <w:i/>
        </w:rPr>
        <w:t>J</w:t>
      </w:r>
      <w:r w:rsidRPr="00FF707A">
        <w:rPr>
          <w:rFonts w:ascii="Times New Roman" w:hAnsi="Times New Roman" w:cs="Times New Roman"/>
        </w:rPr>
        <w:t xml:space="preserve"> 1.5, 5.5, 7.1); 7.58 (2H, d, </w:t>
      </w:r>
      <w:r w:rsidRPr="00FF707A">
        <w:rPr>
          <w:rFonts w:ascii="Times New Roman" w:hAnsi="Times New Roman" w:cs="Times New Roman"/>
          <w:i/>
        </w:rPr>
        <w:t>J</w:t>
      </w:r>
      <w:r w:rsidRPr="00FF707A">
        <w:rPr>
          <w:rFonts w:ascii="Times New Roman" w:hAnsi="Times New Roman" w:cs="Times New Roman"/>
        </w:rPr>
        <w:t xml:space="preserve"> 1.8); 7.20-7.16 (2H, m); 6.84 (2H, d, </w:t>
      </w:r>
      <w:r w:rsidRPr="00FF707A">
        <w:rPr>
          <w:rFonts w:ascii="Times New Roman" w:hAnsi="Times New Roman" w:cs="Times New Roman"/>
          <w:i/>
        </w:rPr>
        <w:t>J</w:t>
      </w:r>
      <w:r w:rsidRPr="00FF707A">
        <w:rPr>
          <w:rFonts w:ascii="Times New Roman" w:hAnsi="Times New Roman" w:cs="Times New Roman"/>
        </w:rPr>
        <w:t xml:space="preserve"> 1.8); 4.37 (4H, t, </w:t>
      </w:r>
      <w:r w:rsidRPr="00FF707A">
        <w:rPr>
          <w:rFonts w:ascii="Times New Roman" w:hAnsi="Times New Roman" w:cs="Times New Roman"/>
          <w:i/>
        </w:rPr>
        <w:t>J</w:t>
      </w:r>
      <w:r w:rsidRPr="00FF707A">
        <w:rPr>
          <w:rFonts w:ascii="Times New Roman" w:hAnsi="Times New Roman" w:cs="Times New Roman"/>
        </w:rPr>
        <w:t xml:space="preserve"> 5.3); 3.88 (4H, t, </w:t>
      </w:r>
      <w:r w:rsidRPr="00FF707A">
        <w:rPr>
          <w:rFonts w:ascii="Times New Roman" w:hAnsi="Times New Roman" w:cs="Times New Roman"/>
          <w:i/>
        </w:rPr>
        <w:t>J</w:t>
      </w:r>
      <w:r w:rsidRPr="00FF707A">
        <w:rPr>
          <w:rFonts w:ascii="Times New Roman" w:hAnsi="Times New Roman" w:cs="Times New Roman"/>
        </w:rPr>
        <w:t xml:space="preserve"> 5.2); 3.59 (16H, d, </w:t>
      </w:r>
      <w:r w:rsidRPr="00FF707A">
        <w:rPr>
          <w:rFonts w:ascii="Times New Roman" w:hAnsi="Times New Roman" w:cs="Times New Roman"/>
          <w:i/>
        </w:rPr>
        <w:t>J</w:t>
      </w:r>
      <w:r w:rsidRPr="00FF707A">
        <w:rPr>
          <w:rFonts w:ascii="Times New Roman" w:hAnsi="Times New Roman" w:cs="Times New Roman"/>
        </w:rPr>
        <w:t xml:space="preserve"> 8.9 Hz). ESMS: </w:t>
      </w:r>
      <w:r w:rsidRPr="00FF707A">
        <w:rPr>
          <w:rFonts w:ascii="Times New Roman" w:hAnsi="Times New Roman" w:cs="Times New Roman"/>
          <w:i/>
        </w:rPr>
        <w:t>m/z</w:t>
      </w:r>
      <w:r w:rsidRPr="00FF707A">
        <w:rPr>
          <w:rFonts w:ascii="Times New Roman" w:hAnsi="Times New Roman" w:cs="Times New Roman"/>
        </w:rPr>
        <w:t xml:space="preserve"> 537.3 (</w:t>
      </w:r>
      <w:r w:rsidRPr="00FF707A">
        <w:rPr>
          <w:rFonts w:ascii="Times New Roman" w:hAnsi="Times New Roman" w:cs="Times New Roman"/>
          <w:i/>
        </w:rPr>
        <w:t>M</w:t>
      </w:r>
      <w:r w:rsidRPr="00FF707A">
        <w:rPr>
          <w:rFonts w:ascii="Times New Roman" w:hAnsi="Times New Roman" w:cs="Times New Roman"/>
        </w:rPr>
        <w:t xml:space="preserve"> + H</w:t>
      </w:r>
      <w:proofErr w:type="gramStart"/>
      <w:r w:rsidRPr="00FF707A">
        <w:rPr>
          <w:rFonts w:ascii="Times New Roman" w:hAnsi="Times New Roman" w:cs="Times New Roman"/>
        </w:rPr>
        <w:t>)</w:t>
      </w:r>
      <w:r w:rsidRPr="00FF707A">
        <w:rPr>
          <w:rFonts w:ascii="Times New Roman" w:hAnsi="Times New Roman" w:cs="Times New Roman"/>
          <w:vertAlign w:val="superscript"/>
        </w:rPr>
        <w:t>+</w:t>
      </w:r>
      <w:proofErr w:type="gramEnd"/>
      <w:r w:rsidRPr="00FF707A">
        <w:rPr>
          <w:rFonts w:ascii="Times New Roman" w:hAnsi="Times New Roman" w:cs="Times New Roman"/>
        </w:rPr>
        <w:t>, 269.1 (</w:t>
      </w:r>
      <w:r w:rsidRPr="00FF707A">
        <w:rPr>
          <w:rFonts w:ascii="Times New Roman" w:hAnsi="Times New Roman" w:cs="Times New Roman"/>
          <w:i/>
        </w:rPr>
        <w:t>M</w:t>
      </w:r>
      <w:r w:rsidRPr="00FF707A">
        <w:rPr>
          <w:rFonts w:ascii="Times New Roman" w:hAnsi="Times New Roman" w:cs="Times New Roman"/>
        </w:rPr>
        <w:t xml:space="preserve"> + 2H)</w:t>
      </w:r>
      <w:r w:rsidRPr="00FF707A">
        <w:rPr>
          <w:rFonts w:ascii="Times New Roman" w:hAnsi="Times New Roman" w:cs="Times New Roman"/>
          <w:vertAlign w:val="superscript"/>
        </w:rPr>
        <w:t>2+</w:t>
      </w:r>
      <w:r w:rsidRPr="00FF707A">
        <w:rPr>
          <w:rFonts w:ascii="Times New Roman" w:hAnsi="Times New Roman" w:cs="Times New Roman"/>
        </w:rPr>
        <w:t>/ 2.</w:t>
      </w: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rPr>
        <w:t>All the other ligands were made following similar methodology, as given in table 5.1</w:t>
      </w:r>
    </w:p>
    <w:p w:rsidR="00B67A55" w:rsidRDefault="00B67A55" w:rsidP="00B67A55">
      <w:pPr>
        <w:spacing w:line="360" w:lineRule="auto"/>
        <w:jc w:val="center"/>
        <w:rPr>
          <w:rFonts w:ascii="Times New Roman" w:hAnsi="Times New Roman" w:cs="Times New Roman"/>
          <w:b/>
          <w:sz w:val="20"/>
          <w:szCs w:val="20"/>
        </w:rPr>
      </w:pPr>
    </w:p>
    <w:p w:rsidR="009F7990" w:rsidRDefault="009F7990" w:rsidP="00B67A55">
      <w:pPr>
        <w:spacing w:line="360" w:lineRule="auto"/>
        <w:jc w:val="center"/>
        <w:rPr>
          <w:rFonts w:ascii="Times New Roman" w:hAnsi="Times New Roman" w:cs="Times New Roman"/>
          <w:b/>
          <w:sz w:val="20"/>
          <w:szCs w:val="20"/>
        </w:rPr>
      </w:pPr>
    </w:p>
    <w:p w:rsidR="009F7990" w:rsidRDefault="009F7990" w:rsidP="00B67A55">
      <w:pPr>
        <w:spacing w:line="360" w:lineRule="auto"/>
        <w:jc w:val="center"/>
        <w:rPr>
          <w:rFonts w:ascii="Times New Roman" w:hAnsi="Times New Roman" w:cs="Times New Roman"/>
          <w:b/>
          <w:sz w:val="20"/>
          <w:szCs w:val="20"/>
        </w:rPr>
      </w:pPr>
    </w:p>
    <w:p w:rsidR="009F7990" w:rsidRDefault="009F7990" w:rsidP="00B67A55">
      <w:pPr>
        <w:spacing w:line="360" w:lineRule="auto"/>
        <w:jc w:val="center"/>
        <w:rPr>
          <w:rFonts w:ascii="Times New Roman" w:hAnsi="Times New Roman" w:cs="Times New Roman"/>
          <w:b/>
          <w:sz w:val="20"/>
          <w:szCs w:val="20"/>
        </w:rPr>
      </w:pPr>
    </w:p>
    <w:p w:rsidR="009F7990" w:rsidRDefault="009F7990" w:rsidP="00B67A55">
      <w:pPr>
        <w:spacing w:line="360" w:lineRule="auto"/>
        <w:jc w:val="center"/>
        <w:rPr>
          <w:rFonts w:ascii="Times New Roman" w:hAnsi="Times New Roman" w:cs="Times New Roman"/>
          <w:b/>
          <w:sz w:val="20"/>
          <w:szCs w:val="20"/>
        </w:rPr>
      </w:pPr>
    </w:p>
    <w:p w:rsidR="009F7990" w:rsidRDefault="009F7990" w:rsidP="00B67A55">
      <w:pPr>
        <w:spacing w:line="360" w:lineRule="auto"/>
        <w:jc w:val="center"/>
        <w:rPr>
          <w:rFonts w:ascii="Times New Roman" w:hAnsi="Times New Roman" w:cs="Times New Roman"/>
          <w:b/>
          <w:sz w:val="20"/>
          <w:szCs w:val="20"/>
        </w:rPr>
      </w:pPr>
    </w:p>
    <w:p w:rsidR="009F7990" w:rsidRDefault="009F7990" w:rsidP="00B67A55">
      <w:pPr>
        <w:spacing w:line="360" w:lineRule="auto"/>
        <w:jc w:val="center"/>
        <w:rPr>
          <w:rFonts w:ascii="Times New Roman" w:hAnsi="Times New Roman" w:cs="Times New Roman"/>
          <w:b/>
          <w:sz w:val="20"/>
          <w:szCs w:val="20"/>
        </w:rPr>
      </w:pPr>
    </w:p>
    <w:p w:rsidR="009F7990" w:rsidRDefault="009F7990" w:rsidP="00B67A55">
      <w:pPr>
        <w:spacing w:line="360" w:lineRule="auto"/>
        <w:jc w:val="center"/>
        <w:rPr>
          <w:rFonts w:ascii="Times New Roman" w:hAnsi="Times New Roman" w:cs="Times New Roman"/>
          <w:b/>
          <w:sz w:val="20"/>
          <w:szCs w:val="20"/>
        </w:rPr>
      </w:pPr>
    </w:p>
    <w:p w:rsidR="00B67A55" w:rsidRDefault="00B67A55" w:rsidP="00B67A55">
      <w:pPr>
        <w:spacing w:line="360" w:lineRule="auto"/>
        <w:jc w:val="center"/>
        <w:rPr>
          <w:rFonts w:ascii="Times New Roman" w:hAnsi="Times New Roman" w:cs="Times New Roman"/>
          <w:b/>
          <w:sz w:val="20"/>
          <w:szCs w:val="20"/>
        </w:rPr>
      </w:pPr>
      <w:r w:rsidRPr="00FF707A">
        <w:rPr>
          <w:rFonts w:ascii="Times New Roman" w:hAnsi="Times New Roman" w:cs="Times New Roman"/>
          <w:b/>
          <w:sz w:val="20"/>
          <w:szCs w:val="20"/>
        </w:rPr>
        <w:t>Table 5.1 Summary of ligands syntheses procedures</w:t>
      </w:r>
    </w:p>
    <w:p w:rsidR="00B67A55" w:rsidRPr="00FF707A" w:rsidRDefault="00B67A55" w:rsidP="00B67A55">
      <w:pPr>
        <w:spacing w:line="360" w:lineRule="auto"/>
        <w:jc w:val="center"/>
        <w:rPr>
          <w:rFonts w:ascii="Times New Roman" w:hAnsi="Times New Roman" w:cs="Times New Roman"/>
          <w:b/>
          <w:sz w:val="20"/>
          <w:szCs w:val="20"/>
        </w:rPr>
      </w:pP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30"/>
        <w:gridCol w:w="1905"/>
        <w:gridCol w:w="1559"/>
        <w:gridCol w:w="1559"/>
        <w:gridCol w:w="1134"/>
        <w:gridCol w:w="2065"/>
      </w:tblGrid>
      <w:tr w:rsidR="00B67A55" w:rsidRPr="00FF707A" w:rsidTr="00960A6C">
        <w:trPr>
          <w:jc w:val="center"/>
        </w:trPr>
        <w:tc>
          <w:tcPr>
            <w:tcW w:w="959" w:type="dxa"/>
          </w:tcPr>
          <w:p w:rsidR="00B67A55" w:rsidRPr="00FF707A" w:rsidRDefault="00B67A55" w:rsidP="00960A6C">
            <w:pPr>
              <w:spacing w:line="360" w:lineRule="auto"/>
              <w:jc w:val="center"/>
              <w:rPr>
                <w:rFonts w:ascii="Times New Roman" w:hAnsi="Times New Roman" w:cs="Times New Roman"/>
                <w:b/>
                <w:sz w:val="20"/>
                <w:szCs w:val="20"/>
              </w:rPr>
            </w:pPr>
            <w:r w:rsidRPr="00FF707A">
              <w:rPr>
                <w:rFonts w:ascii="Times New Roman" w:hAnsi="Times New Roman" w:cs="Times New Roman"/>
                <w:b/>
                <w:sz w:val="20"/>
                <w:szCs w:val="20"/>
              </w:rPr>
              <w:t>Ligand</w:t>
            </w:r>
          </w:p>
        </w:tc>
        <w:tc>
          <w:tcPr>
            <w:tcW w:w="930" w:type="dxa"/>
          </w:tcPr>
          <w:p w:rsidR="00B67A55" w:rsidRPr="00FF707A" w:rsidRDefault="00B67A55" w:rsidP="00960A6C">
            <w:pPr>
              <w:spacing w:line="360" w:lineRule="auto"/>
              <w:jc w:val="center"/>
              <w:rPr>
                <w:rFonts w:ascii="Times New Roman" w:hAnsi="Times New Roman" w:cs="Times New Roman"/>
                <w:b/>
                <w:sz w:val="20"/>
                <w:szCs w:val="20"/>
              </w:rPr>
            </w:pPr>
            <w:r w:rsidRPr="00FF707A">
              <w:rPr>
                <w:rFonts w:ascii="Times New Roman" w:hAnsi="Times New Roman" w:cs="Times New Roman"/>
                <w:b/>
                <w:sz w:val="20"/>
                <w:szCs w:val="20"/>
              </w:rPr>
              <w:t>Base</w:t>
            </w:r>
          </w:p>
        </w:tc>
        <w:tc>
          <w:tcPr>
            <w:tcW w:w="1905" w:type="dxa"/>
          </w:tcPr>
          <w:p w:rsidR="00B67A55" w:rsidRPr="00FF707A" w:rsidRDefault="00B67A55" w:rsidP="00960A6C">
            <w:pPr>
              <w:spacing w:line="360" w:lineRule="auto"/>
              <w:jc w:val="center"/>
              <w:rPr>
                <w:rFonts w:ascii="Times New Roman" w:hAnsi="Times New Roman" w:cs="Times New Roman"/>
                <w:b/>
                <w:sz w:val="20"/>
                <w:szCs w:val="20"/>
              </w:rPr>
            </w:pPr>
            <w:r w:rsidRPr="00FF707A">
              <w:rPr>
                <w:rFonts w:ascii="Times New Roman" w:hAnsi="Times New Roman" w:cs="Times New Roman"/>
                <w:b/>
                <w:sz w:val="20"/>
                <w:szCs w:val="20"/>
              </w:rPr>
              <w:t>Reagents</w:t>
            </w:r>
          </w:p>
        </w:tc>
        <w:tc>
          <w:tcPr>
            <w:tcW w:w="1559" w:type="dxa"/>
          </w:tcPr>
          <w:p w:rsidR="00B67A55" w:rsidRPr="00FF707A" w:rsidRDefault="00B67A55" w:rsidP="00960A6C">
            <w:pPr>
              <w:spacing w:line="360" w:lineRule="auto"/>
              <w:jc w:val="center"/>
              <w:rPr>
                <w:rFonts w:ascii="Times New Roman" w:hAnsi="Times New Roman" w:cs="Times New Roman"/>
                <w:b/>
                <w:sz w:val="20"/>
                <w:szCs w:val="20"/>
              </w:rPr>
            </w:pPr>
            <w:r w:rsidRPr="00FF707A">
              <w:rPr>
                <w:rFonts w:ascii="Times New Roman" w:hAnsi="Times New Roman" w:cs="Times New Roman"/>
                <w:b/>
                <w:sz w:val="20"/>
                <w:szCs w:val="20"/>
              </w:rPr>
              <w:t>Reagents ratio (pypz:dibromo-xylene)</w:t>
            </w:r>
          </w:p>
        </w:tc>
        <w:tc>
          <w:tcPr>
            <w:tcW w:w="1559" w:type="dxa"/>
          </w:tcPr>
          <w:p w:rsidR="00B67A55" w:rsidRPr="00FF707A" w:rsidRDefault="00B67A55" w:rsidP="00960A6C">
            <w:pPr>
              <w:spacing w:line="360" w:lineRule="auto"/>
              <w:jc w:val="center"/>
              <w:rPr>
                <w:rFonts w:ascii="Times New Roman" w:hAnsi="Times New Roman" w:cs="Times New Roman"/>
                <w:b/>
                <w:sz w:val="20"/>
                <w:szCs w:val="20"/>
              </w:rPr>
            </w:pPr>
            <w:r w:rsidRPr="00FF707A">
              <w:rPr>
                <w:rFonts w:ascii="Times New Roman" w:hAnsi="Times New Roman" w:cs="Times New Roman"/>
                <w:b/>
                <w:sz w:val="20"/>
                <w:szCs w:val="20"/>
              </w:rPr>
              <w:t>Temperature (°C)</w:t>
            </w:r>
          </w:p>
        </w:tc>
        <w:tc>
          <w:tcPr>
            <w:tcW w:w="1134" w:type="dxa"/>
          </w:tcPr>
          <w:p w:rsidR="00B67A55" w:rsidRPr="00FF707A" w:rsidRDefault="00B67A55" w:rsidP="00960A6C">
            <w:pPr>
              <w:spacing w:line="360" w:lineRule="auto"/>
              <w:jc w:val="center"/>
              <w:rPr>
                <w:rFonts w:ascii="Times New Roman" w:hAnsi="Times New Roman" w:cs="Times New Roman"/>
                <w:b/>
                <w:sz w:val="20"/>
                <w:szCs w:val="20"/>
              </w:rPr>
            </w:pPr>
            <w:r w:rsidRPr="00FF707A">
              <w:rPr>
                <w:rFonts w:ascii="Times New Roman" w:hAnsi="Times New Roman" w:cs="Times New Roman"/>
                <w:b/>
                <w:sz w:val="20"/>
                <w:szCs w:val="20"/>
              </w:rPr>
              <w:t>Reflux    time (hr.)</w:t>
            </w:r>
          </w:p>
        </w:tc>
        <w:tc>
          <w:tcPr>
            <w:tcW w:w="2065" w:type="dxa"/>
          </w:tcPr>
          <w:p w:rsidR="00B67A55" w:rsidRPr="00FF707A" w:rsidRDefault="00B67A55" w:rsidP="00960A6C">
            <w:pPr>
              <w:spacing w:line="360" w:lineRule="auto"/>
              <w:jc w:val="center"/>
              <w:rPr>
                <w:rFonts w:ascii="Times New Roman" w:hAnsi="Times New Roman" w:cs="Times New Roman"/>
                <w:b/>
                <w:sz w:val="20"/>
                <w:szCs w:val="20"/>
              </w:rPr>
            </w:pPr>
            <w:r w:rsidRPr="00FF707A">
              <w:rPr>
                <w:rFonts w:ascii="Times New Roman" w:hAnsi="Times New Roman" w:cs="Times New Roman"/>
                <w:b/>
                <w:sz w:val="20"/>
                <w:szCs w:val="20"/>
              </w:rPr>
              <w:t>Purification methods</w:t>
            </w:r>
          </w:p>
          <w:p w:rsidR="00B67A55" w:rsidRPr="00FF707A" w:rsidRDefault="00B67A55" w:rsidP="00960A6C">
            <w:pPr>
              <w:spacing w:line="360" w:lineRule="auto"/>
              <w:rPr>
                <w:rFonts w:ascii="Times New Roman" w:hAnsi="Times New Roman" w:cs="Times New Roman"/>
                <w:b/>
                <w:sz w:val="20"/>
                <w:szCs w:val="20"/>
              </w:rPr>
            </w:pPr>
          </w:p>
        </w:tc>
      </w:tr>
      <w:tr w:rsidR="00B67A55" w:rsidRPr="00FF707A" w:rsidTr="00960A6C">
        <w:trPr>
          <w:trHeight w:val="1862"/>
          <w:jc w:val="center"/>
        </w:trPr>
        <w:tc>
          <w:tcPr>
            <w:tcW w:w="959"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L</w:t>
            </w:r>
            <w:r w:rsidRPr="00FF707A">
              <w:rPr>
                <w:rFonts w:ascii="Times New Roman" w:hAnsi="Times New Roman" w:cs="Times New Roman"/>
                <w:sz w:val="20"/>
                <w:szCs w:val="20"/>
                <w:vertAlign w:val="superscript"/>
              </w:rPr>
              <w:t>m-Ph</w:t>
            </w:r>
          </w:p>
        </w:tc>
        <w:tc>
          <w:tcPr>
            <w:tcW w:w="930"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NaOH</w:t>
            </w:r>
          </w:p>
        </w:tc>
        <w:tc>
          <w:tcPr>
            <w:tcW w:w="1905"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3-(2-pyridyl) pyrazole and α,α′- Dibromo-</w:t>
            </w:r>
            <w:r w:rsidRPr="00FF707A">
              <w:rPr>
                <w:rFonts w:ascii="Times New Roman" w:hAnsi="Times New Roman" w:cs="Times New Roman"/>
                <w:i/>
                <w:iCs/>
                <w:sz w:val="20"/>
                <w:szCs w:val="20"/>
              </w:rPr>
              <w:t>m</w:t>
            </w:r>
            <w:r w:rsidRPr="00FF707A">
              <w:rPr>
                <w:rFonts w:ascii="Times New Roman" w:hAnsi="Times New Roman" w:cs="Times New Roman"/>
                <w:sz w:val="20"/>
                <w:szCs w:val="20"/>
              </w:rPr>
              <w:t>-xylene</w:t>
            </w:r>
          </w:p>
        </w:tc>
        <w:tc>
          <w:tcPr>
            <w:tcW w:w="1559"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2.5:1</w:t>
            </w:r>
          </w:p>
        </w:tc>
        <w:tc>
          <w:tcPr>
            <w:tcW w:w="1559"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40</w:t>
            </w:r>
          </w:p>
        </w:tc>
        <w:tc>
          <w:tcPr>
            <w:tcW w:w="1134"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8</w:t>
            </w:r>
          </w:p>
        </w:tc>
        <w:tc>
          <w:tcPr>
            <w:tcW w:w="2065" w:type="dxa"/>
          </w:tcPr>
          <w:p w:rsidR="00B67A55" w:rsidRPr="00FF707A" w:rsidRDefault="00B67A55" w:rsidP="00960A6C">
            <w:pPr>
              <w:spacing w:line="360" w:lineRule="auto"/>
              <w:rPr>
                <w:rFonts w:ascii="Times New Roman" w:hAnsi="Times New Roman" w:cs="Times New Roman"/>
                <w:sz w:val="20"/>
                <w:szCs w:val="20"/>
              </w:rPr>
            </w:pPr>
            <w:r w:rsidRPr="00FF707A">
              <w:rPr>
                <w:rFonts w:ascii="Times New Roman" w:hAnsi="Times New Roman" w:cs="Times New Roman"/>
                <w:sz w:val="20"/>
                <w:szCs w:val="20"/>
              </w:rPr>
              <w:t>CH</w:t>
            </w:r>
            <w:r w:rsidRPr="00FF707A">
              <w:rPr>
                <w:rFonts w:ascii="Times New Roman" w:hAnsi="Times New Roman" w:cs="Times New Roman"/>
                <w:sz w:val="20"/>
                <w:szCs w:val="20"/>
                <w:vertAlign w:val="subscript"/>
              </w:rPr>
              <w:t>2</w:t>
            </w:r>
            <w:r w:rsidRPr="00FF707A">
              <w:rPr>
                <w:rFonts w:ascii="Times New Roman" w:hAnsi="Times New Roman" w:cs="Times New Roman"/>
                <w:sz w:val="20"/>
                <w:szCs w:val="20"/>
              </w:rPr>
              <w:t>Cl</w:t>
            </w:r>
            <w:r w:rsidRPr="00FF707A">
              <w:rPr>
                <w:rFonts w:ascii="Times New Roman" w:hAnsi="Times New Roman" w:cs="Times New Roman"/>
                <w:sz w:val="20"/>
                <w:szCs w:val="20"/>
                <w:vertAlign w:val="subscript"/>
              </w:rPr>
              <w:t>2</w:t>
            </w:r>
            <w:r w:rsidRPr="00FF707A">
              <w:rPr>
                <w:rFonts w:ascii="Times New Roman" w:hAnsi="Times New Roman" w:cs="Times New Roman"/>
                <w:sz w:val="20"/>
                <w:szCs w:val="20"/>
              </w:rPr>
              <w:t>:MeOH (97:3) % (on silica gel) and CH</w:t>
            </w:r>
            <w:r w:rsidRPr="00FF707A">
              <w:rPr>
                <w:rFonts w:ascii="Times New Roman" w:hAnsi="Times New Roman" w:cs="Times New Roman"/>
                <w:sz w:val="20"/>
                <w:szCs w:val="20"/>
                <w:vertAlign w:val="subscript"/>
              </w:rPr>
              <w:t>2</w:t>
            </w:r>
            <w:r w:rsidRPr="00FF707A">
              <w:rPr>
                <w:rFonts w:ascii="Times New Roman" w:hAnsi="Times New Roman" w:cs="Times New Roman"/>
                <w:sz w:val="20"/>
                <w:szCs w:val="20"/>
              </w:rPr>
              <w:t>Cl</w:t>
            </w:r>
            <w:r w:rsidRPr="00FF707A">
              <w:rPr>
                <w:rFonts w:ascii="Times New Roman" w:hAnsi="Times New Roman" w:cs="Times New Roman"/>
                <w:sz w:val="20"/>
                <w:szCs w:val="20"/>
                <w:vertAlign w:val="subscript"/>
              </w:rPr>
              <w:t>2</w:t>
            </w:r>
            <w:r w:rsidRPr="00FF707A">
              <w:rPr>
                <w:rFonts w:ascii="Times New Roman" w:hAnsi="Times New Roman" w:cs="Times New Roman"/>
                <w:sz w:val="20"/>
                <w:szCs w:val="20"/>
              </w:rPr>
              <w:t xml:space="preserve">:MeOH (98:2) % (on alumina gel Brockmann  neutral) </w:t>
            </w:r>
          </w:p>
        </w:tc>
      </w:tr>
      <w:tr w:rsidR="00B67A55" w:rsidRPr="00FF707A" w:rsidTr="00960A6C">
        <w:trPr>
          <w:trHeight w:val="1708"/>
          <w:jc w:val="center"/>
        </w:trPr>
        <w:tc>
          <w:tcPr>
            <w:tcW w:w="959"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L</w:t>
            </w:r>
            <w:r w:rsidRPr="00FF707A">
              <w:rPr>
                <w:rFonts w:ascii="Times New Roman" w:hAnsi="Times New Roman" w:cs="Times New Roman"/>
                <w:sz w:val="20"/>
                <w:szCs w:val="20"/>
                <w:vertAlign w:val="superscript"/>
              </w:rPr>
              <w:t>m-Tol</w:t>
            </w:r>
          </w:p>
        </w:tc>
        <w:tc>
          <w:tcPr>
            <w:tcW w:w="930"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NaOH</w:t>
            </w:r>
          </w:p>
        </w:tc>
        <w:tc>
          <w:tcPr>
            <w:tcW w:w="1905"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3-(2-pyridyl) pyrazole and 3,5- α,α′- Dibromo-</w:t>
            </w:r>
            <w:r w:rsidRPr="00FF707A">
              <w:rPr>
                <w:rFonts w:ascii="Times New Roman" w:hAnsi="Times New Roman" w:cs="Times New Roman"/>
                <w:i/>
                <w:iCs/>
                <w:sz w:val="20"/>
                <w:szCs w:val="20"/>
              </w:rPr>
              <w:t>m</w:t>
            </w:r>
            <w:r w:rsidRPr="00FF707A">
              <w:rPr>
                <w:rFonts w:ascii="Times New Roman" w:hAnsi="Times New Roman" w:cs="Times New Roman"/>
                <w:sz w:val="20"/>
                <w:szCs w:val="20"/>
              </w:rPr>
              <w:t>-xylene</w:t>
            </w:r>
          </w:p>
        </w:tc>
        <w:tc>
          <w:tcPr>
            <w:tcW w:w="1559"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2.5:1</w:t>
            </w:r>
          </w:p>
        </w:tc>
        <w:tc>
          <w:tcPr>
            <w:tcW w:w="1559"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45</w:t>
            </w:r>
          </w:p>
        </w:tc>
        <w:tc>
          <w:tcPr>
            <w:tcW w:w="1134"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 xml:space="preserve">9 </w:t>
            </w:r>
          </w:p>
        </w:tc>
        <w:tc>
          <w:tcPr>
            <w:tcW w:w="2065" w:type="dxa"/>
          </w:tcPr>
          <w:p w:rsidR="00B67A55" w:rsidRPr="00FF707A" w:rsidRDefault="00B67A55" w:rsidP="00960A6C">
            <w:pPr>
              <w:spacing w:line="360" w:lineRule="auto"/>
              <w:rPr>
                <w:rFonts w:ascii="Times New Roman" w:hAnsi="Times New Roman" w:cs="Times New Roman"/>
                <w:sz w:val="20"/>
                <w:szCs w:val="20"/>
              </w:rPr>
            </w:pPr>
            <w:r w:rsidRPr="00FF707A">
              <w:rPr>
                <w:rFonts w:ascii="Times New Roman" w:hAnsi="Times New Roman" w:cs="Times New Roman"/>
                <w:sz w:val="20"/>
                <w:szCs w:val="20"/>
              </w:rPr>
              <w:t>CH</w:t>
            </w:r>
            <w:r w:rsidRPr="00FF707A">
              <w:rPr>
                <w:rFonts w:ascii="Times New Roman" w:hAnsi="Times New Roman" w:cs="Times New Roman"/>
                <w:sz w:val="20"/>
                <w:szCs w:val="20"/>
                <w:vertAlign w:val="subscript"/>
              </w:rPr>
              <w:t>2</w:t>
            </w:r>
            <w:r w:rsidRPr="00FF707A">
              <w:rPr>
                <w:rFonts w:ascii="Times New Roman" w:hAnsi="Times New Roman" w:cs="Times New Roman"/>
                <w:sz w:val="20"/>
                <w:szCs w:val="20"/>
              </w:rPr>
              <w:t>Cl</w:t>
            </w:r>
            <w:r w:rsidRPr="00FF707A">
              <w:rPr>
                <w:rFonts w:ascii="Times New Roman" w:hAnsi="Times New Roman" w:cs="Times New Roman"/>
                <w:sz w:val="20"/>
                <w:szCs w:val="20"/>
                <w:vertAlign w:val="subscript"/>
              </w:rPr>
              <w:t>2</w:t>
            </w:r>
            <w:r w:rsidRPr="00FF707A">
              <w:rPr>
                <w:rFonts w:ascii="Times New Roman" w:hAnsi="Times New Roman" w:cs="Times New Roman"/>
                <w:sz w:val="20"/>
                <w:szCs w:val="20"/>
              </w:rPr>
              <w:t>:MeOH (97:3) % (on silica gel) and recrystallization</w:t>
            </w:r>
            <w:r>
              <w:rPr>
                <w:rFonts w:ascii="Times New Roman" w:hAnsi="Times New Roman" w:cs="Times New Roman"/>
                <w:sz w:val="20"/>
                <w:szCs w:val="20"/>
              </w:rPr>
              <w:t xml:space="preserve"> using</w:t>
            </w:r>
            <w:r w:rsidRPr="00FF707A">
              <w:rPr>
                <w:rFonts w:ascii="Times New Roman" w:hAnsi="Times New Roman" w:cs="Times New Roman"/>
                <w:sz w:val="20"/>
                <w:szCs w:val="20"/>
              </w:rPr>
              <w:t xml:space="preserve"> CH</w:t>
            </w:r>
            <w:r w:rsidRPr="00FF707A">
              <w:rPr>
                <w:rFonts w:ascii="Times New Roman" w:hAnsi="Times New Roman" w:cs="Times New Roman"/>
                <w:sz w:val="20"/>
                <w:szCs w:val="20"/>
                <w:vertAlign w:val="subscript"/>
              </w:rPr>
              <w:t>2</w:t>
            </w:r>
            <w:r w:rsidRPr="00FF707A">
              <w:rPr>
                <w:rFonts w:ascii="Times New Roman" w:hAnsi="Times New Roman" w:cs="Times New Roman"/>
                <w:sz w:val="20"/>
                <w:szCs w:val="20"/>
              </w:rPr>
              <w:t>Cl</w:t>
            </w:r>
            <w:r w:rsidRPr="00FF707A">
              <w:rPr>
                <w:rFonts w:ascii="Times New Roman" w:hAnsi="Times New Roman" w:cs="Times New Roman"/>
                <w:sz w:val="20"/>
                <w:szCs w:val="20"/>
                <w:vertAlign w:val="subscript"/>
              </w:rPr>
              <w:t xml:space="preserve">2 </w:t>
            </w:r>
            <w:r w:rsidRPr="00FF707A">
              <w:rPr>
                <w:rFonts w:ascii="Times New Roman" w:hAnsi="Times New Roman" w:cs="Times New Roman"/>
                <w:sz w:val="20"/>
                <w:szCs w:val="20"/>
              </w:rPr>
              <w:t xml:space="preserve">/ hexane </w:t>
            </w:r>
          </w:p>
        </w:tc>
      </w:tr>
      <w:tr w:rsidR="00B67A55" w:rsidRPr="00FF707A" w:rsidTr="00960A6C">
        <w:trPr>
          <w:trHeight w:val="1754"/>
          <w:jc w:val="center"/>
        </w:trPr>
        <w:tc>
          <w:tcPr>
            <w:tcW w:w="959"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L</w:t>
            </w:r>
            <w:r w:rsidRPr="00FF707A">
              <w:rPr>
                <w:rFonts w:ascii="Times New Roman" w:hAnsi="Times New Roman" w:cs="Times New Roman"/>
                <w:sz w:val="20"/>
                <w:szCs w:val="20"/>
                <w:vertAlign w:val="superscript"/>
              </w:rPr>
              <w:t>but</w:t>
            </w:r>
          </w:p>
        </w:tc>
        <w:tc>
          <w:tcPr>
            <w:tcW w:w="930"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NaOH</w:t>
            </w:r>
          </w:p>
          <w:p w:rsidR="00B67A55" w:rsidRPr="00FF707A" w:rsidRDefault="00B67A55" w:rsidP="00960A6C">
            <w:pPr>
              <w:spacing w:line="360" w:lineRule="auto"/>
              <w:jc w:val="center"/>
              <w:rPr>
                <w:rFonts w:ascii="Times New Roman" w:hAnsi="Times New Roman" w:cs="Times New Roman"/>
                <w:sz w:val="20"/>
                <w:szCs w:val="20"/>
              </w:rPr>
            </w:pPr>
          </w:p>
          <w:p w:rsidR="00B67A55" w:rsidRPr="00FF707A" w:rsidRDefault="00B67A55" w:rsidP="00960A6C">
            <w:pPr>
              <w:spacing w:line="360" w:lineRule="auto"/>
              <w:jc w:val="center"/>
              <w:rPr>
                <w:rFonts w:ascii="Times New Roman" w:hAnsi="Times New Roman" w:cs="Times New Roman"/>
                <w:sz w:val="20"/>
                <w:szCs w:val="20"/>
              </w:rPr>
            </w:pPr>
          </w:p>
        </w:tc>
        <w:tc>
          <w:tcPr>
            <w:tcW w:w="1905"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3-(2-pyridyl) pyrazole and 1,4-dibromobutane</w:t>
            </w:r>
          </w:p>
        </w:tc>
        <w:tc>
          <w:tcPr>
            <w:tcW w:w="1559"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2.5:1</w:t>
            </w:r>
          </w:p>
          <w:p w:rsidR="00B67A55" w:rsidRPr="00FF707A" w:rsidRDefault="00B67A55" w:rsidP="00960A6C">
            <w:pPr>
              <w:jc w:val="center"/>
              <w:rPr>
                <w:rFonts w:ascii="Times New Roman" w:hAnsi="Times New Roman" w:cs="Times New Roman"/>
                <w:sz w:val="20"/>
                <w:szCs w:val="20"/>
              </w:rPr>
            </w:pPr>
          </w:p>
          <w:p w:rsidR="00B67A55" w:rsidRPr="00FF707A" w:rsidRDefault="00B67A55" w:rsidP="00960A6C">
            <w:pPr>
              <w:rPr>
                <w:rFonts w:ascii="Times New Roman" w:hAnsi="Times New Roman" w:cs="Times New Roman"/>
                <w:sz w:val="20"/>
                <w:szCs w:val="20"/>
              </w:rPr>
            </w:pPr>
          </w:p>
        </w:tc>
        <w:tc>
          <w:tcPr>
            <w:tcW w:w="1559"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40</w:t>
            </w:r>
          </w:p>
        </w:tc>
        <w:tc>
          <w:tcPr>
            <w:tcW w:w="1134"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48</w:t>
            </w:r>
          </w:p>
        </w:tc>
        <w:tc>
          <w:tcPr>
            <w:tcW w:w="2065" w:type="dxa"/>
          </w:tcPr>
          <w:p w:rsidR="00B67A55" w:rsidRPr="00FF707A" w:rsidRDefault="00B67A55" w:rsidP="00960A6C">
            <w:pPr>
              <w:spacing w:line="360" w:lineRule="auto"/>
              <w:rPr>
                <w:rFonts w:ascii="Times New Roman" w:hAnsi="Times New Roman" w:cs="Times New Roman"/>
                <w:sz w:val="20"/>
                <w:szCs w:val="20"/>
              </w:rPr>
            </w:pPr>
            <w:r w:rsidRPr="00FF707A">
              <w:rPr>
                <w:rFonts w:ascii="Times New Roman" w:hAnsi="Times New Roman" w:cs="Times New Roman"/>
                <w:sz w:val="20"/>
                <w:szCs w:val="20"/>
              </w:rPr>
              <w:t>Ethyl acetate: hexane (60:40) and (80:20) %  (</w:t>
            </w:r>
            <w:r>
              <w:rPr>
                <w:rFonts w:ascii="Times New Roman" w:hAnsi="Times New Roman" w:cs="Times New Roman"/>
                <w:sz w:val="20"/>
                <w:szCs w:val="20"/>
              </w:rPr>
              <w:t xml:space="preserve">on  </w:t>
            </w:r>
            <w:r w:rsidRPr="00FF707A">
              <w:rPr>
                <w:rFonts w:ascii="Times New Roman" w:hAnsi="Times New Roman" w:cs="Times New Roman"/>
                <w:sz w:val="20"/>
                <w:szCs w:val="20"/>
              </w:rPr>
              <w:t>alumina gel Brockmann</w:t>
            </w:r>
            <w:r>
              <w:rPr>
                <w:rFonts w:ascii="Times New Roman" w:hAnsi="Times New Roman" w:cs="Times New Roman"/>
                <w:sz w:val="20"/>
                <w:szCs w:val="20"/>
              </w:rPr>
              <w:t xml:space="preserve"> </w:t>
            </w:r>
            <w:r w:rsidRPr="00FF707A">
              <w:rPr>
                <w:rFonts w:ascii="Times New Roman" w:hAnsi="Times New Roman" w:cs="Times New Roman"/>
                <w:sz w:val="20"/>
                <w:szCs w:val="20"/>
              </w:rPr>
              <w:t xml:space="preserve"> neutral)) </w:t>
            </w:r>
          </w:p>
        </w:tc>
      </w:tr>
      <w:tr w:rsidR="00B67A55" w:rsidRPr="00FF707A" w:rsidTr="00960A6C">
        <w:trPr>
          <w:trHeight w:val="1612"/>
          <w:jc w:val="center"/>
        </w:trPr>
        <w:tc>
          <w:tcPr>
            <w:tcW w:w="959"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L</w:t>
            </w:r>
            <w:r w:rsidRPr="00FF707A">
              <w:rPr>
                <w:rFonts w:ascii="Times New Roman" w:hAnsi="Times New Roman" w:cs="Times New Roman"/>
                <w:sz w:val="20"/>
                <w:szCs w:val="20"/>
                <w:vertAlign w:val="superscript"/>
              </w:rPr>
              <w:t>but</w:t>
            </w:r>
          </w:p>
        </w:tc>
        <w:tc>
          <w:tcPr>
            <w:tcW w:w="930"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NaH</w:t>
            </w:r>
          </w:p>
          <w:p w:rsidR="00B67A55" w:rsidRPr="00FF707A" w:rsidRDefault="00B67A55" w:rsidP="00960A6C">
            <w:pPr>
              <w:spacing w:line="360" w:lineRule="auto"/>
              <w:jc w:val="center"/>
              <w:rPr>
                <w:rFonts w:ascii="Times New Roman" w:hAnsi="Times New Roman" w:cs="Times New Roman"/>
                <w:sz w:val="20"/>
                <w:szCs w:val="20"/>
              </w:rPr>
            </w:pPr>
          </w:p>
        </w:tc>
        <w:tc>
          <w:tcPr>
            <w:tcW w:w="1905"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3-(2-pyridyl) pyrazole and 1,4-dibromobutane</w:t>
            </w:r>
          </w:p>
        </w:tc>
        <w:tc>
          <w:tcPr>
            <w:tcW w:w="1559"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2.5:1</w:t>
            </w:r>
          </w:p>
          <w:p w:rsidR="00B67A55" w:rsidRPr="00FF707A" w:rsidRDefault="00B67A55" w:rsidP="00960A6C">
            <w:pPr>
              <w:spacing w:line="360" w:lineRule="auto"/>
              <w:jc w:val="center"/>
              <w:rPr>
                <w:rFonts w:ascii="Times New Roman" w:hAnsi="Times New Roman" w:cs="Times New Roman"/>
                <w:sz w:val="20"/>
                <w:szCs w:val="20"/>
              </w:rPr>
            </w:pPr>
          </w:p>
        </w:tc>
        <w:tc>
          <w:tcPr>
            <w:tcW w:w="1559" w:type="dxa"/>
          </w:tcPr>
          <w:p w:rsidR="00B67A55" w:rsidRPr="00FF707A" w:rsidRDefault="00B67A55" w:rsidP="00960A6C">
            <w:pPr>
              <w:spacing w:line="360" w:lineRule="auto"/>
              <w:jc w:val="center"/>
              <w:rPr>
                <w:rFonts w:ascii="Times New Roman" w:hAnsi="Times New Roman" w:cs="Times New Roman"/>
                <w:sz w:val="20"/>
                <w:szCs w:val="20"/>
              </w:rPr>
            </w:pPr>
            <w:r w:rsidRPr="00FF707A">
              <w:rPr>
                <w:rFonts w:ascii="Times New Roman" w:hAnsi="Times New Roman" w:cs="Times New Roman"/>
                <w:sz w:val="20"/>
                <w:szCs w:val="20"/>
              </w:rPr>
              <w:t>65</w:t>
            </w:r>
          </w:p>
        </w:tc>
        <w:tc>
          <w:tcPr>
            <w:tcW w:w="1134" w:type="dxa"/>
          </w:tcPr>
          <w:p w:rsidR="00B67A55" w:rsidRPr="00FF707A" w:rsidRDefault="00B67A55" w:rsidP="00960A6C">
            <w:pPr>
              <w:spacing w:line="360" w:lineRule="auto"/>
              <w:jc w:val="both"/>
              <w:rPr>
                <w:rFonts w:ascii="Times New Roman" w:hAnsi="Times New Roman" w:cs="Times New Roman"/>
                <w:sz w:val="20"/>
                <w:szCs w:val="20"/>
              </w:rPr>
            </w:pPr>
            <w:r w:rsidRPr="00FF707A">
              <w:rPr>
                <w:rFonts w:ascii="Times New Roman" w:hAnsi="Times New Roman" w:cs="Times New Roman"/>
                <w:sz w:val="20"/>
                <w:szCs w:val="20"/>
              </w:rPr>
              <w:t>overnight</w:t>
            </w:r>
          </w:p>
        </w:tc>
        <w:tc>
          <w:tcPr>
            <w:tcW w:w="2065" w:type="dxa"/>
          </w:tcPr>
          <w:p w:rsidR="00B67A55" w:rsidRPr="00FF707A" w:rsidRDefault="00B67A55" w:rsidP="00960A6C">
            <w:pPr>
              <w:spacing w:line="360" w:lineRule="auto"/>
              <w:rPr>
                <w:rFonts w:ascii="Times New Roman" w:hAnsi="Times New Roman" w:cs="Times New Roman"/>
                <w:sz w:val="20"/>
                <w:szCs w:val="20"/>
              </w:rPr>
            </w:pPr>
            <w:r w:rsidRPr="00FF707A">
              <w:rPr>
                <w:rFonts w:ascii="Times New Roman" w:hAnsi="Times New Roman" w:cs="Times New Roman"/>
                <w:sz w:val="20"/>
                <w:szCs w:val="20"/>
              </w:rPr>
              <w:t>CH</w:t>
            </w:r>
            <w:r w:rsidRPr="00FF707A">
              <w:rPr>
                <w:rFonts w:ascii="Times New Roman" w:hAnsi="Times New Roman" w:cs="Times New Roman"/>
                <w:sz w:val="20"/>
                <w:szCs w:val="20"/>
                <w:vertAlign w:val="subscript"/>
              </w:rPr>
              <w:t>2</w:t>
            </w:r>
            <w:r w:rsidRPr="00FF707A">
              <w:rPr>
                <w:rFonts w:ascii="Times New Roman" w:hAnsi="Times New Roman" w:cs="Times New Roman"/>
                <w:sz w:val="20"/>
                <w:szCs w:val="20"/>
              </w:rPr>
              <w:t>Cl</w:t>
            </w:r>
            <w:r w:rsidRPr="00FF707A">
              <w:rPr>
                <w:rFonts w:ascii="Times New Roman" w:hAnsi="Times New Roman" w:cs="Times New Roman"/>
                <w:sz w:val="20"/>
                <w:szCs w:val="20"/>
                <w:vertAlign w:val="subscript"/>
              </w:rPr>
              <w:t>2</w:t>
            </w:r>
            <w:r w:rsidRPr="00FF707A">
              <w:rPr>
                <w:rFonts w:ascii="Times New Roman" w:hAnsi="Times New Roman" w:cs="Times New Roman"/>
                <w:sz w:val="20"/>
                <w:szCs w:val="20"/>
              </w:rPr>
              <w:t>: MeOH (99:1-95:5)  silica gel and  recrystalliztion using CH</w:t>
            </w:r>
            <w:r w:rsidRPr="00FF707A">
              <w:rPr>
                <w:rFonts w:ascii="Times New Roman" w:hAnsi="Times New Roman" w:cs="Times New Roman"/>
                <w:sz w:val="20"/>
                <w:szCs w:val="20"/>
                <w:vertAlign w:val="subscript"/>
              </w:rPr>
              <w:t>2</w:t>
            </w:r>
            <w:r w:rsidRPr="00FF707A">
              <w:rPr>
                <w:rFonts w:ascii="Times New Roman" w:hAnsi="Times New Roman" w:cs="Times New Roman"/>
                <w:sz w:val="20"/>
                <w:szCs w:val="20"/>
              </w:rPr>
              <w:t>Cl</w:t>
            </w:r>
            <w:r w:rsidRPr="00FF707A">
              <w:rPr>
                <w:rFonts w:ascii="Times New Roman" w:hAnsi="Times New Roman" w:cs="Times New Roman"/>
                <w:sz w:val="20"/>
                <w:szCs w:val="20"/>
                <w:vertAlign w:val="subscript"/>
              </w:rPr>
              <w:t xml:space="preserve">2 </w:t>
            </w:r>
            <w:r w:rsidRPr="00FF707A">
              <w:rPr>
                <w:rFonts w:ascii="Times New Roman" w:hAnsi="Times New Roman" w:cs="Times New Roman"/>
                <w:sz w:val="20"/>
                <w:szCs w:val="20"/>
              </w:rPr>
              <w:t xml:space="preserve">/ hexane </w:t>
            </w:r>
          </w:p>
        </w:tc>
      </w:tr>
    </w:tbl>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sidRPr="00FF707A">
        <w:rPr>
          <w:rFonts w:ascii="Times New Roman" w:hAnsi="Times New Roman" w:cs="Times New Roman"/>
        </w:rPr>
        <w:t>L</w:t>
      </w:r>
      <w:r w:rsidRPr="00FF707A">
        <w:rPr>
          <w:rFonts w:ascii="Times New Roman" w:hAnsi="Times New Roman" w:cs="Times New Roman"/>
          <w:vertAlign w:val="superscript"/>
        </w:rPr>
        <w:t>m-Ph</w:t>
      </w:r>
      <w:r w:rsidRPr="00FF707A">
        <w:rPr>
          <w:rFonts w:ascii="Times New Roman" w:hAnsi="Times New Roman" w:cs="Times New Roman"/>
        </w:rPr>
        <w:t>. Yield: 54%.</w:t>
      </w: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 xml:space="preserve">H NMR  8.65 (2H, d,  </w:t>
      </w:r>
      <w:r w:rsidRPr="00FF707A">
        <w:rPr>
          <w:rFonts w:ascii="Times New Roman" w:hAnsi="Times New Roman" w:cs="Times New Roman"/>
          <w:i/>
        </w:rPr>
        <w:t>J</w:t>
      </w:r>
      <w:r w:rsidRPr="00FF707A">
        <w:rPr>
          <w:rFonts w:ascii="Times New Roman" w:hAnsi="Times New Roman" w:cs="Times New Roman"/>
        </w:rPr>
        <w:t xml:space="preserve">  4.9);  7.95 (2H, dt,  </w:t>
      </w:r>
      <w:r w:rsidRPr="00FF707A">
        <w:rPr>
          <w:rFonts w:ascii="Times New Roman" w:hAnsi="Times New Roman" w:cs="Times New Roman"/>
          <w:i/>
        </w:rPr>
        <w:t>J</w:t>
      </w:r>
      <w:r w:rsidRPr="00FF707A">
        <w:rPr>
          <w:rFonts w:ascii="Times New Roman" w:hAnsi="Times New Roman" w:cs="Times New Roman"/>
        </w:rPr>
        <w:t xml:space="preserve">  1.2,  7.9) ; 7.72 (2H,  td,  </w:t>
      </w:r>
      <w:r w:rsidRPr="00FF707A">
        <w:rPr>
          <w:rFonts w:ascii="Times New Roman" w:hAnsi="Times New Roman" w:cs="Times New Roman"/>
          <w:i/>
        </w:rPr>
        <w:t>J</w:t>
      </w:r>
      <w:r w:rsidRPr="00FF707A">
        <w:rPr>
          <w:rFonts w:ascii="Times New Roman" w:hAnsi="Times New Roman" w:cs="Times New Roman"/>
        </w:rPr>
        <w:t xml:space="preserve">  1.9, 7.8,  9.5);  7.43 (2H, d,  </w:t>
      </w:r>
      <w:r w:rsidRPr="00FF707A">
        <w:rPr>
          <w:rFonts w:ascii="Times New Roman" w:hAnsi="Times New Roman" w:cs="Times New Roman"/>
          <w:i/>
        </w:rPr>
        <w:t>J</w:t>
      </w:r>
      <w:r w:rsidRPr="00FF707A">
        <w:rPr>
          <w:rFonts w:ascii="Times New Roman" w:hAnsi="Times New Roman" w:cs="Times New Roman"/>
        </w:rPr>
        <w:t xml:space="preserve">  2.5);  7.37-7.31 (1H, m);  7.24-7.18  (4H, m);  7.17 (2H, s);  6.93 (2H, d,  </w:t>
      </w:r>
      <w:r w:rsidRPr="00FF707A">
        <w:rPr>
          <w:rFonts w:ascii="Times New Roman" w:hAnsi="Times New Roman" w:cs="Times New Roman"/>
          <w:i/>
        </w:rPr>
        <w:t xml:space="preserve">J  </w:t>
      </w:r>
      <w:r w:rsidRPr="00FF707A">
        <w:rPr>
          <w:rFonts w:ascii="Times New Roman" w:hAnsi="Times New Roman" w:cs="Times New Roman"/>
        </w:rPr>
        <w:t xml:space="preserve">2.4);  5.39 (4H, s). ESMS: </w:t>
      </w:r>
      <w:r w:rsidRPr="00FF707A">
        <w:rPr>
          <w:rFonts w:ascii="Times New Roman" w:hAnsi="Times New Roman" w:cs="Times New Roman"/>
          <w:i/>
        </w:rPr>
        <w:t>m/z</w:t>
      </w:r>
      <w:r w:rsidRPr="00FF707A">
        <w:rPr>
          <w:rFonts w:ascii="Times New Roman" w:hAnsi="Times New Roman" w:cs="Times New Roman"/>
        </w:rPr>
        <w:t xml:space="preserve"> 393 (</w:t>
      </w:r>
      <w:r w:rsidRPr="00FF707A">
        <w:rPr>
          <w:rFonts w:ascii="Times New Roman" w:hAnsi="Times New Roman" w:cs="Times New Roman"/>
          <w:i/>
        </w:rPr>
        <w:t>M</w:t>
      </w:r>
      <w:r w:rsidRPr="00FF707A">
        <w:rPr>
          <w:rFonts w:ascii="Times New Roman" w:hAnsi="Times New Roman" w:cs="Times New Roman"/>
        </w:rPr>
        <w:t xml:space="preserve"> + H</w:t>
      </w:r>
      <w:proofErr w:type="gramStart"/>
      <w:r w:rsidRPr="00FF707A">
        <w:rPr>
          <w:rFonts w:ascii="Times New Roman" w:hAnsi="Times New Roman" w:cs="Times New Roman"/>
        </w:rPr>
        <w:t>)</w:t>
      </w:r>
      <w:r w:rsidRPr="00FF707A">
        <w:rPr>
          <w:rFonts w:ascii="Times New Roman" w:hAnsi="Times New Roman" w:cs="Times New Roman"/>
          <w:vertAlign w:val="superscript"/>
        </w:rPr>
        <w:t>+</w:t>
      </w:r>
      <w:proofErr w:type="gramEnd"/>
      <w:r w:rsidRPr="00FF707A">
        <w:rPr>
          <w:rFonts w:ascii="Times New Roman" w:hAnsi="Times New Roman" w:cs="Times New Roman"/>
        </w:rPr>
        <w:t>, 197 (</w:t>
      </w:r>
      <w:r w:rsidRPr="00FF707A">
        <w:rPr>
          <w:rFonts w:ascii="Times New Roman" w:hAnsi="Times New Roman" w:cs="Times New Roman"/>
          <w:i/>
        </w:rPr>
        <w:t>M</w:t>
      </w:r>
      <w:r w:rsidRPr="00FF707A">
        <w:rPr>
          <w:rFonts w:ascii="Times New Roman" w:hAnsi="Times New Roman" w:cs="Times New Roman"/>
        </w:rPr>
        <w:t xml:space="preserve"> + 2H)</w:t>
      </w:r>
      <w:r w:rsidRPr="00FF707A">
        <w:rPr>
          <w:rFonts w:ascii="Times New Roman" w:hAnsi="Times New Roman" w:cs="Times New Roman"/>
          <w:vertAlign w:val="superscript"/>
        </w:rPr>
        <w:t>2+</w:t>
      </w:r>
      <w:r w:rsidRPr="00FF707A">
        <w:rPr>
          <w:rFonts w:ascii="Times New Roman" w:hAnsi="Times New Roman" w:cs="Times New Roman"/>
        </w:rPr>
        <w:t xml:space="preserve">/ 2. </w:t>
      </w: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rPr>
        <w:t>L</w:t>
      </w:r>
      <w:r w:rsidRPr="00FF707A">
        <w:rPr>
          <w:rFonts w:ascii="Times New Roman" w:hAnsi="Times New Roman" w:cs="Times New Roman"/>
          <w:vertAlign w:val="superscript"/>
        </w:rPr>
        <w:t>m-Tol</w:t>
      </w:r>
      <w:r w:rsidRPr="00FF707A">
        <w:rPr>
          <w:rFonts w:ascii="Times New Roman" w:hAnsi="Times New Roman" w:cs="Times New Roman"/>
        </w:rPr>
        <w:t xml:space="preserve">. Yield: 33%. </w:t>
      </w:r>
    </w:p>
    <w:p w:rsidR="00B67A55" w:rsidRDefault="00B67A55" w:rsidP="00B67A55">
      <w:pPr>
        <w:spacing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 xml:space="preserve">H NMR 8.65 (2H, d, </w:t>
      </w:r>
      <w:r w:rsidRPr="00FF707A">
        <w:rPr>
          <w:rFonts w:ascii="Times New Roman" w:hAnsi="Times New Roman" w:cs="Times New Roman"/>
          <w:i/>
        </w:rPr>
        <w:t>J</w:t>
      </w:r>
      <w:r w:rsidRPr="00FF707A">
        <w:rPr>
          <w:rFonts w:ascii="Times New Roman" w:hAnsi="Times New Roman" w:cs="Times New Roman"/>
        </w:rPr>
        <w:t xml:space="preserve">  4.9); 7.95 (2H, dt, </w:t>
      </w:r>
      <w:r w:rsidRPr="00FF707A">
        <w:rPr>
          <w:rFonts w:ascii="Times New Roman" w:hAnsi="Times New Roman" w:cs="Times New Roman"/>
          <w:i/>
        </w:rPr>
        <w:t xml:space="preserve">J  </w:t>
      </w:r>
      <w:r w:rsidRPr="00FF707A">
        <w:rPr>
          <w:rFonts w:ascii="Times New Roman" w:hAnsi="Times New Roman" w:cs="Times New Roman"/>
        </w:rPr>
        <w:t xml:space="preserve">1.0, 7.97) ,7.73 (2H, td, </w:t>
      </w:r>
      <w:r w:rsidRPr="00FF707A">
        <w:rPr>
          <w:rFonts w:ascii="Times New Roman" w:hAnsi="Times New Roman" w:cs="Times New Roman"/>
          <w:i/>
        </w:rPr>
        <w:t>J</w:t>
      </w:r>
      <w:r w:rsidRPr="00FF707A">
        <w:rPr>
          <w:rFonts w:ascii="Times New Roman" w:hAnsi="Times New Roman" w:cs="Times New Roman"/>
        </w:rPr>
        <w:t xml:space="preserve"> 1.9, 7.6, 9.3);  7.42 (2H, d, </w:t>
      </w:r>
      <w:r w:rsidRPr="00FF707A">
        <w:rPr>
          <w:rFonts w:ascii="Times New Roman" w:hAnsi="Times New Roman" w:cs="Times New Roman"/>
          <w:i/>
        </w:rPr>
        <w:t>J</w:t>
      </w:r>
      <w:r w:rsidRPr="00FF707A">
        <w:rPr>
          <w:rFonts w:ascii="Times New Roman" w:hAnsi="Times New Roman" w:cs="Times New Roman"/>
        </w:rPr>
        <w:t xml:space="preserve"> 2.2); 7.22 (2H, ddd, </w:t>
      </w:r>
      <w:r w:rsidRPr="00FF707A">
        <w:rPr>
          <w:rFonts w:ascii="Times New Roman" w:hAnsi="Times New Roman" w:cs="Times New Roman"/>
          <w:i/>
        </w:rPr>
        <w:t>J</w:t>
      </w:r>
      <w:r w:rsidRPr="00FF707A">
        <w:rPr>
          <w:rFonts w:ascii="Times New Roman" w:hAnsi="Times New Roman" w:cs="Times New Roman"/>
        </w:rPr>
        <w:t xml:space="preserve"> 1.2, 4.9, 6.1); 7.01 (2H, s); 6.98 (1H, s); 6.93 (2H, d, </w:t>
      </w:r>
      <w:r w:rsidRPr="00FF707A">
        <w:rPr>
          <w:rFonts w:ascii="Times New Roman" w:hAnsi="Times New Roman" w:cs="Times New Roman"/>
          <w:i/>
        </w:rPr>
        <w:t>J</w:t>
      </w:r>
      <w:r w:rsidRPr="00FF707A">
        <w:rPr>
          <w:rFonts w:ascii="Times New Roman" w:hAnsi="Times New Roman" w:cs="Times New Roman"/>
        </w:rPr>
        <w:t xml:space="preserve"> 2.2); 5.35 (4H, s); 2.31(3H, s). ESMS: </w:t>
      </w:r>
      <w:r w:rsidRPr="00FF707A">
        <w:rPr>
          <w:rFonts w:ascii="Times New Roman" w:hAnsi="Times New Roman" w:cs="Times New Roman"/>
          <w:i/>
        </w:rPr>
        <w:t>m/z</w:t>
      </w:r>
      <w:r w:rsidRPr="00FF707A">
        <w:rPr>
          <w:rFonts w:ascii="Times New Roman" w:hAnsi="Times New Roman" w:cs="Times New Roman"/>
        </w:rPr>
        <w:t xml:space="preserve"> 407 (</w:t>
      </w:r>
      <w:r w:rsidRPr="00E8765D">
        <w:rPr>
          <w:rFonts w:ascii="Times New Roman" w:hAnsi="Times New Roman" w:cs="Times New Roman"/>
          <w:i/>
        </w:rPr>
        <w:t xml:space="preserve">M </w:t>
      </w:r>
      <w:r w:rsidRPr="00FF707A">
        <w:rPr>
          <w:rFonts w:ascii="Times New Roman" w:hAnsi="Times New Roman" w:cs="Times New Roman"/>
        </w:rPr>
        <w:t>+ H)</w:t>
      </w:r>
      <w:r w:rsidRPr="00FF707A">
        <w:rPr>
          <w:rFonts w:ascii="Times New Roman" w:hAnsi="Times New Roman" w:cs="Times New Roman"/>
          <w:vertAlign w:val="superscript"/>
        </w:rPr>
        <w:t xml:space="preserve"> +</w:t>
      </w:r>
      <w:r w:rsidRPr="00FF707A">
        <w:rPr>
          <w:rFonts w:ascii="Times New Roman" w:hAnsi="Times New Roman" w:cs="Times New Roman"/>
        </w:rPr>
        <w:t>, 204 (</w:t>
      </w:r>
      <w:r w:rsidRPr="00E8765D">
        <w:rPr>
          <w:rFonts w:ascii="Times New Roman" w:hAnsi="Times New Roman" w:cs="Times New Roman"/>
          <w:i/>
        </w:rPr>
        <w:t xml:space="preserve">M </w:t>
      </w:r>
      <w:r w:rsidRPr="00FF707A">
        <w:rPr>
          <w:rFonts w:ascii="Times New Roman" w:hAnsi="Times New Roman" w:cs="Times New Roman"/>
        </w:rPr>
        <w:t>+ 2H</w:t>
      </w:r>
      <w:proofErr w:type="gramStart"/>
      <w:r w:rsidRPr="00FF707A">
        <w:rPr>
          <w:rFonts w:ascii="Times New Roman" w:hAnsi="Times New Roman" w:cs="Times New Roman"/>
        </w:rPr>
        <w:t>)</w:t>
      </w:r>
      <w:r w:rsidRPr="00FF707A">
        <w:rPr>
          <w:rFonts w:ascii="Times New Roman" w:hAnsi="Times New Roman" w:cs="Times New Roman"/>
          <w:vertAlign w:val="superscript"/>
        </w:rPr>
        <w:t>2</w:t>
      </w:r>
      <w:proofErr w:type="gramEnd"/>
      <w:r w:rsidRPr="00FF707A">
        <w:rPr>
          <w:rFonts w:ascii="Times New Roman" w:hAnsi="Times New Roman" w:cs="Times New Roman"/>
          <w:vertAlign w:val="superscript"/>
        </w:rPr>
        <w:t xml:space="preserve">+ </w:t>
      </w:r>
      <w:r w:rsidRPr="00FF707A">
        <w:rPr>
          <w:rFonts w:ascii="Times New Roman" w:hAnsi="Times New Roman" w:cs="Times New Roman"/>
        </w:rPr>
        <w:t>/ 2, 429 (M + Na)</w:t>
      </w:r>
      <w:r w:rsidRPr="00FF707A">
        <w:rPr>
          <w:rFonts w:ascii="Times New Roman" w:hAnsi="Times New Roman" w:cs="Times New Roman"/>
          <w:vertAlign w:val="superscript"/>
        </w:rPr>
        <w:t>+</w:t>
      </w:r>
      <w:r w:rsidRPr="00FF707A">
        <w:rPr>
          <w:rFonts w:ascii="Times New Roman" w:hAnsi="Times New Roman" w:cs="Times New Roman"/>
        </w:rPr>
        <w:t>.</w:t>
      </w: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rPr>
        <w:lastRenderedPageBreak/>
        <w:t>L</w:t>
      </w:r>
      <w:r w:rsidRPr="00FF707A">
        <w:rPr>
          <w:rFonts w:ascii="Times New Roman" w:hAnsi="Times New Roman" w:cs="Times New Roman"/>
          <w:vertAlign w:val="superscript"/>
        </w:rPr>
        <w:t>but</w:t>
      </w:r>
      <w:r w:rsidRPr="00FF707A">
        <w:rPr>
          <w:rFonts w:ascii="Times New Roman" w:hAnsi="Times New Roman" w:cs="Times New Roman"/>
        </w:rPr>
        <w:t>. Yield: 35% by using NaOH and 27% using NaH base.</w:t>
      </w: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H NMR (400 MHz, CD</w:t>
      </w:r>
      <w:r w:rsidRPr="00FF707A">
        <w:rPr>
          <w:rFonts w:ascii="Times New Roman" w:hAnsi="Times New Roman" w:cs="Times New Roman"/>
          <w:vertAlign w:val="subscript"/>
        </w:rPr>
        <w:t>3</w:t>
      </w:r>
      <w:r w:rsidRPr="00FF707A">
        <w:rPr>
          <w:rFonts w:ascii="Times New Roman" w:hAnsi="Times New Roman" w:cs="Times New Roman"/>
        </w:rPr>
        <w:t xml:space="preserve">Cl):  δ(ppm)  8.63 (2H, d, </w:t>
      </w:r>
      <w:r w:rsidRPr="00FF707A">
        <w:rPr>
          <w:rFonts w:ascii="Times New Roman" w:hAnsi="Times New Roman" w:cs="Times New Roman"/>
          <w:i/>
        </w:rPr>
        <w:t xml:space="preserve">J </w:t>
      </w:r>
      <w:r w:rsidRPr="00FF707A">
        <w:rPr>
          <w:rFonts w:ascii="Times New Roman" w:hAnsi="Times New Roman" w:cs="Times New Roman"/>
        </w:rPr>
        <w:t xml:space="preserve">4.9); 7.90 (2H, dt,  </w:t>
      </w:r>
      <w:r w:rsidRPr="00FF707A">
        <w:rPr>
          <w:rFonts w:ascii="Times New Roman" w:hAnsi="Times New Roman" w:cs="Times New Roman"/>
          <w:i/>
        </w:rPr>
        <w:t xml:space="preserve">J  </w:t>
      </w:r>
      <w:r w:rsidRPr="00FF707A">
        <w:rPr>
          <w:rFonts w:ascii="Times New Roman" w:hAnsi="Times New Roman" w:cs="Times New Roman"/>
        </w:rPr>
        <w:t xml:space="preserve">1.1, 8.0);  7.71 (2H, td, </w:t>
      </w:r>
      <w:r w:rsidRPr="00FF707A">
        <w:rPr>
          <w:rFonts w:ascii="Times New Roman" w:hAnsi="Times New Roman" w:cs="Times New Roman"/>
          <w:i/>
        </w:rPr>
        <w:t xml:space="preserve">J </w:t>
      </w:r>
      <w:r w:rsidRPr="00FF707A">
        <w:rPr>
          <w:rFonts w:ascii="Times New Roman" w:hAnsi="Times New Roman" w:cs="Times New Roman"/>
        </w:rPr>
        <w:t xml:space="preserve">1.96, 7.7, 9.6); 7.41 (2H, d, </w:t>
      </w:r>
      <w:r w:rsidRPr="00FF707A">
        <w:rPr>
          <w:rFonts w:ascii="Times New Roman" w:hAnsi="Times New Roman" w:cs="Times New Roman"/>
          <w:i/>
        </w:rPr>
        <w:t xml:space="preserve">J </w:t>
      </w:r>
      <w:r w:rsidRPr="00FF707A">
        <w:rPr>
          <w:rFonts w:ascii="Times New Roman" w:hAnsi="Times New Roman" w:cs="Times New Roman"/>
        </w:rPr>
        <w:t xml:space="preserve">2.2);  7.19 (2H; ddd, </w:t>
      </w:r>
      <w:r w:rsidRPr="00FF707A">
        <w:rPr>
          <w:rFonts w:ascii="Times New Roman" w:hAnsi="Times New Roman" w:cs="Times New Roman"/>
          <w:i/>
        </w:rPr>
        <w:t>J</w:t>
      </w:r>
      <w:r w:rsidRPr="00FF707A">
        <w:rPr>
          <w:rFonts w:ascii="Times New Roman" w:hAnsi="Times New Roman" w:cs="Times New Roman"/>
        </w:rPr>
        <w:t xml:space="preserve"> 1.2, 5.0, 6.1);  6.85 (2H, d, </w:t>
      </w:r>
      <w:r w:rsidRPr="00FF707A">
        <w:rPr>
          <w:rFonts w:ascii="Times New Roman" w:hAnsi="Times New Roman" w:cs="Times New Roman"/>
          <w:i/>
        </w:rPr>
        <w:t>J</w:t>
      </w:r>
      <w:r w:rsidRPr="00FF707A">
        <w:rPr>
          <w:rFonts w:ascii="Times New Roman" w:hAnsi="Times New Roman" w:cs="Times New Roman"/>
        </w:rPr>
        <w:t xml:space="preserve"> 2.2);  4.23-4.17 (m, 4H); 1.99-1.94 (m, 4H). ESMS: </w:t>
      </w:r>
      <w:r w:rsidRPr="00FF707A">
        <w:rPr>
          <w:rFonts w:ascii="Times New Roman" w:hAnsi="Times New Roman" w:cs="Times New Roman"/>
          <w:i/>
        </w:rPr>
        <w:t>m/z</w:t>
      </w:r>
      <w:r w:rsidRPr="00FF707A">
        <w:rPr>
          <w:rFonts w:ascii="Times New Roman" w:hAnsi="Times New Roman" w:cs="Times New Roman"/>
        </w:rPr>
        <w:t xml:space="preserve"> 345 (</w:t>
      </w:r>
      <w:r w:rsidRPr="00FF707A">
        <w:rPr>
          <w:rFonts w:ascii="Times New Roman" w:hAnsi="Times New Roman" w:cs="Times New Roman"/>
          <w:i/>
        </w:rPr>
        <w:t>M</w:t>
      </w:r>
      <w:r w:rsidRPr="00FF707A">
        <w:rPr>
          <w:rFonts w:ascii="Times New Roman" w:hAnsi="Times New Roman" w:cs="Times New Roman"/>
        </w:rPr>
        <w:t xml:space="preserve"> +H</w:t>
      </w:r>
      <w:proofErr w:type="gramStart"/>
      <w:r w:rsidRPr="00FF707A">
        <w:rPr>
          <w:rFonts w:ascii="Times New Roman" w:hAnsi="Times New Roman" w:cs="Times New Roman"/>
        </w:rPr>
        <w:t>)</w:t>
      </w:r>
      <w:r w:rsidRPr="00FF707A">
        <w:rPr>
          <w:rFonts w:ascii="Times New Roman" w:hAnsi="Times New Roman" w:cs="Times New Roman"/>
          <w:vertAlign w:val="superscript"/>
        </w:rPr>
        <w:t>+</w:t>
      </w:r>
      <w:proofErr w:type="gramEnd"/>
      <w:r w:rsidRPr="00FF707A">
        <w:rPr>
          <w:rFonts w:ascii="Times New Roman" w:hAnsi="Times New Roman" w:cs="Times New Roman"/>
        </w:rPr>
        <w:t>, 367 (</w:t>
      </w:r>
      <w:r w:rsidRPr="00FF707A">
        <w:rPr>
          <w:rFonts w:ascii="Times New Roman" w:hAnsi="Times New Roman" w:cs="Times New Roman"/>
          <w:i/>
        </w:rPr>
        <w:t>M</w:t>
      </w:r>
      <w:r w:rsidRPr="00FF707A">
        <w:rPr>
          <w:rFonts w:ascii="Times New Roman" w:hAnsi="Times New Roman" w:cs="Times New Roman"/>
        </w:rPr>
        <w:t xml:space="preserve"> + Na)</w:t>
      </w:r>
      <w:r w:rsidRPr="00FF707A">
        <w:rPr>
          <w:rFonts w:ascii="Times New Roman" w:hAnsi="Times New Roman" w:cs="Times New Roman"/>
          <w:vertAlign w:val="superscript"/>
        </w:rPr>
        <w:t>+</w:t>
      </w:r>
      <w:r w:rsidRPr="00FF707A">
        <w:rPr>
          <w:rFonts w:ascii="Times New Roman" w:hAnsi="Times New Roman" w:cs="Times New Roman"/>
        </w:rPr>
        <w:t>.</w:t>
      </w:r>
    </w:p>
    <w:p w:rsidR="00B67A55" w:rsidRDefault="00B67A55" w:rsidP="00B67A55">
      <w:pPr>
        <w:spacing w:line="360" w:lineRule="auto"/>
        <w:jc w:val="both"/>
        <w:rPr>
          <w:rFonts w:ascii="Times New Roman" w:hAnsi="Times New Roman" w:cs="Times New Roman"/>
        </w:rPr>
      </w:pPr>
    </w:p>
    <w:p w:rsidR="00B67A55" w:rsidRPr="00856A93" w:rsidRDefault="00B67A55" w:rsidP="00B67A55">
      <w:pPr>
        <w:jc w:val="both"/>
        <w:rPr>
          <w:rFonts w:ascii="Times New Roman" w:hAnsi="Times New Roman" w:cs="Times New Roman"/>
          <w:b/>
          <w:sz w:val="24"/>
          <w:szCs w:val="24"/>
        </w:rPr>
      </w:pPr>
      <w:r w:rsidRPr="00856A93">
        <w:rPr>
          <w:rFonts w:ascii="Times New Roman" w:hAnsi="Times New Roman" w:cs="Times New Roman"/>
          <w:b/>
          <w:bCs/>
          <w:sz w:val="24"/>
          <w:szCs w:val="24"/>
        </w:rPr>
        <w:t>5-4 Syntheses of mononuclear iridium (III) complexes</w:t>
      </w:r>
    </w:p>
    <w:p w:rsidR="00B67A55" w:rsidRPr="00856A93" w:rsidRDefault="00B67A55" w:rsidP="00B67A55">
      <w:pPr>
        <w:pStyle w:val="Default"/>
        <w:rPr>
          <w:rFonts w:ascii="Times New Roman" w:hAnsi="Times New Roman" w:cs="Times New Roman"/>
          <w:b/>
          <w:bCs/>
        </w:rPr>
      </w:pPr>
      <w:r w:rsidRPr="00856A93">
        <w:rPr>
          <w:rFonts w:ascii="Times New Roman" w:hAnsi="Times New Roman" w:cs="Times New Roman"/>
          <w:b/>
          <w:bCs/>
        </w:rPr>
        <w:t xml:space="preserve">5-4-1 Synthesis of the iridium dimer </w:t>
      </w:r>
      <w:r w:rsidRPr="00856A93">
        <w:rPr>
          <w:rFonts w:ascii="Times New Roman" w:hAnsi="Times New Roman" w:cs="Times New Roman"/>
          <w:b/>
        </w:rPr>
        <w:t>[Ir</w:t>
      </w:r>
      <w:r w:rsidRPr="00856A93">
        <w:rPr>
          <w:rFonts w:ascii="Times New Roman" w:hAnsi="Times New Roman" w:cs="Times New Roman"/>
          <w:b/>
          <w:vertAlign w:val="subscript"/>
        </w:rPr>
        <w:t>2</w:t>
      </w:r>
      <w:r w:rsidRPr="00856A93">
        <w:rPr>
          <w:rFonts w:ascii="Times New Roman" w:hAnsi="Times New Roman" w:cs="Times New Roman"/>
          <w:b/>
        </w:rPr>
        <w:t>(F</w:t>
      </w:r>
      <w:r w:rsidRPr="00856A93">
        <w:rPr>
          <w:rFonts w:ascii="Times New Roman" w:hAnsi="Times New Roman" w:cs="Times New Roman"/>
          <w:b/>
          <w:vertAlign w:val="subscript"/>
        </w:rPr>
        <w:t>2</w:t>
      </w:r>
      <w:r w:rsidRPr="00856A93">
        <w:rPr>
          <w:rFonts w:ascii="Times New Roman" w:hAnsi="Times New Roman" w:cs="Times New Roman"/>
          <w:b/>
        </w:rPr>
        <w:t>ppy)</w:t>
      </w:r>
      <w:r w:rsidRPr="00856A93">
        <w:rPr>
          <w:rFonts w:ascii="Times New Roman" w:hAnsi="Times New Roman" w:cs="Times New Roman"/>
          <w:b/>
          <w:vertAlign w:val="subscript"/>
        </w:rPr>
        <w:t>4</w:t>
      </w:r>
      <w:r w:rsidRPr="00A32398">
        <w:rPr>
          <w:rFonts w:ascii="Times New Roman" w:hAnsi="Times New Roman" w:cs="Times New Roman"/>
          <w:b/>
        </w:rPr>
        <w:t>-</w:t>
      </w:r>
      <w:r w:rsidRPr="00856A93">
        <w:rPr>
          <w:rFonts w:ascii="Times New Roman" w:hAnsi="Times New Roman" w:cs="Times New Roman"/>
          <w:b/>
        </w:rPr>
        <w:t>μ- Cl</w:t>
      </w:r>
      <w:r w:rsidRPr="00856A93">
        <w:rPr>
          <w:rFonts w:ascii="Times New Roman" w:hAnsi="Times New Roman" w:cs="Times New Roman"/>
          <w:b/>
          <w:vertAlign w:val="subscript"/>
        </w:rPr>
        <w:t>2</w:t>
      </w:r>
      <w:r w:rsidRPr="00856A93">
        <w:rPr>
          <w:rFonts w:ascii="Times New Roman" w:hAnsi="Times New Roman" w:cs="Times New Roman"/>
          <w:b/>
        </w:rPr>
        <w:t>]</w:t>
      </w:r>
      <w:r w:rsidRPr="00856A93">
        <w:rPr>
          <w:rFonts w:ascii="Times New Roman" w:hAnsi="Times New Roman" w:cs="Times New Roman"/>
          <w:b/>
          <w:bCs/>
        </w:rPr>
        <w:t xml:space="preserve"> </w:t>
      </w:r>
    </w:p>
    <w:p w:rsidR="00B67A55" w:rsidRPr="00FF707A" w:rsidRDefault="00B67A55" w:rsidP="00B67A55">
      <w:pPr>
        <w:pStyle w:val="Default"/>
        <w:spacing w:line="360" w:lineRule="auto"/>
        <w:jc w:val="both"/>
        <w:rPr>
          <w:rFonts w:ascii="Times New Roman" w:hAnsi="Times New Roman" w:cs="Times New Roman"/>
          <w:bCs/>
          <w:sz w:val="22"/>
          <w:szCs w:val="22"/>
        </w:rPr>
      </w:pPr>
    </w:p>
    <w:p w:rsidR="00B67A55" w:rsidRPr="00FF707A" w:rsidRDefault="00B67A55" w:rsidP="00B67A55">
      <w:pPr>
        <w:pStyle w:val="Default"/>
        <w:spacing w:line="360" w:lineRule="auto"/>
        <w:jc w:val="both"/>
        <w:rPr>
          <w:rFonts w:ascii="Times New Roman" w:hAnsi="Times New Roman" w:cs="Times New Roman"/>
          <w:bCs/>
          <w:sz w:val="22"/>
          <w:szCs w:val="22"/>
        </w:rPr>
      </w:pPr>
      <w:r w:rsidRPr="00FF707A">
        <w:rPr>
          <w:rFonts w:ascii="Times New Roman" w:hAnsi="Times New Roman" w:cs="Times New Roman"/>
          <w:bCs/>
          <w:sz w:val="22"/>
          <w:szCs w:val="22"/>
        </w:rPr>
        <w:t>The synthesis of this dimer is based on a modified literature procedure</w:t>
      </w:r>
      <w:hyperlink w:anchor="_ENREF_9" w:tooltip="S.Sprouse, 1984 #2887" w:history="1">
        <w:r w:rsidRPr="00FF707A">
          <w:rPr>
            <w:rFonts w:ascii="Times New Roman" w:hAnsi="Times New Roman" w:cs="Times New Roman"/>
            <w:bCs/>
            <w:sz w:val="22"/>
            <w:szCs w:val="22"/>
          </w:rPr>
          <w:fldChar w:fldCharType="begin"/>
        </w:r>
        <w:r>
          <w:rPr>
            <w:rFonts w:ascii="Times New Roman" w:hAnsi="Times New Roman" w:cs="Times New Roman"/>
            <w:bCs/>
            <w:sz w:val="22"/>
            <w:szCs w:val="22"/>
          </w:rPr>
          <w:instrText xml:space="preserve"> ADDIN EN.CITE &lt;EndNote&gt;&lt;Cite&gt;&lt;Author&gt;S.Sprouse&lt;/Author&gt;&lt;Year&gt;1984&lt;/Year&gt;&lt;RecNum&gt;2887&lt;/RecNum&gt;&lt;DisplayText&gt;&lt;style face="superscript"&gt;9&lt;/style&gt;&lt;/DisplayText&gt;&lt;record&gt;&lt;rec-number&gt;2887&lt;/rec-number&gt;&lt;foreign-keys&gt;&lt;key app="EN" db-id="50wxdpzd9vd5r7e9t5b595djrfpttrxw9avp"&gt;2887&lt;/key&gt;&lt;/foreign-keys&gt;&lt;ref-type name="Journal Article"&gt;17&lt;/ref-type&gt;&lt;contributors&gt;&lt;authors&gt;&lt;author&gt;S.Sprouse&lt;/author&gt;&lt;author&gt; A.K.King &lt;/author&gt;&lt;author&gt; P.J.Spellane  &lt;/author&gt;&lt;author&gt; R.J.Watts&lt;/author&gt;&lt;/authors&gt;&lt;/contributors&gt;&lt;titles&gt;&lt;secondary-title&gt;J. Am. Chem. Soc.&lt;/secondary-title&gt;&lt;/titles&gt;&lt;periodical&gt;&lt;full-title&gt;J. AM. CHEM. SOC.&lt;/full-title&gt;&lt;/periodical&gt;&lt;pages&gt;6647&lt;/pages&gt;&lt;volume&gt;106&lt;/volume&gt;&lt;dates&gt;&lt;year&gt;1984&lt;/year&gt;&lt;/dates&gt;&lt;urls&gt;&lt;/urls&gt;&lt;/record&gt;&lt;/Cite&gt;&lt;/EndNote&gt;</w:instrText>
        </w:r>
        <w:r w:rsidRPr="00FF707A">
          <w:rPr>
            <w:rFonts w:ascii="Times New Roman" w:hAnsi="Times New Roman" w:cs="Times New Roman"/>
            <w:bCs/>
            <w:sz w:val="22"/>
            <w:szCs w:val="22"/>
          </w:rPr>
          <w:fldChar w:fldCharType="separate"/>
        </w:r>
        <w:r w:rsidRPr="00AE068D">
          <w:rPr>
            <w:rFonts w:ascii="Times New Roman" w:hAnsi="Times New Roman" w:cs="Times New Roman"/>
            <w:bCs/>
            <w:noProof/>
            <w:sz w:val="22"/>
            <w:szCs w:val="22"/>
            <w:vertAlign w:val="superscript"/>
          </w:rPr>
          <w:t>9</w:t>
        </w:r>
        <w:r w:rsidRPr="00FF707A">
          <w:rPr>
            <w:rFonts w:ascii="Times New Roman" w:hAnsi="Times New Roman" w:cs="Times New Roman"/>
            <w:bCs/>
            <w:sz w:val="22"/>
            <w:szCs w:val="22"/>
          </w:rPr>
          <w:fldChar w:fldCharType="end"/>
        </w:r>
      </w:hyperlink>
      <w:r w:rsidRPr="00FF707A">
        <w:rPr>
          <w:rFonts w:ascii="Times New Roman" w:hAnsi="Times New Roman" w:cs="Times New Roman"/>
          <w:bCs/>
          <w:sz w:val="22"/>
          <w:szCs w:val="22"/>
        </w:rPr>
        <w:t xml:space="preserve">. </w:t>
      </w:r>
    </w:p>
    <w:p w:rsidR="00B67A55" w:rsidRPr="00FF707A" w:rsidRDefault="00B67A55" w:rsidP="00B67A55">
      <w:pPr>
        <w:pStyle w:val="Default"/>
        <w:ind w:left="360"/>
        <w:rPr>
          <w:rFonts w:ascii="Times New Roman" w:hAnsi="Times New Roman" w:cs="Times New Roman"/>
          <w:b/>
          <w:bCs/>
          <w:sz w:val="22"/>
          <w:szCs w:val="22"/>
        </w:rPr>
      </w:pPr>
    </w:p>
    <w:p w:rsidR="00B67A55" w:rsidRPr="00FF707A" w:rsidRDefault="00B67A55" w:rsidP="00793D60">
      <w:pPr>
        <w:pStyle w:val="Default"/>
        <w:spacing w:line="360" w:lineRule="auto"/>
        <w:jc w:val="both"/>
        <w:rPr>
          <w:rFonts w:ascii="Times New Roman" w:hAnsi="Times New Roman" w:cs="Times New Roman"/>
          <w:sz w:val="22"/>
          <w:szCs w:val="22"/>
        </w:rPr>
      </w:pPr>
      <w:r w:rsidRPr="00FF707A">
        <w:rPr>
          <w:rFonts w:ascii="Times New Roman" w:hAnsi="Times New Roman" w:cs="Times New Roman"/>
          <w:bCs/>
          <w:sz w:val="22"/>
          <w:szCs w:val="22"/>
        </w:rPr>
        <w:t>IrCl</w:t>
      </w:r>
      <w:r w:rsidRPr="00FF707A">
        <w:rPr>
          <w:rFonts w:ascii="Times New Roman" w:hAnsi="Times New Roman" w:cs="Times New Roman"/>
          <w:bCs/>
          <w:sz w:val="22"/>
          <w:szCs w:val="22"/>
          <w:vertAlign w:val="subscript"/>
        </w:rPr>
        <w:t>3</w:t>
      </w:r>
      <w:r w:rsidRPr="00FF707A">
        <w:rPr>
          <w:rFonts w:ascii="Times New Roman" w:hAnsi="Times New Roman" w:cs="Times New Roman"/>
          <w:bCs/>
          <w:sz w:val="22"/>
          <w:szCs w:val="22"/>
        </w:rPr>
        <w:t>.xH</w:t>
      </w:r>
      <w:r w:rsidRPr="00FF707A">
        <w:rPr>
          <w:rFonts w:ascii="Times New Roman" w:hAnsi="Times New Roman" w:cs="Times New Roman"/>
          <w:bCs/>
          <w:sz w:val="22"/>
          <w:szCs w:val="22"/>
          <w:vertAlign w:val="subscript"/>
        </w:rPr>
        <w:t>2</w:t>
      </w:r>
      <w:r w:rsidRPr="00FF707A">
        <w:rPr>
          <w:rFonts w:ascii="Times New Roman" w:hAnsi="Times New Roman" w:cs="Times New Roman"/>
          <w:bCs/>
          <w:sz w:val="22"/>
          <w:szCs w:val="22"/>
        </w:rPr>
        <w:t>O (1.87 g, 6.28 mmol) was refluxed with the ligand 2-(2, 4-difluorophenyl</w:t>
      </w:r>
      <w:proofErr w:type="gramStart"/>
      <w:r w:rsidRPr="00FF707A">
        <w:rPr>
          <w:rFonts w:ascii="Times New Roman" w:hAnsi="Times New Roman" w:cs="Times New Roman"/>
          <w:bCs/>
          <w:sz w:val="22"/>
          <w:szCs w:val="22"/>
        </w:rPr>
        <w:t>)pyridine</w:t>
      </w:r>
      <w:proofErr w:type="gramEnd"/>
      <w:r w:rsidRPr="00FF707A">
        <w:rPr>
          <w:rFonts w:ascii="Times New Roman" w:hAnsi="Times New Roman" w:cs="Times New Roman"/>
          <w:bCs/>
          <w:sz w:val="22"/>
          <w:szCs w:val="22"/>
        </w:rPr>
        <w:t xml:space="preserve"> (3.00 g, 15.69 mmol) protected from light for 24 hr, in a mixture of 2-ethoxyethanol /water (100:10 cm</w:t>
      </w:r>
      <w:r w:rsidRPr="00FF707A">
        <w:rPr>
          <w:rFonts w:ascii="Times New Roman" w:hAnsi="Times New Roman" w:cs="Times New Roman"/>
          <w:bCs/>
          <w:sz w:val="22"/>
          <w:szCs w:val="22"/>
          <w:vertAlign w:val="superscript"/>
        </w:rPr>
        <w:t>3</w:t>
      </w:r>
      <w:r w:rsidRPr="00FF707A">
        <w:rPr>
          <w:rFonts w:ascii="Times New Roman" w:hAnsi="Times New Roman" w:cs="Times New Roman"/>
          <w:bCs/>
          <w:sz w:val="22"/>
          <w:szCs w:val="22"/>
        </w:rPr>
        <w:t>). Upon completion the reaction mixture was left to cool and the yellow dimer was precipitated by adding water (500 cm</w:t>
      </w:r>
      <w:r w:rsidRPr="00FF707A">
        <w:rPr>
          <w:rFonts w:ascii="Times New Roman" w:hAnsi="Times New Roman" w:cs="Times New Roman"/>
          <w:bCs/>
          <w:sz w:val="22"/>
          <w:szCs w:val="22"/>
          <w:vertAlign w:val="superscript"/>
        </w:rPr>
        <w:t>3</w:t>
      </w:r>
      <w:r w:rsidRPr="00FF707A">
        <w:rPr>
          <w:rFonts w:ascii="Times New Roman" w:hAnsi="Times New Roman" w:cs="Times New Roman"/>
          <w:bCs/>
          <w:sz w:val="22"/>
          <w:szCs w:val="22"/>
        </w:rPr>
        <w:t>).</w:t>
      </w:r>
      <w:r w:rsidRPr="00FF707A">
        <w:rPr>
          <w:rFonts w:ascii="Times New Roman" w:hAnsi="Times New Roman" w:cs="Times New Roman"/>
          <w:bCs/>
          <w:sz w:val="22"/>
          <w:szCs w:val="22"/>
          <w:vertAlign w:val="superscript"/>
        </w:rPr>
        <w:t xml:space="preserve"> </w:t>
      </w:r>
      <w:r w:rsidRPr="00FF707A">
        <w:rPr>
          <w:rFonts w:ascii="Times New Roman" w:hAnsi="Times New Roman" w:cs="Times New Roman"/>
          <w:bCs/>
          <w:sz w:val="22"/>
          <w:szCs w:val="22"/>
        </w:rPr>
        <w:t>The precipitate was filtered by a sinter funnel under vacuum, then washed with water and hexane.</w:t>
      </w:r>
      <w:r w:rsidRPr="00FF707A">
        <w:rPr>
          <w:rFonts w:ascii="Times New Roman" w:hAnsi="Times New Roman" w:cs="Times New Roman"/>
          <w:sz w:val="22"/>
          <w:szCs w:val="22"/>
        </w:rPr>
        <w:t xml:space="preserve"> Yield: 33%.</w:t>
      </w:r>
    </w:p>
    <w:p w:rsidR="00B67A55" w:rsidRPr="00FF707A" w:rsidRDefault="00B67A55" w:rsidP="00B67A55">
      <w:pPr>
        <w:pStyle w:val="Default"/>
        <w:spacing w:line="360" w:lineRule="auto"/>
        <w:jc w:val="both"/>
        <w:rPr>
          <w:rFonts w:ascii="Times New Roman" w:hAnsi="Times New Roman" w:cs="Times New Roman"/>
          <w:bCs/>
          <w:sz w:val="22"/>
          <w:szCs w:val="22"/>
        </w:rPr>
      </w:pPr>
    </w:p>
    <w:p w:rsidR="00B67A55" w:rsidRPr="00E8765D" w:rsidRDefault="00B67A55" w:rsidP="00B67A55">
      <w:pPr>
        <w:pStyle w:val="Default"/>
        <w:spacing w:line="360" w:lineRule="auto"/>
        <w:rPr>
          <w:rFonts w:ascii="Times New Roman" w:hAnsi="Times New Roman" w:cs="Times New Roman"/>
          <w:sz w:val="22"/>
          <w:szCs w:val="22"/>
        </w:rPr>
      </w:pPr>
      <w:r w:rsidRPr="00FF707A">
        <w:rPr>
          <w:rFonts w:ascii="Times New Roman" w:hAnsi="Times New Roman" w:cs="Times New Roman"/>
          <w:sz w:val="22"/>
          <w:szCs w:val="22"/>
          <w:vertAlign w:val="superscript"/>
        </w:rPr>
        <w:t>1</w:t>
      </w:r>
      <w:r w:rsidRPr="00FF707A">
        <w:rPr>
          <w:rFonts w:ascii="Times New Roman" w:hAnsi="Times New Roman" w:cs="Times New Roman"/>
          <w:sz w:val="22"/>
          <w:szCs w:val="22"/>
        </w:rPr>
        <w:t>H NMR (400 MHz, CD</w:t>
      </w:r>
      <w:r w:rsidRPr="00FF707A">
        <w:rPr>
          <w:rFonts w:ascii="Times New Roman" w:hAnsi="Times New Roman" w:cs="Times New Roman"/>
          <w:sz w:val="22"/>
          <w:szCs w:val="22"/>
          <w:vertAlign w:val="subscript"/>
        </w:rPr>
        <w:t>3</w:t>
      </w:r>
      <w:r w:rsidRPr="00FF707A">
        <w:rPr>
          <w:rFonts w:ascii="Times New Roman" w:hAnsi="Times New Roman" w:cs="Times New Roman"/>
          <w:sz w:val="22"/>
          <w:szCs w:val="22"/>
        </w:rPr>
        <w:t xml:space="preserve">Cl): δ(ppm) 9.14 (4H, dd, </w:t>
      </w:r>
      <w:r w:rsidRPr="00FF707A">
        <w:rPr>
          <w:rFonts w:ascii="Times New Roman" w:hAnsi="Times New Roman" w:cs="Times New Roman"/>
          <w:i/>
          <w:sz w:val="22"/>
          <w:szCs w:val="22"/>
        </w:rPr>
        <w:t>J</w:t>
      </w:r>
      <w:r w:rsidRPr="00FF707A">
        <w:rPr>
          <w:rFonts w:ascii="Times New Roman" w:hAnsi="Times New Roman" w:cs="Times New Roman"/>
          <w:sz w:val="22"/>
          <w:szCs w:val="22"/>
        </w:rPr>
        <w:t xml:space="preserve"> 1.1 , 6.0);  8.33 (4H, d, </w:t>
      </w:r>
      <w:r w:rsidRPr="00FF707A">
        <w:rPr>
          <w:rFonts w:ascii="Times New Roman" w:hAnsi="Times New Roman" w:cs="Times New Roman"/>
          <w:i/>
          <w:sz w:val="22"/>
          <w:szCs w:val="22"/>
        </w:rPr>
        <w:t>J</w:t>
      </w:r>
      <w:r w:rsidRPr="00FF707A">
        <w:rPr>
          <w:rFonts w:ascii="Times New Roman" w:hAnsi="Times New Roman" w:cs="Times New Roman"/>
          <w:sz w:val="22"/>
          <w:szCs w:val="22"/>
        </w:rPr>
        <w:t xml:space="preserve">  8.3); 7.85 (4H, td, </w:t>
      </w:r>
      <w:r w:rsidRPr="00FF707A">
        <w:rPr>
          <w:rFonts w:ascii="Times New Roman" w:hAnsi="Times New Roman" w:cs="Times New Roman"/>
          <w:i/>
          <w:sz w:val="22"/>
          <w:szCs w:val="22"/>
        </w:rPr>
        <w:t>J</w:t>
      </w:r>
      <w:r w:rsidRPr="00FF707A">
        <w:rPr>
          <w:rFonts w:ascii="Times New Roman" w:hAnsi="Times New Roman" w:cs="Times New Roman"/>
          <w:sz w:val="22"/>
          <w:szCs w:val="22"/>
        </w:rPr>
        <w:t xml:space="preserve">  1.6, 7.9); 6.85 (4H, ddd, </w:t>
      </w:r>
      <w:r w:rsidRPr="00FF707A">
        <w:rPr>
          <w:rFonts w:ascii="Times New Roman" w:hAnsi="Times New Roman" w:cs="Times New Roman"/>
          <w:i/>
          <w:sz w:val="22"/>
          <w:szCs w:val="22"/>
        </w:rPr>
        <w:t>J</w:t>
      </w:r>
      <w:r w:rsidRPr="00FF707A">
        <w:rPr>
          <w:rFonts w:ascii="Times New Roman" w:hAnsi="Times New Roman" w:cs="Times New Roman"/>
          <w:sz w:val="22"/>
          <w:szCs w:val="22"/>
        </w:rPr>
        <w:t xml:space="preserve">  1.4, 5.9, 7.3); 6.36 (4H, ddd, </w:t>
      </w:r>
      <w:r w:rsidRPr="00FF707A">
        <w:rPr>
          <w:rFonts w:ascii="Times New Roman" w:hAnsi="Times New Roman" w:cs="Times New Roman"/>
          <w:i/>
          <w:sz w:val="22"/>
          <w:szCs w:val="22"/>
        </w:rPr>
        <w:t>J</w:t>
      </w:r>
      <w:r w:rsidRPr="00FF707A">
        <w:rPr>
          <w:rFonts w:ascii="Times New Roman" w:hAnsi="Times New Roman" w:cs="Times New Roman"/>
          <w:sz w:val="22"/>
          <w:szCs w:val="22"/>
        </w:rPr>
        <w:t xml:space="preserve">  2.3 , 9.6, 11.5);  5.31 (4H, dd, </w:t>
      </w:r>
      <w:r w:rsidRPr="00FF707A">
        <w:rPr>
          <w:rFonts w:ascii="Times New Roman" w:hAnsi="Times New Roman" w:cs="Times New Roman"/>
          <w:i/>
          <w:sz w:val="22"/>
          <w:szCs w:val="22"/>
        </w:rPr>
        <w:t xml:space="preserve">J  </w:t>
      </w:r>
      <w:r w:rsidRPr="00FF707A">
        <w:rPr>
          <w:rFonts w:ascii="Times New Roman" w:hAnsi="Times New Roman" w:cs="Times New Roman"/>
          <w:sz w:val="22"/>
          <w:szCs w:val="22"/>
        </w:rPr>
        <w:t>2.4, 9.0).</w:t>
      </w:r>
      <w:r w:rsidRPr="00E8765D">
        <w:rPr>
          <w:rFonts w:ascii="Times New Roman" w:hAnsi="Times New Roman" w:cs="Times New Roman"/>
        </w:rPr>
        <w:t xml:space="preserve"> </w:t>
      </w:r>
      <w:r w:rsidRPr="00FF707A">
        <w:rPr>
          <w:rFonts w:ascii="Times New Roman" w:hAnsi="Times New Roman" w:cs="Times New Roman"/>
        </w:rPr>
        <w:t xml:space="preserve">ESMS: </w:t>
      </w:r>
      <w:r w:rsidRPr="00FF707A">
        <w:rPr>
          <w:rFonts w:ascii="Times New Roman" w:hAnsi="Times New Roman" w:cs="Times New Roman"/>
          <w:i/>
        </w:rPr>
        <w:t>m/z</w:t>
      </w:r>
      <w:r w:rsidRPr="00FF707A">
        <w:rPr>
          <w:rFonts w:ascii="Times New Roman" w:hAnsi="Times New Roman" w:cs="Times New Roman"/>
        </w:rPr>
        <w:t xml:space="preserve"> </w:t>
      </w:r>
      <w:r>
        <w:rPr>
          <w:rFonts w:ascii="Times New Roman" w:hAnsi="Times New Roman" w:cs="Times New Roman"/>
        </w:rPr>
        <w:t xml:space="preserve">1216 </w:t>
      </w:r>
      <w:r w:rsidRPr="00FF707A">
        <w:rPr>
          <w:rFonts w:ascii="Times New Roman" w:hAnsi="Times New Roman" w:cs="Times New Roman"/>
        </w:rPr>
        <w:t>(</w:t>
      </w:r>
      <w:r w:rsidRPr="00FF707A">
        <w:rPr>
          <w:rFonts w:ascii="Times New Roman" w:hAnsi="Times New Roman" w:cs="Times New Roman"/>
          <w:i/>
        </w:rPr>
        <w:t>M</w:t>
      </w:r>
      <w:proofErr w:type="gramStart"/>
      <w:r w:rsidRPr="00FF707A">
        <w:rPr>
          <w:rFonts w:ascii="Times New Roman" w:hAnsi="Times New Roman" w:cs="Times New Roman"/>
        </w:rPr>
        <w:t>)</w:t>
      </w:r>
      <w:r w:rsidRPr="00FF707A">
        <w:rPr>
          <w:rFonts w:ascii="Times New Roman" w:hAnsi="Times New Roman" w:cs="Times New Roman"/>
          <w:vertAlign w:val="superscript"/>
        </w:rPr>
        <w:t>+</w:t>
      </w:r>
      <w:proofErr w:type="gramEnd"/>
      <w:r>
        <w:rPr>
          <w:rFonts w:ascii="Times New Roman" w:hAnsi="Times New Roman" w:cs="Times New Roman"/>
        </w:rPr>
        <w:t>, 1217</w:t>
      </w:r>
      <w:r w:rsidRPr="00FF707A">
        <w:rPr>
          <w:rFonts w:ascii="Times New Roman" w:hAnsi="Times New Roman" w:cs="Times New Roman"/>
        </w:rPr>
        <w:t xml:space="preserve"> (</w:t>
      </w:r>
      <w:r w:rsidRPr="00FF707A">
        <w:rPr>
          <w:rFonts w:ascii="Times New Roman" w:hAnsi="Times New Roman" w:cs="Times New Roman"/>
          <w:i/>
        </w:rPr>
        <w:t>M</w:t>
      </w:r>
      <w:r w:rsidRPr="00FF707A">
        <w:rPr>
          <w:rFonts w:ascii="Times New Roman" w:hAnsi="Times New Roman" w:cs="Times New Roman"/>
        </w:rPr>
        <w:t xml:space="preserve"> +H)</w:t>
      </w:r>
      <w:r w:rsidRPr="00FF707A">
        <w:rPr>
          <w:rFonts w:ascii="Times New Roman" w:hAnsi="Times New Roman" w:cs="Times New Roman"/>
          <w:vertAlign w:val="superscript"/>
        </w:rPr>
        <w:t>+</w:t>
      </w:r>
      <w:r>
        <w:rPr>
          <w:rFonts w:ascii="Times New Roman" w:hAnsi="Times New Roman" w:cs="Times New Roman"/>
        </w:rPr>
        <w:t>.</w:t>
      </w:r>
    </w:p>
    <w:p w:rsidR="00B67A55" w:rsidRDefault="00B67A55" w:rsidP="00B67A55">
      <w:pPr>
        <w:pStyle w:val="Default"/>
        <w:spacing w:line="360" w:lineRule="auto"/>
        <w:rPr>
          <w:rFonts w:ascii="Times New Roman" w:hAnsi="Times New Roman" w:cs="Times New Roman"/>
          <w:sz w:val="22"/>
          <w:szCs w:val="22"/>
        </w:rPr>
      </w:pPr>
    </w:p>
    <w:p w:rsidR="00B67A55" w:rsidRPr="00FF707A" w:rsidRDefault="00B67A55" w:rsidP="00B67A55">
      <w:pPr>
        <w:rPr>
          <w:rFonts w:ascii="Times New Roman" w:hAnsi="Times New Roman" w:cs="Times New Roman"/>
          <w:bCs/>
          <w:lang w:bidi="ar-IQ"/>
        </w:rPr>
      </w:pPr>
      <w:r w:rsidRPr="00FF707A">
        <w:rPr>
          <w:rFonts w:ascii="Times New Roman" w:hAnsi="Times New Roman" w:cs="Times New Roman"/>
          <w:bCs/>
          <w:lang w:bidi="ar-IQ"/>
        </w:rPr>
        <w:t xml:space="preserve">The mononuclear Ir (III) complexes were synthesized according to </w:t>
      </w:r>
      <w:r w:rsidRPr="001A1FB3">
        <w:rPr>
          <w:rFonts w:ascii="Times New Roman" w:hAnsi="Times New Roman" w:cs="Times New Roman"/>
          <w:bCs/>
          <w:lang w:bidi="ar-IQ"/>
        </w:rPr>
        <w:t>literature procedure</w:t>
      </w:r>
      <w:r>
        <w:rPr>
          <w:rFonts w:ascii="Times New Roman" w:hAnsi="Times New Roman" w:cs="Times New Roman"/>
          <w:bCs/>
          <w:lang w:bidi="ar-IQ"/>
        </w:rPr>
        <w:t xml:space="preserve"> </w:t>
      </w:r>
      <w:r w:rsidRPr="00FF707A">
        <w:rPr>
          <w:rFonts w:ascii="Times New Roman" w:hAnsi="Times New Roman" w:cs="Times New Roman"/>
          <w:bCs/>
          <w:lang w:bidi="ar-IQ"/>
        </w:rPr>
        <w:fldChar w:fldCharType="begin">
          <w:fldData xml:space="preserve">PEVuZE5vdGU+PENpdGU+PEF1dGhvcj5ELlN5a2VzPC9BdXRob3I+PFllYXI+MjAxNDwvWWVhcj48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</w:fldData>
        </w:fldChar>
      </w:r>
      <w:r>
        <w:rPr>
          <w:rFonts w:ascii="Times New Roman" w:hAnsi="Times New Roman" w:cs="Times New Roman"/>
          <w:bCs/>
          <w:lang w:bidi="ar-IQ"/>
        </w:rPr>
        <w:instrText xml:space="preserve"> ADDIN EN.CITE </w:instrText>
      </w:r>
      <w:r>
        <w:rPr>
          <w:rFonts w:ascii="Times New Roman" w:hAnsi="Times New Roman" w:cs="Times New Roman"/>
          <w:bCs/>
          <w:lang w:bidi="ar-IQ"/>
        </w:rPr>
        <w:fldChar w:fldCharType="begin">
          <w:fldData xml:space="preserve">PEVuZE5vdGU+PENpdGU+PEF1dGhvcj5ELlN5a2VzPC9BdXRob3I+PFllYXI+MjAxNDwvWWVhcj48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</w:fldData>
        </w:fldChar>
      </w:r>
      <w:r>
        <w:rPr>
          <w:rFonts w:ascii="Times New Roman" w:hAnsi="Times New Roman" w:cs="Times New Roman"/>
          <w:bCs/>
          <w:lang w:bidi="ar-IQ"/>
        </w:rPr>
        <w:instrText xml:space="preserve"> ADDIN EN.CITE.DATA </w:instrText>
      </w:r>
      <w:r>
        <w:rPr>
          <w:rFonts w:ascii="Times New Roman" w:hAnsi="Times New Roman" w:cs="Times New Roman"/>
          <w:bCs/>
          <w:lang w:bidi="ar-IQ"/>
        </w:rPr>
      </w:r>
      <w:r>
        <w:rPr>
          <w:rFonts w:ascii="Times New Roman" w:hAnsi="Times New Roman" w:cs="Times New Roman"/>
          <w:bCs/>
          <w:lang w:bidi="ar-IQ"/>
        </w:rPr>
        <w:fldChar w:fldCharType="end"/>
      </w:r>
      <w:r w:rsidRPr="00FF707A">
        <w:rPr>
          <w:rFonts w:ascii="Times New Roman" w:hAnsi="Times New Roman" w:cs="Times New Roman"/>
          <w:bCs/>
          <w:lang w:bidi="ar-IQ"/>
        </w:rPr>
      </w:r>
      <w:r w:rsidRPr="00FF707A">
        <w:rPr>
          <w:rFonts w:ascii="Times New Roman" w:hAnsi="Times New Roman" w:cs="Times New Roman"/>
          <w:bCs/>
          <w:lang w:bidi="ar-IQ"/>
        </w:rPr>
        <w:fldChar w:fldCharType="separate"/>
      </w:r>
      <w:hyperlink w:anchor="_ENREF_2" w:tooltip="D.Sykes, 2011 #2730" w:history="1">
        <w:r w:rsidRPr="00E62B50">
          <w:rPr>
            <w:rFonts w:ascii="Times New Roman" w:hAnsi="Times New Roman" w:cs="Times New Roman"/>
            <w:bCs/>
            <w:noProof/>
            <w:vertAlign w:val="superscript"/>
            <w:lang w:bidi="ar-IQ"/>
          </w:rPr>
          <w:t>2</w:t>
        </w:r>
      </w:hyperlink>
      <w:r w:rsidRPr="00E62B50">
        <w:rPr>
          <w:rFonts w:ascii="Times New Roman" w:hAnsi="Times New Roman" w:cs="Times New Roman"/>
          <w:bCs/>
          <w:noProof/>
          <w:vertAlign w:val="superscript"/>
          <w:lang w:bidi="ar-IQ"/>
        </w:rPr>
        <w:t xml:space="preserve">, </w:t>
      </w:r>
      <w:hyperlink w:anchor="_ENREF_4" w:tooltip="D.Sykes, 2014 #2729" w:history="1">
        <w:r w:rsidRPr="00E62B50">
          <w:rPr>
            <w:rFonts w:ascii="Times New Roman" w:hAnsi="Times New Roman" w:cs="Times New Roman"/>
            <w:bCs/>
            <w:noProof/>
            <w:vertAlign w:val="superscript"/>
            <w:lang w:bidi="ar-IQ"/>
          </w:rPr>
          <w:t>4</w:t>
        </w:r>
      </w:hyperlink>
      <w:r w:rsidRPr="00FF707A">
        <w:rPr>
          <w:rFonts w:ascii="Times New Roman" w:hAnsi="Times New Roman" w:cs="Times New Roman"/>
          <w:bCs/>
          <w:lang w:bidi="ar-IQ"/>
        </w:rPr>
        <w:fldChar w:fldCharType="end"/>
      </w:r>
      <w:r w:rsidRPr="00FF707A">
        <w:rPr>
          <w:rFonts w:ascii="Times New Roman" w:hAnsi="Times New Roman" w:cs="Times New Roman"/>
          <w:bCs/>
          <w:lang w:bidi="ar-IQ"/>
        </w:rPr>
        <w:t>.</w:t>
      </w:r>
    </w:p>
    <w:p w:rsidR="00B67A55" w:rsidRDefault="00B67A55" w:rsidP="00B67A55">
      <w:pPr>
        <w:rPr>
          <w:rFonts w:ascii="Times New Roman" w:hAnsi="Times New Roman" w:cs="Times New Roman"/>
          <w:b/>
          <w:bCs/>
          <w:sz w:val="24"/>
          <w:szCs w:val="24"/>
          <w:lang w:bidi="ar-IQ"/>
        </w:rPr>
      </w:pPr>
    </w:p>
    <w:p w:rsidR="00B67A55" w:rsidRPr="00856A93" w:rsidRDefault="00B67A55" w:rsidP="00B67A55">
      <w:pPr>
        <w:rPr>
          <w:rFonts w:ascii="Times New Roman" w:hAnsi="Times New Roman" w:cs="Times New Roman"/>
          <w:b/>
          <w:sz w:val="24"/>
          <w:szCs w:val="24"/>
        </w:rPr>
      </w:pPr>
      <w:r w:rsidRPr="00856A93">
        <w:rPr>
          <w:rFonts w:ascii="Times New Roman" w:hAnsi="Times New Roman" w:cs="Times New Roman"/>
          <w:b/>
          <w:bCs/>
          <w:sz w:val="24"/>
          <w:szCs w:val="24"/>
          <w:lang w:bidi="ar-IQ"/>
        </w:rPr>
        <w:t xml:space="preserve">5-4-2 </w:t>
      </w:r>
      <w:r w:rsidRPr="00856A93">
        <w:rPr>
          <w:rFonts w:ascii="Times New Roman" w:hAnsi="Times New Roman" w:cs="Times New Roman"/>
          <w:b/>
          <w:sz w:val="24"/>
          <w:szCs w:val="24"/>
        </w:rPr>
        <w:t>Synthesis of [</w:t>
      </w:r>
      <w:proofErr w:type="gramStart"/>
      <w:r w:rsidRPr="00856A93">
        <w:rPr>
          <w:rFonts w:ascii="Times New Roman" w:hAnsi="Times New Roman" w:cs="Times New Roman"/>
          <w:b/>
          <w:sz w:val="24"/>
          <w:szCs w:val="24"/>
        </w:rPr>
        <w:t>Ir(</w:t>
      </w:r>
      <w:proofErr w:type="gramEnd"/>
      <w:r w:rsidRPr="00856A93">
        <w:rPr>
          <w:rFonts w:ascii="Times New Roman" w:hAnsi="Times New Roman" w:cs="Times New Roman"/>
          <w:b/>
          <w:sz w:val="24"/>
          <w:szCs w:val="24"/>
        </w:rPr>
        <w:t>F</w:t>
      </w:r>
      <w:r w:rsidRPr="00856A93">
        <w:rPr>
          <w:rFonts w:ascii="Times New Roman" w:hAnsi="Times New Roman" w:cs="Times New Roman"/>
          <w:b/>
          <w:sz w:val="24"/>
          <w:szCs w:val="24"/>
          <w:vertAlign w:val="subscript"/>
        </w:rPr>
        <w:t>2</w:t>
      </w:r>
      <w:r w:rsidRPr="00856A93">
        <w:rPr>
          <w:rFonts w:ascii="Times New Roman" w:hAnsi="Times New Roman" w:cs="Times New Roman"/>
          <w:b/>
          <w:sz w:val="24"/>
          <w:szCs w:val="24"/>
        </w:rPr>
        <w:t>ppy)</w:t>
      </w:r>
      <w:r w:rsidRPr="00856A93">
        <w:rPr>
          <w:rFonts w:ascii="Times New Roman" w:hAnsi="Times New Roman" w:cs="Times New Roman"/>
          <w:b/>
          <w:sz w:val="24"/>
          <w:szCs w:val="24"/>
          <w:vertAlign w:val="subscript"/>
        </w:rPr>
        <w:t>2</w:t>
      </w:r>
      <w:r w:rsidRPr="00856A93">
        <w:rPr>
          <w:rFonts w:ascii="Times New Roman" w:hAnsi="Times New Roman" w:cs="Times New Roman"/>
          <w:b/>
          <w:sz w:val="24"/>
          <w:szCs w:val="24"/>
        </w:rPr>
        <w:t>(L</w:t>
      </w:r>
      <w:r w:rsidRPr="00856A93">
        <w:rPr>
          <w:rFonts w:ascii="Times New Roman" w:hAnsi="Times New Roman" w:cs="Times New Roman"/>
          <w:b/>
          <w:sz w:val="24"/>
          <w:szCs w:val="24"/>
          <w:vertAlign w:val="superscript"/>
        </w:rPr>
        <w:t>but</w:t>
      </w:r>
      <w:r w:rsidRPr="00856A93">
        <w:rPr>
          <w:rFonts w:ascii="Times New Roman" w:hAnsi="Times New Roman" w:cs="Times New Roman"/>
          <w:b/>
          <w:sz w:val="24"/>
          <w:szCs w:val="24"/>
        </w:rPr>
        <w:t>)]NO</w:t>
      </w:r>
      <w:r w:rsidRPr="00856A93">
        <w:rPr>
          <w:rFonts w:ascii="Times New Roman" w:hAnsi="Times New Roman" w:cs="Times New Roman"/>
          <w:b/>
          <w:sz w:val="24"/>
          <w:szCs w:val="24"/>
          <w:vertAlign w:val="subscript"/>
        </w:rPr>
        <w:t xml:space="preserve">3   </w:t>
      </w:r>
      <w:r w:rsidRPr="00856A93">
        <w:rPr>
          <w:rFonts w:ascii="Times New Roman" w:hAnsi="Times New Roman" w:cs="Times New Roman"/>
          <w:b/>
          <w:sz w:val="24"/>
          <w:szCs w:val="24"/>
        </w:rPr>
        <w:t>(Ir•L</w:t>
      </w:r>
      <w:r w:rsidRPr="00856A93">
        <w:rPr>
          <w:rFonts w:ascii="Times New Roman" w:hAnsi="Times New Roman" w:cs="Times New Roman"/>
          <w:b/>
          <w:sz w:val="24"/>
          <w:szCs w:val="24"/>
          <w:vertAlign w:val="superscript"/>
        </w:rPr>
        <w:t>but</w:t>
      </w:r>
      <w:r w:rsidRPr="00856A93">
        <w:rPr>
          <w:rFonts w:ascii="Times New Roman" w:hAnsi="Times New Roman" w:cs="Times New Roman"/>
          <w:b/>
          <w:sz w:val="24"/>
          <w:szCs w:val="24"/>
        </w:rPr>
        <w:t>)</w:t>
      </w:r>
    </w:p>
    <w:p w:rsidR="00B67A55" w:rsidRDefault="00B67A55" w:rsidP="00B67A55">
      <w:pPr>
        <w:spacing w:line="360" w:lineRule="auto"/>
        <w:jc w:val="both"/>
        <w:rPr>
          <w:rFonts w:ascii="Times New Roman" w:hAnsi="Times New Roman" w:cs="Times New Roman"/>
        </w:rPr>
      </w:pP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rPr>
        <w:t>A solution of the iridium dimer [</w:t>
      </w:r>
      <w:proofErr w:type="gramStart"/>
      <w:r w:rsidRPr="00FF707A">
        <w:rPr>
          <w:rFonts w:ascii="Times New Roman" w:hAnsi="Times New Roman" w:cs="Times New Roman"/>
        </w:rPr>
        <w:t>Ir</w:t>
      </w:r>
      <w:r w:rsidRPr="00FF707A">
        <w:rPr>
          <w:rFonts w:ascii="Times New Roman" w:hAnsi="Times New Roman" w:cs="Times New Roman"/>
          <w:vertAlign w:val="subscript"/>
        </w:rPr>
        <w:t>2</w:t>
      </w:r>
      <w:r w:rsidRPr="00FF707A">
        <w:rPr>
          <w:rFonts w:ascii="Times New Roman" w:hAnsi="Times New Roman" w:cs="Times New Roman"/>
        </w:rPr>
        <w:t>(</w:t>
      </w:r>
      <w:proofErr w:type="gramEnd"/>
      <w:r w:rsidRPr="00FF707A">
        <w:rPr>
          <w:rFonts w:ascii="Times New Roman" w:hAnsi="Times New Roman" w:cs="Times New Roman"/>
        </w:rPr>
        <w:t>2,4-(F</w:t>
      </w:r>
      <w:r w:rsidRPr="00FF707A">
        <w:rPr>
          <w:rFonts w:ascii="Times New Roman" w:hAnsi="Times New Roman" w:cs="Times New Roman"/>
          <w:vertAlign w:val="subscript"/>
        </w:rPr>
        <w:t>2</w:t>
      </w:r>
      <w:r w:rsidRPr="00FF707A">
        <w:rPr>
          <w:rFonts w:ascii="Times New Roman" w:hAnsi="Times New Roman" w:cs="Times New Roman"/>
        </w:rPr>
        <w:t>ppy))</w:t>
      </w:r>
      <w:r w:rsidRPr="00FF707A">
        <w:rPr>
          <w:rFonts w:ascii="Times New Roman" w:hAnsi="Times New Roman" w:cs="Times New Roman"/>
          <w:vertAlign w:val="subscript"/>
        </w:rPr>
        <w:t>4</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 (0.21 g, 0.18 mmol) in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 xml:space="preserve">2 </w:t>
      </w:r>
      <w:r w:rsidRPr="00FF707A">
        <w:rPr>
          <w:rFonts w:ascii="Times New Roman" w:hAnsi="Times New Roman" w:cs="Times New Roman"/>
        </w:rPr>
        <w:t>(6 cm</w:t>
      </w:r>
      <w:r w:rsidRPr="00FF707A">
        <w:rPr>
          <w:rFonts w:ascii="Times New Roman" w:hAnsi="Times New Roman" w:cs="Times New Roman"/>
          <w:vertAlign w:val="superscript"/>
        </w:rPr>
        <w:t>3</w:t>
      </w:r>
      <w:r w:rsidRPr="00FF707A">
        <w:rPr>
          <w:rFonts w:ascii="Times New Roman" w:hAnsi="Times New Roman" w:cs="Times New Roman"/>
        </w:rPr>
        <w:t>) was added to a solution of L</w:t>
      </w:r>
      <w:r w:rsidRPr="00FF707A">
        <w:rPr>
          <w:rFonts w:ascii="Times New Roman" w:hAnsi="Times New Roman" w:cs="Times New Roman"/>
          <w:vertAlign w:val="superscript"/>
        </w:rPr>
        <w:t>but</w:t>
      </w:r>
      <w:r w:rsidRPr="00FF707A">
        <w:rPr>
          <w:rFonts w:ascii="Times New Roman" w:hAnsi="Times New Roman" w:cs="Times New Roman"/>
        </w:rPr>
        <w:t xml:space="preserve"> (0.16 g, 0.45 mmol) in a mixture of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:MeOH (3:1, 32 cm</w:t>
      </w:r>
      <w:r w:rsidRPr="00FF707A">
        <w:rPr>
          <w:rFonts w:ascii="Times New Roman" w:hAnsi="Times New Roman" w:cs="Times New Roman"/>
          <w:vertAlign w:val="superscript"/>
        </w:rPr>
        <w:t>3</w:t>
      </w:r>
      <w:r w:rsidRPr="00FF707A">
        <w:rPr>
          <w:rFonts w:ascii="Times New Roman" w:hAnsi="Times New Roman" w:cs="Times New Roman"/>
        </w:rPr>
        <w:t>). The reaction was heated to 50°C under a N</w:t>
      </w:r>
      <w:r w:rsidRPr="00FF707A">
        <w:rPr>
          <w:rFonts w:ascii="Times New Roman" w:hAnsi="Times New Roman" w:cs="Times New Roman"/>
          <w:vertAlign w:val="subscript"/>
        </w:rPr>
        <w:t>2</w:t>
      </w:r>
      <w:r w:rsidRPr="00FF707A">
        <w:rPr>
          <w:rFonts w:ascii="Times New Roman" w:hAnsi="Times New Roman" w:cs="Times New Roman"/>
        </w:rPr>
        <w:t xml:space="preserve"> atmosphere and protected from light, for 18 hr.  The solution was cooled and the solvent was evaporated. The solid product was dissolved in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 xml:space="preserve"> (25 cm</w:t>
      </w:r>
      <w:r w:rsidRPr="00FF707A">
        <w:rPr>
          <w:rFonts w:ascii="Times New Roman" w:hAnsi="Times New Roman" w:cs="Times New Roman"/>
          <w:vertAlign w:val="superscript"/>
        </w:rPr>
        <w:t>3</w:t>
      </w:r>
      <w:r w:rsidRPr="00FF707A">
        <w:rPr>
          <w:rFonts w:ascii="Times New Roman" w:hAnsi="Times New Roman" w:cs="Times New Roman"/>
        </w:rPr>
        <w:t>). A saturated aqueous solution of KPF</w:t>
      </w:r>
      <w:r w:rsidRPr="00FF707A">
        <w:rPr>
          <w:rFonts w:ascii="Times New Roman" w:hAnsi="Times New Roman" w:cs="Times New Roman"/>
          <w:vertAlign w:val="subscript"/>
        </w:rPr>
        <w:t>6</w:t>
      </w:r>
      <w:r w:rsidRPr="00FF707A">
        <w:rPr>
          <w:rFonts w:ascii="Times New Roman" w:hAnsi="Times New Roman" w:cs="Times New Roman"/>
        </w:rPr>
        <w:t xml:space="preserve"> (20 cm</w:t>
      </w:r>
      <w:r w:rsidRPr="00FF707A">
        <w:rPr>
          <w:rFonts w:ascii="Times New Roman" w:hAnsi="Times New Roman" w:cs="Times New Roman"/>
          <w:vertAlign w:val="superscript"/>
        </w:rPr>
        <w:t>3</w:t>
      </w:r>
      <w:r w:rsidRPr="00FF707A">
        <w:rPr>
          <w:rFonts w:ascii="Times New Roman" w:hAnsi="Times New Roman" w:cs="Times New Roman"/>
        </w:rPr>
        <w:t>) was added and the mixture was shaken; the two layers were separated and the organic layer was removed. This process was repeated twice further. The organic layer was then dried with MgSO</w:t>
      </w:r>
      <w:r w:rsidRPr="00FF707A">
        <w:rPr>
          <w:rFonts w:ascii="Times New Roman" w:hAnsi="Times New Roman" w:cs="Times New Roman"/>
          <w:vertAlign w:val="subscript"/>
        </w:rPr>
        <w:t>4</w:t>
      </w:r>
      <w:r w:rsidRPr="00FF707A">
        <w:rPr>
          <w:rFonts w:ascii="Times New Roman" w:hAnsi="Times New Roman" w:cs="Times New Roman"/>
        </w:rPr>
        <w:t xml:space="preserve"> which was filtered off and the solvent evaporated to produce a yellow complex. This was purified using column chromatography on silica gel using MeCN and saturated solution of aqueous KNO</w:t>
      </w:r>
      <w:r w:rsidRPr="00FF707A">
        <w:rPr>
          <w:rFonts w:ascii="Times New Roman" w:hAnsi="Times New Roman" w:cs="Times New Roman"/>
          <w:vertAlign w:val="subscript"/>
        </w:rPr>
        <w:t>3</w:t>
      </w:r>
      <w:r w:rsidRPr="00FF707A">
        <w:rPr>
          <w:rFonts w:ascii="Times New Roman" w:hAnsi="Times New Roman" w:cs="Times New Roman"/>
        </w:rPr>
        <w:t xml:space="preserve"> (98:2) %. The solvent then evaporated and the excess of KNO</w:t>
      </w:r>
      <w:r w:rsidRPr="00FF707A">
        <w:rPr>
          <w:rFonts w:ascii="Times New Roman" w:hAnsi="Times New Roman" w:cs="Times New Roman"/>
          <w:vertAlign w:val="subscript"/>
        </w:rPr>
        <w:t>3</w:t>
      </w:r>
      <w:r w:rsidRPr="00FF707A">
        <w:rPr>
          <w:rFonts w:ascii="Times New Roman" w:hAnsi="Times New Roman" w:cs="Times New Roman"/>
        </w:rPr>
        <w:t xml:space="preserve"> was removed by washing the pure complex with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 xml:space="preserve"> and water which then dried over </w:t>
      </w:r>
      <w:r w:rsidRPr="00FF707A">
        <w:rPr>
          <w:rFonts w:ascii="Times New Roman" w:hAnsi="Times New Roman" w:cs="Times New Roman"/>
        </w:rPr>
        <w:lastRenderedPageBreak/>
        <w:t>MgSO</w:t>
      </w:r>
      <w:r w:rsidRPr="00FF707A">
        <w:rPr>
          <w:rFonts w:ascii="Times New Roman" w:hAnsi="Times New Roman" w:cs="Times New Roman"/>
          <w:vertAlign w:val="subscript"/>
        </w:rPr>
        <w:t>4</w:t>
      </w:r>
      <w:r w:rsidRPr="00FF707A">
        <w:rPr>
          <w:rFonts w:ascii="Times New Roman" w:hAnsi="Times New Roman" w:cs="Times New Roman"/>
        </w:rPr>
        <w:t xml:space="preserve"> and filtered. The solvent was evaporated to give the complex [Ir(F</w:t>
      </w:r>
      <w:r w:rsidRPr="00FF707A">
        <w:rPr>
          <w:rFonts w:ascii="Times New Roman" w:hAnsi="Times New Roman" w:cs="Times New Roman"/>
          <w:vertAlign w:val="subscript"/>
        </w:rPr>
        <w:t>2</w:t>
      </w:r>
      <w:r w:rsidRPr="00FF707A">
        <w:rPr>
          <w:rFonts w:ascii="Times New Roman" w:hAnsi="Times New Roman" w:cs="Times New Roman"/>
        </w:rPr>
        <w:t>ppy)</w:t>
      </w:r>
      <w:r w:rsidRPr="00FF707A">
        <w:rPr>
          <w:rFonts w:ascii="Times New Roman" w:hAnsi="Times New Roman" w:cs="Times New Roman"/>
          <w:vertAlign w:val="subscript"/>
        </w:rPr>
        <w:t>2</w:t>
      </w:r>
      <w:r w:rsidRPr="00FF707A">
        <w:rPr>
          <w:rFonts w:ascii="Times New Roman" w:hAnsi="Times New Roman" w:cs="Times New Roman"/>
        </w:rPr>
        <w:t>(L</w:t>
      </w:r>
      <w:r w:rsidRPr="00FF707A">
        <w:rPr>
          <w:rFonts w:ascii="Times New Roman" w:hAnsi="Times New Roman" w:cs="Times New Roman"/>
          <w:vertAlign w:val="superscript"/>
        </w:rPr>
        <w:t>but</w:t>
      </w:r>
      <w:r w:rsidRPr="00FF707A">
        <w:rPr>
          <w:rFonts w:ascii="Times New Roman" w:hAnsi="Times New Roman" w:cs="Times New Roman"/>
        </w:rPr>
        <w:t>)]NO</w:t>
      </w:r>
      <w:r w:rsidRPr="00FF707A">
        <w:rPr>
          <w:rFonts w:ascii="Times New Roman" w:hAnsi="Times New Roman" w:cs="Times New Roman"/>
          <w:vertAlign w:val="subscript"/>
        </w:rPr>
        <w:t>3</w:t>
      </w:r>
      <w:r w:rsidRPr="00FF707A">
        <w:rPr>
          <w:rFonts w:ascii="Times New Roman" w:hAnsi="Times New Roman" w:cs="Times New Roman"/>
        </w:rPr>
        <w:t>. Yield: 47 %.</w:t>
      </w: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H NMR (400 MHz, CD</w:t>
      </w:r>
      <w:r w:rsidRPr="00FF707A">
        <w:rPr>
          <w:rFonts w:ascii="Times New Roman" w:hAnsi="Times New Roman" w:cs="Times New Roman"/>
          <w:vertAlign w:val="subscript"/>
        </w:rPr>
        <w:t>3</w:t>
      </w:r>
      <w:r w:rsidRPr="00FF707A">
        <w:rPr>
          <w:rFonts w:ascii="Times New Roman" w:hAnsi="Times New Roman" w:cs="Times New Roman"/>
        </w:rPr>
        <w:t xml:space="preserve">CN): δ(ppm) 8. 59 (1H, d, </w:t>
      </w:r>
      <w:r w:rsidRPr="00FF707A">
        <w:rPr>
          <w:rFonts w:ascii="Times New Roman" w:hAnsi="Times New Roman" w:cs="Times New Roman"/>
          <w:i/>
        </w:rPr>
        <w:t>J</w:t>
      </w:r>
      <w:r w:rsidRPr="00FF707A">
        <w:rPr>
          <w:rFonts w:ascii="Times New Roman" w:hAnsi="Times New Roman" w:cs="Times New Roman"/>
        </w:rPr>
        <w:t xml:space="preserve">  4.7) ; 8.33 (1H, d , </w:t>
      </w:r>
      <w:r w:rsidRPr="00FF707A">
        <w:rPr>
          <w:rFonts w:ascii="Times New Roman" w:hAnsi="Times New Roman" w:cs="Times New Roman"/>
          <w:i/>
        </w:rPr>
        <w:t>J</w:t>
      </w:r>
      <w:r w:rsidRPr="00FF707A">
        <w:rPr>
          <w:rFonts w:ascii="Times New Roman" w:hAnsi="Times New Roman" w:cs="Times New Roman"/>
        </w:rPr>
        <w:t xml:space="preserve">  8.4); 8.28-8.22 (2H, m);  8.10 (1H, td,  </w:t>
      </w:r>
      <w:r w:rsidRPr="00FF707A">
        <w:rPr>
          <w:rFonts w:ascii="Times New Roman" w:hAnsi="Times New Roman" w:cs="Times New Roman"/>
          <w:i/>
        </w:rPr>
        <w:t>J</w:t>
      </w:r>
      <w:r w:rsidRPr="00FF707A">
        <w:rPr>
          <w:rFonts w:ascii="Times New Roman" w:hAnsi="Times New Roman" w:cs="Times New Roman"/>
        </w:rPr>
        <w:t xml:space="preserve">  1.6, 8.0);  7.93-7.83 (4H, m); 7.80-7.74 (2H,  m); 7.64 (2H, t, </w:t>
      </w:r>
      <w:r w:rsidRPr="00FF707A">
        <w:rPr>
          <w:rFonts w:ascii="Times New Roman" w:hAnsi="Times New Roman" w:cs="Times New Roman"/>
          <w:i/>
        </w:rPr>
        <w:t>J</w:t>
      </w:r>
      <w:r w:rsidRPr="00FF707A">
        <w:rPr>
          <w:rFonts w:ascii="Times New Roman" w:hAnsi="Times New Roman" w:cs="Times New Roman"/>
        </w:rPr>
        <w:t xml:space="preserve">  5.5); 7.47 (1H, d,  </w:t>
      </w:r>
      <w:r w:rsidRPr="00FF707A">
        <w:rPr>
          <w:rFonts w:ascii="Times New Roman" w:hAnsi="Times New Roman" w:cs="Times New Roman"/>
          <w:i/>
        </w:rPr>
        <w:t>J</w:t>
      </w:r>
      <w:r w:rsidRPr="00FF707A">
        <w:rPr>
          <w:rFonts w:ascii="Times New Roman" w:hAnsi="Times New Roman" w:cs="Times New Roman"/>
        </w:rPr>
        <w:t xml:space="preserve">  2.1); 7.36 (1H, ddd, </w:t>
      </w:r>
      <w:r w:rsidRPr="00FF707A">
        <w:rPr>
          <w:rFonts w:ascii="Times New Roman" w:hAnsi="Times New Roman" w:cs="Times New Roman"/>
          <w:i/>
        </w:rPr>
        <w:t>J</w:t>
      </w:r>
      <w:r w:rsidRPr="00FF707A">
        <w:rPr>
          <w:rFonts w:ascii="Times New Roman" w:hAnsi="Times New Roman" w:cs="Times New Roman"/>
        </w:rPr>
        <w:t xml:space="preserve"> 1.3, 5.6, 6.9); 7.29-7.26 (1H, m); 7.25 (1H, d, </w:t>
      </w:r>
      <w:r w:rsidRPr="00FF707A">
        <w:rPr>
          <w:rFonts w:ascii="Times New Roman" w:hAnsi="Times New Roman" w:cs="Times New Roman"/>
          <w:i/>
        </w:rPr>
        <w:t>J</w:t>
      </w:r>
      <w:r w:rsidRPr="00FF707A">
        <w:rPr>
          <w:rFonts w:ascii="Times New Roman" w:hAnsi="Times New Roman" w:cs="Times New Roman"/>
        </w:rPr>
        <w:t xml:space="preserve"> 2.7); 7.14-7.1 (2H,  m); 6.81 (1H, d,  </w:t>
      </w:r>
      <w:r w:rsidRPr="00FF707A">
        <w:rPr>
          <w:rFonts w:ascii="Times New Roman" w:hAnsi="Times New Roman" w:cs="Times New Roman"/>
          <w:i/>
        </w:rPr>
        <w:t>J</w:t>
      </w:r>
      <w:r w:rsidRPr="00FF707A">
        <w:rPr>
          <w:rFonts w:ascii="Times New Roman" w:hAnsi="Times New Roman" w:cs="Times New Roman"/>
        </w:rPr>
        <w:t xml:space="preserve">  2.2);  6.74-6.64  (2H, m); 5.78 (1H, dd, </w:t>
      </w:r>
      <w:r w:rsidRPr="00FF707A">
        <w:rPr>
          <w:rFonts w:ascii="Times New Roman" w:hAnsi="Times New Roman" w:cs="Times New Roman"/>
          <w:i/>
        </w:rPr>
        <w:t>J</w:t>
      </w:r>
      <w:r w:rsidRPr="00FF707A">
        <w:rPr>
          <w:rFonts w:ascii="Times New Roman" w:hAnsi="Times New Roman" w:cs="Times New Roman"/>
        </w:rPr>
        <w:t xml:space="preserve">  2.3,  8.5);  5.6 (1H, dd, </w:t>
      </w:r>
      <w:r w:rsidRPr="00FF707A">
        <w:rPr>
          <w:rFonts w:ascii="Times New Roman" w:hAnsi="Times New Roman" w:cs="Times New Roman"/>
          <w:i/>
        </w:rPr>
        <w:t>J</w:t>
      </w:r>
      <w:r w:rsidRPr="00FF707A">
        <w:rPr>
          <w:rFonts w:ascii="Times New Roman" w:hAnsi="Times New Roman" w:cs="Times New Roman"/>
        </w:rPr>
        <w:t xml:space="preserve">  2.3, 8.5); 3.97 (2H, t, </w:t>
      </w:r>
      <w:r w:rsidRPr="00FF707A">
        <w:rPr>
          <w:rFonts w:ascii="Times New Roman" w:hAnsi="Times New Roman" w:cs="Times New Roman"/>
          <w:i/>
        </w:rPr>
        <w:t>J</w:t>
      </w:r>
      <w:r w:rsidRPr="00FF707A">
        <w:rPr>
          <w:rFonts w:ascii="Times New Roman" w:hAnsi="Times New Roman" w:cs="Times New Roman"/>
        </w:rPr>
        <w:t xml:space="preserve">  6.5); 3.70 (2H, t, </w:t>
      </w:r>
      <w:r w:rsidRPr="00FF707A">
        <w:rPr>
          <w:rFonts w:ascii="Times New Roman" w:hAnsi="Times New Roman" w:cs="Times New Roman"/>
          <w:i/>
        </w:rPr>
        <w:t xml:space="preserve">J </w:t>
      </w:r>
      <w:r w:rsidRPr="00FF707A">
        <w:rPr>
          <w:rFonts w:ascii="Times New Roman" w:hAnsi="Times New Roman" w:cs="Times New Roman"/>
        </w:rPr>
        <w:t>7.2); 1.44-1.1 (4H, m). ESMS: m/z 917 (</w:t>
      </w:r>
      <w:r w:rsidRPr="00FF707A">
        <w:rPr>
          <w:rFonts w:ascii="Times New Roman" w:hAnsi="Times New Roman" w:cs="Times New Roman"/>
          <w:i/>
        </w:rPr>
        <w:t>M</w:t>
      </w:r>
      <w:r>
        <w:rPr>
          <w:rFonts w:ascii="Times New Roman" w:hAnsi="Times New Roman" w:cs="Times New Roman"/>
          <w:i/>
        </w:rPr>
        <w:t>-</w:t>
      </w:r>
      <w:r w:rsidRPr="00E8765D">
        <w:rPr>
          <w:rFonts w:ascii="Times New Roman" w:hAnsi="Times New Roman" w:cs="Times New Roman"/>
        </w:rPr>
        <w:t>NO</w:t>
      </w:r>
      <w:r w:rsidRPr="00E8765D">
        <w:rPr>
          <w:rFonts w:ascii="Times New Roman" w:hAnsi="Times New Roman" w:cs="Times New Roman"/>
          <w:vertAlign w:val="subscript"/>
        </w:rPr>
        <w:t>3</w:t>
      </w:r>
      <w:proofErr w:type="gramStart"/>
      <w:r w:rsidRPr="00FF707A">
        <w:rPr>
          <w:rFonts w:ascii="Times New Roman" w:hAnsi="Times New Roman" w:cs="Times New Roman"/>
        </w:rPr>
        <w:t>)</w:t>
      </w:r>
      <w:r w:rsidRPr="00FF707A">
        <w:rPr>
          <w:rFonts w:ascii="Times New Roman" w:hAnsi="Times New Roman" w:cs="Times New Roman"/>
          <w:vertAlign w:val="superscript"/>
        </w:rPr>
        <w:t>+</w:t>
      </w:r>
      <w:proofErr w:type="gramEnd"/>
      <w:r w:rsidRPr="00FF707A">
        <w:rPr>
          <w:rFonts w:ascii="Times New Roman" w:hAnsi="Times New Roman" w:cs="Times New Roman"/>
        </w:rPr>
        <w:t>, 459 (</w:t>
      </w:r>
      <w:r w:rsidRPr="00FF707A">
        <w:rPr>
          <w:rFonts w:ascii="Times New Roman" w:hAnsi="Times New Roman" w:cs="Times New Roman"/>
          <w:i/>
        </w:rPr>
        <w:t>M</w:t>
      </w:r>
      <w:r w:rsidRPr="00FF707A">
        <w:rPr>
          <w:rFonts w:ascii="Times New Roman" w:hAnsi="Times New Roman" w:cs="Times New Roman"/>
        </w:rPr>
        <w:t xml:space="preserve"> – NO</w:t>
      </w:r>
      <w:r w:rsidRPr="00FF707A">
        <w:rPr>
          <w:rFonts w:ascii="Times New Roman" w:hAnsi="Times New Roman" w:cs="Times New Roman"/>
          <w:vertAlign w:val="subscript"/>
        </w:rPr>
        <w:t>3</w:t>
      </w:r>
      <w:r w:rsidRPr="00FF707A">
        <w:rPr>
          <w:rFonts w:ascii="Times New Roman" w:hAnsi="Times New Roman" w:cs="Times New Roman"/>
        </w:rPr>
        <w:t xml:space="preserve"> + H)</w:t>
      </w:r>
      <w:r w:rsidRPr="00FF707A">
        <w:rPr>
          <w:rFonts w:ascii="Times New Roman" w:hAnsi="Times New Roman" w:cs="Times New Roman"/>
          <w:vertAlign w:val="superscript"/>
        </w:rPr>
        <w:t>2+</w:t>
      </w:r>
      <w:r w:rsidRPr="00FF707A">
        <w:rPr>
          <w:rFonts w:ascii="Times New Roman" w:hAnsi="Times New Roman" w:cs="Times New Roman"/>
        </w:rPr>
        <w:t>. Calculated data for C</w:t>
      </w:r>
      <w:r w:rsidRPr="00FF707A">
        <w:rPr>
          <w:rFonts w:ascii="Times New Roman" w:hAnsi="Times New Roman" w:cs="Times New Roman"/>
          <w:vertAlign w:val="subscript"/>
        </w:rPr>
        <w:t>42</w:t>
      </w:r>
      <w:r w:rsidRPr="00FF707A">
        <w:rPr>
          <w:rFonts w:ascii="Times New Roman" w:hAnsi="Times New Roman" w:cs="Times New Roman"/>
        </w:rPr>
        <w:t>H</w:t>
      </w:r>
      <w:r w:rsidRPr="00FF707A">
        <w:rPr>
          <w:rFonts w:ascii="Times New Roman" w:hAnsi="Times New Roman" w:cs="Times New Roman"/>
          <w:vertAlign w:val="subscript"/>
        </w:rPr>
        <w:t>32</w:t>
      </w:r>
      <w:r w:rsidRPr="00FF707A">
        <w:rPr>
          <w:rFonts w:ascii="Times New Roman" w:hAnsi="Times New Roman" w:cs="Times New Roman"/>
        </w:rPr>
        <w:t>IrF</w:t>
      </w:r>
      <w:r w:rsidRPr="00FF707A">
        <w:rPr>
          <w:rFonts w:ascii="Times New Roman" w:hAnsi="Times New Roman" w:cs="Times New Roman"/>
          <w:vertAlign w:val="subscript"/>
        </w:rPr>
        <w:t>4</w:t>
      </w:r>
      <w:r w:rsidRPr="00FF707A">
        <w:rPr>
          <w:rFonts w:ascii="Times New Roman" w:hAnsi="Times New Roman" w:cs="Times New Roman"/>
        </w:rPr>
        <w:t>N</w:t>
      </w:r>
      <w:r w:rsidRPr="00FF707A">
        <w:rPr>
          <w:rFonts w:ascii="Times New Roman" w:hAnsi="Times New Roman" w:cs="Times New Roman"/>
          <w:vertAlign w:val="subscript"/>
        </w:rPr>
        <w:t>9</w:t>
      </w:r>
      <w:r w:rsidRPr="00FF707A">
        <w:rPr>
          <w:rFonts w:ascii="Times New Roman" w:hAnsi="Times New Roman" w:cs="Times New Roman"/>
        </w:rPr>
        <w:t>O</w:t>
      </w:r>
      <w:r w:rsidRPr="00FF707A">
        <w:rPr>
          <w:rFonts w:ascii="Times New Roman" w:hAnsi="Times New Roman" w:cs="Times New Roman"/>
          <w:vertAlign w:val="subscript"/>
        </w:rPr>
        <w:t>3</w:t>
      </w:r>
      <w:r w:rsidRPr="00FF707A">
        <w:rPr>
          <w:rFonts w:ascii="Times New Roman" w:hAnsi="Times New Roman" w:cs="Times New Roman"/>
        </w:rPr>
        <w:t>•3H</w:t>
      </w:r>
      <w:r w:rsidRPr="00FF707A">
        <w:rPr>
          <w:rFonts w:ascii="Times New Roman" w:hAnsi="Times New Roman" w:cs="Times New Roman"/>
          <w:vertAlign w:val="subscript"/>
        </w:rPr>
        <w:t>2</w:t>
      </w:r>
      <w:r w:rsidRPr="00FF707A">
        <w:rPr>
          <w:rFonts w:ascii="Times New Roman" w:hAnsi="Times New Roman" w:cs="Times New Roman"/>
        </w:rPr>
        <w:t>O: C 48.83, H 3.71, N 12.20%. Found data: C 49.18</w:t>
      </w:r>
      <w:r w:rsidRPr="00FF707A">
        <w:rPr>
          <w:rFonts w:ascii="Times New Roman" w:hAnsi="Times New Roman" w:cs="Times New Roman"/>
          <w:vertAlign w:val="subscript"/>
        </w:rPr>
        <w:t xml:space="preserve">, </w:t>
      </w:r>
      <w:r w:rsidRPr="00FF707A">
        <w:rPr>
          <w:rFonts w:ascii="Times New Roman" w:hAnsi="Times New Roman" w:cs="Times New Roman"/>
        </w:rPr>
        <w:t>H 3.69, N 12.12</w:t>
      </w:r>
      <w:r w:rsidRPr="00FF707A">
        <w:rPr>
          <w:rFonts w:ascii="Times New Roman" w:hAnsi="Times New Roman" w:cs="Times New Roman"/>
          <w:vertAlign w:val="subscript"/>
        </w:rPr>
        <w:t xml:space="preserve"> </w:t>
      </w:r>
      <w:r w:rsidRPr="00FF707A">
        <w:rPr>
          <w:rFonts w:ascii="Times New Roman" w:hAnsi="Times New Roman" w:cs="Times New Roman"/>
        </w:rPr>
        <w:t>%.</w:t>
      </w: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rPr>
        <w:t>The remaining complexes were made following the same methodology as given in table 5.2</w:t>
      </w:r>
    </w:p>
    <w:p w:rsidR="00B67A55" w:rsidRDefault="00B67A55" w:rsidP="00B67A55">
      <w:pPr>
        <w:spacing w:line="360" w:lineRule="auto"/>
        <w:jc w:val="center"/>
        <w:rPr>
          <w:rFonts w:ascii="Times New Roman" w:hAnsi="Times New Roman" w:cs="Times New Roman"/>
          <w:b/>
          <w:sz w:val="20"/>
          <w:szCs w:val="20"/>
        </w:rPr>
      </w:pPr>
    </w:p>
    <w:p w:rsidR="00B67A55" w:rsidRDefault="00B67A55" w:rsidP="00B67A55">
      <w:pPr>
        <w:spacing w:line="360" w:lineRule="auto"/>
        <w:jc w:val="center"/>
        <w:rPr>
          <w:rFonts w:ascii="Times New Roman" w:hAnsi="Times New Roman" w:cs="Times New Roman"/>
          <w:b/>
          <w:sz w:val="20"/>
          <w:szCs w:val="20"/>
        </w:rPr>
      </w:pPr>
      <w:r w:rsidRPr="002652FF">
        <w:rPr>
          <w:rFonts w:ascii="Times New Roman" w:hAnsi="Times New Roman" w:cs="Times New Roman"/>
          <w:b/>
          <w:sz w:val="20"/>
          <w:szCs w:val="20"/>
        </w:rPr>
        <w:t>Table 5.2 Summary of mononuclear Ir(III) complexes syntheses</w:t>
      </w:r>
    </w:p>
    <w:p w:rsidR="00B67A55" w:rsidRDefault="00B67A55" w:rsidP="00B67A55">
      <w:pPr>
        <w:spacing w:line="360" w:lineRule="auto"/>
        <w:jc w:val="center"/>
        <w:rPr>
          <w:rFonts w:ascii="Times New Roman" w:hAnsi="Times New Roman" w:cs="Times New Roman"/>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701"/>
        <w:gridCol w:w="1559"/>
        <w:gridCol w:w="4678"/>
      </w:tblGrid>
      <w:tr w:rsidR="00B67A55" w:rsidRPr="00FF707A" w:rsidTr="00960A6C">
        <w:tc>
          <w:tcPr>
            <w:tcW w:w="1384" w:type="dxa"/>
          </w:tcPr>
          <w:p w:rsidR="00B67A55" w:rsidRPr="002652FF" w:rsidRDefault="00B67A55" w:rsidP="00960A6C">
            <w:pPr>
              <w:spacing w:line="360" w:lineRule="auto"/>
              <w:jc w:val="center"/>
              <w:rPr>
                <w:rFonts w:ascii="Times New Roman" w:hAnsi="Times New Roman" w:cs="Times New Roman"/>
                <w:b/>
                <w:sz w:val="20"/>
                <w:szCs w:val="20"/>
              </w:rPr>
            </w:pPr>
            <w:r w:rsidRPr="002652FF">
              <w:rPr>
                <w:rFonts w:ascii="Times New Roman" w:hAnsi="Times New Roman" w:cs="Times New Roman"/>
                <w:b/>
                <w:sz w:val="20"/>
                <w:szCs w:val="20"/>
              </w:rPr>
              <w:t>ligand</w:t>
            </w:r>
          </w:p>
        </w:tc>
        <w:tc>
          <w:tcPr>
            <w:tcW w:w="1701" w:type="dxa"/>
          </w:tcPr>
          <w:p w:rsidR="00B67A55" w:rsidRPr="002652FF" w:rsidRDefault="00B67A55" w:rsidP="00960A6C">
            <w:pPr>
              <w:spacing w:line="360" w:lineRule="auto"/>
              <w:jc w:val="center"/>
              <w:rPr>
                <w:rFonts w:ascii="Times New Roman" w:hAnsi="Times New Roman" w:cs="Times New Roman"/>
                <w:b/>
                <w:sz w:val="20"/>
                <w:szCs w:val="20"/>
              </w:rPr>
            </w:pPr>
            <w:r w:rsidRPr="002652FF">
              <w:rPr>
                <w:rFonts w:ascii="Times New Roman" w:hAnsi="Times New Roman" w:cs="Times New Roman"/>
                <w:b/>
                <w:sz w:val="20"/>
                <w:szCs w:val="20"/>
              </w:rPr>
              <w:t>Scale (g, mmol)</w:t>
            </w:r>
          </w:p>
        </w:tc>
        <w:tc>
          <w:tcPr>
            <w:tcW w:w="1559" w:type="dxa"/>
          </w:tcPr>
          <w:p w:rsidR="00B67A55" w:rsidRPr="002652FF" w:rsidRDefault="00B67A55" w:rsidP="00960A6C">
            <w:pPr>
              <w:spacing w:line="360" w:lineRule="auto"/>
              <w:jc w:val="center"/>
              <w:rPr>
                <w:rFonts w:ascii="Times New Roman" w:hAnsi="Times New Roman" w:cs="Times New Roman"/>
                <w:b/>
                <w:sz w:val="20"/>
                <w:szCs w:val="20"/>
              </w:rPr>
            </w:pPr>
            <w:r w:rsidRPr="002652FF">
              <w:rPr>
                <w:rFonts w:ascii="Times New Roman" w:hAnsi="Times New Roman" w:cs="Times New Roman"/>
                <w:b/>
                <w:sz w:val="20"/>
                <w:szCs w:val="20"/>
              </w:rPr>
              <w:t>Ligand: Ir dimer ratio</w:t>
            </w:r>
          </w:p>
        </w:tc>
        <w:tc>
          <w:tcPr>
            <w:tcW w:w="4678" w:type="dxa"/>
          </w:tcPr>
          <w:p w:rsidR="00B67A55" w:rsidRPr="002652FF" w:rsidRDefault="00B67A55" w:rsidP="00960A6C">
            <w:pPr>
              <w:spacing w:line="360" w:lineRule="auto"/>
              <w:jc w:val="center"/>
              <w:rPr>
                <w:rFonts w:ascii="Times New Roman" w:hAnsi="Times New Roman" w:cs="Times New Roman"/>
                <w:b/>
                <w:sz w:val="20"/>
                <w:szCs w:val="20"/>
              </w:rPr>
            </w:pPr>
            <w:r w:rsidRPr="002652FF">
              <w:rPr>
                <w:rFonts w:ascii="Times New Roman" w:hAnsi="Times New Roman" w:cs="Times New Roman"/>
                <w:b/>
                <w:sz w:val="20"/>
                <w:szCs w:val="20"/>
              </w:rPr>
              <w:t>Column conditions (MeCN :aq.KNO</w:t>
            </w:r>
            <w:r w:rsidRPr="002652FF">
              <w:rPr>
                <w:rFonts w:ascii="Times New Roman" w:hAnsi="Times New Roman" w:cs="Times New Roman"/>
                <w:b/>
                <w:sz w:val="20"/>
                <w:szCs w:val="20"/>
                <w:vertAlign w:val="subscript"/>
              </w:rPr>
              <w:t>3</w:t>
            </w:r>
            <w:r w:rsidRPr="002652FF">
              <w:rPr>
                <w:rFonts w:ascii="Times New Roman" w:hAnsi="Times New Roman" w:cs="Times New Roman"/>
                <w:b/>
                <w:sz w:val="20"/>
                <w:szCs w:val="20"/>
              </w:rPr>
              <w:t>)</w:t>
            </w:r>
            <w:r w:rsidRPr="002652FF">
              <w:rPr>
                <w:rFonts w:ascii="Times New Roman" w:hAnsi="Times New Roman" w:cs="Times New Roman"/>
                <w:b/>
                <w:sz w:val="20"/>
                <w:szCs w:val="20"/>
                <w:vertAlign w:val="subscript"/>
              </w:rPr>
              <w:t xml:space="preserve"> </w:t>
            </w:r>
            <w:r w:rsidRPr="002652FF">
              <w:rPr>
                <w:rFonts w:ascii="Times New Roman" w:hAnsi="Times New Roman" w:cs="Times New Roman"/>
                <w:b/>
                <w:sz w:val="20"/>
                <w:szCs w:val="20"/>
              </w:rPr>
              <w:t>% on silica</w:t>
            </w:r>
            <w:r>
              <w:rPr>
                <w:rFonts w:ascii="Times New Roman" w:hAnsi="Times New Roman" w:cs="Times New Roman"/>
                <w:b/>
                <w:sz w:val="20"/>
                <w:szCs w:val="20"/>
              </w:rPr>
              <w:t xml:space="preserve"> or </w:t>
            </w:r>
            <w:r w:rsidRPr="002652FF">
              <w:rPr>
                <w:rFonts w:ascii="Times New Roman" w:hAnsi="Times New Roman" w:cs="Times New Roman"/>
                <w:b/>
                <w:sz w:val="20"/>
                <w:szCs w:val="20"/>
              </w:rPr>
              <w:t>( CH</w:t>
            </w:r>
            <w:r w:rsidRPr="002652FF">
              <w:rPr>
                <w:rFonts w:ascii="Times New Roman" w:hAnsi="Times New Roman" w:cs="Times New Roman"/>
                <w:b/>
                <w:sz w:val="20"/>
                <w:szCs w:val="20"/>
                <w:vertAlign w:val="subscript"/>
              </w:rPr>
              <w:t>2</w:t>
            </w:r>
            <w:r w:rsidRPr="002652FF">
              <w:rPr>
                <w:rFonts w:ascii="Times New Roman" w:hAnsi="Times New Roman" w:cs="Times New Roman"/>
                <w:b/>
                <w:sz w:val="20"/>
                <w:szCs w:val="20"/>
              </w:rPr>
              <w:t>/Cl</w:t>
            </w:r>
            <w:r w:rsidRPr="002652FF">
              <w:rPr>
                <w:rFonts w:ascii="Times New Roman" w:hAnsi="Times New Roman" w:cs="Times New Roman"/>
                <w:b/>
                <w:sz w:val="20"/>
                <w:szCs w:val="20"/>
                <w:vertAlign w:val="subscript"/>
              </w:rPr>
              <w:t>2</w:t>
            </w:r>
            <w:r w:rsidRPr="002652FF">
              <w:rPr>
                <w:rFonts w:ascii="Times New Roman" w:hAnsi="Times New Roman" w:cs="Times New Roman"/>
                <w:b/>
                <w:sz w:val="20"/>
                <w:szCs w:val="20"/>
              </w:rPr>
              <w:t>:MeOH)%  on alumina (Brockmann III) or HPLC Chromatography</w:t>
            </w:r>
          </w:p>
        </w:tc>
      </w:tr>
      <w:tr w:rsidR="00B67A55" w:rsidRPr="00FF707A" w:rsidTr="00960A6C">
        <w:tc>
          <w:tcPr>
            <w:tcW w:w="1384"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L</w:t>
            </w:r>
            <w:r w:rsidRPr="002652FF">
              <w:rPr>
                <w:rFonts w:ascii="Times New Roman" w:hAnsi="Times New Roman" w:cs="Times New Roman"/>
                <w:sz w:val="20"/>
                <w:szCs w:val="20"/>
                <w:vertAlign w:val="superscript"/>
              </w:rPr>
              <w:t>o-Ph</w:t>
            </w:r>
          </w:p>
        </w:tc>
        <w:tc>
          <w:tcPr>
            <w:tcW w:w="1701"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0.01,  0.17</w:t>
            </w:r>
          </w:p>
        </w:tc>
        <w:tc>
          <w:tcPr>
            <w:tcW w:w="1559"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 xml:space="preserve">2.57:1  </w:t>
            </w:r>
          </w:p>
        </w:tc>
        <w:tc>
          <w:tcPr>
            <w:tcW w:w="4678"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97:3 (MeCN :KNO</w:t>
            </w:r>
            <w:r w:rsidRPr="002652FF">
              <w:rPr>
                <w:rFonts w:ascii="Times New Roman" w:hAnsi="Times New Roman" w:cs="Times New Roman"/>
                <w:sz w:val="20"/>
                <w:szCs w:val="20"/>
                <w:vertAlign w:val="subscript"/>
              </w:rPr>
              <w:t>3</w:t>
            </w:r>
            <w:r w:rsidRPr="002652FF">
              <w:rPr>
                <w:rFonts w:ascii="Times New Roman" w:hAnsi="Times New Roman" w:cs="Times New Roman"/>
                <w:sz w:val="20"/>
                <w:szCs w:val="20"/>
              </w:rPr>
              <w:t>) % on silica</w:t>
            </w:r>
          </w:p>
        </w:tc>
      </w:tr>
      <w:tr w:rsidR="00B67A55" w:rsidRPr="00FF707A" w:rsidTr="00960A6C">
        <w:tc>
          <w:tcPr>
            <w:tcW w:w="1384"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L</w:t>
            </w:r>
            <w:r w:rsidRPr="002652FF">
              <w:rPr>
                <w:rFonts w:ascii="Times New Roman" w:hAnsi="Times New Roman" w:cs="Times New Roman"/>
                <w:sz w:val="20"/>
                <w:szCs w:val="20"/>
                <w:vertAlign w:val="superscript"/>
              </w:rPr>
              <w:t>m-Tol</w:t>
            </w:r>
          </w:p>
        </w:tc>
        <w:tc>
          <w:tcPr>
            <w:tcW w:w="1701"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0.20,  0.49</w:t>
            </w:r>
          </w:p>
        </w:tc>
        <w:tc>
          <w:tcPr>
            <w:tcW w:w="1559"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 xml:space="preserve">2.57:1  </w:t>
            </w:r>
          </w:p>
        </w:tc>
        <w:tc>
          <w:tcPr>
            <w:tcW w:w="4678"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97:3 (MeCN :KNO</w:t>
            </w:r>
            <w:r w:rsidRPr="002652FF">
              <w:rPr>
                <w:rFonts w:ascii="Times New Roman" w:hAnsi="Times New Roman" w:cs="Times New Roman"/>
                <w:sz w:val="20"/>
                <w:szCs w:val="20"/>
                <w:vertAlign w:val="subscript"/>
              </w:rPr>
              <w:t>3</w:t>
            </w:r>
            <w:r w:rsidRPr="002652FF">
              <w:rPr>
                <w:rFonts w:ascii="Times New Roman" w:hAnsi="Times New Roman" w:cs="Times New Roman"/>
                <w:sz w:val="20"/>
                <w:szCs w:val="20"/>
              </w:rPr>
              <w:t>) % on silica</w:t>
            </w:r>
          </w:p>
        </w:tc>
      </w:tr>
      <w:tr w:rsidR="00B67A55" w:rsidRPr="00FF707A" w:rsidTr="00960A6C">
        <w:tc>
          <w:tcPr>
            <w:tcW w:w="1384"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L</w:t>
            </w:r>
            <w:r w:rsidRPr="002652FF">
              <w:rPr>
                <w:rFonts w:ascii="Times New Roman" w:hAnsi="Times New Roman" w:cs="Times New Roman"/>
                <w:sz w:val="20"/>
                <w:szCs w:val="20"/>
                <w:vertAlign w:val="superscript"/>
              </w:rPr>
              <w:t>p-Ph</w:t>
            </w:r>
          </w:p>
        </w:tc>
        <w:tc>
          <w:tcPr>
            <w:tcW w:w="1701"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0.10,  0.25</w:t>
            </w:r>
          </w:p>
        </w:tc>
        <w:tc>
          <w:tcPr>
            <w:tcW w:w="1559"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 xml:space="preserve">2.57:1  </w:t>
            </w:r>
          </w:p>
        </w:tc>
        <w:tc>
          <w:tcPr>
            <w:tcW w:w="4678"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97:3 (MeCN :KNO</w:t>
            </w:r>
            <w:r w:rsidRPr="002652FF">
              <w:rPr>
                <w:rFonts w:ascii="Times New Roman" w:hAnsi="Times New Roman" w:cs="Times New Roman"/>
                <w:sz w:val="20"/>
                <w:szCs w:val="20"/>
                <w:vertAlign w:val="subscript"/>
              </w:rPr>
              <w:t>3</w:t>
            </w:r>
            <w:r w:rsidRPr="002652FF">
              <w:rPr>
                <w:rFonts w:ascii="Times New Roman" w:hAnsi="Times New Roman" w:cs="Times New Roman"/>
                <w:sz w:val="20"/>
                <w:szCs w:val="20"/>
              </w:rPr>
              <w:t>) % on silica</w:t>
            </w:r>
          </w:p>
        </w:tc>
      </w:tr>
      <w:tr w:rsidR="00B67A55" w:rsidRPr="00FF707A" w:rsidTr="00960A6C">
        <w:tc>
          <w:tcPr>
            <w:tcW w:w="1384"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L</w:t>
            </w:r>
            <w:r w:rsidRPr="002652FF">
              <w:rPr>
                <w:rFonts w:ascii="Times New Roman" w:hAnsi="Times New Roman" w:cs="Times New Roman"/>
                <w:sz w:val="20"/>
                <w:szCs w:val="20"/>
                <w:vertAlign w:val="superscript"/>
              </w:rPr>
              <w:t>m-Ph</w:t>
            </w:r>
          </w:p>
        </w:tc>
        <w:tc>
          <w:tcPr>
            <w:tcW w:w="1701"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0.15,  0.38</w:t>
            </w:r>
          </w:p>
        </w:tc>
        <w:tc>
          <w:tcPr>
            <w:tcW w:w="1559"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 xml:space="preserve">2.57:1  </w:t>
            </w:r>
          </w:p>
        </w:tc>
        <w:tc>
          <w:tcPr>
            <w:tcW w:w="4678"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97:3 (MeCN :KNO</w:t>
            </w:r>
            <w:r w:rsidRPr="002652FF">
              <w:rPr>
                <w:rFonts w:ascii="Times New Roman" w:hAnsi="Times New Roman" w:cs="Times New Roman"/>
                <w:sz w:val="20"/>
                <w:szCs w:val="20"/>
                <w:vertAlign w:val="subscript"/>
              </w:rPr>
              <w:t>3</w:t>
            </w:r>
            <w:r w:rsidRPr="002652FF">
              <w:rPr>
                <w:rFonts w:ascii="Times New Roman" w:hAnsi="Times New Roman" w:cs="Times New Roman"/>
                <w:sz w:val="20"/>
                <w:szCs w:val="20"/>
              </w:rPr>
              <w:t>) % on silica</w:t>
            </w:r>
          </w:p>
        </w:tc>
      </w:tr>
      <w:tr w:rsidR="00B67A55" w:rsidRPr="00FF707A" w:rsidTr="00960A6C">
        <w:tc>
          <w:tcPr>
            <w:tcW w:w="1384"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L</w:t>
            </w:r>
            <w:r w:rsidRPr="002652FF">
              <w:rPr>
                <w:rFonts w:ascii="Times New Roman" w:hAnsi="Times New Roman" w:cs="Times New Roman"/>
                <w:sz w:val="20"/>
                <w:szCs w:val="20"/>
                <w:vertAlign w:val="superscript"/>
              </w:rPr>
              <w:t>1,5-naph</w:t>
            </w:r>
          </w:p>
        </w:tc>
        <w:tc>
          <w:tcPr>
            <w:tcW w:w="1701"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0.20,  0.45</w:t>
            </w:r>
          </w:p>
        </w:tc>
        <w:tc>
          <w:tcPr>
            <w:tcW w:w="1559"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 xml:space="preserve">2.57:1  </w:t>
            </w:r>
          </w:p>
        </w:tc>
        <w:tc>
          <w:tcPr>
            <w:tcW w:w="4678"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96:4 (MeCN :KNO</w:t>
            </w:r>
            <w:r w:rsidRPr="002652FF">
              <w:rPr>
                <w:rFonts w:ascii="Times New Roman" w:hAnsi="Times New Roman" w:cs="Times New Roman"/>
                <w:sz w:val="20"/>
                <w:szCs w:val="20"/>
                <w:vertAlign w:val="subscript"/>
              </w:rPr>
              <w:t>3</w:t>
            </w:r>
            <w:r w:rsidRPr="002652FF">
              <w:rPr>
                <w:rFonts w:ascii="Times New Roman" w:hAnsi="Times New Roman" w:cs="Times New Roman"/>
                <w:sz w:val="20"/>
                <w:szCs w:val="20"/>
              </w:rPr>
              <w:t>) % on silica</w:t>
            </w:r>
          </w:p>
        </w:tc>
      </w:tr>
      <w:tr w:rsidR="00B67A55" w:rsidRPr="00FF707A" w:rsidTr="00960A6C">
        <w:trPr>
          <w:trHeight w:val="1071"/>
        </w:trPr>
        <w:tc>
          <w:tcPr>
            <w:tcW w:w="1384"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L</w:t>
            </w:r>
            <w:r w:rsidRPr="002652FF">
              <w:rPr>
                <w:rFonts w:ascii="Times New Roman" w:hAnsi="Times New Roman" w:cs="Times New Roman"/>
                <w:sz w:val="20"/>
                <w:szCs w:val="20"/>
                <w:vertAlign w:val="superscript"/>
              </w:rPr>
              <w:t>PEG</w:t>
            </w:r>
          </w:p>
        </w:tc>
        <w:tc>
          <w:tcPr>
            <w:tcW w:w="1701"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0.32,  0.60</w:t>
            </w:r>
          </w:p>
        </w:tc>
        <w:tc>
          <w:tcPr>
            <w:tcW w:w="1559"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 xml:space="preserve">2.57:1  </w:t>
            </w:r>
          </w:p>
        </w:tc>
        <w:tc>
          <w:tcPr>
            <w:tcW w:w="4678"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96:4 (CH</w:t>
            </w:r>
            <w:r w:rsidRPr="002652FF">
              <w:rPr>
                <w:rFonts w:ascii="Times New Roman" w:hAnsi="Times New Roman" w:cs="Times New Roman"/>
                <w:sz w:val="20"/>
                <w:szCs w:val="20"/>
                <w:vertAlign w:val="subscript"/>
              </w:rPr>
              <w:t>2</w:t>
            </w:r>
            <w:r w:rsidRPr="002652FF">
              <w:rPr>
                <w:rFonts w:ascii="Times New Roman" w:hAnsi="Times New Roman" w:cs="Times New Roman"/>
                <w:sz w:val="20"/>
                <w:szCs w:val="20"/>
              </w:rPr>
              <w:t>/Cl</w:t>
            </w:r>
            <w:r w:rsidRPr="002652FF">
              <w:rPr>
                <w:rFonts w:ascii="Times New Roman" w:hAnsi="Times New Roman" w:cs="Times New Roman"/>
                <w:sz w:val="20"/>
                <w:szCs w:val="20"/>
                <w:vertAlign w:val="subscript"/>
              </w:rPr>
              <w:t>2</w:t>
            </w:r>
            <w:r w:rsidRPr="002652FF">
              <w:rPr>
                <w:rFonts w:ascii="Times New Roman" w:hAnsi="Times New Roman" w:cs="Times New Roman"/>
                <w:sz w:val="20"/>
                <w:szCs w:val="20"/>
              </w:rPr>
              <w:t xml:space="preserve">: MeOH) % on alumina, (45% MeCN in 0.1% aqueous THF) and (55% MeCN in 0.1% aqueous </w:t>
            </w:r>
            <w:r>
              <w:rPr>
                <w:rFonts w:ascii="Times New Roman" w:hAnsi="Times New Roman" w:cs="Times New Roman"/>
                <w:sz w:val="20"/>
                <w:szCs w:val="20"/>
              </w:rPr>
              <w:t>THF) using HPLC Chromatography.</w:t>
            </w:r>
          </w:p>
        </w:tc>
      </w:tr>
    </w:tbl>
    <w:p w:rsidR="00B67A55" w:rsidRDefault="00B67A55" w:rsidP="00B67A55">
      <w:pPr>
        <w:spacing w:line="360" w:lineRule="auto"/>
        <w:jc w:val="both"/>
        <w:rPr>
          <w:rFonts w:ascii="Times New Roman" w:hAnsi="Times New Roman" w:cs="Times New Roman"/>
        </w:rPr>
      </w:pPr>
    </w:p>
    <w:p w:rsidR="00B67A55" w:rsidRPr="00FF707A" w:rsidRDefault="00B67A55" w:rsidP="00B67A55">
      <w:pPr>
        <w:spacing w:line="360" w:lineRule="auto"/>
        <w:jc w:val="both"/>
        <w:rPr>
          <w:rFonts w:ascii="Times New Roman" w:hAnsi="Times New Roman" w:cs="Times New Roman"/>
        </w:rPr>
      </w:pPr>
    </w:p>
    <w:p w:rsidR="00B67A55" w:rsidRPr="00B67A55" w:rsidRDefault="00B67A55" w:rsidP="00B67A55">
      <w:pPr>
        <w:spacing w:line="360" w:lineRule="auto"/>
        <w:jc w:val="both"/>
        <w:rPr>
          <w:rFonts w:ascii="Times New Roman" w:hAnsi="Times New Roman" w:cs="Times New Roman"/>
          <w:lang w:val="es-ES_tradnl"/>
        </w:rPr>
      </w:pPr>
      <w:r w:rsidRPr="00CE3948">
        <w:rPr>
          <w:rFonts w:ascii="Times New Roman" w:hAnsi="Times New Roman" w:cs="Times New Roman"/>
          <w:lang w:val="es-ES_tradnl"/>
        </w:rPr>
        <w:t>[Ir(F</w:t>
      </w:r>
      <w:r w:rsidRPr="00CE3948">
        <w:rPr>
          <w:rFonts w:ascii="Times New Roman" w:hAnsi="Times New Roman" w:cs="Times New Roman"/>
          <w:vertAlign w:val="subscript"/>
          <w:lang w:val="es-ES_tradnl"/>
        </w:rPr>
        <w:t>2</w:t>
      </w:r>
      <w:r w:rsidRPr="00CE3948">
        <w:rPr>
          <w:rFonts w:ascii="Times New Roman" w:hAnsi="Times New Roman" w:cs="Times New Roman"/>
          <w:lang w:val="es-ES_tradnl"/>
        </w:rPr>
        <w:t>ppy)</w:t>
      </w:r>
      <w:r w:rsidRPr="00CE3948">
        <w:rPr>
          <w:rFonts w:ascii="Times New Roman" w:hAnsi="Times New Roman" w:cs="Times New Roman"/>
          <w:vertAlign w:val="subscript"/>
          <w:lang w:val="es-ES_tradnl"/>
        </w:rPr>
        <w:t>2</w:t>
      </w:r>
      <w:r w:rsidRPr="00CE3948">
        <w:rPr>
          <w:rFonts w:ascii="Times New Roman" w:hAnsi="Times New Roman" w:cs="Times New Roman"/>
          <w:lang w:val="es-ES_tradnl"/>
        </w:rPr>
        <w:t>(L</w:t>
      </w:r>
      <w:r w:rsidRPr="00CE3948">
        <w:rPr>
          <w:rFonts w:ascii="Times New Roman" w:hAnsi="Times New Roman" w:cs="Times New Roman"/>
          <w:vertAlign w:val="superscript"/>
          <w:lang w:val="es-ES_tradnl"/>
        </w:rPr>
        <w:t>o-ph</w:t>
      </w:r>
      <w:r w:rsidRPr="00CE3948">
        <w:rPr>
          <w:rFonts w:ascii="Times New Roman" w:hAnsi="Times New Roman" w:cs="Times New Roman"/>
          <w:lang w:val="es-ES_tradnl"/>
        </w:rPr>
        <w:t>)]NO</w:t>
      </w:r>
      <w:r w:rsidRPr="00CE3948">
        <w:rPr>
          <w:rFonts w:ascii="Times New Roman" w:hAnsi="Times New Roman" w:cs="Times New Roman"/>
          <w:vertAlign w:val="subscript"/>
          <w:lang w:val="es-ES_tradnl"/>
        </w:rPr>
        <w:t>3</w:t>
      </w:r>
      <w:r w:rsidRPr="00CE3948">
        <w:rPr>
          <w:rFonts w:ascii="Times New Roman" w:hAnsi="Times New Roman" w:cs="Times New Roman"/>
          <w:lang w:val="es-ES_tradnl"/>
        </w:rPr>
        <w:t xml:space="preserve">. </w:t>
      </w:r>
      <w:r w:rsidRPr="00B67A55">
        <w:rPr>
          <w:rFonts w:ascii="Times New Roman" w:hAnsi="Times New Roman" w:cs="Times New Roman"/>
          <w:lang w:val="es-ES_tradnl"/>
        </w:rPr>
        <w:t>Yield: 50%.</w:t>
      </w:r>
    </w:p>
    <w:p w:rsidR="00B67A55" w:rsidRDefault="00B67A55" w:rsidP="00B67A55">
      <w:pPr>
        <w:spacing w:line="360" w:lineRule="auto"/>
        <w:jc w:val="both"/>
        <w:rPr>
          <w:rFonts w:ascii="Times New Roman" w:hAnsi="Times New Roman" w:cs="Times New Roman"/>
        </w:rPr>
      </w:pPr>
      <w:r w:rsidRPr="00B67A55">
        <w:rPr>
          <w:rFonts w:ascii="Times New Roman" w:hAnsi="Times New Roman" w:cs="Times New Roman"/>
          <w:vertAlign w:val="superscript"/>
          <w:lang w:val="es-ES_tradnl"/>
        </w:rPr>
        <w:t>1</w:t>
      </w:r>
      <w:r w:rsidRPr="00B67A55">
        <w:rPr>
          <w:rFonts w:ascii="Times New Roman" w:hAnsi="Times New Roman" w:cs="Times New Roman"/>
          <w:lang w:val="es-ES_tradnl"/>
        </w:rPr>
        <w:t>H NMR (400 MHz, CD</w:t>
      </w:r>
      <w:r w:rsidRPr="00B67A55">
        <w:rPr>
          <w:rFonts w:ascii="Times New Roman" w:hAnsi="Times New Roman" w:cs="Times New Roman"/>
          <w:vertAlign w:val="subscript"/>
          <w:lang w:val="es-ES_tradnl"/>
        </w:rPr>
        <w:t>3</w:t>
      </w:r>
      <w:r w:rsidRPr="00B67A55">
        <w:rPr>
          <w:rFonts w:ascii="Times New Roman" w:hAnsi="Times New Roman" w:cs="Times New Roman"/>
          <w:lang w:val="es-ES_tradnl"/>
        </w:rPr>
        <w:t xml:space="preserve">CN): </w:t>
      </w:r>
      <w:r w:rsidRPr="00FF707A">
        <w:rPr>
          <w:rFonts w:ascii="Times New Roman" w:hAnsi="Times New Roman" w:cs="Times New Roman"/>
        </w:rPr>
        <w:t>δ</w:t>
      </w:r>
      <w:r w:rsidRPr="00B67A55">
        <w:rPr>
          <w:rFonts w:ascii="Times New Roman" w:hAnsi="Times New Roman" w:cs="Times New Roman"/>
          <w:lang w:val="es-ES_tradnl"/>
        </w:rPr>
        <w:t xml:space="preserve">(ppm) 8. </w:t>
      </w:r>
      <w:r w:rsidRPr="00FF707A">
        <w:rPr>
          <w:rFonts w:ascii="Times New Roman" w:hAnsi="Times New Roman" w:cs="Times New Roman"/>
        </w:rPr>
        <w:t xml:space="preserve">56 (1H, d, </w:t>
      </w:r>
      <w:r w:rsidRPr="00FF707A">
        <w:rPr>
          <w:rFonts w:ascii="Times New Roman" w:hAnsi="Times New Roman" w:cs="Times New Roman"/>
          <w:i/>
        </w:rPr>
        <w:t>J</w:t>
      </w:r>
      <w:r w:rsidRPr="00FF707A">
        <w:rPr>
          <w:rFonts w:ascii="Times New Roman" w:hAnsi="Times New Roman" w:cs="Times New Roman"/>
        </w:rPr>
        <w:t xml:space="preserve"> 5.7); 8.31 (2H, t,  </w:t>
      </w:r>
      <w:r w:rsidRPr="00FF707A">
        <w:rPr>
          <w:rFonts w:ascii="Times New Roman" w:hAnsi="Times New Roman" w:cs="Times New Roman"/>
          <w:i/>
        </w:rPr>
        <w:t>J</w:t>
      </w:r>
      <w:r w:rsidRPr="00FF707A">
        <w:rPr>
          <w:rFonts w:ascii="Times New Roman" w:hAnsi="Times New Roman" w:cs="Times New Roman"/>
        </w:rPr>
        <w:t xml:space="preserve"> 10.1); 8.13 (1H, td,  </w:t>
      </w:r>
      <w:r w:rsidRPr="00FF707A">
        <w:rPr>
          <w:rFonts w:ascii="Times New Roman" w:hAnsi="Times New Roman" w:cs="Times New Roman"/>
          <w:i/>
        </w:rPr>
        <w:t xml:space="preserve">J </w:t>
      </w:r>
      <w:r w:rsidRPr="00FF707A">
        <w:rPr>
          <w:rFonts w:ascii="Times New Roman" w:hAnsi="Times New Roman" w:cs="Times New Roman"/>
        </w:rPr>
        <w:t xml:space="preserve">1.4, 7.8); 8.00 (1H, d,  </w:t>
      </w:r>
      <w:r w:rsidRPr="00FF707A">
        <w:rPr>
          <w:rFonts w:ascii="Times New Roman" w:hAnsi="Times New Roman" w:cs="Times New Roman"/>
          <w:i/>
        </w:rPr>
        <w:t>J</w:t>
      </w:r>
      <w:r w:rsidRPr="00FF707A">
        <w:rPr>
          <w:rFonts w:ascii="Times New Roman" w:hAnsi="Times New Roman" w:cs="Times New Roman"/>
        </w:rPr>
        <w:t xml:space="preserve"> 2.8); 7.98 </w:t>
      </w:r>
      <w:r w:rsidRPr="00FF707A">
        <w:rPr>
          <w:rFonts w:ascii="Times New Roman" w:hAnsi="Times New Roman" w:cs="Times New Roman"/>
        </w:rPr>
        <w:softHyphen/>
        <w:t xml:space="preserve">– 7.90 (2H, m); 7.86 (1H, d,  </w:t>
      </w:r>
      <w:r w:rsidRPr="00FF707A">
        <w:rPr>
          <w:rFonts w:ascii="Times New Roman" w:hAnsi="Times New Roman" w:cs="Times New Roman"/>
          <w:i/>
        </w:rPr>
        <w:t>J</w:t>
      </w:r>
      <w:r w:rsidRPr="00FF707A">
        <w:rPr>
          <w:rFonts w:ascii="Times New Roman" w:hAnsi="Times New Roman" w:cs="Times New Roman"/>
        </w:rPr>
        <w:t xml:space="preserve"> 5.7); 7.80 – 7.73 (4H, m); 7.62 (1H, d, </w:t>
      </w:r>
      <w:r w:rsidRPr="00FF707A">
        <w:rPr>
          <w:rFonts w:ascii="Times New Roman" w:hAnsi="Times New Roman" w:cs="Times New Roman"/>
          <w:i/>
        </w:rPr>
        <w:t>J</w:t>
      </w:r>
      <w:r w:rsidRPr="00FF707A">
        <w:rPr>
          <w:rFonts w:ascii="Times New Roman" w:hAnsi="Times New Roman" w:cs="Times New Roman"/>
        </w:rPr>
        <w:t xml:space="preserve"> 5.9), 7.56 (1H, d,  </w:t>
      </w:r>
      <w:r w:rsidRPr="00FF707A">
        <w:rPr>
          <w:rFonts w:ascii="Times New Roman" w:hAnsi="Times New Roman" w:cs="Times New Roman"/>
          <w:i/>
        </w:rPr>
        <w:t>J</w:t>
      </w:r>
      <w:r w:rsidRPr="00FF707A">
        <w:rPr>
          <w:rFonts w:ascii="Times New Roman" w:hAnsi="Times New Roman" w:cs="Times New Roman"/>
        </w:rPr>
        <w:t xml:space="preserve"> 2.4); 7.42 (1H, d, </w:t>
      </w:r>
      <w:r w:rsidRPr="00FF707A">
        <w:rPr>
          <w:rFonts w:ascii="Times New Roman" w:hAnsi="Times New Roman" w:cs="Times New Roman"/>
          <w:i/>
        </w:rPr>
        <w:t>J</w:t>
      </w:r>
      <w:r w:rsidRPr="00FF707A">
        <w:rPr>
          <w:rFonts w:ascii="Times New Roman" w:hAnsi="Times New Roman" w:cs="Times New Roman"/>
        </w:rPr>
        <w:t xml:space="preserve"> 2.7); 7.39 (1H, m); 7.29 </w:t>
      </w:r>
      <w:r w:rsidRPr="00FF707A">
        <w:rPr>
          <w:rFonts w:ascii="Times New Roman" w:hAnsi="Times New Roman" w:cs="Times New Roman"/>
        </w:rPr>
        <w:softHyphen/>
        <w:t xml:space="preserve">– 7.21 (2H, m); 7.14 – 7.07 (2H, m); 7.02 (1H, d,  </w:t>
      </w:r>
      <w:r w:rsidRPr="00FF707A">
        <w:rPr>
          <w:rFonts w:ascii="Times New Roman" w:hAnsi="Times New Roman" w:cs="Times New Roman"/>
          <w:i/>
        </w:rPr>
        <w:t xml:space="preserve">J </w:t>
      </w:r>
      <w:r w:rsidRPr="00FF707A">
        <w:rPr>
          <w:rFonts w:ascii="Times New Roman" w:hAnsi="Times New Roman" w:cs="Times New Roman"/>
        </w:rPr>
        <w:t xml:space="preserve">7.3); 6.86 (1H, d, </w:t>
      </w:r>
      <w:r w:rsidRPr="00FF707A">
        <w:rPr>
          <w:rFonts w:ascii="Times New Roman" w:hAnsi="Times New Roman" w:cs="Times New Roman"/>
          <w:i/>
        </w:rPr>
        <w:t>J</w:t>
      </w:r>
      <w:r w:rsidRPr="00FF707A">
        <w:rPr>
          <w:rFonts w:ascii="Times New Roman" w:hAnsi="Times New Roman" w:cs="Times New Roman"/>
        </w:rPr>
        <w:t xml:space="preserve"> 2.2); 6.73 – 6.58 (3H, m); 5.82 (1H, dd,  </w:t>
      </w:r>
      <w:r w:rsidRPr="00FF707A">
        <w:rPr>
          <w:rFonts w:ascii="Times New Roman" w:hAnsi="Times New Roman" w:cs="Times New Roman"/>
          <w:i/>
        </w:rPr>
        <w:t>J</w:t>
      </w:r>
      <w:r w:rsidRPr="00FF707A">
        <w:rPr>
          <w:rFonts w:ascii="Times New Roman" w:hAnsi="Times New Roman" w:cs="Times New Roman"/>
        </w:rPr>
        <w:t xml:space="preserve"> 2.3, 8.4); 5.64 (1H, d,  </w:t>
      </w:r>
      <w:r w:rsidRPr="00FF707A">
        <w:rPr>
          <w:rFonts w:ascii="Times New Roman" w:hAnsi="Times New Roman" w:cs="Times New Roman"/>
          <w:i/>
        </w:rPr>
        <w:t>J</w:t>
      </w:r>
      <w:r w:rsidRPr="00FF707A">
        <w:rPr>
          <w:rFonts w:ascii="Times New Roman" w:hAnsi="Times New Roman" w:cs="Times New Roman"/>
        </w:rPr>
        <w:t xml:space="preserve"> </w:t>
      </w:r>
      <w:r w:rsidRPr="00FF707A">
        <w:rPr>
          <w:rFonts w:ascii="Times New Roman" w:hAnsi="Times New Roman" w:cs="Times New Roman"/>
        </w:rPr>
        <w:lastRenderedPageBreak/>
        <w:t xml:space="preserve">17.1); 5.46 (1H, dd, </w:t>
      </w:r>
      <w:r w:rsidRPr="00FF707A">
        <w:rPr>
          <w:rFonts w:ascii="Times New Roman" w:hAnsi="Times New Roman" w:cs="Times New Roman"/>
          <w:i/>
        </w:rPr>
        <w:t>J</w:t>
      </w:r>
      <w:r w:rsidRPr="00FF707A">
        <w:rPr>
          <w:rFonts w:ascii="Times New Roman" w:hAnsi="Times New Roman" w:cs="Times New Roman"/>
        </w:rPr>
        <w:t xml:space="preserve"> 2.3, 8.7); 5.41 (1H, d, </w:t>
      </w:r>
      <w:r w:rsidRPr="00FF707A">
        <w:rPr>
          <w:rFonts w:ascii="Times New Roman" w:hAnsi="Times New Roman" w:cs="Times New Roman"/>
          <w:i/>
        </w:rPr>
        <w:t>J</w:t>
      </w:r>
      <w:r w:rsidRPr="00FF707A">
        <w:rPr>
          <w:rFonts w:ascii="Times New Roman" w:hAnsi="Times New Roman" w:cs="Times New Roman"/>
        </w:rPr>
        <w:t xml:space="preserve"> 8.1); 5.28 (1H, d,  </w:t>
      </w:r>
      <w:r w:rsidRPr="00FF707A">
        <w:rPr>
          <w:rFonts w:ascii="Times New Roman" w:hAnsi="Times New Roman" w:cs="Times New Roman"/>
          <w:i/>
        </w:rPr>
        <w:t xml:space="preserve">J </w:t>
      </w:r>
      <w:r w:rsidRPr="00FF707A">
        <w:rPr>
          <w:rFonts w:ascii="Times New Roman" w:hAnsi="Times New Roman" w:cs="Times New Roman"/>
        </w:rPr>
        <w:t xml:space="preserve">17.1 Hz); 4.73 (2H, m).  ESMS: </w:t>
      </w:r>
      <w:r w:rsidRPr="00FF707A">
        <w:rPr>
          <w:rFonts w:ascii="Times New Roman" w:hAnsi="Times New Roman" w:cs="Times New Roman"/>
          <w:i/>
        </w:rPr>
        <w:t>m/z</w:t>
      </w:r>
      <w:r w:rsidRPr="00FF707A">
        <w:rPr>
          <w:rFonts w:ascii="Times New Roman" w:hAnsi="Times New Roman" w:cs="Times New Roman"/>
        </w:rPr>
        <w:t xml:space="preserve"> 965 (</w:t>
      </w:r>
      <w:r w:rsidRPr="00FF707A">
        <w:rPr>
          <w:rFonts w:ascii="Times New Roman" w:hAnsi="Times New Roman" w:cs="Times New Roman"/>
          <w:i/>
        </w:rPr>
        <w:t>M</w:t>
      </w:r>
      <w:r w:rsidRPr="00FF707A">
        <w:rPr>
          <w:rFonts w:ascii="Times New Roman" w:hAnsi="Times New Roman" w:cs="Times New Roman"/>
        </w:rPr>
        <w:t xml:space="preserve"> – NO</w:t>
      </w:r>
      <w:r w:rsidRPr="00FF707A">
        <w:rPr>
          <w:rFonts w:ascii="Times New Roman" w:hAnsi="Times New Roman" w:cs="Times New Roman"/>
          <w:vertAlign w:val="subscript"/>
        </w:rPr>
        <w:t>3</w:t>
      </w:r>
      <w:proofErr w:type="gramStart"/>
      <w:r w:rsidRPr="00FF707A">
        <w:rPr>
          <w:rFonts w:ascii="Times New Roman" w:hAnsi="Times New Roman" w:cs="Times New Roman"/>
        </w:rPr>
        <w:t>)</w:t>
      </w:r>
      <w:r w:rsidRPr="00FF707A">
        <w:rPr>
          <w:rFonts w:ascii="Times New Roman" w:hAnsi="Times New Roman" w:cs="Times New Roman"/>
          <w:vertAlign w:val="superscript"/>
        </w:rPr>
        <w:t>+</w:t>
      </w:r>
      <w:proofErr w:type="gramEnd"/>
      <w:r w:rsidRPr="00FF707A">
        <w:rPr>
          <w:rFonts w:ascii="Times New Roman" w:hAnsi="Times New Roman" w:cs="Times New Roman"/>
        </w:rPr>
        <w:t>, 483(</w:t>
      </w:r>
      <w:r w:rsidRPr="00FF707A">
        <w:rPr>
          <w:rFonts w:ascii="Times New Roman" w:hAnsi="Times New Roman" w:cs="Times New Roman"/>
          <w:i/>
        </w:rPr>
        <w:t>M</w:t>
      </w:r>
      <w:r w:rsidRPr="00FF707A">
        <w:rPr>
          <w:rFonts w:ascii="Times New Roman" w:hAnsi="Times New Roman" w:cs="Times New Roman"/>
        </w:rPr>
        <w:t xml:space="preserve"> – NO</w:t>
      </w:r>
      <w:r w:rsidRPr="00FF707A">
        <w:rPr>
          <w:rFonts w:ascii="Times New Roman" w:hAnsi="Times New Roman" w:cs="Times New Roman"/>
          <w:vertAlign w:val="subscript"/>
        </w:rPr>
        <w:t>3</w:t>
      </w:r>
      <w:r w:rsidRPr="00FF707A">
        <w:rPr>
          <w:rFonts w:ascii="Times New Roman" w:hAnsi="Times New Roman" w:cs="Times New Roman"/>
        </w:rPr>
        <w:t xml:space="preserve"> + H)</w:t>
      </w:r>
      <w:r w:rsidRPr="00FF707A">
        <w:rPr>
          <w:rFonts w:ascii="Times New Roman" w:hAnsi="Times New Roman" w:cs="Times New Roman"/>
          <w:vertAlign w:val="superscript"/>
        </w:rPr>
        <w:t>2+</w:t>
      </w:r>
      <w:r w:rsidRPr="00FF707A">
        <w:rPr>
          <w:rFonts w:ascii="Times New Roman" w:hAnsi="Times New Roman" w:cs="Times New Roman"/>
        </w:rPr>
        <w:t>. Found: C 51.5</w:t>
      </w:r>
      <w:r w:rsidRPr="00FF707A">
        <w:rPr>
          <w:rFonts w:ascii="Times New Roman" w:hAnsi="Times New Roman" w:cs="Times New Roman"/>
          <w:vertAlign w:val="subscript"/>
        </w:rPr>
        <w:t>,</w:t>
      </w:r>
      <w:r w:rsidRPr="00FF707A">
        <w:rPr>
          <w:rFonts w:ascii="Times New Roman" w:hAnsi="Times New Roman" w:cs="Times New Roman"/>
        </w:rPr>
        <w:t xml:space="preserve"> H 3.8</w:t>
      </w:r>
      <w:r w:rsidRPr="00FF707A">
        <w:rPr>
          <w:rFonts w:ascii="Times New Roman" w:hAnsi="Times New Roman" w:cs="Times New Roman"/>
          <w:vertAlign w:val="subscript"/>
        </w:rPr>
        <w:t xml:space="preserve">, </w:t>
      </w:r>
      <w:r w:rsidRPr="00FF707A">
        <w:rPr>
          <w:rFonts w:ascii="Times New Roman" w:hAnsi="Times New Roman" w:cs="Times New Roman"/>
        </w:rPr>
        <w:t>N 11.3%. Calculated for for C</w:t>
      </w:r>
      <w:r w:rsidRPr="00FF707A">
        <w:rPr>
          <w:rFonts w:ascii="Times New Roman" w:hAnsi="Times New Roman" w:cs="Times New Roman"/>
          <w:vertAlign w:val="subscript"/>
        </w:rPr>
        <w:t>46</w:t>
      </w:r>
      <w:r w:rsidRPr="00FF707A">
        <w:rPr>
          <w:rFonts w:ascii="Times New Roman" w:hAnsi="Times New Roman" w:cs="Times New Roman"/>
        </w:rPr>
        <w:t>H</w:t>
      </w:r>
      <w:r w:rsidRPr="00FF707A">
        <w:rPr>
          <w:rFonts w:ascii="Times New Roman" w:hAnsi="Times New Roman" w:cs="Times New Roman"/>
          <w:vertAlign w:val="subscript"/>
        </w:rPr>
        <w:t>32</w:t>
      </w:r>
      <w:r w:rsidRPr="00FF707A">
        <w:rPr>
          <w:rFonts w:ascii="Times New Roman" w:hAnsi="Times New Roman" w:cs="Times New Roman"/>
        </w:rPr>
        <w:t>IrF</w:t>
      </w:r>
      <w:r w:rsidRPr="00FF707A">
        <w:rPr>
          <w:rFonts w:ascii="Times New Roman" w:hAnsi="Times New Roman" w:cs="Times New Roman"/>
          <w:vertAlign w:val="subscript"/>
        </w:rPr>
        <w:t>4</w:t>
      </w:r>
      <w:r w:rsidRPr="00FF707A">
        <w:rPr>
          <w:rFonts w:ascii="Times New Roman" w:hAnsi="Times New Roman" w:cs="Times New Roman"/>
        </w:rPr>
        <w:t>N</w:t>
      </w:r>
      <w:r w:rsidRPr="00FF707A">
        <w:rPr>
          <w:rFonts w:ascii="Times New Roman" w:hAnsi="Times New Roman" w:cs="Times New Roman"/>
          <w:vertAlign w:val="subscript"/>
        </w:rPr>
        <w:t>9</w:t>
      </w:r>
      <w:r w:rsidRPr="00FF707A">
        <w:rPr>
          <w:rFonts w:ascii="Times New Roman" w:hAnsi="Times New Roman" w:cs="Times New Roman"/>
        </w:rPr>
        <w:t>O</w:t>
      </w:r>
      <w:r w:rsidRPr="00FF707A">
        <w:rPr>
          <w:rFonts w:ascii="Times New Roman" w:hAnsi="Times New Roman" w:cs="Times New Roman"/>
          <w:vertAlign w:val="subscript"/>
        </w:rPr>
        <w:t>3</w:t>
      </w:r>
      <w:r w:rsidRPr="00FF707A">
        <w:rPr>
          <w:rFonts w:ascii="Times New Roman" w:hAnsi="Times New Roman" w:cs="Times New Roman"/>
        </w:rPr>
        <w:t>•3H</w:t>
      </w:r>
      <w:r w:rsidRPr="00FF707A">
        <w:rPr>
          <w:rFonts w:ascii="Times New Roman" w:hAnsi="Times New Roman" w:cs="Times New Roman"/>
          <w:vertAlign w:val="subscript"/>
        </w:rPr>
        <w:t>2</w:t>
      </w:r>
      <w:r w:rsidRPr="00FF707A">
        <w:rPr>
          <w:rFonts w:ascii="Times New Roman" w:hAnsi="Times New Roman" w:cs="Times New Roman"/>
        </w:rPr>
        <w:t>O: C 51.1</w:t>
      </w:r>
      <w:r w:rsidRPr="00FF707A">
        <w:rPr>
          <w:rFonts w:ascii="Times New Roman" w:hAnsi="Times New Roman" w:cs="Times New Roman"/>
          <w:vertAlign w:val="subscript"/>
        </w:rPr>
        <w:t>,</w:t>
      </w:r>
      <w:r w:rsidRPr="00FF707A">
        <w:rPr>
          <w:rFonts w:ascii="Times New Roman" w:hAnsi="Times New Roman" w:cs="Times New Roman"/>
        </w:rPr>
        <w:t xml:space="preserve"> H 3.5, N 11.7</w:t>
      </w:r>
      <w:r w:rsidRPr="00FF707A">
        <w:rPr>
          <w:rFonts w:ascii="Times New Roman" w:hAnsi="Times New Roman" w:cs="Times New Roman"/>
          <w:vertAlign w:val="subscript"/>
        </w:rPr>
        <w:t xml:space="preserve"> </w:t>
      </w:r>
      <w:r w:rsidRPr="00FF707A">
        <w:rPr>
          <w:rFonts w:ascii="Times New Roman" w:hAnsi="Times New Roman" w:cs="Times New Roman"/>
        </w:rPr>
        <w:t xml:space="preserve">%. </w:t>
      </w:r>
    </w:p>
    <w:p w:rsidR="00B67A55" w:rsidRDefault="00B67A55" w:rsidP="00B67A55">
      <w:pPr>
        <w:spacing w:line="360" w:lineRule="auto"/>
        <w:jc w:val="both"/>
        <w:rPr>
          <w:rFonts w:ascii="Times New Roman" w:hAnsi="Times New Roman" w:cs="Times New Roman"/>
        </w:rPr>
      </w:pPr>
      <w:r w:rsidRPr="00FF707A">
        <w:rPr>
          <w:rFonts w:ascii="Times New Roman" w:hAnsi="Times New Roman" w:cs="Times New Roman"/>
        </w:rPr>
        <w:t>[Ir(F</w:t>
      </w:r>
      <w:r w:rsidRPr="00FF707A">
        <w:rPr>
          <w:rFonts w:ascii="Times New Roman" w:hAnsi="Times New Roman" w:cs="Times New Roman"/>
          <w:vertAlign w:val="subscript"/>
        </w:rPr>
        <w:t>2</w:t>
      </w:r>
      <w:r w:rsidRPr="00FF707A">
        <w:rPr>
          <w:rFonts w:ascii="Times New Roman" w:hAnsi="Times New Roman" w:cs="Times New Roman"/>
        </w:rPr>
        <w:t>ppy)</w:t>
      </w:r>
      <w:r w:rsidRPr="00FF707A">
        <w:rPr>
          <w:rFonts w:ascii="Times New Roman" w:hAnsi="Times New Roman" w:cs="Times New Roman"/>
          <w:vertAlign w:val="subscript"/>
        </w:rPr>
        <w:t>2</w:t>
      </w:r>
      <w:r w:rsidRPr="00FF707A">
        <w:rPr>
          <w:rFonts w:ascii="Times New Roman" w:hAnsi="Times New Roman" w:cs="Times New Roman"/>
        </w:rPr>
        <w:t>(L</w:t>
      </w:r>
      <w:r w:rsidRPr="00FF707A">
        <w:rPr>
          <w:rFonts w:ascii="Times New Roman" w:hAnsi="Times New Roman" w:cs="Times New Roman"/>
          <w:vertAlign w:val="superscript"/>
        </w:rPr>
        <w:t>m-Tol</w:t>
      </w:r>
      <w:r w:rsidRPr="00FF707A">
        <w:rPr>
          <w:rFonts w:ascii="Times New Roman" w:hAnsi="Times New Roman" w:cs="Times New Roman"/>
        </w:rPr>
        <w:t>)]NO</w:t>
      </w:r>
      <w:r w:rsidRPr="00FF707A">
        <w:rPr>
          <w:rFonts w:ascii="Times New Roman" w:hAnsi="Times New Roman" w:cs="Times New Roman"/>
          <w:vertAlign w:val="subscript"/>
        </w:rPr>
        <w:t>3</w:t>
      </w:r>
      <w:r w:rsidRPr="00FF707A">
        <w:rPr>
          <w:rFonts w:ascii="Times New Roman" w:hAnsi="Times New Roman" w:cs="Times New Roman"/>
        </w:rPr>
        <w:t>. Yield: 52%.</w:t>
      </w:r>
    </w:p>
    <w:p w:rsidR="00B67A55" w:rsidRPr="00FF707A" w:rsidRDefault="00B67A55" w:rsidP="00B67A55">
      <w:pPr>
        <w:spacing w:line="360" w:lineRule="auto"/>
        <w:jc w:val="both"/>
        <w:rPr>
          <w:rFonts w:ascii="Times New Roman" w:hAnsi="Times New Roman" w:cs="Times New Roman"/>
          <w:b/>
        </w:rPr>
      </w:pPr>
      <w:r w:rsidRPr="00FF707A">
        <w:rPr>
          <w:rFonts w:ascii="Times New Roman" w:hAnsi="Times New Roman" w:cs="Times New Roman"/>
          <w:vertAlign w:val="superscript"/>
        </w:rPr>
        <w:t>1</w:t>
      </w:r>
      <w:r w:rsidRPr="00FF707A">
        <w:rPr>
          <w:rFonts w:ascii="Times New Roman" w:hAnsi="Times New Roman" w:cs="Times New Roman"/>
        </w:rPr>
        <w:t>H NMR (400 MHz, CD</w:t>
      </w:r>
      <w:r w:rsidRPr="00FF707A">
        <w:rPr>
          <w:rFonts w:ascii="Times New Roman" w:hAnsi="Times New Roman" w:cs="Times New Roman"/>
          <w:vertAlign w:val="subscript"/>
        </w:rPr>
        <w:t>3</w:t>
      </w:r>
      <w:r w:rsidRPr="00FF707A">
        <w:rPr>
          <w:rFonts w:ascii="Times New Roman" w:hAnsi="Times New Roman" w:cs="Times New Roman"/>
        </w:rPr>
        <w:t xml:space="preserve">CN): δ(ppm) 8.59 (1H, d,  </w:t>
      </w:r>
      <w:r w:rsidRPr="00FF707A">
        <w:rPr>
          <w:rFonts w:ascii="Times New Roman" w:hAnsi="Times New Roman" w:cs="Times New Roman"/>
          <w:i/>
        </w:rPr>
        <w:t>J</w:t>
      </w:r>
      <w:r w:rsidRPr="00FF707A">
        <w:rPr>
          <w:rFonts w:ascii="Times New Roman" w:hAnsi="Times New Roman" w:cs="Times New Roman"/>
        </w:rPr>
        <w:t xml:space="preserve"> 4.1); 8.26 (1H, d, </w:t>
      </w:r>
      <w:r w:rsidRPr="00FF707A">
        <w:rPr>
          <w:rFonts w:ascii="Times New Roman" w:hAnsi="Times New Roman" w:cs="Times New Roman"/>
          <w:i/>
        </w:rPr>
        <w:t>J</w:t>
      </w:r>
      <w:r w:rsidRPr="00FF707A">
        <w:rPr>
          <w:rFonts w:ascii="Times New Roman" w:hAnsi="Times New Roman" w:cs="Times New Roman"/>
        </w:rPr>
        <w:t xml:space="preserve"> 8.3); 8.16 (1H, dt,  </w:t>
      </w:r>
      <w:r w:rsidRPr="00FF707A">
        <w:rPr>
          <w:rFonts w:ascii="Times New Roman" w:hAnsi="Times New Roman" w:cs="Times New Roman"/>
          <w:i/>
        </w:rPr>
        <w:t>J</w:t>
      </w:r>
      <w:r w:rsidRPr="00FF707A">
        <w:rPr>
          <w:rFonts w:ascii="Times New Roman" w:hAnsi="Times New Roman" w:cs="Times New Roman"/>
        </w:rPr>
        <w:t xml:space="preserve"> 1.4, 8.9); 8.06 (1H, td, </w:t>
      </w:r>
      <w:r w:rsidRPr="00FF707A">
        <w:rPr>
          <w:rFonts w:ascii="Times New Roman" w:hAnsi="Times New Roman" w:cs="Times New Roman"/>
          <w:i/>
        </w:rPr>
        <w:t xml:space="preserve">J </w:t>
      </w:r>
      <w:r w:rsidRPr="00FF707A">
        <w:rPr>
          <w:rFonts w:ascii="Times New Roman" w:hAnsi="Times New Roman" w:cs="Times New Roman"/>
        </w:rPr>
        <w:t xml:space="preserve">1.6, 7.9); 7.96 (1H, d, </w:t>
      </w:r>
      <w:r w:rsidRPr="00FF707A">
        <w:rPr>
          <w:rFonts w:ascii="Times New Roman" w:hAnsi="Times New Roman" w:cs="Times New Roman"/>
          <w:i/>
        </w:rPr>
        <w:t>J</w:t>
      </w:r>
      <w:r w:rsidRPr="00FF707A">
        <w:rPr>
          <w:rFonts w:ascii="Times New Roman" w:hAnsi="Times New Roman" w:cs="Times New Roman"/>
        </w:rPr>
        <w:t xml:space="preserve"> 2.9); 7.91 (1H, ddd, </w:t>
      </w:r>
      <w:r w:rsidRPr="00FF707A">
        <w:rPr>
          <w:rFonts w:ascii="Times New Roman" w:hAnsi="Times New Roman" w:cs="Times New Roman"/>
          <w:i/>
        </w:rPr>
        <w:t>J</w:t>
      </w:r>
      <w:r w:rsidRPr="00FF707A">
        <w:rPr>
          <w:rFonts w:ascii="Times New Roman" w:hAnsi="Times New Roman" w:cs="Times New Roman"/>
        </w:rPr>
        <w:t xml:space="preserve"> 1.4, 7.8, 8.6); 7.83 (1H, dt, </w:t>
      </w:r>
      <w:r w:rsidRPr="00FF707A">
        <w:rPr>
          <w:rFonts w:ascii="Times New Roman" w:hAnsi="Times New Roman" w:cs="Times New Roman"/>
          <w:i/>
        </w:rPr>
        <w:t>J</w:t>
      </w:r>
      <w:r w:rsidRPr="00FF707A">
        <w:rPr>
          <w:rFonts w:ascii="Times New Roman" w:hAnsi="Times New Roman" w:cs="Times New Roman"/>
        </w:rPr>
        <w:t xml:space="preserve"> 1.2, 1.0); 7.79 (2H, dd, </w:t>
      </w:r>
      <w:r w:rsidRPr="00FF707A">
        <w:rPr>
          <w:rFonts w:ascii="Times New Roman" w:hAnsi="Times New Roman" w:cs="Times New Roman"/>
          <w:i/>
        </w:rPr>
        <w:t xml:space="preserve">J </w:t>
      </w:r>
      <w:r w:rsidRPr="00FF707A">
        <w:rPr>
          <w:rFonts w:ascii="Times New Roman" w:hAnsi="Times New Roman" w:cs="Times New Roman"/>
        </w:rPr>
        <w:t xml:space="preserve">1.0, 5.2); 7.76–7.69 (2H, m); 7.62 (1H, dd, </w:t>
      </w:r>
      <w:r w:rsidRPr="00FF707A">
        <w:rPr>
          <w:rFonts w:ascii="Times New Roman" w:hAnsi="Times New Roman" w:cs="Times New Roman"/>
          <w:i/>
        </w:rPr>
        <w:t>J</w:t>
      </w:r>
      <w:r w:rsidRPr="00FF707A">
        <w:rPr>
          <w:rFonts w:ascii="Times New Roman" w:hAnsi="Times New Roman" w:cs="Times New Roman"/>
        </w:rPr>
        <w:t xml:space="preserve"> 1.0, 5.9); 7.57 (1H, dt, </w:t>
      </w:r>
      <w:r w:rsidRPr="00FF707A">
        <w:rPr>
          <w:rFonts w:ascii="Times New Roman" w:hAnsi="Times New Roman" w:cs="Times New Roman"/>
          <w:i/>
        </w:rPr>
        <w:t>J</w:t>
      </w:r>
      <w:r w:rsidRPr="00FF707A">
        <w:rPr>
          <w:rFonts w:ascii="Times New Roman" w:hAnsi="Times New Roman" w:cs="Times New Roman"/>
        </w:rPr>
        <w:t xml:space="preserve"> 1.3, 5.9); 7.54 (1H, d, </w:t>
      </w:r>
      <w:r w:rsidRPr="00FF707A">
        <w:rPr>
          <w:rFonts w:ascii="Times New Roman" w:hAnsi="Times New Roman" w:cs="Times New Roman"/>
          <w:i/>
        </w:rPr>
        <w:t>J</w:t>
      </w:r>
      <w:r w:rsidRPr="00FF707A">
        <w:rPr>
          <w:rFonts w:ascii="Times New Roman" w:hAnsi="Times New Roman" w:cs="Times New Roman"/>
        </w:rPr>
        <w:t xml:space="preserve"> 2.5); 7.36 (1H, ddd, </w:t>
      </w:r>
      <w:r w:rsidRPr="00FF707A">
        <w:rPr>
          <w:rFonts w:ascii="Times New Roman" w:hAnsi="Times New Roman" w:cs="Times New Roman"/>
          <w:i/>
        </w:rPr>
        <w:t>J</w:t>
      </w:r>
      <w:r w:rsidRPr="00FF707A">
        <w:rPr>
          <w:rFonts w:ascii="Times New Roman" w:hAnsi="Times New Roman" w:cs="Times New Roman"/>
        </w:rPr>
        <w:t xml:space="preserve"> 7.3, 5.6, 1.4); 7.29–7.25 (2H, m); 7.20 – 7.12 (2H, m); 6.85 (2H, d, </w:t>
      </w:r>
      <w:r w:rsidRPr="00FF707A">
        <w:rPr>
          <w:rFonts w:ascii="Times New Roman" w:hAnsi="Times New Roman" w:cs="Times New Roman"/>
          <w:i/>
        </w:rPr>
        <w:t>J</w:t>
      </w:r>
      <w:r w:rsidRPr="00FF707A">
        <w:rPr>
          <w:rFonts w:ascii="Times New Roman" w:hAnsi="Times New Roman" w:cs="Times New Roman"/>
        </w:rPr>
        <w:t xml:space="preserve"> 2.5); 6.71–6.60 (2H, m); 5.77 (1H, s); 5.68 (1H, dd, </w:t>
      </w:r>
      <w:r w:rsidRPr="00FF707A">
        <w:rPr>
          <w:rFonts w:ascii="Times New Roman" w:hAnsi="Times New Roman" w:cs="Times New Roman"/>
          <w:i/>
        </w:rPr>
        <w:t>J</w:t>
      </w:r>
      <w:r w:rsidRPr="00FF707A">
        <w:rPr>
          <w:rFonts w:ascii="Times New Roman" w:hAnsi="Times New Roman" w:cs="Times New Roman"/>
        </w:rPr>
        <w:t xml:space="preserve">  2.3, 8.6); 5.53 (1H, s); 5.48 (1H, dd, </w:t>
      </w:r>
      <w:r w:rsidRPr="00FF707A">
        <w:rPr>
          <w:rFonts w:ascii="Times New Roman" w:hAnsi="Times New Roman" w:cs="Times New Roman"/>
          <w:i/>
        </w:rPr>
        <w:t>J</w:t>
      </w:r>
      <w:r w:rsidRPr="00FF707A">
        <w:rPr>
          <w:rFonts w:ascii="Times New Roman" w:hAnsi="Times New Roman" w:cs="Times New Roman"/>
        </w:rPr>
        <w:t xml:space="preserve"> 2.5, 3.5 Hz); 5.25–4.95 (4H, m); 2.07 (3H, s).  ESMS: </w:t>
      </w:r>
      <w:r w:rsidRPr="00FF707A">
        <w:rPr>
          <w:rFonts w:ascii="Times New Roman" w:hAnsi="Times New Roman" w:cs="Times New Roman"/>
          <w:i/>
        </w:rPr>
        <w:t>m/</w:t>
      </w:r>
      <w:proofErr w:type="gramStart"/>
      <w:r w:rsidRPr="00FF707A">
        <w:rPr>
          <w:rFonts w:ascii="Times New Roman" w:hAnsi="Times New Roman" w:cs="Times New Roman"/>
          <w:i/>
        </w:rPr>
        <w:t>z</w:t>
      </w:r>
      <w:r w:rsidRPr="00FF707A">
        <w:rPr>
          <w:rFonts w:ascii="Times New Roman" w:hAnsi="Times New Roman" w:cs="Times New Roman"/>
        </w:rPr>
        <w:t xml:space="preserve"> </w:t>
      </w:r>
      <w:r>
        <w:rPr>
          <w:rFonts w:ascii="Times New Roman" w:hAnsi="Times New Roman" w:cs="Times New Roman"/>
        </w:rPr>
        <w:t xml:space="preserve"> </w:t>
      </w:r>
      <w:r w:rsidRPr="00FF707A">
        <w:rPr>
          <w:rFonts w:ascii="Times New Roman" w:hAnsi="Times New Roman" w:cs="Times New Roman"/>
        </w:rPr>
        <w:t>979</w:t>
      </w:r>
      <w:proofErr w:type="gramEnd"/>
      <w:r w:rsidRPr="00FF707A">
        <w:rPr>
          <w:rFonts w:ascii="Times New Roman" w:hAnsi="Times New Roman" w:cs="Times New Roman"/>
        </w:rPr>
        <w:t xml:space="preserve"> (</w:t>
      </w:r>
      <w:r w:rsidRPr="00FF707A">
        <w:rPr>
          <w:rFonts w:ascii="Times New Roman" w:hAnsi="Times New Roman" w:cs="Times New Roman"/>
          <w:i/>
        </w:rPr>
        <w:t>M</w:t>
      </w:r>
      <w:r w:rsidRPr="00FF707A">
        <w:rPr>
          <w:rFonts w:ascii="Times New Roman" w:hAnsi="Times New Roman" w:cs="Times New Roman"/>
        </w:rPr>
        <w:t xml:space="preserve"> – NO</w:t>
      </w:r>
      <w:r w:rsidRPr="00FF707A">
        <w:rPr>
          <w:rFonts w:ascii="Times New Roman" w:hAnsi="Times New Roman" w:cs="Times New Roman"/>
          <w:vertAlign w:val="subscript"/>
        </w:rPr>
        <w:t>3</w:t>
      </w:r>
      <w:r w:rsidRPr="00FF707A">
        <w:rPr>
          <w:rFonts w:ascii="Times New Roman" w:hAnsi="Times New Roman" w:cs="Times New Roman"/>
        </w:rPr>
        <w:t>)</w:t>
      </w:r>
      <w:r w:rsidRPr="00FF707A">
        <w:rPr>
          <w:rFonts w:ascii="Times New Roman" w:hAnsi="Times New Roman" w:cs="Times New Roman"/>
          <w:vertAlign w:val="superscript"/>
        </w:rPr>
        <w:t>+</w:t>
      </w:r>
      <w:r w:rsidRPr="00FF707A">
        <w:rPr>
          <w:rFonts w:ascii="Times New Roman" w:hAnsi="Times New Roman" w:cs="Times New Roman"/>
        </w:rPr>
        <w:t>, 490 (</w:t>
      </w:r>
      <w:r w:rsidRPr="00FF707A">
        <w:rPr>
          <w:rFonts w:ascii="Times New Roman" w:hAnsi="Times New Roman" w:cs="Times New Roman"/>
          <w:i/>
        </w:rPr>
        <w:t>M</w:t>
      </w:r>
      <w:r w:rsidRPr="00FF707A">
        <w:rPr>
          <w:rFonts w:ascii="Times New Roman" w:hAnsi="Times New Roman" w:cs="Times New Roman"/>
        </w:rPr>
        <w:t xml:space="preserve"> – NO</w:t>
      </w:r>
      <w:r w:rsidRPr="00FF707A">
        <w:rPr>
          <w:rFonts w:ascii="Times New Roman" w:hAnsi="Times New Roman" w:cs="Times New Roman"/>
          <w:vertAlign w:val="subscript"/>
        </w:rPr>
        <w:t>3</w:t>
      </w:r>
      <w:r w:rsidRPr="00FF707A">
        <w:rPr>
          <w:rFonts w:ascii="Times New Roman" w:hAnsi="Times New Roman" w:cs="Times New Roman"/>
        </w:rPr>
        <w:t xml:space="preserve"> + H)</w:t>
      </w:r>
      <w:r w:rsidRPr="00FF707A">
        <w:rPr>
          <w:rFonts w:ascii="Times New Roman" w:hAnsi="Times New Roman" w:cs="Times New Roman"/>
          <w:vertAlign w:val="superscript"/>
        </w:rPr>
        <w:t>2+</w:t>
      </w:r>
      <w:r w:rsidRPr="00FF707A">
        <w:rPr>
          <w:rFonts w:ascii="Times New Roman" w:hAnsi="Times New Roman" w:cs="Times New Roman"/>
        </w:rPr>
        <w:t>.  Found: C 51.5, H 3.5, N 11.4</w:t>
      </w:r>
      <w:r w:rsidRPr="00FF707A">
        <w:rPr>
          <w:rFonts w:ascii="Times New Roman" w:hAnsi="Times New Roman" w:cs="Times New Roman"/>
          <w:vertAlign w:val="subscript"/>
        </w:rPr>
        <w:t xml:space="preserve"> </w:t>
      </w:r>
      <w:r w:rsidRPr="00FF707A">
        <w:rPr>
          <w:rFonts w:ascii="Times New Roman" w:hAnsi="Times New Roman" w:cs="Times New Roman"/>
        </w:rPr>
        <w:t>%.  Calculated for C</w:t>
      </w:r>
      <w:r w:rsidRPr="00FF707A">
        <w:rPr>
          <w:rFonts w:ascii="Times New Roman" w:hAnsi="Times New Roman" w:cs="Times New Roman"/>
          <w:vertAlign w:val="subscript"/>
        </w:rPr>
        <w:t>47</w:t>
      </w:r>
      <w:r w:rsidRPr="00FF707A">
        <w:rPr>
          <w:rFonts w:ascii="Times New Roman" w:hAnsi="Times New Roman" w:cs="Times New Roman"/>
        </w:rPr>
        <w:t>H</w:t>
      </w:r>
      <w:r w:rsidRPr="00FF707A">
        <w:rPr>
          <w:rFonts w:ascii="Times New Roman" w:hAnsi="Times New Roman" w:cs="Times New Roman"/>
          <w:vertAlign w:val="subscript"/>
        </w:rPr>
        <w:t>34</w:t>
      </w:r>
      <w:r w:rsidRPr="00FF707A">
        <w:rPr>
          <w:rFonts w:ascii="Times New Roman" w:hAnsi="Times New Roman" w:cs="Times New Roman"/>
        </w:rPr>
        <w:t>IrF</w:t>
      </w:r>
      <w:r w:rsidRPr="00FF707A">
        <w:rPr>
          <w:rFonts w:ascii="Times New Roman" w:hAnsi="Times New Roman" w:cs="Times New Roman"/>
          <w:vertAlign w:val="subscript"/>
        </w:rPr>
        <w:t>4</w:t>
      </w:r>
      <w:r w:rsidRPr="00FF707A">
        <w:rPr>
          <w:rFonts w:ascii="Times New Roman" w:hAnsi="Times New Roman" w:cs="Times New Roman"/>
        </w:rPr>
        <w:t>N</w:t>
      </w:r>
      <w:r w:rsidRPr="00FF707A">
        <w:rPr>
          <w:rFonts w:ascii="Times New Roman" w:hAnsi="Times New Roman" w:cs="Times New Roman"/>
          <w:vertAlign w:val="subscript"/>
        </w:rPr>
        <w:t>9</w:t>
      </w:r>
      <w:r w:rsidRPr="00FF707A">
        <w:rPr>
          <w:rFonts w:ascii="Times New Roman" w:hAnsi="Times New Roman" w:cs="Times New Roman"/>
        </w:rPr>
        <w:t>O</w:t>
      </w:r>
      <w:r w:rsidRPr="00FF707A">
        <w:rPr>
          <w:rFonts w:ascii="Times New Roman" w:hAnsi="Times New Roman" w:cs="Times New Roman"/>
          <w:vertAlign w:val="subscript"/>
        </w:rPr>
        <w:t>3</w:t>
      </w:r>
      <w:r w:rsidRPr="00FF707A">
        <w:rPr>
          <w:rFonts w:ascii="Times New Roman" w:hAnsi="Times New Roman" w:cs="Times New Roman"/>
        </w:rPr>
        <w:t>•3H</w:t>
      </w:r>
      <w:r w:rsidRPr="00FF707A">
        <w:rPr>
          <w:rFonts w:ascii="Times New Roman" w:hAnsi="Times New Roman" w:cs="Times New Roman"/>
          <w:vertAlign w:val="subscript"/>
        </w:rPr>
        <w:t>2</w:t>
      </w:r>
      <w:r w:rsidRPr="00FF707A">
        <w:rPr>
          <w:rFonts w:ascii="Times New Roman" w:hAnsi="Times New Roman" w:cs="Times New Roman"/>
        </w:rPr>
        <w:t>O: C 51.5, H 3.7, N 11.5</w:t>
      </w:r>
      <w:r w:rsidRPr="00FF707A">
        <w:rPr>
          <w:rFonts w:ascii="Times New Roman" w:hAnsi="Times New Roman" w:cs="Times New Roman"/>
          <w:vertAlign w:val="subscript"/>
        </w:rPr>
        <w:t xml:space="preserve"> </w:t>
      </w:r>
      <w:r w:rsidRPr="00FF707A">
        <w:rPr>
          <w:rFonts w:ascii="Times New Roman" w:hAnsi="Times New Roman" w:cs="Times New Roman"/>
        </w:rPr>
        <w:t xml:space="preserve">%.  </w:t>
      </w: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rPr>
        <w:t>[Ir(F</w:t>
      </w:r>
      <w:r w:rsidRPr="00FF707A">
        <w:rPr>
          <w:rFonts w:ascii="Times New Roman" w:hAnsi="Times New Roman" w:cs="Times New Roman"/>
          <w:vertAlign w:val="subscript"/>
        </w:rPr>
        <w:t>2</w:t>
      </w:r>
      <w:r w:rsidRPr="00FF707A">
        <w:rPr>
          <w:rFonts w:ascii="Times New Roman" w:hAnsi="Times New Roman" w:cs="Times New Roman"/>
        </w:rPr>
        <w:t>ppy)</w:t>
      </w:r>
      <w:r w:rsidRPr="00FF707A">
        <w:rPr>
          <w:rFonts w:ascii="Times New Roman" w:hAnsi="Times New Roman" w:cs="Times New Roman"/>
          <w:vertAlign w:val="subscript"/>
        </w:rPr>
        <w:t>2</w:t>
      </w:r>
      <w:r w:rsidRPr="00FF707A">
        <w:rPr>
          <w:rFonts w:ascii="Times New Roman" w:hAnsi="Times New Roman" w:cs="Times New Roman"/>
        </w:rPr>
        <w:t>(L</w:t>
      </w:r>
      <w:r w:rsidRPr="00FF707A">
        <w:rPr>
          <w:rFonts w:ascii="Times New Roman" w:hAnsi="Times New Roman" w:cs="Times New Roman"/>
          <w:vertAlign w:val="superscript"/>
        </w:rPr>
        <w:t>p-Ph</w:t>
      </w:r>
      <w:r w:rsidRPr="00FF707A">
        <w:rPr>
          <w:rFonts w:ascii="Times New Roman" w:hAnsi="Times New Roman" w:cs="Times New Roman"/>
        </w:rPr>
        <w:t>)]NO</w:t>
      </w:r>
      <w:r w:rsidRPr="00FF707A">
        <w:rPr>
          <w:rFonts w:ascii="Times New Roman" w:hAnsi="Times New Roman" w:cs="Times New Roman"/>
          <w:vertAlign w:val="subscript"/>
        </w:rPr>
        <w:t xml:space="preserve">3. </w:t>
      </w:r>
      <w:r w:rsidRPr="00FF707A">
        <w:rPr>
          <w:rFonts w:ascii="Times New Roman" w:hAnsi="Times New Roman" w:cs="Times New Roman"/>
        </w:rPr>
        <w:t>Yield: 65%.</w:t>
      </w:r>
    </w:p>
    <w:p w:rsidR="00B67A55" w:rsidRPr="00CE3948" w:rsidRDefault="00B67A55" w:rsidP="00B67A55">
      <w:pPr>
        <w:spacing w:line="360" w:lineRule="auto"/>
        <w:jc w:val="both"/>
        <w:rPr>
          <w:rFonts w:ascii="Times New Roman" w:hAnsi="Times New Roman" w:cs="Times New Roman"/>
          <w:lang w:val="pt-PT"/>
        </w:rPr>
      </w:pPr>
      <w:r w:rsidRPr="00FF707A">
        <w:rPr>
          <w:rFonts w:ascii="Times New Roman" w:hAnsi="Times New Roman" w:cs="Times New Roman"/>
          <w:vertAlign w:val="superscript"/>
        </w:rPr>
        <w:t>1</w:t>
      </w:r>
      <w:r w:rsidRPr="00FF707A">
        <w:rPr>
          <w:rFonts w:ascii="Times New Roman" w:hAnsi="Times New Roman" w:cs="Times New Roman"/>
        </w:rPr>
        <w:t>H NMR (400 MHz, CD</w:t>
      </w:r>
      <w:r w:rsidRPr="00FF707A">
        <w:rPr>
          <w:rFonts w:ascii="Times New Roman" w:hAnsi="Times New Roman" w:cs="Times New Roman"/>
          <w:vertAlign w:val="subscript"/>
        </w:rPr>
        <w:t>3</w:t>
      </w:r>
      <w:r w:rsidRPr="00FF707A">
        <w:rPr>
          <w:rFonts w:ascii="Times New Roman" w:hAnsi="Times New Roman" w:cs="Times New Roman"/>
        </w:rPr>
        <w:t xml:space="preserve">CN): δ(ppm) 8.62(1H, d, </w:t>
      </w:r>
      <w:r w:rsidRPr="00FF707A">
        <w:rPr>
          <w:rFonts w:ascii="Times New Roman" w:hAnsi="Times New Roman" w:cs="Times New Roman"/>
          <w:i/>
        </w:rPr>
        <w:t xml:space="preserve">J </w:t>
      </w:r>
      <w:r w:rsidRPr="00FF707A">
        <w:rPr>
          <w:rFonts w:ascii="Times New Roman" w:hAnsi="Times New Roman" w:cs="Times New Roman"/>
        </w:rPr>
        <w:t xml:space="preserve">4.2); 8.28 (2H, t, </w:t>
      </w:r>
      <w:r w:rsidRPr="00FF707A">
        <w:rPr>
          <w:rFonts w:ascii="Times New Roman" w:hAnsi="Times New Roman" w:cs="Times New Roman"/>
          <w:i/>
        </w:rPr>
        <w:t>J</w:t>
      </w:r>
      <w:r w:rsidRPr="00FF707A">
        <w:rPr>
          <w:rFonts w:ascii="Times New Roman" w:hAnsi="Times New Roman" w:cs="Times New Roman"/>
        </w:rPr>
        <w:t xml:space="preserve"> 8.2); 8.1 (1H, td, </w:t>
      </w:r>
      <w:r w:rsidRPr="00FF707A">
        <w:rPr>
          <w:rFonts w:ascii="Times New Roman" w:hAnsi="Times New Roman" w:cs="Times New Roman"/>
          <w:i/>
        </w:rPr>
        <w:t>J</w:t>
      </w:r>
      <w:r w:rsidRPr="00FF707A">
        <w:rPr>
          <w:rFonts w:ascii="Times New Roman" w:hAnsi="Times New Roman" w:cs="Times New Roman"/>
        </w:rPr>
        <w:t xml:space="preserve">  1.5);  8.02 (1H, d, </w:t>
      </w:r>
      <w:r w:rsidRPr="00FF707A">
        <w:rPr>
          <w:rFonts w:ascii="Times New Roman" w:hAnsi="Times New Roman" w:cs="Times New Roman"/>
          <w:i/>
        </w:rPr>
        <w:t>J</w:t>
      </w:r>
      <w:r w:rsidRPr="00FF707A">
        <w:rPr>
          <w:rFonts w:ascii="Times New Roman" w:hAnsi="Times New Roman" w:cs="Times New Roman"/>
        </w:rPr>
        <w:t xml:space="preserve"> 3.0); 7.98 (1H, d, </w:t>
      </w:r>
      <w:r w:rsidRPr="00FF707A">
        <w:rPr>
          <w:rFonts w:ascii="Times New Roman" w:hAnsi="Times New Roman" w:cs="Times New Roman"/>
          <w:i/>
        </w:rPr>
        <w:t>J</w:t>
      </w:r>
      <w:r w:rsidRPr="00FF707A">
        <w:rPr>
          <w:rFonts w:ascii="Times New Roman" w:hAnsi="Times New Roman" w:cs="Times New Roman"/>
        </w:rPr>
        <w:t xml:space="preserve"> 8.3) ; 7.91 (1H, t,  </w:t>
      </w:r>
      <w:r w:rsidRPr="00FF707A">
        <w:rPr>
          <w:rFonts w:ascii="Times New Roman" w:hAnsi="Times New Roman" w:cs="Times New Roman"/>
          <w:i/>
        </w:rPr>
        <w:t>J</w:t>
      </w:r>
      <w:r w:rsidRPr="00FF707A">
        <w:rPr>
          <w:rFonts w:ascii="Times New Roman" w:hAnsi="Times New Roman" w:cs="Times New Roman"/>
        </w:rPr>
        <w:t xml:space="preserve">  8.2);  7.85 (1H, t,  </w:t>
      </w:r>
      <w:r w:rsidRPr="00FF707A">
        <w:rPr>
          <w:rFonts w:ascii="Times New Roman" w:hAnsi="Times New Roman" w:cs="Times New Roman"/>
          <w:i/>
        </w:rPr>
        <w:t>J</w:t>
      </w:r>
      <w:r w:rsidRPr="00FF707A">
        <w:rPr>
          <w:rFonts w:ascii="Times New Roman" w:hAnsi="Times New Roman" w:cs="Times New Roman"/>
        </w:rPr>
        <w:t xml:space="preserve">  7.1);  7.76-7.73 (2H, m); 7.69 (1H, d,  </w:t>
      </w:r>
      <w:r w:rsidRPr="00FF707A">
        <w:rPr>
          <w:rFonts w:ascii="Times New Roman" w:hAnsi="Times New Roman" w:cs="Times New Roman"/>
          <w:i/>
        </w:rPr>
        <w:t>J</w:t>
      </w:r>
      <w:r w:rsidRPr="00FF707A">
        <w:rPr>
          <w:rFonts w:ascii="Times New Roman" w:hAnsi="Times New Roman" w:cs="Times New Roman"/>
        </w:rPr>
        <w:t xml:space="preserve">  5.5) , 7.62-7.55  (2H,  m); 7.52 (1H, d,  </w:t>
      </w:r>
      <w:r w:rsidRPr="00FF707A">
        <w:rPr>
          <w:rFonts w:ascii="Times New Roman" w:hAnsi="Times New Roman" w:cs="Times New Roman"/>
          <w:i/>
        </w:rPr>
        <w:t>J</w:t>
      </w:r>
      <w:r w:rsidRPr="00FF707A">
        <w:rPr>
          <w:rFonts w:ascii="Times New Roman" w:hAnsi="Times New Roman" w:cs="Times New Roman"/>
        </w:rPr>
        <w:t xml:space="preserve"> 6.2); 7.4-7.3 (3H, m); 7.16 (1H, ddd, </w:t>
      </w:r>
      <w:r w:rsidRPr="00FF707A">
        <w:rPr>
          <w:rFonts w:ascii="Times New Roman" w:hAnsi="Times New Roman" w:cs="Times New Roman"/>
          <w:i/>
        </w:rPr>
        <w:t>J</w:t>
      </w:r>
      <w:r w:rsidRPr="00FF707A">
        <w:rPr>
          <w:rFonts w:ascii="Times New Roman" w:hAnsi="Times New Roman" w:cs="Times New Roman"/>
        </w:rPr>
        <w:t xml:space="preserve"> 1.4, 5.8, 7.6) ; 7.02-6.96 (2H, m); 6.87 (2H, d,  </w:t>
      </w:r>
      <w:r w:rsidRPr="00FF707A">
        <w:rPr>
          <w:rFonts w:ascii="Times New Roman" w:hAnsi="Times New Roman" w:cs="Times New Roman"/>
          <w:i/>
        </w:rPr>
        <w:t>J</w:t>
      </w:r>
      <w:r w:rsidRPr="00FF707A">
        <w:rPr>
          <w:rFonts w:ascii="Times New Roman" w:hAnsi="Times New Roman" w:cs="Times New Roman"/>
        </w:rPr>
        <w:t xml:space="preserve">  8.0); 6.67 (1H, ddd, </w:t>
      </w:r>
      <w:r w:rsidRPr="00FF707A">
        <w:rPr>
          <w:rFonts w:ascii="Times New Roman" w:hAnsi="Times New Roman" w:cs="Times New Roman"/>
          <w:i/>
        </w:rPr>
        <w:t xml:space="preserve">J  </w:t>
      </w:r>
      <w:r w:rsidRPr="00FF707A">
        <w:rPr>
          <w:rFonts w:ascii="Times New Roman" w:hAnsi="Times New Roman" w:cs="Times New Roman"/>
        </w:rPr>
        <w:t xml:space="preserve">2.6, 9.6, 12.4); 6.54 (1H, ddd,  </w:t>
      </w:r>
      <w:r w:rsidRPr="00FF707A">
        <w:rPr>
          <w:rFonts w:ascii="Times New Roman" w:hAnsi="Times New Roman" w:cs="Times New Roman"/>
          <w:i/>
        </w:rPr>
        <w:t>J</w:t>
      </w:r>
      <w:r w:rsidRPr="00FF707A">
        <w:rPr>
          <w:rFonts w:ascii="Times New Roman" w:hAnsi="Times New Roman" w:cs="Times New Roman"/>
        </w:rPr>
        <w:t xml:space="preserve">  2.3, 9.4, 13.4);  5.94 (2H, d,  </w:t>
      </w:r>
      <w:r w:rsidRPr="00FF707A">
        <w:rPr>
          <w:rFonts w:ascii="Times New Roman" w:hAnsi="Times New Roman" w:cs="Times New Roman"/>
          <w:i/>
        </w:rPr>
        <w:t xml:space="preserve">J </w:t>
      </w:r>
      <w:r w:rsidRPr="00FF707A">
        <w:rPr>
          <w:rFonts w:ascii="Times New Roman" w:hAnsi="Times New Roman" w:cs="Times New Roman"/>
        </w:rPr>
        <w:t xml:space="preserve"> 8.0); 5.68 (1H, dd, </w:t>
      </w:r>
      <w:r w:rsidRPr="00FF707A">
        <w:rPr>
          <w:rFonts w:ascii="Times New Roman" w:hAnsi="Times New Roman" w:cs="Times New Roman"/>
          <w:i/>
        </w:rPr>
        <w:t xml:space="preserve">J </w:t>
      </w:r>
      <w:r w:rsidRPr="00FF707A">
        <w:rPr>
          <w:rFonts w:ascii="Times New Roman" w:hAnsi="Times New Roman" w:cs="Times New Roman"/>
        </w:rPr>
        <w:t xml:space="preserve">2.3, 8.6); 5.45 (1H, dd, </w:t>
      </w:r>
      <w:r w:rsidRPr="00FF707A">
        <w:rPr>
          <w:rFonts w:ascii="Times New Roman" w:hAnsi="Times New Roman" w:cs="Times New Roman"/>
          <w:i/>
        </w:rPr>
        <w:t>J</w:t>
      </w:r>
      <w:r w:rsidRPr="00FF707A">
        <w:rPr>
          <w:rFonts w:ascii="Times New Roman" w:hAnsi="Times New Roman" w:cs="Times New Roman"/>
        </w:rPr>
        <w:t xml:space="preserve"> 2.3, 8.6); 5.36-5.27 (3H, m); 5.1-4.92 (1H, m).  </w:t>
      </w:r>
      <w:r w:rsidRPr="00CE3948">
        <w:rPr>
          <w:rFonts w:ascii="Times New Roman" w:hAnsi="Times New Roman" w:cs="Times New Roman"/>
          <w:lang w:val="pt-PT"/>
        </w:rPr>
        <w:t xml:space="preserve">ESMS: </w:t>
      </w:r>
      <w:r w:rsidRPr="00CE3948">
        <w:rPr>
          <w:rFonts w:ascii="Times New Roman" w:hAnsi="Times New Roman" w:cs="Times New Roman"/>
          <w:i/>
          <w:lang w:val="pt-PT"/>
        </w:rPr>
        <w:t>m/z</w:t>
      </w:r>
      <w:r w:rsidRPr="00CE3948">
        <w:rPr>
          <w:rFonts w:ascii="Times New Roman" w:hAnsi="Times New Roman" w:cs="Times New Roman"/>
          <w:lang w:val="pt-PT"/>
        </w:rPr>
        <w:t xml:space="preserve"> 965 (</w:t>
      </w:r>
      <w:r w:rsidRPr="00CE3948">
        <w:rPr>
          <w:rFonts w:ascii="Times New Roman" w:hAnsi="Times New Roman" w:cs="Times New Roman"/>
          <w:i/>
          <w:lang w:val="pt-PT"/>
        </w:rPr>
        <w:t>M</w:t>
      </w:r>
      <w:r w:rsidRPr="00CE3948">
        <w:rPr>
          <w:rFonts w:ascii="Times New Roman" w:hAnsi="Times New Roman" w:cs="Times New Roman"/>
          <w:lang w:val="pt-PT"/>
        </w:rPr>
        <w:t xml:space="preserve"> – NO</w:t>
      </w:r>
      <w:r w:rsidRPr="00CE3948">
        <w:rPr>
          <w:rFonts w:ascii="Times New Roman" w:hAnsi="Times New Roman" w:cs="Times New Roman"/>
          <w:vertAlign w:val="subscript"/>
          <w:lang w:val="pt-PT"/>
        </w:rPr>
        <w:t>3</w:t>
      </w:r>
      <w:r w:rsidRPr="00CE3948">
        <w:rPr>
          <w:rFonts w:ascii="Times New Roman" w:hAnsi="Times New Roman" w:cs="Times New Roman"/>
          <w:lang w:val="pt-PT"/>
        </w:rPr>
        <w:t>)</w:t>
      </w:r>
      <w:r w:rsidRPr="00CE3948">
        <w:rPr>
          <w:rFonts w:ascii="Times New Roman" w:hAnsi="Times New Roman" w:cs="Times New Roman"/>
          <w:vertAlign w:val="superscript"/>
          <w:lang w:val="pt-PT"/>
        </w:rPr>
        <w:t>+</w:t>
      </w:r>
      <w:r w:rsidRPr="00CE3948">
        <w:rPr>
          <w:rFonts w:ascii="Times New Roman" w:hAnsi="Times New Roman" w:cs="Times New Roman"/>
          <w:lang w:val="pt-PT"/>
        </w:rPr>
        <w:t>, 483 (</w:t>
      </w:r>
      <w:r w:rsidRPr="00CE3948">
        <w:rPr>
          <w:rFonts w:ascii="Times New Roman" w:hAnsi="Times New Roman" w:cs="Times New Roman"/>
          <w:i/>
          <w:lang w:val="pt-PT"/>
        </w:rPr>
        <w:t>M</w:t>
      </w:r>
      <w:r w:rsidRPr="00CE3948">
        <w:rPr>
          <w:rFonts w:ascii="Times New Roman" w:hAnsi="Times New Roman" w:cs="Times New Roman"/>
          <w:lang w:val="pt-PT"/>
        </w:rPr>
        <w:t xml:space="preserve"> – NO</w:t>
      </w:r>
      <w:r w:rsidRPr="00CE3948">
        <w:rPr>
          <w:rFonts w:ascii="Times New Roman" w:hAnsi="Times New Roman" w:cs="Times New Roman"/>
          <w:vertAlign w:val="subscript"/>
          <w:lang w:val="pt-PT"/>
        </w:rPr>
        <w:t>3</w:t>
      </w:r>
      <w:r w:rsidRPr="00CE3948">
        <w:rPr>
          <w:rFonts w:ascii="Times New Roman" w:hAnsi="Times New Roman" w:cs="Times New Roman"/>
          <w:lang w:val="pt-PT"/>
        </w:rPr>
        <w:t xml:space="preserve"> + H)</w:t>
      </w:r>
      <w:r w:rsidRPr="00CE3948">
        <w:rPr>
          <w:rFonts w:ascii="Times New Roman" w:hAnsi="Times New Roman" w:cs="Times New Roman"/>
          <w:vertAlign w:val="superscript"/>
          <w:lang w:val="pt-PT"/>
        </w:rPr>
        <w:t>2+</w:t>
      </w:r>
      <w:r w:rsidRPr="00CE3948">
        <w:rPr>
          <w:rFonts w:ascii="Times New Roman" w:hAnsi="Times New Roman" w:cs="Times New Roman"/>
          <w:lang w:val="pt-PT"/>
        </w:rPr>
        <w:t>. Calculated data for C</w:t>
      </w:r>
      <w:r w:rsidRPr="00CE3948">
        <w:rPr>
          <w:rFonts w:ascii="Times New Roman" w:hAnsi="Times New Roman" w:cs="Times New Roman"/>
          <w:vertAlign w:val="subscript"/>
          <w:lang w:val="pt-PT"/>
        </w:rPr>
        <w:t>46</w:t>
      </w:r>
      <w:r w:rsidRPr="00CE3948">
        <w:rPr>
          <w:rFonts w:ascii="Times New Roman" w:hAnsi="Times New Roman" w:cs="Times New Roman"/>
          <w:lang w:val="pt-PT"/>
        </w:rPr>
        <w:t>H</w:t>
      </w:r>
      <w:r w:rsidRPr="00CE3948">
        <w:rPr>
          <w:rFonts w:ascii="Times New Roman" w:hAnsi="Times New Roman" w:cs="Times New Roman"/>
          <w:vertAlign w:val="subscript"/>
          <w:lang w:val="pt-PT"/>
        </w:rPr>
        <w:t>32</w:t>
      </w:r>
      <w:r w:rsidRPr="00CE3948">
        <w:rPr>
          <w:rFonts w:ascii="Times New Roman" w:hAnsi="Times New Roman" w:cs="Times New Roman"/>
          <w:lang w:val="pt-PT"/>
        </w:rPr>
        <w:t>IrF</w:t>
      </w:r>
      <w:r w:rsidRPr="00CE3948">
        <w:rPr>
          <w:rFonts w:ascii="Times New Roman" w:hAnsi="Times New Roman" w:cs="Times New Roman"/>
          <w:vertAlign w:val="subscript"/>
          <w:lang w:val="pt-PT"/>
        </w:rPr>
        <w:t>4</w:t>
      </w:r>
      <w:r w:rsidRPr="00CE3948">
        <w:rPr>
          <w:rFonts w:ascii="Times New Roman" w:hAnsi="Times New Roman" w:cs="Times New Roman"/>
          <w:lang w:val="pt-PT"/>
        </w:rPr>
        <w:t>N</w:t>
      </w:r>
      <w:r w:rsidRPr="00CE3948">
        <w:rPr>
          <w:rFonts w:ascii="Times New Roman" w:hAnsi="Times New Roman" w:cs="Times New Roman"/>
          <w:vertAlign w:val="subscript"/>
          <w:lang w:val="pt-PT"/>
        </w:rPr>
        <w:t>9</w:t>
      </w:r>
      <w:r w:rsidRPr="00CE3948">
        <w:rPr>
          <w:rFonts w:ascii="Times New Roman" w:hAnsi="Times New Roman" w:cs="Times New Roman"/>
          <w:lang w:val="pt-PT"/>
        </w:rPr>
        <w:t>O</w:t>
      </w:r>
      <w:r w:rsidRPr="00CE3948">
        <w:rPr>
          <w:rFonts w:ascii="Times New Roman" w:hAnsi="Times New Roman" w:cs="Times New Roman"/>
          <w:vertAlign w:val="subscript"/>
          <w:lang w:val="pt-PT"/>
        </w:rPr>
        <w:t>3</w:t>
      </w:r>
      <w:r w:rsidRPr="00CE3948">
        <w:rPr>
          <w:rFonts w:ascii="Times New Roman" w:hAnsi="Times New Roman" w:cs="Times New Roman"/>
          <w:lang w:val="pt-PT"/>
        </w:rPr>
        <w:t>• 6H</w:t>
      </w:r>
      <w:r w:rsidRPr="00CE3948">
        <w:rPr>
          <w:rFonts w:ascii="Times New Roman" w:hAnsi="Times New Roman" w:cs="Times New Roman"/>
          <w:vertAlign w:val="subscript"/>
          <w:lang w:val="pt-PT"/>
        </w:rPr>
        <w:t>2</w:t>
      </w:r>
      <w:r w:rsidRPr="00CE3948">
        <w:rPr>
          <w:rFonts w:ascii="Times New Roman" w:hAnsi="Times New Roman" w:cs="Times New Roman"/>
          <w:lang w:val="pt-PT"/>
        </w:rPr>
        <w:t>O: C 48.67, H 3.91, N, 11.11</w:t>
      </w:r>
      <w:r w:rsidRPr="00CE3948">
        <w:rPr>
          <w:rFonts w:ascii="Times New Roman" w:hAnsi="Times New Roman" w:cs="Times New Roman"/>
          <w:vertAlign w:val="subscript"/>
          <w:lang w:val="pt-PT"/>
        </w:rPr>
        <w:t xml:space="preserve"> </w:t>
      </w:r>
      <w:r w:rsidRPr="00CE3948">
        <w:rPr>
          <w:rFonts w:ascii="Times New Roman" w:hAnsi="Times New Roman" w:cs="Times New Roman"/>
          <w:lang w:val="pt-PT"/>
        </w:rPr>
        <w:t>%. Found data: C 48.9, H 4.01, N 10.78%.</w:t>
      </w:r>
    </w:p>
    <w:p w:rsidR="00B67A55" w:rsidRPr="00B67A55" w:rsidRDefault="00B67A55" w:rsidP="00B67A55">
      <w:pPr>
        <w:spacing w:line="360" w:lineRule="auto"/>
        <w:jc w:val="both"/>
        <w:rPr>
          <w:rFonts w:ascii="Times New Roman" w:hAnsi="Times New Roman" w:cs="Times New Roman"/>
          <w:lang w:val="pt-PT"/>
        </w:rPr>
      </w:pPr>
      <w:r w:rsidRPr="00CE3948">
        <w:rPr>
          <w:rFonts w:ascii="Times New Roman" w:hAnsi="Times New Roman" w:cs="Times New Roman"/>
          <w:lang w:val="pt-PT"/>
        </w:rPr>
        <w:t>[Ir(F</w:t>
      </w:r>
      <w:r w:rsidRPr="00CE3948">
        <w:rPr>
          <w:rFonts w:ascii="Times New Roman" w:hAnsi="Times New Roman" w:cs="Times New Roman"/>
          <w:vertAlign w:val="subscript"/>
          <w:lang w:val="pt-PT"/>
        </w:rPr>
        <w:t>2</w:t>
      </w:r>
      <w:r w:rsidRPr="00CE3948">
        <w:rPr>
          <w:rFonts w:ascii="Times New Roman" w:hAnsi="Times New Roman" w:cs="Times New Roman"/>
          <w:lang w:val="pt-PT"/>
        </w:rPr>
        <w:t>ppy)</w:t>
      </w:r>
      <w:r w:rsidRPr="00CE3948">
        <w:rPr>
          <w:rFonts w:ascii="Times New Roman" w:hAnsi="Times New Roman" w:cs="Times New Roman"/>
          <w:vertAlign w:val="subscript"/>
          <w:lang w:val="pt-PT"/>
        </w:rPr>
        <w:t>2</w:t>
      </w:r>
      <w:r w:rsidRPr="00CE3948">
        <w:rPr>
          <w:rFonts w:ascii="Times New Roman" w:hAnsi="Times New Roman" w:cs="Times New Roman"/>
          <w:lang w:val="pt-PT"/>
        </w:rPr>
        <w:t>(L</w:t>
      </w:r>
      <w:r w:rsidRPr="00CE3948">
        <w:rPr>
          <w:rFonts w:ascii="Times New Roman" w:hAnsi="Times New Roman" w:cs="Times New Roman"/>
          <w:vertAlign w:val="superscript"/>
          <w:lang w:val="pt-PT"/>
        </w:rPr>
        <w:t>m-Ph</w:t>
      </w:r>
      <w:r w:rsidRPr="00CE3948">
        <w:rPr>
          <w:rFonts w:ascii="Times New Roman" w:hAnsi="Times New Roman" w:cs="Times New Roman"/>
          <w:lang w:val="pt-PT"/>
        </w:rPr>
        <w:t>)]NO</w:t>
      </w:r>
      <w:r w:rsidRPr="00CE3948">
        <w:rPr>
          <w:rFonts w:ascii="Times New Roman" w:hAnsi="Times New Roman" w:cs="Times New Roman"/>
          <w:vertAlign w:val="subscript"/>
          <w:lang w:val="pt-PT"/>
        </w:rPr>
        <w:t>3</w:t>
      </w:r>
      <w:r w:rsidRPr="00CE3948">
        <w:rPr>
          <w:rFonts w:ascii="Times New Roman" w:hAnsi="Times New Roman" w:cs="Times New Roman"/>
          <w:lang w:val="pt-PT"/>
        </w:rPr>
        <w:t xml:space="preserve">. </w:t>
      </w:r>
      <w:r w:rsidRPr="00B67A55">
        <w:rPr>
          <w:rFonts w:ascii="Times New Roman" w:hAnsi="Times New Roman" w:cs="Times New Roman"/>
          <w:lang w:val="pt-PT"/>
        </w:rPr>
        <w:t xml:space="preserve">Yield: 63%. </w:t>
      </w:r>
    </w:p>
    <w:p w:rsidR="00B67A55" w:rsidRPr="00B67A55" w:rsidRDefault="00B67A55" w:rsidP="00B67A55">
      <w:pPr>
        <w:spacing w:line="360" w:lineRule="auto"/>
        <w:jc w:val="both"/>
        <w:rPr>
          <w:rFonts w:ascii="Times New Roman" w:hAnsi="Times New Roman" w:cs="Times New Roman"/>
          <w:lang w:val="pt-PT"/>
        </w:rPr>
      </w:pPr>
      <w:r w:rsidRPr="00B67A55">
        <w:rPr>
          <w:rFonts w:ascii="Times New Roman" w:hAnsi="Times New Roman" w:cs="Times New Roman"/>
          <w:vertAlign w:val="superscript"/>
          <w:lang w:val="pt-PT"/>
        </w:rPr>
        <w:t>1</w:t>
      </w:r>
      <w:r w:rsidRPr="00B67A55">
        <w:rPr>
          <w:rFonts w:ascii="Times New Roman" w:hAnsi="Times New Roman" w:cs="Times New Roman"/>
          <w:lang w:val="pt-PT"/>
        </w:rPr>
        <w:t>H NMR (500 MHz, CD</w:t>
      </w:r>
      <w:r w:rsidRPr="00B67A55">
        <w:rPr>
          <w:rFonts w:ascii="Times New Roman" w:hAnsi="Times New Roman" w:cs="Times New Roman"/>
          <w:vertAlign w:val="subscript"/>
          <w:lang w:val="pt-PT"/>
        </w:rPr>
        <w:t>3</w:t>
      </w:r>
      <w:r w:rsidRPr="00B67A55">
        <w:rPr>
          <w:rFonts w:ascii="Times New Roman" w:hAnsi="Times New Roman" w:cs="Times New Roman"/>
          <w:lang w:val="pt-PT"/>
        </w:rPr>
        <w:t xml:space="preserve">OD): </w:t>
      </w:r>
      <w:r w:rsidRPr="00FF707A">
        <w:rPr>
          <w:rFonts w:ascii="Times New Roman" w:hAnsi="Times New Roman" w:cs="Times New Roman"/>
        </w:rPr>
        <w:t>δ</w:t>
      </w:r>
      <w:r w:rsidRPr="00B67A55">
        <w:rPr>
          <w:rFonts w:ascii="Times New Roman" w:hAnsi="Times New Roman" w:cs="Times New Roman"/>
          <w:lang w:val="pt-PT"/>
        </w:rPr>
        <w:t xml:space="preserve">(ppm) 8.58 (1H, d, </w:t>
      </w:r>
      <w:r w:rsidRPr="00B67A55">
        <w:rPr>
          <w:rFonts w:ascii="Times New Roman" w:hAnsi="Times New Roman" w:cs="Times New Roman"/>
          <w:i/>
          <w:lang w:val="pt-PT"/>
        </w:rPr>
        <w:t>J</w:t>
      </w:r>
      <w:r w:rsidRPr="00B67A55">
        <w:rPr>
          <w:rFonts w:ascii="Times New Roman" w:hAnsi="Times New Roman" w:cs="Times New Roman"/>
          <w:lang w:val="pt-PT"/>
        </w:rPr>
        <w:t xml:space="preserve">  5.1); 8.31 (1H, d,</w:t>
      </w:r>
      <w:r w:rsidRPr="00B67A55">
        <w:rPr>
          <w:rFonts w:ascii="Times New Roman" w:hAnsi="Times New Roman" w:cs="Times New Roman"/>
          <w:i/>
          <w:lang w:val="pt-PT"/>
        </w:rPr>
        <w:t xml:space="preserve"> </w:t>
      </w:r>
      <w:r w:rsidRPr="00B67A55">
        <w:rPr>
          <w:rFonts w:ascii="Times New Roman" w:hAnsi="Times New Roman" w:cs="Times New Roman"/>
          <w:lang w:val="pt-PT"/>
        </w:rPr>
        <w:t xml:space="preserve">8.7); 8.26 (1H, d,  </w:t>
      </w:r>
      <w:r w:rsidRPr="00B67A55">
        <w:rPr>
          <w:rFonts w:ascii="Times New Roman" w:hAnsi="Times New Roman" w:cs="Times New Roman"/>
          <w:i/>
          <w:lang w:val="pt-PT"/>
        </w:rPr>
        <w:t>J</w:t>
      </w:r>
      <w:r w:rsidRPr="00B67A55">
        <w:rPr>
          <w:rFonts w:ascii="Times New Roman" w:hAnsi="Times New Roman" w:cs="Times New Roman"/>
          <w:lang w:val="pt-PT"/>
        </w:rPr>
        <w:t xml:space="preserve">  7.8); 8.14 (1H, d, </w:t>
      </w:r>
      <w:r w:rsidRPr="00B67A55">
        <w:rPr>
          <w:rFonts w:ascii="Times New Roman" w:hAnsi="Times New Roman" w:cs="Times New Roman"/>
          <w:i/>
          <w:lang w:val="pt-PT"/>
        </w:rPr>
        <w:t>J</w:t>
      </w:r>
      <w:r w:rsidRPr="00B67A55">
        <w:rPr>
          <w:rFonts w:ascii="Times New Roman" w:hAnsi="Times New Roman" w:cs="Times New Roman"/>
          <w:lang w:val="pt-PT"/>
        </w:rPr>
        <w:t xml:space="preserve"> 3.0); 8.13-8.1 (1H, m), 7.98-7.89 (2H, m); 7.86-7.79 (3H, m); 7.78 (1H, d,  </w:t>
      </w:r>
      <w:r w:rsidRPr="00B67A55">
        <w:rPr>
          <w:rFonts w:ascii="Times New Roman" w:hAnsi="Times New Roman" w:cs="Times New Roman"/>
          <w:i/>
          <w:lang w:val="pt-PT"/>
        </w:rPr>
        <w:t xml:space="preserve">J  </w:t>
      </w:r>
      <w:r w:rsidRPr="00B67A55">
        <w:rPr>
          <w:rFonts w:ascii="Times New Roman" w:hAnsi="Times New Roman" w:cs="Times New Roman"/>
          <w:lang w:val="pt-PT"/>
        </w:rPr>
        <w:t xml:space="preserve">5.5); 7.64 (1H, d,  </w:t>
      </w:r>
      <w:r w:rsidRPr="00B67A55">
        <w:rPr>
          <w:rFonts w:ascii="Times New Roman" w:hAnsi="Times New Roman" w:cs="Times New Roman"/>
          <w:i/>
          <w:lang w:val="pt-PT"/>
        </w:rPr>
        <w:t>J</w:t>
      </w:r>
      <w:r w:rsidRPr="00B67A55">
        <w:rPr>
          <w:rFonts w:ascii="Times New Roman" w:hAnsi="Times New Roman" w:cs="Times New Roman"/>
          <w:lang w:val="pt-PT"/>
        </w:rPr>
        <w:t xml:space="preserve"> 2.1); 7.63-7.61) (2H,  m); 7.44 (1H, ddd, </w:t>
      </w:r>
      <w:r w:rsidRPr="00B67A55">
        <w:rPr>
          <w:rFonts w:ascii="Times New Roman" w:hAnsi="Times New Roman" w:cs="Times New Roman"/>
          <w:i/>
          <w:lang w:val="pt-PT"/>
        </w:rPr>
        <w:t>J</w:t>
      </w:r>
      <w:r w:rsidRPr="00B67A55">
        <w:rPr>
          <w:rFonts w:ascii="Times New Roman" w:hAnsi="Times New Roman" w:cs="Times New Roman"/>
          <w:lang w:val="pt-PT"/>
        </w:rPr>
        <w:t xml:space="preserve"> 1.3, 5.6, 7.6); 7.4 (1H, d, </w:t>
      </w:r>
      <w:r w:rsidRPr="00B67A55">
        <w:rPr>
          <w:rFonts w:ascii="Times New Roman" w:hAnsi="Times New Roman" w:cs="Times New Roman"/>
          <w:i/>
          <w:lang w:val="pt-PT"/>
        </w:rPr>
        <w:t xml:space="preserve">J </w:t>
      </w:r>
      <w:r w:rsidRPr="00B67A55">
        <w:rPr>
          <w:rFonts w:ascii="Times New Roman" w:hAnsi="Times New Roman" w:cs="Times New Roman"/>
          <w:lang w:val="pt-PT"/>
        </w:rPr>
        <w:t xml:space="preserve">3.0); 7.36 (1H, ddd, </w:t>
      </w:r>
      <w:r w:rsidRPr="00B67A55">
        <w:rPr>
          <w:rFonts w:ascii="Times New Roman" w:hAnsi="Times New Roman" w:cs="Times New Roman"/>
          <w:i/>
          <w:lang w:val="pt-PT"/>
        </w:rPr>
        <w:t>J</w:t>
      </w:r>
      <w:r w:rsidRPr="00B67A55">
        <w:rPr>
          <w:rFonts w:ascii="Times New Roman" w:hAnsi="Times New Roman" w:cs="Times New Roman"/>
          <w:lang w:val="pt-PT"/>
        </w:rPr>
        <w:t xml:space="preserve"> 1.3, 5.3, 6.3); 7.25-7.18 (2H, m); 7.08 (1H, d,  </w:t>
      </w:r>
      <w:r w:rsidRPr="00B67A55">
        <w:rPr>
          <w:rFonts w:ascii="Times New Roman" w:hAnsi="Times New Roman" w:cs="Times New Roman"/>
          <w:i/>
          <w:lang w:val="pt-PT"/>
        </w:rPr>
        <w:t>J</w:t>
      </w:r>
      <w:r w:rsidRPr="00B67A55">
        <w:rPr>
          <w:rFonts w:ascii="Times New Roman" w:hAnsi="Times New Roman" w:cs="Times New Roman"/>
          <w:lang w:val="pt-PT"/>
        </w:rPr>
        <w:t xml:space="preserve">  7.7);  6.99 (1H, t, </w:t>
      </w:r>
      <w:r w:rsidRPr="00B67A55">
        <w:rPr>
          <w:rFonts w:ascii="Times New Roman" w:hAnsi="Times New Roman" w:cs="Times New Roman"/>
          <w:i/>
          <w:lang w:val="pt-PT"/>
        </w:rPr>
        <w:t>J</w:t>
      </w:r>
      <w:r w:rsidRPr="00B67A55">
        <w:rPr>
          <w:rFonts w:ascii="Times New Roman" w:hAnsi="Times New Roman" w:cs="Times New Roman"/>
          <w:lang w:val="pt-PT"/>
        </w:rPr>
        <w:t xml:space="preserve"> 7.9); 6.91 (1H, d,  </w:t>
      </w:r>
      <w:r w:rsidRPr="00B67A55">
        <w:rPr>
          <w:rFonts w:ascii="Times New Roman" w:hAnsi="Times New Roman" w:cs="Times New Roman"/>
          <w:i/>
          <w:lang w:val="pt-PT"/>
        </w:rPr>
        <w:t>J</w:t>
      </w:r>
      <w:r w:rsidRPr="00B67A55">
        <w:rPr>
          <w:rFonts w:ascii="Times New Roman" w:hAnsi="Times New Roman" w:cs="Times New Roman"/>
          <w:lang w:val="pt-PT"/>
        </w:rPr>
        <w:t xml:space="preserve"> 2.4); 6.72- 6.61 (2H, m); 5.98 (1H, d,  </w:t>
      </w:r>
      <w:r w:rsidRPr="00B67A55">
        <w:rPr>
          <w:rFonts w:ascii="Times New Roman" w:hAnsi="Times New Roman" w:cs="Times New Roman"/>
          <w:i/>
          <w:lang w:val="pt-PT"/>
        </w:rPr>
        <w:t>J</w:t>
      </w:r>
      <w:r w:rsidRPr="00B67A55">
        <w:rPr>
          <w:rFonts w:ascii="Times New Roman" w:hAnsi="Times New Roman" w:cs="Times New Roman"/>
          <w:lang w:val="pt-PT"/>
        </w:rPr>
        <w:t xml:space="preserve"> 7.5); 5.79 (1H, s); 5.68 (1H, dd, </w:t>
      </w:r>
      <w:r w:rsidRPr="00B67A55">
        <w:rPr>
          <w:rFonts w:ascii="Times New Roman" w:hAnsi="Times New Roman" w:cs="Times New Roman"/>
          <w:i/>
          <w:lang w:val="pt-PT"/>
        </w:rPr>
        <w:t>J</w:t>
      </w:r>
      <w:r w:rsidRPr="00B67A55">
        <w:rPr>
          <w:rFonts w:ascii="Times New Roman" w:hAnsi="Times New Roman" w:cs="Times New Roman"/>
          <w:lang w:val="pt-PT"/>
        </w:rPr>
        <w:t xml:space="preserve"> 2.4, 8.6); 5.46 (1H, dd, </w:t>
      </w:r>
      <w:r w:rsidRPr="00B67A55">
        <w:rPr>
          <w:rFonts w:ascii="Times New Roman" w:hAnsi="Times New Roman" w:cs="Times New Roman"/>
          <w:i/>
          <w:lang w:val="pt-PT"/>
        </w:rPr>
        <w:t>J</w:t>
      </w:r>
      <w:r w:rsidRPr="00B67A55">
        <w:rPr>
          <w:rFonts w:ascii="Times New Roman" w:hAnsi="Times New Roman" w:cs="Times New Roman"/>
          <w:lang w:val="pt-PT"/>
        </w:rPr>
        <w:t xml:space="preserve"> 2.1, 8.4); 5.21 (4H, ddd,  </w:t>
      </w:r>
      <w:r w:rsidRPr="00B67A55">
        <w:rPr>
          <w:rFonts w:ascii="Times New Roman" w:hAnsi="Times New Roman" w:cs="Times New Roman"/>
          <w:i/>
          <w:lang w:val="pt-PT"/>
        </w:rPr>
        <w:t>J</w:t>
      </w:r>
      <w:r w:rsidRPr="00B67A55">
        <w:rPr>
          <w:rFonts w:ascii="Times New Roman" w:hAnsi="Times New Roman" w:cs="Times New Roman"/>
          <w:lang w:val="pt-PT"/>
        </w:rPr>
        <w:t xml:space="preserve"> 17.4, 25.7, 58.6). ESMS: </w:t>
      </w:r>
      <w:r w:rsidRPr="00B67A55">
        <w:rPr>
          <w:rFonts w:ascii="Times New Roman" w:hAnsi="Times New Roman" w:cs="Times New Roman"/>
          <w:i/>
          <w:lang w:val="pt-PT"/>
        </w:rPr>
        <w:t>m/z</w:t>
      </w:r>
      <w:r w:rsidRPr="00B67A55">
        <w:rPr>
          <w:rFonts w:ascii="Times New Roman" w:hAnsi="Times New Roman" w:cs="Times New Roman"/>
          <w:lang w:val="pt-PT"/>
        </w:rPr>
        <w:t xml:space="preserve">  965 (</w:t>
      </w:r>
      <w:r w:rsidRPr="00B67A55">
        <w:rPr>
          <w:rFonts w:ascii="Times New Roman" w:hAnsi="Times New Roman" w:cs="Times New Roman"/>
          <w:i/>
          <w:lang w:val="pt-PT"/>
        </w:rPr>
        <w:t>M</w:t>
      </w:r>
      <w:r w:rsidRPr="00B67A55">
        <w:rPr>
          <w:rFonts w:ascii="Times New Roman" w:hAnsi="Times New Roman" w:cs="Times New Roman"/>
          <w:lang w:val="pt-PT"/>
        </w:rPr>
        <w:t xml:space="preserve"> – NO</w:t>
      </w:r>
      <w:r w:rsidRPr="00B67A55">
        <w:rPr>
          <w:rFonts w:ascii="Times New Roman" w:hAnsi="Times New Roman" w:cs="Times New Roman"/>
          <w:vertAlign w:val="subscript"/>
          <w:lang w:val="pt-PT"/>
        </w:rPr>
        <w:t>3</w:t>
      </w:r>
      <w:r w:rsidRPr="00B67A55">
        <w:rPr>
          <w:rFonts w:ascii="Times New Roman" w:hAnsi="Times New Roman" w:cs="Times New Roman"/>
          <w:lang w:val="pt-PT"/>
        </w:rPr>
        <w:t>)</w:t>
      </w:r>
      <w:r w:rsidRPr="00B67A55">
        <w:rPr>
          <w:rFonts w:ascii="Times New Roman" w:hAnsi="Times New Roman" w:cs="Times New Roman"/>
          <w:vertAlign w:val="superscript"/>
          <w:lang w:val="pt-PT"/>
        </w:rPr>
        <w:t>+</w:t>
      </w:r>
      <w:r w:rsidRPr="00B67A55">
        <w:rPr>
          <w:rFonts w:ascii="Times New Roman" w:hAnsi="Times New Roman" w:cs="Times New Roman"/>
          <w:lang w:val="pt-PT"/>
        </w:rPr>
        <w:t>, 483 (</w:t>
      </w:r>
      <w:r w:rsidRPr="00B67A55">
        <w:rPr>
          <w:rFonts w:ascii="Times New Roman" w:hAnsi="Times New Roman" w:cs="Times New Roman"/>
          <w:i/>
          <w:lang w:val="pt-PT"/>
        </w:rPr>
        <w:t>M</w:t>
      </w:r>
      <w:r w:rsidRPr="00B67A55">
        <w:rPr>
          <w:rFonts w:ascii="Times New Roman" w:hAnsi="Times New Roman" w:cs="Times New Roman"/>
          <w:lang w:val="pt-PT"/>
        </w:rPr>
        <w:t xml:space="preserve"> – NO</w:t>
      </w:r>
      <w:r w:rsidRPr="00B67A55">
        <w:rPr>
          <w:rFonts w:ascii="Times New Roman" w:hAnsi="Times New Roman" w:cs="Times New Roman"/>
          <w:vertAlign w:val="subscript"/>
          <w:lang w:val="pt-PT"/>
        </w:rPr>
        <w:t>3</w:t>
      </w:r>
      <w:r w:rsidRPr="00B67A55">
        <w:rPr>
          <w:rFonts w:ascii="Times New Roman" w:hAnsi="Times New Roman" w:cs="Times New Roman"/>
          <w:lang w:val="pt-PT"/>
        </w:rPr>
        <w:t xml:space="preserve"> + H)</w:t>
      </w:r>
      <w:r w:rsidRPr="00B67A55">
        <w:rPr>
          <w:rFonts w:ascii="Times New Roman" w:hAnsi="Times New Roman" w:cs="Times New Roman"/>
          <w:vertAlign w:val="superscript"/>
          <w:lang w:val="pt-PT"/>
        </w:rPr>
        <w:t>2+</w:t>
      </w:r>
      <w:r w:rsidRPr="00B67A55">
        <w:rPr>
          <w:rFonts w:ascii="Times New Roman" w:hAnsi="Times New Roman" w:cs="Times New Roman"/>
          <w:lang w:val="pt-PT"/>
        </w:rPr>
        <w:t>.  Calculated data for C</w:t>
      </w:r>
      <w:r w:rsidRPr="00B67A55">
        <w:rPr>
          <w:rFonts w:ascii="Times New Roman" w:hAnsi="Times New Roman" w:cs="Times New Roman"/>
          <w:vertAlign w:val="subscript"/>
          <w:lang w:val="pt-PT"/>
        </w:rPr>
        <w:t>46</w:t>
      </w:r>
      <w:r w:rsidRPr="00B67A55">
        <w:rPr>
          <w:rFonts w:ascii="Times New Roman" w:hAnsi="Times New Roman" w:cs="Times New Roman"/>
          <w:lang w:val="pt-PT"/>
        </w:rPr>
        <w:t>H</w:t>
      </w:r>
      <w:r w:rsidRPr="00B67A55">
        <w:rPr>
          <w:rFonts w:ascii="Times New Roman" w:hAnsi="Times New Roman" w:cs="Times New Roman"/>
          <w:vertAlign w:val="subscript"/>
          <w:lang w:val="pt-PT"/>
        </w:rPr>
        <w:t>32</w:t>
      </w:r>
      <w:r w:rsidRPr="00B67A55">
        <w:rPr>
          <w:rFonts w:ascii="Times New Roman" w:hAnsi="Times New Roman" w:cs="Times New Roman"/>
          <w:lang w:val="pt-PT"/>
        </w:rPr>
        <w:t>IrF</w:t>
      </w:r>
      <w:r w:rsidRPr="00B67A55">
        <w:rPr>
          <w:rFonts w:ascii="Times New Roman" w:hAnsi="Times New Roman" w:cs="Times New Roman"/>
          <w:vertAlign w:val="subscript"/>
          <w:lang w:val="pt-PT"/>
        </w:rPr>
        <w:t>4</w:t>
      </w:r>
      <w:r w:rsidRPr="00B67A55">
        <w:rPr>
          <w:rFonts w:ascii="Times New Roman" w:hAnsi="Times New Roman" w:cs="Times New Roman"/>
          <w:lang w:val="pt-PT"/>
        </w:rPr>
        <w:t>N</w:t>
      </w:r>
      <w:r w:rsidRPr="00B67A55">
        <w:rPr>
          <w:rFonts w:ascii="Times New Roman" w:hAnsi="Times New Roman" w:cs="Times New Roman"/>
          <w:vertAlign w:val="subscript"/>
          <w:lang w:val="pt-PT"/>
        </w:rPr>
        <w:t>9</w:t>
      </w:r>
      <w:r w:rsidRPr="00B67A55">
        <w:rPr>
          <w:rFonts w:ascii="Times New Roman" w:hAnsi="Times New Roman" w:cs="Times New Roman"/>
          <w:lang w:val="pt-PT"/>
        </w:rPr>
        <w:t>O</w:t>
      </w:r>
      <w:r w:rsidRPr="00B67A55">
        <w:rPr>
          <w:rFonts w:ascii="Times New Roman" w:hAnsi="Times New Roman" w:cs="Times New Roman"/>
          <w:vertAlign w:val="subscript"/>
          <w:lang w:val="pt-PT"/>
        </w:rPr>
        <w:t>3</w:t>
      </w:r>
      <w:r w:rsidRPr="00B67A55">
        <w:rPr>
          <w:rFonts w:ascii="Times New Roman" w:hAnsi="Times New Roman" w:cs="Times New Roman"/>
          <w:lang w:val="pt-PT"/>
        </w:rPr>
        <w:t>• 3H</w:t>
      </w:r>
      <w:r w:rsidRPr="00B67A55">
        <w:rPr>
          <w:rFonts w:ascii="Times New Roman" w:hAnsi="Times New Roman" w:cs="Times New Roman"/>
          <w:vertAlign w:val="subscript"/>
          <w:lang w:val="pt-PT"/>
        </w:rPr>
        <w:t>2</w:t>
      </w:r>
      <w:r w:rsidRPr="00B67A55">
        <w:rPr>
          <w:rFonts w:ascii="Times New Roman" w:hAnsi="Times New Roman" w:cs="Times New Roman"/>
          <w:lang w:val="pt-PT"/>
        </w:rPr>
        <w:t>O: C 51.11, H 3.54, N11.66%. Found data: C51.41, H 3.64, N 11.53 %.</w:t>
      </w:r>
    </w:p>
    <w:p w:rsidR="00B67A55" w:rsidRPr="00B67A55" w:rsidRDefault="00B67A55" w:rsidP="00B67A55">
      <w:pPr>
        <w:spacing w:line="360" w:lineRule="auto"/>
        <w:jc w:val="both"/>
        <w:rPr>
          <w:rFonts w:ascii="Times New Roman" w:hAnsi="Times New Roman" w:cs="Times New Roman"/>
          <w:lang w:val="pt-PT"/>
        </w:rPr>
      </w:pPr>
      <w:r w:rsidRPr="00B67A55" w:rsidDel="00DF2524">
        <w:rPr>
          <w:rFonts w:ascii="Times New Roman" w:hAnsi="Times New Roman" w:cs="Times New Roman"/>
          <w:lang w:val="pt-PT"/>
        </w:rPr>
        <w:t xml:space="preserve"> </w:t>
      </w:r>
      <w:r w:rsidRPr="00B67A55">
        <w:rPr>
          <w:rFonts w:ascii="Times New Roman" w:hAnsi="Times New Roman" w:cs="Times New Roman"/>
          <w:lang w:val="pt-PT"/>
        </w:rPr>
        <w:t>[Ir(F</w:t>
      </w:r>
      <w:r w:rsidRPr="00B67A55">
        <w:rPr>
          <w:rFonts w:ascii="Times New Roman" w:hAnsi="Times New Roman" w:cs="Times New Roman"/>
          <w:vertAlign w:val="subscript"/>
          <w:lang w:val="pt-PT"/>
        </w:rPr>
        <w:t>2</w:t>
      </w:r>
      <w:r w:rsidRPr="00B67A55">
        <w:rPr>
          <w:rFonts w:ascii="Times New Roman" w:hAnsi="Times New Roman" w:cs="Times New Roman"/>
          <w:lang w:val="pt-PT"/>
        </w:rPr>
        <w:t>ppy)</w:t>
      </w:r>
      <w:r w:rsidRPr="00B67A55">
        <w:rPr>
          <w:rFonts w:ascii="Times New Roman" w:hAnsi="Times New Roman" w:cs="Times New Roman"/>
          <w:vertAlign w:val="subscript"/>
          <w:lang w:val="pt-PT"/>
        </w:rPr>
        <w:t>2</w:t>
      </w:r>
      <w:r w:rsidRPr="00B67A55">
        <w:rPr>
          <w:rFonts w:ascii="Times New Roman" w:hAnsi="Times New Roman" w:cs="Times New Roman"/>
          <w:lang w:val="pt-PT"/>
        </w:rPr>
        <w:t>(L</w:t>
      </w:r>
      <w:r w:rsidRPr="00B67A55">
        <w:rPr>
          <w:rFonts w:ascii="Times New Roman" w:hAnsi="Times New Roman" w:cs="Times New Roman"/>
          <w:vertAlign w:val="superscript"/>
          <w:lang w:val="pt-PT"/>
        </w:rPr>
        <w:t>1,5-naph</w:t>
      </w:r>
      <w:r w:rsidRPr="00B67A55">
        <w:rPr>
          <w:rFonts w:ascii="Times New Roman" w:hAnsi="Times New Roman" w:cs="Times New Roman"/>
          <w:lang w:val="pt-PT"/>
        </w:rPr>
        <w:t>)]NO</w:t>
      </w:r>
      <w:r w:rsidRPr="00B67A55">
        <w:rPr>
          <w:rFonts w:ascii="Times New Roman" w:hAnsi="Times New Roman" w:cs="Times New Roman"/>
          <w:vertAlign w:val="subscript"/>
          <w:lang w:val="pt-PT"/>
        </w:rPr>
        <w:t>3</w:t>
      </w:r>
      <w:r w:rsidRPr="00B67A55">
        <w:rPr>
          <w:rFonts w:ascii="Times New Roman" w:hAnsi="Times New Roman" w:cs="Times New Roman"/>
          <w:lang w:val="pt-PT"/>
        </w:rPr>
        <w:t>.</w:t>
      </w:r>
      <w:r w:rsidRPr="00B67A55">
        <w:rPr>
          <w:rFonts w:ascii="Times New Roman" w:hAnsi="Times New Roman" w:cs="Times New Roman"/>
          <w:vertAlign w:val="subscript"/>
          <w:lang w:val="pt-PT"/>
        </w:rPr>
        <w:t xml:space="preserve"> </w:t>
      </w:r>
      <w:r w:rsidRPr="00B67A55">
        <w:rPr>
          <w:rFonts w:ascii="Times New Roman" w:hAnsi="Times New Roman" w:cs="Times New Roman"/>
          <w:lang w:val="pt-PT"/>
        </w:rPr>
        <w:t>Yield: 39%.</w:t>
      </w:r>
    </w:p>
    <w:p w:rsidR="00B67A55" w:rsidRDefault="00B67A55" w:rsidP="00B67A55">
      <w:pPr>
        <w:spacing w:line="360" w:lineRule="auto"/>
        <w:jc w:val="both"/>
        <w:rPr>
          <w:rFonts w:ascii="Times New Roman" w:hAnsi="Times New Roman" w:cs="Times New Roman"/>
          <w:lang w:val="pt-PT"/>
        </w:rPr>
      </w:pPr>
      <w:r w:rsidRPr="00B67A55">
        <w:rPr>
          <w:rFonts w:ascii="Times New Roman" w:hAnsi="Times New Roman" w:cs="Times New Roman"/>
          <w:vertAlign w:val="superscript"/>
          <w:lang w:val="pt-PT"/>
        </w:rPr>
        <w:t>1</w:t>
      </w:r>
      <w:r w:rsidRPr="00B67A55">
        <w:rPr>
          <w:rFonts w:ascii="Times New Roman" w:hAnsi="Times New Roman" w:cs="Times New Roman"/>
          <w:lang w:val="pt-PT"/>
        </w:rPr>
        <w:t>H NMR (400 MHz, CD</w:t>
      </w:r>
      <w:r w:rsidRPr="00B67A55">
        <w:rPr>
          <w:rFonts w:ascii="Times New Roman" w:hAnsi="Times New Roman" w:cs="Times New Roman"/>
          <w:vertAlign w:val="subscript"/>
          <w:lang w:val="pt-PT"/>
        </w:rPr>
        <w:t>3</w:t>
      </w:r>
      <w:r w:rsidRPr="00B67A55">
        <w:rPr>
          <w:rFonts w:ascii="Times New Roman" w:hAnsi="Times New Roman" w:cs="Times New Roman"/>
          <w:lang w:val="pt-PT"/>
        </w:rPr>
        <w:t xml:space="preserve">CN): </w:t>
      </w:r>
      <w:r w:rsidRPr="00FF707A">
        <w:rPr>
          <w:rFonts w:ascii="Times New Roman" w:hAnsi="Times New Roman" w:cs="Times New Roman"/>
        </w:rPr>
        <w:t>δ</w:t>
      </w:r>
      <w:r w:rsidRPr="00B67A55">
        <w:rPr>
          <w:rFonts w:ascii="Times New Roman" w:hAnsi="Times New Roman" w:cs="Times New Roman"/>
          <w:lang w:val="pt-PT"/>
        </w:rPr>
        <w:t xml:space="preserve">(ppm) 8. 59 (1H, d,  </w:t>
      </w:r>
      <w:r w:rsidRPr="00B67A55">
        <w:rPr>
          <w:rFonts w:ascii="Times New Roman" w:hAnsi="Times New Roman" w:cs="Times New Roman"/>
          <w:i/>
          <w:lang w:val="pt-PT"/>
        </w:rPr>
        <w:t>J</w:t>
      </w:r>
      <w:r w:rsidRPr="00B67A55">
        <w:rPr>
          <w:rFonts w:ascii="Times New Roman" w:hAnsi="Times New Roman" w:cs="Times New Roman"/>
          <w:lang w:val="pt-PT"/>
        </w:rPr>
        <w:t xml:space="preserve"> 4.8); 8.33 (1H, dt,  </w:t>
      </w:r>
      <w:r w:rsidRPr="00B67A55">
        <w:rPr>
          <w:rFonts w:ascii="Times New Roman" w:hAnsi="Times New Roman" w:cs="Times New Roman"/>
          <w:i/>
          <w:lang w:val="pt-PT"/>
        </w:rPr>
        <w:t>J</w:t>
      </w:r>
      <w:r w:rsidRPr="00B67A55">
        <w:rPr>
          <w:rFonts w:ascii="Times New Roman" w:hAnsi="Times New Roman" w:cs="Times New Roman"/>
          <w:lang w:val="pt-PT"/>
        </w:rPr>
        <w:t xml:space="preserve">  1.3 ,  7.97); 8.27 (1H, d,  </w:t>
      </w:r>
      <w:r w:rsidRPr="00B67A55">
        <w:rPr>
          <w:rFonts w:ascii="Times New Roman" w:hAnsi="Times New Roman" w:cs="Times New Roman"/>
          <w:i/>
          <w:lang w:val="pt-PT"/>
        </w:rPr>
        <w:t>J</w:t>
      </w:r>
      <w:r w:rsidRPr="00B67A55">
        <w:rPr>
          <w:rFonts w:ascii="Times New Roman" w:hAnsi="Times New Roman" w:cs="Times New Roman"/>
          <w:lang w:val="pt-PT"/>
        </w:rPr>
        <w:t xml:space="preserve">  8.5); 8.15-8.1 (2H, m); 8.02 (1H , dt, </w:t>
      </w:r>
      <w:r w:rsidRPr="00B67A55">
        <w:rPr>
          <w:rFonts w:ascii="Times New Roman" w:hAnsi="Times New Roman" w:cs="Times New Roman"/>
          <w:i/>
          <w:lang w:val="pt-PT"/>
        </w:rPr>
        <w:t>J</w:t>
      </w:r>
      <w:r w:rsidRPr="00B67A55">
        <w:rPr>
          <w:rFonts w:ascii="Times New Roman" w:hAnsi="Times New Roman" w:cs="Times New Roman"/>
          <w:lang w:val="pt-PT"/>
        </w:rPr>
        <w:t xml:space="preserve"> 1.0, 8.1); 7.98-7.92 (2H,  m); 7.84-7.77 (2H, m); 7.76 (1H, d,  </w:t>
      </w:r>
      <w:r w:rsidRPr="00B67A55">
        <w:rPr>
          <w:rFonts w:ascii="Times New Roman" w:hAnsi="Times New Roman" w:cs="Times New Roman"/>
          <w:i/>
          <w:lang w:val="pt-PT"/>
        </w:rPr>
        <w:t>J</w:t>
      </w:r>
      <w:r w:rsidRPr="00B67A55">
        <w:rPr>
          <w:rFonts w:ascii="Times New Roman" w:hAnsi="Times New Roman" w:cs="Times New Roman"/>
          <w:lang w:val="pt-PT"/>
        </w:rPr>
        <w:t xml:space="preserve"> 5.4);  7.66 (1H , d,  </w:t>
      </w:r>
      <w:r w:rsidRPr="00B67A55">
        <w:rPr>
          <w:rFonts w:ascii="Times New Roman" w:hAnsi="Times New Roman" w:cs="Times New Roman"/>
          <w:i/>
          <w:lang w:val="pt-PT"/>
        </w:rPr>
        <w:t>J</w:t>
      </w:r>
      <w:r w:rsidRPr="00B67A55">
        <w:rPr>
          <w:rFonts w:ascii="Times New Roman" w:hAnsi="Times New Roman" w:cs="Times New Roman"/>
          <w:lang w:val="pt-PT"/>
        </w:rPr>
        <w:t xml:space="preserve">  2.3 ); 7.57 (1H, d,  </w:t>
      </w:r>
      <w:r w:rsidRPr="00B67A55">
        <w:rPr>
          <w:rFonts w:ascii="Times New Roman" w:hAnsi="Times New Roman" w:cs="Times New Roman"/>
          <w:i/>
          <w:lang w:val="pt-PT"/>
        </w:rPr>
        <w:t>J</w:t>
      </w:r>
      <w:r w:rsidRPr="00B67A55">
        <w:rPr>
          <w:rFonts w:ascii="Times New Roman" w:hAnsi="Times New Roman" w:cs="Times New Roman"/>
          <w:lang w:val="pt-PT"/>
        </w:rPr>
        <w:t xml:space="preserve">  8.5); 7.51 (2H, t,  </w:t>
      </w:r>
      <w:r w:rsidRPr="00B67A55">
        <w:rPr>
          <w:rFonts w:ascii="Times New Roman" w:hAnsi="Times New Roman" w:cs="Times New Roman"/>
          <w:i/>
          <w:lang w:val="pt-PT"/>
        </w:rPr>
        <w:t>J</w:t>
      </w:r>
      <w:r w:rsidRPr="00B67A55">
        <w:rPr>
          <w:rFonts w:ascii="Times New Roman" w:hAnsi="Times New Roman" w:cs="Times New Roman"/>
          <w:lang w:val="pt-PT"/>
        </w:rPr>
        <w:t xml:space="preserve">  7.4); 7.47-7.35 (3H,  m);  7.30-7.13 (4H , m); 7.00 (1H, ddd, </w:t>
      </w:r>
      <w:r w:rsidRPr="00B67A55">
        <w:rPr>
          <w:rFonts w:ascii="Times New Roman" w:hAnsi="Times New Roman" w:cs="Times New Roman"/>
          <w:i/>
          <w:lang w:val="pt-PT"/>
        </w:rPr>
        <w:t>J</w:t>
      </w:r>
      <w:r w:rsidRPr="00B67A55">
        <w:rPr>
          <w:rFonts w:ascii="Times New Roman" w:hAnsi="Times New Roman" w:cs="Times New Roman"/>
          <w:lang w:val="pt-PT"/>
        </w:rPr>
        <w:t xml:space="preserve"> 1.4, 5.9, 7.3); 6.93 (1H, d,</w:t>
      </w:r>
      <w:r w:rsidRPr="00B67A55">
        <w:rPr>
          <w:rFonts w:ascii="Times New Roman" w:hAnsi="Times New Roman" w:cs="Times New Roman"/>
          <w:i/>
          <w:lang w:val="pt-PT"/>
        </w:rPr>
        <w:t xml:space="preserve"> J</w:t>
      </w:r>
      <w:r w:rsidRPr="00B67A55">
        <w:rPr>
          <w:rFonts w:ascii="Times New Roman" w:hAnsi="Times New Roman" w:cs="Times New Roman"/>
          <w:lang w:val="pt-PT"/>
        </w:rPr>
        <w:t xml:space="preserve"> 2.3); 6.72-6.60 (2H, m); 5.96-5.83 (2H, m); 5.8 (1H, d, </w:t>
      </w:r>
      <w:r w:rsidRPr="00B67A55">
        <w:rPr>
          <w:rFonts w:ascii="Times New Roman" w:hAnsi="Times New Roman" w:cs="Times New Roman"/>
          <w:i/>
          <w:lang w:val="pt-PT"/>
        </w:rPr>
        <w:t>J</w:t>
      </w:r>
      <w:r w:rsidRPr="00B67A55">
        <w:rPr>
          <w:rFonts w:ascii="Times New Roman" w:hAnsi="Times New Roman" w:cs="Times New Roman"/>
          <w:lang w:val="pt-PT"/>
        </w:rPr>
        <w:t xml:space="preserve"> 6.5); 5.76 (1H, s); 5.65 (1H, dd, </w:t>
      </w:r>
      <w:r w:rsidRPr="00B67A55">
        <w:rPr>
          <w:rFonts w:ascii="Times New Roman" w:hAnsi="Times New Roman" w:cs="Times New Roman"/>
          <w:i/>
          <w:lang w:val="pt-PT"/>
        </w:rPr>
        <w:t xml:space="preserve">J </w:t>
      </w:r>
      <w:r w:rsidRPr="00B67A55">
        <w:rPr>
          <w:rFonts w:ascii="Times New Roman" w:hAnsi="Times New Roman" w:cs="Times New Roman"/>
          <w:lang w:val="pt-PT"/>
        </w:rPr>
        <w:t xml:space="preserve">2.7, 8.6); 5.62-5.54 (1H, m); 5.38-5.31 (2H, m). </w:t>
      </w:r>
      <w:r w:rsidRPr="00B67A55">
        <w:rPr>
          <w:rFonts w:ascii="Times New Roman" w:hAnsi="Times New Roman" w:cs="Times New Roman"/>
          <w:lang w:val="pt-PT"/>
        </w:rPr>
        <w:lastRenderedPageBreak/>
        <w:t xml:space="preserve">ESMS: </w:t>
      </w:r>
      <w:r w:rsidRPr="00B67A55">
        <w:rPr>
          <w:rFonts w:ascii="Times New Roman" w:hAnsi="Times New Roman" w:cs="Times New Roman"/>
          <w:i/>
          <w:lang w:val="pt-PT"/>
        </w:rPr>
        <w:t>m/z</w:t>
      </w:r>
      <w:r w:rsidRPr="00B67A55">
        <w:rPr>
          <w:rFonts w:ascii="Times New Roman" w:hAnsi="Times New Roman" w:cs="Times New Roman"/>
          <w:lang w:val="pt-PT"/>
        </w:rPr>
        <w:t xml:space="preserve"> 1015 (</w:t>
      </w:r>
      <w:r w:rsidRPr="00B67A55">
        <w:rPr>
          <w:rFonts w:ascii="Times New Roman" w:hAnsi="Times New Roman" w:cs="Times New Roman"/>
          <w:i/>
          <w:lang w:val="pt-PT"/>
        </w:rPr>
        <w:t>M</w:t>
      </w:r>
      <w:r w:rsidRPr="00B67A55">
        <w:rPr>
          <w:rFonts w:ascii="Times New Roman" w:hAnsi="Times New Roman" w:cs="Times New Roman"/>
          <w:lang w:val="pt-PT"/>
        </w:rPr>
        <w:t xml:space="preserve"> – NO</w:t>
      </w:r>
      <w:r w:rsidRPr="00B67A55">
        <w:rPr>
          <w:rFonts w:ascii="Times New Roman" w:hAnsi="Times New Roman" w:cs="Times New Roman"/>
          <w:vertAlign w:val="subscript"/>
          <w:lang w:val="pt-PT"/>
        </w:rPr>
        <w:t>3</w:t>
      </w:r>
      <w:r w:rsidRPr="00B67A55">
        <w:rPr>
          <w:rFonts w:ascii="Times New Roman" w:hAnsi="Times New Roman" w:cs="Times New Roman"/>
          <w:lang w:val="pt-PT"/>
        </w:rPr>
        <w:t>)</w:t>
      </w:r>
      <w:r w:rsidRPr="00B67A55">
        <w:rPr>
          <w:rFonts w:ascii="Times New Roman" w:hAnsi="Times New Roman" w:cs="Times New Roman"/>
          <w:vertAlign w:val="superscript"/>
          <w:lang w:val="pt-PT"/>
        </w:rPr>
        <w:t>+</w:t>
      </w:r>
      <w:r w:rsidRPr="00B67A55">
        <w:rPr>
          <w:rFonts w:ascii="Times New Roman" w:hAnsi="Times New Roman" w:cs="Times New Roman"/>
          <w:lang w:val="pt-PT"/>
        </w:rPr>
        <w:t>, 508 (</w:t>
      </w:r>
      <w:r w:rsidRPr="00B67A55">
        <w:rPr>
          <w:rFonts w:ascii="Times New Roman" w:hAnsi="Times New Roman" w:cs="Times New Roman"/>
          <w:i/>
          <w:lang w:val="pt-PT"/>
        </w:rPr>
        <w:t>M</w:t>
      </w:r>
      <w:r w:rsidRPr="00B67A55">
        <w:rPr>
          <w:rFonts w:ascii="Times New Roman" w:hAnsi="Times New Roman" w:cs="Times New Roman"/>
          <w:lang w:val="pt-PT"/>
        </w:rPr>
        <w:t xml:space="preserve"> – NO</w:t>
      </w:r>
      <w:r w:rsidRPr="00B67A55">
        <w:rPr>
          <w:rFonts w:ascii="Times New Roman" w:hAnsi="Times New Roman" w:cs="Times New Roman"/>
          <w:vertAlign w:val="subscript"/>
          <w:lang w:val="pt-PT"/>
        </w:rPr>
        <w:t>3</w:t>
      </w:r>
      <w:r w:rsidRPr="00B67A55">
        <w:rPr>
          <w:rFonts w:ascii="Times New Roman" w:hAnsi="Times New Roman" w:cs="Times New Roman"/>
          <w:lang w:val="pt-PT"/>
        </w:rPr>
        <w:t xml:space="preserve"> + H)</w:t>
      </w:r>
      <w:r w:rsidRPr="00B67A55">
        <w:rPr>
          <w:rFonts w:ascii="Times New Roman" w:hAnsi="Times New Roman" w:cs="Times New Roman"/>
          <w:vertAlign w:val="superscript"/>
          <w:lang w:val="pt-PT"/>
        </w:rPr>
        <w:t>2+</w:t>
      </w:r>
      <w:r w:rsidRPr="00B67A55">
        <w:rPr>
          <w:rFonts w:ascii="Times New Roman" w:hAnsi="Times New Roman" w:cs="Times New Roman"/>
          <w:lang w:val="pt-PT"/>
        </w:rPr>
        <w:t xml:space="preserve">.   This complex fails to show the expected C.H.N values. </w:t>
      </w:r>
    </w:p>
    <w:p w:rsidR="00B67A55" w:rsidRDefault="00B67A55" w:rsidP="00B67A55">
      <w:pPr>
        <w:spacing w:line="360" w:lineRule="auto"/>
        <w:jc w:val="both"/>
        <w:rPr>
          <w:rFonts w:ascii="Times New Roman" w:hAnsi="Times New Roman" w:cs="Times New Roman"/>
          <w:lang w:val="pt-PT"/>
        </w:rPr>
      </w:pPr>
      <w:r w:rsidRPr="00B67A55">
        <w:rPr>
          <w:rFonts w:ascii="Times New Roman" w:hAnsi="Times New Roman" w:cs="Times New Roman"/>
          <w:lang w:val="pt-PT"/>
        </w:rPr>
        <w:t>[Ir(F</w:t>
      </w:r>
      <w:r w:rsidRPr="00B67A55">
        <w:rPr>
          <w:rFonts w:ascii="Times New Roman" w:hAnsi="Times New Roman" w:cs="Times New Roman"/>
          <w:vertAlign w:val="subscript"/>
          <w:lang w:val="pt-PT"/>
        </w:rPr>
        <w:t>2</w:t>
      </w:r>
      <w:r w:rsidRPr="00B67A55">
        <w:rPr>
          <w:rFonts w:ascii="Times New Roman" w:hAnsi="Times New Roman" w:cs="Times New Roman"/>
          <w:lang w:val="pt-PT"/>
        </w:rPr>
        <w:t>ppy)</w:t>
      </w:r>
      <w:r w:rsidRPr="00B67A55">
        <w:rPr>
          <w:rFonts w:ascii="Times New Roman" w:hAnsi="Times New Roman" w:cs="Times New Roman"/>
          <w:vertAlign w:val="subscript"/>
          <w:lang w:val="pt-PT"/>
        </w:rPr>
        <w:t>2</w:t>
      </w:r>
      <w:r w:rsidRPr="00B67A55">
        <w:rPr>
          <w:rFonts w:ascii="Times New Roman" w:hAnsi="Times New Roman" w:cs="Times New Roman"/>
          <w:lang w:val="pt-PT"/>
        </w:rPr>
        <w:t>(L</w:t>
      </w:r>
      <w:r w:rsidRPr="00B67A55">
        <w:rPr>
          <w:rFonts w:ascii="Times New Roman" w:hAnsi="Times New Roman" w:cs="Times New Roman"/>
          <w:vertAlign w:val="superscript"/>
          <w:lang w:val="pt-PT"/>
        </w:rPr>
        <w:t>PEG</w:t>
      </w:r>
      <w:r w:rsidRPr="00B67A55">
        <w:rPr>
          <w:rFonts w:ascii="Times New Roman" w:hAnsi="Times New Roman" w:cs="Times New Roman"/>
          <w:lang w:val="pt-PT"/>
        </w:rPr>
        <w:t>)]NO</w:t>
      </w:r>
      <w:r w:rsidRPr="00B67A55">
        <w:rPr>
          <w:rFonts w:ascii="Times New Roman" w:hAnsi="Times New Roman" w:cs="Times New Roman"/>
          <w:vertAlign w:val="subscript"/>
          <w:lang w:val="pt-PT"/>
        </w:rPr>
        <w:t>3</w:t>
      </w:r>
      <w:r w:rsidRPr="00B67A55">
        <w:rPr>
          <w:rFonts w:ascii="Times New Roman" w:hAnsi="Times New Roman" w:cs="Times New Roman"/>
          <w:lang w:val="pt-PT"/>
        </w:rPr>
        <w:t>. Yield: 21%.</w:t>
      </w:r>
    </w:p>
    <w:p w:rsidR="00B67A55" w:rsidRPr="00B67A55" w:rsidRDefault="00B67A55" w:rsidP="00B67A55">
      <w:pPr>
        <w:spacing w:line="360" w:lineRule="auto"/>
        <w:jc w:val="both"/>
        <w:rPr>
          <w:rFonts w:ascii="Times New Roman" w:hAnsi="Times New Roman" w:cs="Times New Roman"/>
          <w:lang w:val="pt-PT"/>
        </w:rPr>
      </w:pPr>
      <w:r w:rsidRPr="00B67A55">
        <w:rPr>
          <w:rFonts w:ascii="Times New Roman" w:hAnsi="Times New Roman" w:cs="Times New Roman"/>
          <w:vertAlign w:val="superscript"/>
          <w:lang w:val="pt-PT"/>
        </w:rPr>
        <w:t>1</w:t>
      </w:r>
      <w:r w:rsidRPr="00B67A55">
        <w:rPr>
          <w:rFonts w:ascii="Times New Roman" w:hAnsi="Times New Roman" w:cs="Times New Roman"/>
          <w:lang w:val="pt-PT"/>
        </w:rPr>
        <w:t>H NMR (400 MHz, CD</w:t>
      </w:r>
      <w:r w:rsidRPr="00B67A55">
        <w:rPr>
          <w:rFonts w:ascii="Times New Roman" w:hAnsi="Times New Roman" w:cs="Times New Roman"/>
          <w:vertAlign w:val="subscript"/>
          <w:lang w:val="pt-PT"/>
        </w:rPr>
        <w:t>3</w:t>
      </w:r>
      <w:r w:rsidRPr="00B67A55">
        <w:rPr>
          <w:rFonts w:ascii="Times New Roman" w:hAnsi="Times New Roman" w:cs="Times New Roman"/>
          <w:lang w:val="pt-PT"/>
        </w:rPr>
        <w:t xml:space="preserve">CN): </w:t>
      </w:r>
      <w:r w:rsidRPr="00FF707A">
        <w:rPr>
          <w:rFonts w:ascii="Times New Roman" w:hAnsi="Times New Roman" w:cs="Times New Roman"/>
        </w:rPr>
        <w:t>δ</w:t>
      </w:r>
      <w:r w:rsidRPr="00B67A55">
        <w:rPr>
          <w:rFonts w:ascii="Times New Roman" w:hAnsi="Times New Roman" w:cs="Times New Roman"/>
          <w:lang w:val="pt-PT"/>
        </w:rPr>
        <w:t xml:space="preserve">(ppm) 8.54 (1H, d,  </w:t>
      </w:r>
      <w:r w:rsidRPr="00B67A55">
        <w:rPr>
          <w:rFonts w:ascii="Times New Roman" w:hAnsi="Times New Roman" w:cs="Times New Roman"/>
          <w:i/>
          <w:lang w:val="pt-PT"/>
        </w:rPr>
        <w:t>J</w:t>
      </w:r>
      <w:r w:rsidRPr="00B67A55">
        <w:rPr>
          <w:rFonts w:ascii="Times New Roman" w:hAnsi="Times New Roman" w:cs="Times New Roman"/>
          <w:lang w:val="pt-PT"/>
        </w:rPr>
        <w:t xml:space="preserve"> 4.9); 8.37 (1H, d,  </w:t>
      </w:r>
      <w:r w:rsidRPr="00B67A55">
        <w:rPr>
          <w:rFonts w:ascii="Times New Roman" w:hAnsi="Times New Roman" w:cs="Times New Roman"/>
          <w:i/>
          <w:lang w:val="pt-PT"/>
        </w:rPr>
        <w:t>J</w:t>
      </w:r>
      <w:r w:rsidRPr="00B67A55">
        <w:rPr>
          <w:rFonts w:ascii="Times New Roman" w:hAnsi="Times New Roman" w:cs="Times New Roman"/>
          <w:lang w:val="pt-PT"/>
        </w:rPr>
        <w:t xml:space="preserve"> 8.3); 8.30 (1H, d, </w:t>
      </w:r>
      <w:r w:rsidRPr="00B67A55">
        <w:rPr>
          <w:rFonts w:ascii="Times New Roman" w:hAnsi="Times New Roman" w:cs="Times New Roman"/>
          <w:i/>
          <w:lang w:val="pt-PT"/>
        </w:rPr>
        <w:t>J</w:t>
      </w:r>
      <w:r w:rsidRPr="00B67A55">
        <w:rPr>
          <w:rFonts w:ascii="Times New Roman" w:hAnsi="Times New Roman" w:cs="Times New Roman"/>
          <w:lang w:val="pt-PT"/>
        </w:rPr>
        <w:t xml:space="preserve"> 8.3); 8.21 (1H, td,  </w:t>
      </w:r>
      <w:r w:rsidRPr="00B67A55">
        <w:rPr>
          <w:rFonts w:ascii="Times New Roman" w:hAnsi="Times New Roman" w:cs="Times New Roman"/>
          <w:i/>
          <w:lang w:val="pt-PT"/>
        </w:rPr>
        <w:t>J</w:t>
      </w:r>
      <w:r w:rsidRPr="00B67A55">
        <w:rPr>
          <w:rFonts w:ascii="Times New Roman" w:hAnsi="Times New Roman" w:cs="Times New Roman"/>
          <w:lang w:val="pt-PT"/>
        </w:rPr>
        <w:t xml:space="preserve"> 7.7, 1.2); 8.06 (1H, td, </w:t>
      </w:r>
      <w:r w:rsidRPr="00B67A55">
        <w:rPr>
          <w:rFonts w:ascii="Times New Roman" w:hAnsi="Times New Roman" w:cs="Times New Roman"/>
          <w:i/>
          <w:lang w:val="pt-PT"/>
        </w:rPr>
        <w:t>J</w:t>
      </w:r>
      <w:r w:rsidRPr="00B67A55">
        <w:rPr>
          <w:rFonts w:ascii="Times New Roman" w:hAnsi="Times New Roman" w:cs="Times New Roman"/>
          <w:lang w:val="pt-PT"/>
        </w:rPr>
        <w:t xml:space="preserve"> 8.1, 1.6); 8.00 – 7.90 (4H, m); 7.77 (1H, m); 7.76 – 7.72 (2H, m); 7.66 (1H, d,  </w:t>
      </w:r>
      <w:r w:rsidRPr="00B67A55">
        <w:rPr>
          <w:rFonts w:ascii="Times New Roman" w:hAnsi="Times New Roman" w:cs="Times New Roman"/>
          <w:i/>
          <w:lang w:val="pt-PT"/>
        </w:rPr>
        <w:t>J</w:t>
      </w:r>
      <w:r w:rsidRPr="00B67A55">
        <w:rPr>
          <w:rFonts w:ascii="Times New Roman" w:hAnsi="Times New Roman" w:cs="Times New Roman"/>
          <w:lang w:val="pt-PT"/>
        </w:rPr>
        <w:t xml:space="preserve"> 5.9); 7.63 (1H, d,  </w:t>
      </w:r>
      <w:r w:rsidRPr="00B67A55">
        <w:rPr>
          <w:rFonts w:ascii="Times New Roman" w:hAnsi="Times New Roman" w:cs="Times New Roman"/>
          <w:i/>
          <w:lang w:val="pt-PT"/>
        </w:rPr>
        <w:t>J</w:t>
      </w:r>
      <w:r w:rsidRPr="00B67A55">
        <w:rPr>
          <w:rFonts w:ascii="Times New Roman" w:hAnsi="Times New Roman" w:cs="Times New Roman"/>
          <w:lang w:val="pt-PT"/>
        </w:rPr>
        <w:t xml:space="preserve"> 2.3); 7.35 (1H, ddd,  </w:t>
      </w:r>
      <w:r w:rsidRPr="00B67A55">
        <w:rPr>
          <w:rFonts w:ascii="Times New Roman" w:hAnsi="Times New Roman" w:cs="Times New Roman"/>
          <w:i/>
          <w:lang w:val="pt-PT"/>
        </w:rPr>
        <w:t>J</w:t>
      </w:r>
      <w:r w:rsidRPr="00B67A55">
        <w:rPr>
          <w:rFonts w:ascii="Times New Roman" w:hAnsi="Times New Roman" w:cs="Times New Roman"/>
          <w:lang w:val="pt-PT"/>
        </w:rPr>
        <w:t xml:space="preserve"> 6.8, 5.5, 1.2); 7.25 – 7.21 (2H, m); 7.20 – 7.12 (2H, m); 6.80 (1H, d,  </w:t>
      </w:r>
      <w:r w:rsidRPr="00B67A55">
        <w:rPr>
          <w:rFonts w:ascii="Times New Roman" w:hAnsi="Times New Roman" w:cs="Times New Roman"/>
          <w:i/>
          <w:lang w:val="pt-PT"/>
        </w:rPr>
        <w:t>J</w:t>
      </w:r>
      <w:r w:rsidRPr="00B67A55">
        <w:rPr>
          <w:rFonts w:ascii="Times New Roman" w:hAnsi="Times New Roman" w:cs="Times New Roman"/>
          <w:lang w:val="pt-PT"/>
        </w:rPr>
        <w:t xml:space="preserve"> 2.2); 6.76 – 6.63 (2H, m); 5.77 (1H, dd,  </w:t>
      </w:r>
      <w:r w:rsidRPr="00B67A55">
        <w:rPr>
          <w:rFonts w:ascii="Times New Roman" w:hAnsi="Times New Roman" w:cs="Times New Roman"/>
          <w:i/>
          <w:lang w:val="pt-PT"/>
        </w:rPr>
        <w:t>J</w:t>
      </w:r>
      <w:r w:rsidRPr="00B67A55">
        <w:rPr>
          <w:rFonts w:ascii="Times New Roman" w:hAnsi="Times New Roman" w:cs="Times New Roman"/>
          <w:lang w:val="pt-PT"/>
        </w:rPr>
        <w:t xml:space="preserve"> 2.4, 8.7); 5.62 (1H, dd,  </w:t>
      </w:r>
      <w:r w:rsidRPr="00B67A55">
        <w:rPr>
          <w:rFonts w:ascii="Times New Roman" w:hAnsi="Times New Roman" w:cs="Times New Roman"/>
          <w:i/>
          <w:lang w:val="pt-PT"/>
        </w:rPr>
        <w:t>J</w:t>
      </w:r>
      <w:r w:rsidRPr="00B67A55">
        <w:rPr>
          <w:rFonts w:ascii="Times New Roman" w:hAnsi="Times New Roman" w:cs="Times New Roman"/>
          <w:lang w:val="pt-PT"/>
        </w:rPr>
        <w:t xml:space="preserve"> 11.0, 2.4); 4.31 (2H, t,  </w:t>
      </w:r>
      <w:r w:rsidRPr="00B67A55">
        <w:rPr>
          <w:rFonts w:ascii="Times New Roman" w:hAnsi="Times New Roman" w:cs="Times New Roman"/>
          <w:i/>
          <w:lang w:val="pt-PT"/>
        </w:rPr>
        <w:t>J</w:t>
      </w:r>
      <w:r w:rsidRPr="00B67A55">
        <w:rPr>
          <w:rFonts w:ascii="Times New Roman" w:hAnsi="Times New Roman" w:cs="Times New Roman"/>
          <w:lang w:val="pt-PT"/>
        </w:rPr>
        <w:t xml:space="preserve"> 5.4 Hz); 3.87 – 3.74 (4H, m); 3.56 – 3.22 (18H, m). ESMS: </w:t>
      </w:r>
      <w:r w:rsidRPr="00B67A55">
        <w:rPr>
          <w:rFonts w:ascii="Times New Roman" w:hAnsi="Times New Roman" w:cs="Times New Roman"/>
          <w:i/>
          <w:lang w:val="pt-PT"/>
        </w:rPr>
        <w:t>m/z</w:t>
      </w:r>
      <w:r w:rsidRPr="00B67A55">
        <w:rPr>
          <w:rFonts w:ascii="Times New Roman" w:hAnsi="Times New Roman" w:cs="Times New Roman"/>
          <w:lang w:val="pt-PT"/>
        </w:rPr>
        <w:t xml:space="preserve"> 1109 </w:t>
      </w:r>
      <w:r w:rsidRPr="00B67A55">
        <w:rPr>
          <w:rFonts w:ascii="Times New Roman" w:hAnsi="Times New Roman" w:cs="Times New Roman"/>
          <w:i/>
          <w:lang w:val="pt-PT"/>
        </w:rPr>
        <w:t xml:space="preserve">(M – </w:t>
      </w:r>
      <w:r w:rsidRPr="00B67A55">
        <w:rPr>
          <w:rFonts w:ascii="Times New Roman" w:hAnsi="Times New Roman" w:cs="Times New Roman"/>
          <w:lang w:val="pt-PT"/>
        </w:rPr>
        <w:t>NO</w:t>
      </w:r>
      <w:r w:rsidRPr="00B67A55">
        <w:rPr>
          <w:rFonts w:ascii="Times New Roman" w:hAnsi="Times New Roman" w:cs="Times New Roman"/>
          <w:vertAlign w:val="subscript"/>
          <w:lang w:val="pt-PT"/>
        </w:rPr>
        <w:t>3</w:t>
      </w:r>
      <w:r w:rsidRPr="00B67A55">
        <w:rPr>
          <w:rFonts w:ascii="Times New Roman" w:hAnsi="Times New Roman" w:cs="Times New Roman"/>
          <w:lang w:val="pt-PT"/>
        </w:rPr>
        <w:t>)</w:t>
      </w:r>
      <w:r w:rsidRPr="00B67A55">
        <w:rPr>
          <w:rFonts w:ascii="Times New Roman" w:hAnsi="Times New Roman" w:cs="Times New Roman"/>
          <w:vertAlign w:val="superscript"/>
          <w:lang w:val="pt-PT"/>
        </w:rPr>
        <w:t>+</w:t>
      </w:r>
      <w:r w:rsidRPr="00B67A55">
        <w:rPr>
          <w:rFonts w:ascii="Times New Roman" w:hAnsi="Times New Roman" w:cs="Times New Roman"/>
          <w:lang w:val="pt-PT"/>
        </w:rPr>
        <w:t>, 555 (</w:t>
      </w:r>
      <w:r w:rsidRPr="00B67A55">
        <w:rPr>
          <w:rFonts w:ascii="Times New Roman" w:hAnsi="Times New Roman" w:cs="Times New Roman"/>
          <w:i/>
          <w:lang w:val="pt-PT"/>
        </w:rPr>
        <w:t>M –</w:t>
      </w:r>
      <w:r w:rsidRPr="00B67A55">
        <w:rPr>
          <w:rFonts w:ascii="Times New Roman" w:hAnsi="Times New Roman" w:cs="Times New Roman"/>
          <w:lang w:val="pt-PT"/>
        </w:rPr>
        <w:t xml:space="preserve"> NO</w:t>
      </w:r>
      <w:r w:rsidRPr="00B67A55">
        <w:rPr>
          <w:rFonts w:ascii="Times New Roman" w:hAnsi="Times New Roman" w:cs="Times New Roman"/>
          <w:vertAlign w:val="subscript"/>
          <w:lang w:val="pt-PT"/>
        </w:rPr>
        <w:t>3</w:t>
      </w:r>
      <w:r w:rsidRPr="00B67A55">
        <w:rPr>
          <w:rFonts w:ascii="Times New Roman" w:hAnsi="Times New Roman" w:cs="Times New Roman"/>
          <w:lang w:val="pt-PT"/>
        </w:rPr>
        <w:t xml:space="preserve"> + H)</w:t>
      </w:r>
      <w:r w:rsidRPr="00B67A55">
        <w:rPr>
          <w:rFonts w:ascii="Times New Roman" w:hAnsi="Times New Roman" w:cs="Times New Roman"/>
          <w:vertAlign w:val="superscript"/>
          <w:lang w:val="pt-PT"/>
        </w:rPr>
        <w:t>2+</w:t>
      </w:r>
      <w:r w:rsidRPr="00B67A55">
        <w:rPr>
          <w:rFonts w:ascii="Times New Roman" w:hAnsi="Times New Roman" w:cs="Times New Roman"/>
          <w:lang w:val="pt-PT"/>
        </w:rPr>
        <w:t>.  Found: C 51.0, H 5.0, N 9.5</w:t>
      </w:r>
      <w:r w:rsidRPr="00B67A55">
        <w:rPr>
          <w:rFonts w:ascii="Times New Roman" w:hAnsi="Times New Roman" w:cs="Times New Roman"/>
          <w:vertAlign w:val="subscript"/>
          <w:lang w:val="pt-PT"/>
        </w:rPr>
        <w:t xml:space="preserve"> </w:t>
      </w:r>
      <w:r w:rsidRPr="00B67A55">
        <w:rPr>
          <w:rFonts w:ascii="Times New Roman" w:hAnsi="Times New Roman" w:cs="Times New Roman"/>
          <w:lang w:val="pt-PT"/>
        </w:rPr>
        <w:t>%.  Calculated for C</w:t>
      </w:r>
      <w:r w:rsidRPr="00B67A55">
        <w:rPr>
          <w:rFonts w:ascii="Times New Roman" w:hAnsi="Times New Roman" w:cs="Times New Roman"/>
          <w:vertAlign w:val="subscript"/>
          <w:lang w:val="pt-PT"/>
        </w:rPr>
        <w:t>50</w:t>
      </w:r>
      <w:r w:rsidRPr="00B67A55">
        <w:rPr>
          <w:rFonts w:ascii="Times New Roman" w:hAnsi="Times New Roman" w:cs="Times New Roman"/>
          <w:lang w:val="pt-PT"/>
        </w:rPr>
        <w:t>H</w:t>
      </w:r>
      <w:r w:rsidRPr="00B67A55">
        <w:rPr>
          <w:rFonts w:ascii="Times New Roman" w:hAnsi="Times New Roman" w:cs="Times New Roman"/>
          <w:vertAlign w:val="subscript"/>
          <w:lang w:val="pt-PT"/>
        </w:rPr>
        <w:t>48</w:t>
      </w:r>
      <w:r w:rsidRPr="00B67A55">
        <w:rPr>
          <w:rFonts w:ascii="Times New Roman" w:hAnsi="Times New Roman" w:cs="Times New Roman"/>
          <w:lang w:val="pt-PT"/>
        </w:rPr>
        <w:t>IrF</w:t>
      </w:r>
      <w:r w:rsidRPr="00B67A55">
        <w:rPr>
          <w:rFonts w:ascii="Times New Roman" w:hAnsi="Times New Roman" w:cs="Times New Roman"/>
          <w:vertAlign w:val="subscript"/>
          <w:lang w:val="pt-PT"/>
        </w:rPr>
        <w:t>4</w:t>
      </w:r>
      <w:r w:rsidRPr="00B67A55">
        <w:rPr>
          <w:rFonts w:ascii="Times New Roman" w:hAnsi="Times New Roman" w:cs="Times New Roman"/>
          <w:lang w:val="pt-PT"/>
        </w:rPr>
        <w:t>N</w:t>
      </w:r>
      <w:r w:rsidRPr="00B67A55">
        <w:rPr>
          <w:rFonts w:ascii="Times New Roman" w:hAnsi="Times New Roman" w:cs="Times New Roman"/>
          <w:vertAlign w:val="subscript"/>
          <w:lang w:val="pt-PT"/>
        </w:rPr>
        <w:t>9</w:t>
      </w:r>
      <w:r w:rsidRPr="00B67A55">
        <w:rPr>
          <w:rFonts w:ascii="Times New Roman" w:hAnsi="Times New Roman" w:cs="Times New Roman"/>
          <w:lang w:val="pt-PT"/>
        </w:rPr>
        <w:t>O</w:t>
      </w:r>
      <w:r w:rsidRPr="00B67A55">
        <w:rPr>
          <w:rFonts w:ascii="Times New Roman" w:hAnsi="Times New Roman" w:cs="Times New Roman"/>
          <w:vertAlign w:val="subscript"/>
          <w:lang w:val="pt-PT"/>
        </w:rPr>
        <w:t>8</w:t>
      </w:r>
      <w:r w:rsidRPr="00B67A55">
        <w:rPr>
          <w:rFonts w:ascii="Times New Roman" w:hAnsi="Times New Roman" w:cs="Times New Roman"/>
          <w:lang w:val="pt-PT"/>
        </w:rPr>
        <w:t>• 4H</w:t>
      </w:r>
      <w:r w:rsidRPr="00B67A55">
        <w:rPr>
          <w:rFonts w:ascii="Times New Roman" w:hAnsi="Times New Roman" w:cs="Times New Roman"/>
          <w:vertAlign w:val="subscript"/>
          <w:lang w:val="pt-PT"/>
        </w:rPr>
        <w:t>2</w:t>
      </w:r>
      <w:r w:rsidRPr="00B67A55">
        <w:rPr>
          <w:rFonts w:ascii="Times New Roman" w:hAnsi="Times New Roman" w:cs="Times New Roman"/>
          <w:lang w:val="pt-PT"/>
        </w:rPr>
        <w:t>O: C 50.8, H 4.8, N 9.5%.</w:t>
      </w:r>
    </w:p>
    <w:p w:rsidR="00B67A55" w:rsidRPr="00B67A55" w:rsidRDefault="00B67A55" w:rsidP="00B67A55">
      <w:pPr>
        <w:jc w:val="both"/>
        <w:rPr>
          <w:rFonts w:ascii="Times New Roman" w:hAnsi="Times New Roman" w:cs="Times New Roman"/>
          <w:b/>
          <w:sz w:val="24"/>
          <w:szCs w:val="24"/>
          <w:lang w:val="pt-PT"/>
        </w:rPr>
      </w:pPr>
    </w:p>
    <w:p w:rsidR="00B67A55" w:rsidRPr="00B67A55" w:rsidRDefault="00B67A55" w:rsidP="00B67A55">
      <w:pPr>
        <w:jc w:val="both"/>
        <w:rPr>
          <w:rFonts w:ascii="Times New Roman" w:hAnsi="Times New Roman" w:cs="Times New Roman"/>
          <w:b/>
          <w:sz w:val="24"/>
          <w:szCs w:val="24"/>
          <w:lang w:val="pt-PT"/>
        </w:rPr>
      </w:pPr>
      <w:r w:rsidRPr="00B67A55">
        <w:rPr>
          <w:rFonts w:ascii="Times New Roman" w:hAnsi="Times New Roman" w:cs="Times New Roman"/>
          <w:b/>
          <w:sz w:val="24"/>
          <w:szCs w:val="24"/>
          <w:lang w:val="pt-PT"/>
        </w:rPr>
        <w:t xml:space="preserve">5-5 Syntheses of mononuclear Re(I) complexes </w:t>
      </w:r>
    </w:p>
    <w:p w:rsidR="00B67A55" w:rsidRPr="00B67A55" w:rsidRDefault="00B67A55" w:rsidP="00B67A55">
      <w:pPr>
        <w:jc w:val="both"/>
        <w:rPr>
          <w:rFonts w:ascii="Times New Roman" w:hAnsi="Times New Roman" w:cs="Times New Roman"/>
          <w:lang w:val="pt-PT"/>
        </w:rPr>
      </w:pPr>
    </w:p>
    <w:p w:rsidR="00B67A55" w:rsidRPr="00FF707A" w:rsidRDefault="00B67A55" w:rsidP="00B67A55">
      <w:pPr>
        <w:jc w:val="both"/>
        <w:rPr>
          <w:rFonts w:ascii="Times New Roman" w:hAnsi="Times New Roman" w:cs="Times New Roman"/>
        </w:rPr>
      </w:pPr>
      <w:r w:rsidRPr="00FF707A">
        <w:rPr>
          <w:rFonts w:ascii="Times New Roman" w:hAnsi="Times New Roman" w:cs="Times New Roman"/>
        </w:rPr>
        <w:t xml:space="preserve">Modified procedures from the literature </w:t>
      </w:r>
      <w:r w:rsidRPr="00FF707A">
        <w:rPr>
          <w:rFonts w:ascii="Times New Roman" w:hAnsi="Times New Roman" w:cs="Times New Roman"/>
        </w:rPr>
        <w:fldChar w:fldCharType="begin"/>
      </w:r>
      <w:r>
        <w:rPr>
          <w:rFonts w:ascii="Times New Roman" w:hAnsi="Times New Roman" w:cs="Times New Roman"/>
        </w:rPr>
        <w:instrText xml:space="preserve"> ADDIN EN.CITE &lt;EndNote&gt;&lt;Cite&gt;&lt;Author&gt;A.J.Metherell&lt;/Author&gt;&lt;Year&gt;2014&lt;/Year&gt;&lt;RecNum&gt;2882&lt;/RecNum&gt;&lt;DisplayText&gt;&lt;style face="superscript"&gt;10, 11&lt;/style&gt;&lt;/DisplayText&gt;&lt;record&gt;&lt;rec-number&gt;2882&lt;/rec-number&gt;&lt;foreign-keys&gt;&lt;key app="EN" db-id="50wxdpzd9vd5r7e9t5b595djrfpttrxw9avp"&gt;2882&lt;/key&gt;&lt;/foreign-keys&gt;&lt;ref-type name="Thesis"&gt;32&lt;/ref-type&gt;&lt;contributors&gt;&lt;authors&gt;&lt;author&gt;A.J.Metherell&lt;/author&gt;&lt;/authors&gt;&lt;/contributors&gt;&lt;titles&gt;&lt;/titles&gt;&lt;dates&gt;&lt;year&gt;2014&lt;/year&gt;&lt;/dates&gt;&lt;publisher&gt;University of Sheffeild&lt;/publisher&gt;&lt;work-type&gt;PhD thesis&lt;/work-type&gt;&lt;urls&gt;&lt;/urls&gt;&lt;/record&gt;&lt;/Cite&gt;&lt;Cite&gt;&lt;Author&gt;B.S.Uppal&lt;/Author&gt;&lt;Year&gt;2012&lt;/Year&gt;&lt;RecNum&gt;2883&lt;/RecNum&gt;&lt;record&gt;&lt;rec-number&gt;2883&lt;/rec-number&gt;&lt;foreign-keys&gt;&lt;key app="EN" db-id="50wxdpzd9vd5r7e9t5b595djrfpttrxw9avp"&gt;2883&lt;/key&gt;&lt;/foreign-keys&gt;&lt;ref-type name="Thesis"&gt;32&lt;/ref-type&gt;&lt;contributors&gt;&lt;authors&gt;&lt;author&gt;B.S.Uppal&lt;/author&gt;&lt;/authors&gt;&lt;/contributors&gt;&lt;titles&gt;&lt;/titles&gt;&lt;dates&gt;&lt;year&gt;2012&lt;/year&gt;&lt;/dates&gt;&lt;publisher&gt;The University of Huddersfield&lt;/publisher&gt;&lt;work-type&gt;PhD thesis&lt;/work-type&gt;&lt;urls&gt;&lt;/urls&gt;&lt;/record&gt;&lt;/Cite&gt;&lt;/EndNote&gt;</w:instrText>
      </w:r>
      <w:r w:rsidRPr="00FF707A">
        <w:rPr>
          <w:rFonts w:ascii="Times New Roman" w:hAnsi="Times New Roman" w:cs="Times New Roman"/>
        </w:rPr>
        <w:fldChar w:fldCharType="separate"/>
      </w:r>
      <w:hyperlink w:anchor="_ENREF_10" w:tooltip="A.J.Metherell, 2014 #2882" w:history="1">
        <w:r w:rsidRPr="00AE068D">
          <w:rPr>
            <w:rFonts w:ascii="Times New Roman" w:hAnsi="Times New Roman" w:cs="Times New Roman"/>
            <w:noProof/>
            <w:vertAlign w:val="superscript"/>
          </w:rPr>
          <w:t>10</w:t>
        </w:r>
      </w:hyperlink>
      <w:r w:rsidRPr="00AE068D">
        <w:rPr>
          <w:rFonts w:ascii="Times New Roman" w:hAnsi="Times New Roman" w:cs="Times New Roman"/>
          <w:noProof/>
          <w:vertAlign w:val="superscript"/>
        </w:rPr>
        <w:t xml:space="preserve">, </w:t>
      </w:r>
      <w:hyperlink w:anchor="_ENREF_11" w:tooltip="B.S.Uppal, 2012 #2883" w:history="1">
        <w:r w:rsidRPr="00AE068D">
          <w:rPr>
            <w:rFonts w:ascii="Times New Roman" w:hAnsi="Times New Roman" w:cs="Times New Roman"/>
            <w:noProof/>
            <w:vertAlign w:val="superscript"/>
          </w:rPr>
          <w:t>11</w:t>
        </w:r>
      </w:hyperlink>
      <w:r w:rsidRPr="00FF707A">
        <w:rPr>
          <w:rFonts w:ascii="Times New Roman" w:hAnsi="Times New Roman" w:cs="Times New Roman"/>
        </w:rPr>
        <w:fldChar w:fldCharType="end"/>
      </w:r>
      <w:r w:rsidRPr="00FF707A">
        <w:rPr>
          <w:rFonts w:ascii="Times New Roman" w:hAnsi="Times New Roman" w:cs="Times New Roman"/>
        </w:rPr>
        <w:t xml:space="preserve">  were used to prepare the </w:t>
      </w:r>
      <w:r>
        <w:rPr>
          <w:rFonts w:ascii="Times New Roman" w:hAnsi="Times New Roman" w:cs="Times New Roman"/>
        </w:rPr>
        <w:t xml:space="preserve">mononuclear </w:t>
      </w:r>
      <w:r w:rsidRPr="00FF707A">
        <w:rPr>
          <w:rFonts w:ascii="Times New Roman" w:hAnsi="Times New Roman" w:cs="Times New Roman"/>
        </w:rPr>
        <w:t>Re</w:t>
      </w:r>
      <w:r w:rsidRPr="00FF707A">
        <w:rPr>
          <w:rFonts w:ascii="Times New Roman" w:hAnsi="Times New Roman" w:cs="Times New Roman"/>
          <w:vertAlign w:val="superscript"/>
        </w:rPr>
        <w:t>1+</w:t>
      </w:r>
      <w:r w:rsidRPr="00FF707A">
        <w:rPr>
          <w:rFonts w:ascii="Times New Roman" w:hAnsi="Times New Roman" w:cs="Times New Roman"/>
        </w:rPr>
        <w:t xml:space="preserve"> complexes</w:t>
      </w:r>
      <w:r>
        <w:rPr>
          <w:rFonts w:ascii="Times New Roman" w:hAnsi="Times New Roman" w:cs="Times New Roman"/>
        </w:rPr>
        <w:t>:</w:t>
      </w:r>
      <w:r w:rsidRPr="00FF707A">
        <w:rPr>
          <w:rFonts w:ascii="Times New Roman" w:hAnsi="Times New Roman" w:cs="Times New Roman"/>
        </w:rPr>
        <w:t xml:space="preserve">  </w:t>
      </w:r>
    </w:p>
    <w:p w:rsidR="00B67A55" w:rsidRPr="00FF707A" w:rsidRDefault="00B67A55" w:rsidP="00B67A55">
      <w:pPr>
        <w:spacing w:line="360" w:lineRule="auto"/>
        <w:rPr>
          <w:rFonts w:ascii="Times New Roman" w:hAnsi="Times New Roman" w:cs="Times New Roman"/>
          <w:b/>
        </w:rPr>
      </w:pPr>
    </w:p>
    <w:p w:rsidR="00B67A55" w:rsidRPr="002652FF" w:rsidRDefault="00B67A55" w:rsidP="00B67A55">
      <w:pPr>
        <w:spacing w:line="360" w:lineRule="auto"/>
        <w:rPr>
          <w:rFonts w:ascii="Times New Roman" w:hAnsi="Times New Roman" w:cs="Times New Roman"/>
          <w:b/>
          <w:sz w:val="24"/>
          <w:szCs w:val="24"/>
        </w:rPr>
      </w:pPr>
      <w:r w:rsidRPr="002652FF">
        <w:rPr>
          <w:rFonts w:ascii="Times New Roman" w:hAnsi="Times New Roman" w:cs="Times New Roman"/>
          <w:b/>
          <w:sz w:val="24"/>
          <w:szCs w:val="24"/>
        </w:rPr>
        <w:t>5-5-1 Synthesis of [Re(CO)</w:t>
      </w:r>
      <w:r w:rsidRPr="002652FF">
        <w:rPr>
          <w:rFonts w:ascii="Times New Roman" w:hAnsi="Times New Roman" w:cs="Times New Roman"/>
          <w:b/>
          <w:sz w:val="24"/>
          <w:szCs w:val="24"/>
          <w:vertAlign w:val="subscript"/>
        </w:rPr>
        <w:t>3</w:t>
      </w:r>
      <w:r w:rsidRPr="002652FF">
        <w:rPr>
          <w:rFonts w:ascii="Times New Roman" w:hAnsi="Times New Roman" w:cs="Times New Roman"/>
          <w:b/>
          <w:sz w:val="24"/>
          <w:szCs w:val="24"/>
        </w:rPr>
        <w:t>Cl(pypz)] (Re•L</w:t>
      </w:r>
      <w:r w:rsidRPr="002652FF">
        <w:rPr>
          <w:rFonts w:ascii="Times New Roman" w:hAnsi="Times New Roman" w:cs="Times New Roman"/>
          <w:b/>
          <w:sz w:val="24"/>
          <w:szCs w:val="24"/>
          <w:vertAlign w:val="superscript"/>
        </w:rPr>
        <w:t>H</w:t>
      </w:r>
      <w:r w:rsidRPr="002652FF">
        <w:rPr>
          <w:rFonts w:ascii="Times New Roman" w:hAnsi="Times New Roman" w:cs="Times New Roman"/>
          <w:b/>
          <w:sz w:val="24"/>
          <w:szCs w:val="24"/>
        </w:rPr>
        <w:t xml:space="preserve">) </w:t>
      </w:r>
    </w:p>
    <w:p w:rsidR="00B67A55" w:rsidRDefault="00B67A55" w:rsidP="00B67A55">
      <w:pPr>
        <w:spacing w:line="360" w:lineRule="auto"/>
        <w:jc w:val="both"/>
        <w:rPr>
          <w:rFonts w:ascii="Times New Roman" w:hAnsi="Times New Roman" w:cs="Times New Roman"/>
        </w:rPr>
      </w:pPr>
    </w:p>
    <w:p w:rsidR="00B67A55" w:rsidRPr="00FF707A" w:rsidRDefault="00B67A55" w:rsidP="00793D60">
      <w:pPr>
        <w:spacing w:line="360" w:lineRule="auto"/>
        <w:jc w:val="both"/>
        <w:rPr>
          <w:rFonts w:ascii="Times New Roman" w:hAnsi="Times New Roman" w:cs="Times New Roman"/>
        </w:rPr>
      </w:pPr>
      <w:r w:rsidRPr="00FF707A">
        <w:rPr>
          <w:rFonts w:ascii="Times New Roman" w:hAnsi="Times New Roman" w:cs="Times New Roman"/>
        </w:rPr>
        <w:t>3-(2-pyridyl</w:t>
      </w:r>
      <w:proofErr w:type="gramStart"/>
      <w:r w:rsidRPr="00FF707A">
        <w:rPr>
          <w:rFonts w:ascii="Times New Roman" w:hAnsi="Times New Roman" w:cs="Times New Roman"/>
        </w:rPr>
        <w:t>)pyrazole</w:t>
      </w:r>
      <w:proofErr w:type="gramEnd"/>
      <w:r w:rsidRPr="00FF707A">
        <w:rPr>
          <w:rFonts w:ascii="Times New Roman" w:hAnsi="Times New Roman" w:cs="Times New Roman"/>
        </w:rPr>
        <w:t xml:space="preserve"> (0.09 g, 0.61 mmol) was refluxed with Re(CO)</w:t>
      </w:r>
      <w:r w:rsidRPr="00FF707A">
        <w:rPr>
          <w:rFonts w:ascii="Times New Roman" w:hAnsi="Times New Roman" w:cs="Times New Roman"/>
          <w:vertAlign w:val="subscript"/>
        </w:rPr>
        <w:t>5</w:t>
      </w:r>
      <w:r w:rsidRPr="00FF707A">
        <w:rPr>
          <w:rFonts w:ascii="Times New Roman" w:hAnsi="Times New Roman" w:cs="Times New Roman"/>
        </w:rPr>
        <w:t>Cl (0.2 g, 0.55 mmol) in (30 cm</w:t>
      </w:r>
      <w:r w:rsidRPr="00FF707A">
        <w:rPr>
          <w:rFonts w:ascii="Times New Roman" w:hAnsi="Times New Roman" w:cs="Times New Roman"/>
          <w:vertAlign w:val="superscript"/>
        </w:rPr>
        <w:t>3</w:t>
      </w:r>
      <w:r w:rsidRPr="00FF707A">
        <w:rPr>
          <w:rFonts w:ascii="Times New Roman" w:hAnsi="Times New Roman" w:cs="Times New Roman"/>
        </w:rPr>
        <w:t xml:space="preserve"> ) in MeCN. The overnight reaction gave the crude yellow product. The solvent was evaporated and the product was washed with hot toluene to remove the excess of the starting materials to give the pure compound. Yield: 97%.   </w:t>
      </w: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H NMR (400 MHz, CD</w:t>
      </w:r>
      <w:r w:rsidRPr="00FF707A">
        <w:rPr>
          <w:rFonts w:ascii="Times New Roman" w:hAnsi="Times New Roman" w:cs="Times New Roman"/>
          <w:vertAlign w:val="subscript"/>
        </w:rPr>
        <w:t>3</w:t>
      </w:r>
      <w:r w:rsidRPr="00FF707A">
        <w:rPr>
          <w:rFonts w:ascii="Times New Roman" w:hAnsi="Times New Roman" w:cs="Times New Roman"/>
        </w:rPr>
        <w:t xml:space="preserve">CN): </w:t>
      </w:r>
      <w:proofErr w:type="gramStart"/>
      <w:r w:rsidRPr="00FF707A">
        <w:rPr>
          <w:rFonts w:ascii="Times New Roman" w:hAnsi="Times New Roman" w:cs="Times New Roman"/>
        </w:rPr>
        <w:t>δ(</w:t>
      </w:r>
      <w:proofErr w:type="gramEnd"/>
      <w:r w:rsidRPr="00FF707A">
        <w:rPr>
          <w:rFonts w:ascii="Times New Roman" w:hAnsi="Times New Roman" w:cs="Times New Roman"/>
        </w:rPr>
        <w:t xml:space="preserve">ppm) 8.95 (1H, d, </w:t>
      </w:r>
      <w:r w:rsidRPr="00FF707A">
        <w:rPr>
          <w:rFonts w:ascii="Times New Roman" w:hAnsi="Times New Roman" w:cs="Times New Roman"/>
          <w:i/>
        </w:rPr>
        <w:t>J</w:t>
      </w:r>
      <w:r w:rsidRPr="00FF707A">
        <w:rPr>
          <w:rFonts w:ascii="Times New Roman" w:hAnsi="Times New Roman" w:cs="Times New Roman"/>
        </w:rPr>
        <w:t xml:space="preserve"> 5.5); 8.18-8.1 (2H, m); 7.92-7.91 (1H,  m); 7.54-7.5 (1H, m); 7.11-7.1 (1H, m). ESMS:</w:t>
      </w:r>
      <w:r w:rsidRPr="00FF707A">
        <w:rPr>
          <w:rFonts w:ascii="Times New Roman" w:hAnsi="Times New Roman" w:cs="Times New Roman"/>
          <w:i/>
        </w:rPr>
        <w:t xml:space="preserve"> m/z</w:t>
      </w:r>
      <w:r w:rsidRPr="00FF707A">
        <w:rPr>
          <w:rFonts w:ascii="Times New Roman" w:hAnsi="Times New Roman" w:cs="Times New Roman"/>
        </w:rPr>
        <w:t xml:space="preserve"> 416 (M</w:t>
      </w:r>
      <w:r w:rsidRPr="00FF707A">
        <w:rPr>
          <w:rFonts w:ascii="Times New Roman" w:hAnsi="Times New Roman" w:cs="Times New Roman"/>
          <w:i/>
        </w:rPr>
        <w:softHyphen/>
        <w:t xml:space="preserve"> – </w:t>
      </w:r>
      <w:r w:rsidRPr="00FF707A">
        <w:rPr>
          <w:rFonts w:ascii="Times New Roman" w:hAnsi="Times New Roman" w:cs="Times New Roman"/>
        </w:rPr>
        <w:t>Cl</w:t>
      </w:r>
      <w:proofErr w:type="gramStart"/>
      <w:r w:rsidRPr="00FF707A">
        <w:rPr>
          <w:rFonts w:ascii="Times New Roman" w:hAnsi="Times New Roman" w:cs="Times New Roman"/>
        </w:rPr>
        <w:t>)</w:t>
      </w:r>
      <w:r w:rsidRPr="00FF707A">
        <w:rPr>
          <w:rFonts w:ascii="Times New Roman" w:hAnsi="Times New Roman" w:cs="Times New Roman"/>
          <w:vertAlign w:val="superscript"/>
        </w:rPr>
        <w:t>+</w:t>
      </w:r>
      <w:proofErr w:type="gramEnd"/>
      <w:r w:rsidRPr="00FF707A">
        <w:rPr>
          <w:rFonts w:ascii="Times New Roman" w:hAnsi="Times New Roman" w:cs="Times New Roman"/>
        </w:rPr>
        <w:t xml:space="preserve">, 474 (M </w:t>
      </w:r>
      <w:r w:rsidRPr="00FF707A">
        <w:rPr>
          <w:rFonts w:ascii="Times New Roman" w:hAnsi="Times New Roman" w:cs="Times New Roman"/>
          <w:i/>
        </w:rPr>
        <w:t xml:space="preserve">+ </w:t>
      </w:r>
      <w:r w:rsidRPr="00FF707A">
        <w:rPr>
          <w:rFonts w:ascii="Times New Roman" w:hAnsi="Times New Roman" w:cs="Times New Roman"/>
        </w:rPr>
        <w:t>Na)</w:t>
      </w:r>
      <w:r w:rsidRPr="00FF707A">
        <w:rPr>
          <w:rFonts w:ascii="Times New Roman" w:hAnsi="Times New Roman" w:cs="Times New Roman"/>
          <w:vertAlign w:val="superscript"/>
        </w:rPr>
        <w:t>+</w:t>
      </w:r>
      <w:r w:rsidRPr="00FF707A">
        <w:rPr>
          <w:rFonts w:ascii="Times New Roman" w:hAnsi="Times New Roman" w:cs="Times New Roman"/>
        </w:rPr>
        <w:t xml:space="preserve">. The </w:t>
      </w:r>
      <w:r w:rsidRPr="00FF707A">
        <w:rPr>
          <w:rFonts w:ascii="Times New Roman" w:hAnsi="Times New Roman" w:cs="Times New Roman"/>
          <w:vertAlign w:val="superscript"/>
        </w:rPr>
        <w:t>1</w:t>
      </w:r>
      <w:r w:rsidRPr="00FF707A">
        <w:rPr>
          <w:rFonts w:ascii="Times New Roman" w:hAnsi="Times New Roman" w:cs="Times New Roman"/>
        </w:rPr>
        <w:t>H NMR does not show the N-H proton, presumably due to H/D exchange with either solvent or traces of water.</w:t>
      </w:r>
    </w:p>
    <w:p w:rsidR="00B67A55" w:rsidRPr="00FF707A" w:rsidRDefault="00B67A55" w:rsidP="00B67A55">
      <w:pPr>
        <w:spacing w:line="360" w:lineRule="auto"/>
        <w:jc w:val="both"/>
        <w:rPr>
          <w:rFonts w:ascii="Times New Roman" w:hAnsi="Times New Roman" w:cs="Times New Roman"/>
        </w:rPr>
      </w:pPr>
    </w:p>
    <w:p w:rsidR="00B67A55" w:rsidRPr="002652FF" w:rsidRDefault="00B67A55" w:rsidP="00B67A55">
      <w:pPr>
        <w:spacing w:line="360" w:lineRule="auto"/>
        <w:rPr>
          <w:rFonts w:ascii="Times New Roman" w:hAnsi="Times New Roman" w:cs="Times New Roman"/>
          <w:b/>
          <w:sz w:val="24"/>
          <w:szCs w:val="24"/>
        </w:rPr>
      </w:pPr>
      <w:r w:rsidRPr="002652FF">
        <w:rPr>
          <w:rFonts w:ascii="Times New Roman" w:hAnsi="Times New Roman" w:cs="Times New Roman"/>
          <w:b/>
          <w:sz w:val="24"/>
          <w:szCs w:val="24"/>
        </w:rPr>
        <w:t>5-5-2 Synthesis of [</w:t>
      </w:r>
      <w:proofErr w:type="gramStart"/>
      <w:r w:rsidRPr="002652FF">
        <w:rPr>
          <w:rFonts w:ascii="Times New Roman" w:hAnsi="Times New Roman" w:cs="Times New Roman"/>
          <w:b/>
          <w:sz w:val="24"/>
          <w:szCs w:val="24"/>
        </w:rPr>
        <w:t>Re(</w:t>
      </w:r>
      <w:proofErr w:type="gramEnd"/>
      <w:r w:rsidRPr="002652FF">
        <w:rPr>
          <w:rFonts w:ascii="Times New Roman" w:hAnsi="Times New Roman" w:cs="Times New Roman"/>
          <w:b/>
          <w:sz w:val="24"/>
          <w:szCs w:val="24"/>
        </w:rPr>
        <w:t>CO)</w:t>
      </w:r>
      <w:r w:rsidRPr="002652FF">
        <w:rPr>
          <w:rFonts w:ascii="Times New Roman" w:hAnsi="Times New Roman" w:cs="Times New Roman"/>
          <w:b/>
          <w:sz w:val="24"/>
          <w:szCs w:val="24"/>
          <w:vertAlign w:val="subscript"/>
        </w:rPr>
        <w:t>3</w:t>
      </w:r>
      <w:r w:rsidRPr="002652FF">
        <w:rPr>
          <w:rFonts w:ascii="Times New Roman" w:hAnsi="Times New Roman" w:cs="Times New Roman"/>
          <w:b/>
          <w:sz w:val="24"/>
          <w:szCs w:val="24"/>
        </w:rPr>
        <w:t>Cl(Mepypz)]  (Re•L</w:t>
      </w:r>
      <w:r w:rsidRPr="002652FF">
        <w:rPr>
          <w:rFonts w:ascii="Times New Roman" w:hAnsi="Times New Roman" w:cs="Times New Roman"/>
          <w:b/>
          <w:sz w:val="24"/>
          <w:szCs w:val="24"/>
          <w:vertAlign w:val="superscript"/>
        </w:rPr>
        <w:t>Me</w:t>
      </w:r>
      <w:r w:rsidRPr="002652FF">
        <w:rPr>
          <w:rFonts w:ascii="Times New Roman" w:hAnsi="Times New Roman" w:cs="Times New Roman"/>
          <w:b/>
          <w:sz w:val="24"/>
          <w:szCs w:val="24"/>
        </w:rPr>
        <w:t xml:space="preserve">) </w:t>
      </w:r>
    </w:p>
    <w:p w:rsidR="009F7990" w:rsidRDefault="009F7990" w:rsidP="00B67A55">
      <w:pPr>
        <w:spacing w:line="360" w:lineRule="auto"/>
        <w:jc w:val="both"/>
        <w:rPr>
          <w:rFonts w:ascii="Times New Roman" w:hAnsi="Times New Roman" w:cs="Times New Roman"/>
        </w:rPr>
      </w:pP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rPr>
        <w:t>Cs</w:t>
      </w:r>
      <w:r w:rsidRPr="00FF707A">
        <w:rPr>
          <w:rFonts w:ascii="Times New Roman" w:hAnsi="Times New Roman" w:cs="Times New Roman"/>
          <w:vertAlign w:val="subscript"/>
        </w:rPr>
        <w:t>2</w:t>
      </w:r>
      <w:r w:rsidRPr="00FF707A">
        <w:rPr>
          <w:rFonts w:ascii="Times New Roman" w:hAnsi="Times New Roman" w:cs="Times New Roman"/>
        </w:rPr>
        <w:t>CO</w:t>
      </w:r>
      <w:r w:rsidRPr="00FF707A">
        <w:rPr>
          <w:rFonts w:ascii="Times New Roman" w:hAnsi="Times New Roman" w:cs="Times New Roman"/>
          <w:vertAlign w:val="subscript"/>
        </w:rPr>
        <w:t>3</w:t>
      </w:r>
      <w:r w:rsidRPr="00FF707A">
        <w:rPr>
          <w:rFonts w:ascii="Times New Roman" w:hAnsi="Times New Roman" w:cs="Times New Roman"/>
        </w:rPr>
        <w:t xml:space="preserve"> (0.32 g, 0.98</w:t>
      </w:r>
      <w:r w:rsidRPr="00C21AA4">
        <w:rPr>
          <w:rFonts w:ascii="Times New Roman" w:hAnsi="Times New Roman" w:cs="Times New Roman"/>
        </w:rPr>
        <w:t xml:space="preserve"> </w:t>
      </w:r>
      <w:r w:rsidRPr="00FF707A">
        <w:rPr>
          <w:rFonts w:ascii="Times New Roman" w:hAnsi="Times New Roman" w:cs="Times New Roman"/>
        </w:rPr>
        <w:t>mmol)</w:t>
      </w:r>
      <w:r>
        <w:rPr>
          <w:rFonts w:ascii="Times New Roman" w:hAnsi="Times New Roman" w:cs="Times New Roman"/>
        </w:rPr>
        <w:t xml:space="preserve"> and</w:t>
      </w:r>
      <w:r w:rsidRPr="00FF707A">
        <w:rPr>
          <w:rFonts w:ascii="Times New Roman" w:hAnsi="Times New Roman" w:cs="Times New Roman"/>
        </w:rPr>
        <w:t xml:space="preserve"> MeI (0.4 cm</w:t>
      </w:r>
      <w:r w:rsidRPr="00FF707A">
        <w:rPr>
          <w:rFonts w:ascii="Times New Roman" w:hAnsi="Times New Roman" w:cs="Times New Roman"/>
          <w:vertAlign w:val="superscript"/>
        </w:rPr>
        <w:t>3</w:t>
      </w:r>
      <w:r w:rsidRPr="00FF707A">
        <w:rPr>
          <w:rFonts w:ascii="Times New Roman" w:hAnsi="Times New Roman" w:cs="Times New Roman"/>
        </w:rPr>
        <w:t>, 1.5 mmol)</w:t>
      </w:r>
      <w:r>
        <w:rPr>
          <w:rFonts w:ascii="Times New Roman" w:hAnsi="Times New Roman" w:cs="Times New Roman"/>
        </w:rPr>
        <w:t xml:space="preserve"> was added to a solution of </w:t>
      </w:r>
      <w:r w:rsidRPr="00FF707A">
        <w:rPr>
          <w:rFonts w:ascii="Times New Roman" w:hAnsi="Times New Roman" w:cs="Times New Roman"/>
        </w:rPr>
        <w:t>[Re(CO)</w:t>
      </w:r>
      <w:r w:rsidRPr="00FF707A">
        <w:rPr>
          <w:rFonts w:ascii="Times New Roman" w:hAnsi="Times New Roman" w:cs="Times New Roman"/>
          <w:vertAlign w:val="subscript"/>
        </w:rPr>
        <w:t>3</w:t>
      </w:r>
      <w:r w:rsidRPr="00FF707A">
        <w:rPr>
          <w:rFonts w:ascii="Times New Roman" w:hAnsi="Times New Roman" w:cs="Times New Roman"/>
        </w:rPr>
        <w:t>Cl(pypzH)] (0.03 g, 67 µmol)</w:t>
      </w:r>
      <w:r>
        <w:rPr>
          <w:rFonts w:ascii="Times New Roman" w:hAnsi="Times New Roman" w:cs="Times New Roman"/>
        </w:rPr>
        <w:t xml:space="preserve"> in </w:t>
      </w:r>
      <w:r w:rsidRPr="00FF707A">
        <w:rPr>
          <w:rFonts w:ascii="Times New Roman" w:hAnsi="Times New Roman" w:cs="Times New Roman"/>
        </w:rPr>
        <w:t>MeCN (20 cm</w:t>
      </w:r>
      <w:r w:rsidRPr="00FF707A">
        <w:rPr>
          <w:rFonts w:ascii="Times New Roman" w:hAnsi="Times New Roman" w:cs="Times New Roman"/>
          <w:vertAlign w:val="superscript"/>
        </w:rPr>
        <w:t>3</w:t>
      </w:r>
      <w:r w:rsidRPr="00FF707A">
        <w:rPr>
          <w:rFonts w:ascii="Times New Roman" w:hAnsi="Times New Roman" w:cs="Times New Roman"/>
        </w:rPr>
        <w:t>)</w:t>
      </w:r>
      <w:r>
        <w:rPr>
          <w:rFonts w:ascii="Times New Roman" w:hAnsi="Times New Roman" w:cs="Times New Roman"/>
        </w:rPr>
        <w:t xml:space="preserve">. The reaction mixture was refluxed for </w:t>
      </w:r>
      <w:r w:rsidRPr="00FF707A">
        <w:rPr>
          <w:rFonts w:ascii="Times New Roman" w:hAnsi="Times New Roman" w:cs="Times New Roman"/>
        </w:rPr>
        <w:t>2 days</w:t>
      </w:r>
      <w:r>
        <w:rPr>
          <w:rFonts w:ascii="Times New Roman" w:hAnsi="Times New Roman" w:cs="Times New Roman"/>
        </w:rPr>
        <w:t>. After that the solution was filtered and the solvent was evaporated. The crude</w:t>
      </w:r>
      <w:r w:rsidRPr="00C21AA4">
        <w:rPr>
          <w:rFonts w:ascii="Times New Roman" w:hAnsi="Times New Roman" w:cs="Times New Roman"/>
        </w:rPr>
        <w:t xml:space="preserve"> </w:t>
      </w:r>
      <w:r w:rsidRPr="00FF707A">
        <w:rPr>
          <w:rFonts w:ascii="Times New Roman" w:hAnsi="Times New Roman" w:cs="Times New Roman"/>
        </w:rPr>
        <w:t xml:space="preserve">compound is pure </w:t>
      </w:r>
      <w:r w:rsidRPr="00FF707A">
        <w:rPr>
          <w:rFonts w:ascii="Times New Roman" w:hAnsi="Times New Roman" w:cs="Times New Roman"/>
        </w:rPr>
        <w:lastRenderedPageBreak/>
        <w:t>enough</w:t>
      </w:r>
      <w:r w:rsidRPr="00C21AA4">
        <w:rPr>
          <w:rFonts w:ascii="Times New Roman" w:hAnsi="Times New Roman" w:cs="Times New Roman"/>
        </w:rPr>
        <w:t xml:space="preserve"> </w:t>
      </w:r>
      <w:r w:rsidRPr="00FF707A">
        <w:rPr>
          <w:rFonts w:ascii="Times New Roman" w:hAnsi="Times New Roman" w:cs="Times New Roman"/>
        </w:rPr>
        <w:t>to be used; however, it could be purified by crystallization from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 xml:space="preserve"> / hexane to give the product. Yield: 55%.</w:t>
      </w:r>
    </w:p>
    <w:p w:rsidR="00B67A55" w:rsidRDefault="00B67A55" w:rsidP="00B67A55">
      <w:pPr>
        <w:spacing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H NMR (400 MHz, CD</w:t>
      </w:r>
      <w:r w:rsidRPr="00FF707A">
        <w:rPr>
          <w:rFonts w:ascii="Times New Roman" w:hAnsi="Times New Roman" w:cs="Times New Roman"/>
          <w:vertAlign w:val="subscript"/>
        </w:rPr>
        <w:t>3</w:t>
      </w:r>
      <w:r w:rsidRPr="00FF707A">
        <w:rPr>
          <w:rFonts w:ascii="Times New Roman" w:hAnsi="Times New Roman" w:cs="Times New Roman"/>
        </w:rPr>
        <w:t xml:space="preserve">CN): </w:t>
      </w:r>
      <w:proofErr w:type="gramStart"/>
      <w:r w:rsidRPr="00FF707A">
        <w:rPr>
          <w:rFonts w:ascii="Times New Roman" w:hAnsi="Times New Roman" w:cs="Times New Roman"/>
        </w:rPr>
        <w:t>δ(</w:t>
      </w:r>
      <w:proofErr w:type="gramEnd"/>
      <w:r w:rsidRPr="00FF707A">
        <w:rPr>
          <w:rFonts w:ascii="Times New Roman" w:hAnsi="Times New Roman" w:cs="Times New Roman"/>
        </w:rPr>
        <w:t xml:space="preserve">ppm) 8.95-8.92 (1H, m); 8.15 – 8.05 (2H, m); 7.85 (1H, d, </w:t>
      </w:r>
      <w:r w:rsidRPr="00FF707A">
        <w:rPr>
          <w:rFonts w:ascii="Times New Roman" w:hAnsi="Times New Roman" w:cs="Times New Roman"/>
          <w:i/>
        </w:rPr>
        <w:t>J</w:t>
      </w:r>
      <w:r w:rsidRPr="00FF707A">
        <w:rPr>
          <w:rFonts w:ascii="Times New Roman" w:hAnsi="Times New Roman" w:cs="Times New Roman"/>
        </w:rPr>
        <w:t xml:space="preserve"> 2.8); 7.51 (1H, ddd,  </w:t>
      </w:r>
      <w:r w:rsidRPr="00FF707A">
        <w:rPr>
          <w:rFonts w:ascii="Times New Roman" w:hAnsi="Times New Roman" w:cs="Times New Roman"/>
          <w:i/>
        </w:rPr>
        <w:t>J</w:t>
      </w:r>
      <w:r w:rsidRPr="00FF707A">
        <w:rPr>
          <w:rFonts w:ascii="Times New Roman" w:hAnsi="Times New Roman" w:cs="Times New Roman"/>
        </w:rPr>
        <w:t xml:space="preserve"> 7.5, 5.8, 1.6); 7.04 (1H, d, </w:t>
      </w:r>
      <w:r w:rsidRPr="00FF707A">
        <w:rPr>
          <w:rFonts w:ascii="Times New Roman" w:hAnsi="Times New Roman" w:cs="Times New Roman"/>
          <w:i/>
        </w:rPr>
        <w:t>J</w:t>
      </w:r>
      <w:r w:rsidRPr="00FF707A">
        <w:rPr>
          <w:rFonts w:ascii="Times New Roman" w:hAnsi="Times New Roman" w:cs="Times New Roman"/>
        </w:rPr>
        <w:t xml:space="preserve"> 2.7); 4.14 (3H, s).  ESMS: </w:t>
      </w:r>
      <w:r w:rsidRPr="00FF707A">
        <w:rPr>
          <w:rFonts w:ascii="Times New Roman" w:hAnsi="Times New Roman" w:cs="Times New Roman"/>
          <w:i/>
        </w:rPr>
        <w:t>m/z</w:t>
      </w:r>
      <w:r w:rsidRPr="00FF707A">
        <w:rPr>
          <w:rFonts w:ascii="Times New Roman" w:hAnsi="Times New Roman" w:cs="Times New Roman"/>
        </w:rPr>
        <w:t xml:space="preserve"> 430 (</w:t>
      </w:r>
      <w:r w:rsidRPr="00FF707A">
        <w:rPr>
          <w:rFonts w:ascii="Times New Roman" w:hAnsi="Times New Roman" w:cs="Times New Roman"/>
          <w:i/>
        </w:rPr>
        <w:t>M</w:t>
      </w:r>
      <w:r w:rsidRPr="00FF707A">
        <w:rPr>
          <w:rFonts w:ascii="Times New Roman" w:hAnsi="Times New Roman" w:cs="Times New Roman"/>
          <w:vertAlign w:val="superscript"/>
        </w:rPr>
        <w:t xml:space="preserve"> </w:t>
      </w:r>
      <w:r w:rsidRPr="00FF707A">
        <w:rPr>
          <w:rFonts w:ascii="Times New Roman" w:hAnsi="Times New Roman" w:cs="Times New Roman"/>
        </w:rPr>
        <w:t>– Cl</w:t>
      </w:r>
      <w:proofErr w:type="gramStart"/>
      <w:r w:rsidRPr="00FF707A">
        <w:rPr>
          <w:rFonts w:ascii="Times New Roman" w:hAnsi="Times New Roman" w:cs="Times New Roman"/>
        </w:rPr>
        <w:t>)</w:t>
      </w:r>
      <w:r w:rsidRPr="00FF707A">
        <w:rPr>
          <w:rFonts w:ascii="Times New Roman" w:hAnsi="Times New Roman" w:cs="Times New Roman"/>
          <w:vertAlign w:val="superscript"/>
        </w:rPr>
        <w:t>+</w:t>
      </w:r>
      <w:proofErr w:type="gramEnd"/>
      <w:r w:rsidRPr="00FF707A">
        <w:rPr>
          <w:rFonts w:ascii="Times New Roman" w:hAnsi="Times New Roman" w:cs="Times New Roman"/>
        </w:rPr>
        <w:t>.  Found: C 30.7, H 1.9,</w:t>
      </w:r>
      <w:r w:rsidRPr="00FF707A">
        <w:rPr>
          <w:rFonts w:ascii="Times New Roman" w:hAnsi="Times New Roman" w:cs="Times New Roman"/>
          <w:vertAlign w:val="subscript"/>
        </w:rPr>
        <w:t xml:space="preserve"> </w:t>
      </w:r>
      <w:r w:rsidRPr="00FF707A">
        <w:rPr>
          <w:rFonts w:ascii="Times New Roman" w:hAnsi="Times New Roman" w:cs="Times New Roman"/>
        </w:rPr>
        <w:t>N 9.2%.  Calculated for C</w:t>
      </w:r>
      <w:r w:rsidRPr="00FF707A">
        <w:rPr>
          <w:rFonts w:ascii="Times New Roman" w:hAnsi="Times New Roman" w:cs="Times New Roman"/>
          <w:vertAlign w:val="subscript"/>
        </w:rPr>
        <w:t>12</w:t>
      </w:r>
      <w:r w:rsidRPr="00FF707A">
        <w:rPr>
          <w:rFonts w:ascii="Times New Roman" w:hAnsi="Times New Roman" w:cs="Times New Roman"/>
        </w:rPr>
        <w:t>H</w:t>
      </w:r>
      <w:r w:rsidRPr="00FF707A">
        <w:rPr>
          <w:rFonts w:ascii="Times New Roman" w:hAnsi="Times New Roman" w:cs="Times New Roman"/>
          <w:vertAlign w:val="subscript"/>
        </w:rPr>
        <w:t>9</w:t>
      </w:r>
      <w:r w:rsidRPr="00FF707A">
        <w:rPr>
          <w:rFonts w:ascii="Times New Roman" w:hAnsi="Times New Roman" w:cs="Times New Roman"/>
        </w:rPr>
        <w:t>N</w:t>
      </w:r>
      <w:r w:rsidRPr="00FF707A">
        <w:rPr>
          <w:rFonts w:ascii="Times New Roman" w:hAnsi="Times New Roman" w:cs="Times New Roman"/>
          <w:vertAlign w:val="subscript"/>
        </w:rPr>
        <w:t>3</w:t>
      </w:r>
      <w:r w:rsidRPr="00FF707A">
        <w:rPr>
          <w:rFonts w:ascii="Times New Roman" w:hAnsi="Times New Roman" w:cs="Times New Roman"/>
        </w:rPr>
        <w:t>O</w:t>
      </w:r>
      <w:r w:rsidRPr="00FF707A">
        <w:rPr>
          <w:rFonts w:ascii="Times New Roman" w:hAnsi="Times New Roman" w:cs="Times New Roman"/>
          <w:vertAlign w:val="subscript"/>
        </w:rPr>
        <w:t>3</w:t>
      </w:r>
      <w:r w:rsidRPr="00FF707A">
        <w:rPr>
          <w:rFonts w:ascii="Times New Roman" w:hAnsi="Times New Roman" w:cs="Times New Roman"/>
        </w:rPr>
        <w:t>ReCl: C 31.0</w:t>
      </w:r>
      <w:proofErr w:type="gramStart"/>
      <w:r w:rsidRPr="00FF707A">
        <w:rPr>
          <w:rFonts w:ascii="Times New Roman" w:hAnsi="Times New Roman" w:cs="Times New Roman"/>
        </w:rPr>
        <w:t xml:space="preserve">, </w:t>
      </w:r>
      <w:r>
        <w:rPr>
          <w:rFonts w:ascii="Times New Roman" w:hAnsi="Times New Roman" w:cs="Times New Roman"/>
        </w:rPr>
        <w:t xml:space="preserve"> </w:t>
      </w:r>
      <w:r w:rsidRPr="00FF707A">
        <w:rPr>
          <w:rFonts w:ascii="Times New Roman" w:hAnsi="Times New Roman" w:cs="Times New Roman"/>
        </w:rPr>
        <w:t>H</w:t>
      </w:r>
      <w:proofErr w:type="gramEnd"/>
      <w:r w:rsidRPr="00FF707A">
        <w:rPr>
          <w:rFonts w:ascii="Times New Roman" w:hAnsi="Times New Roman" w:cs="Times New Roman"/>
        </w:rPr>
        <w:t xml:space="preserve"> 2.0, N, 9.0</w:t>
      </w:r>
      <w:r w:rsidRPr="00FF707A">
        <w:rPr>
          <w:rFonts w:ascii="Times New Roman" w:hAnsi="Times New Roman" w:cs="Times New Roman"/>
          <w:vertAlign w:val="subscript"/>
        </w:rPr>
        <w:t xml:space="preserve"> </w:t>
      </w:r>
      <w:r w:rsidRPr="00FF707A">
        <w:rPr>
          <w:rFonts w:ascii="Times New Roman" w:hAnsi="Times New Roman" w:cs="Times New Roman"/>
        </w:rPr>
        <w:t>%.</w:t>
      </w:r>
    </w:p>
    <w:p w:rsidR="009F7990" w:rsidRDefault="009F7990" w:rsidP="009F7990">
      <w:pPr>
        <w:spacing w:line="360" w:lineRule="auto"/>
        <w:jc w:val="both"/>
        <w:rPr>
          <w:rFonts w:ascii="Times New Roman" w:hAnsi="Times New Roman" w:cs="Times New Roman"/>
        </w:rPr>
      </w:pPr>
    </w:p>
    <w:p w:rsidR="00B67A55" w:rsidRPr="002652FF" w:rsidRDefault="00B67A55" w:rsidP="009F7990">
      <w:pPr>
        <w:spacing w:line="360" w:lineRule="auto"/>
        <w:jc w:val="both"/>
        <w:rPr>
          <w:rFonts w:ascii="Times New Roman" w:hAnsi="Times New Roman" w:cs="Times New Roman"/>
          <w:b/>
          <w:sz w:val="24"/>
          <w:szCs w:val="24"/>
        </w:rPr>
      </w:pPr>
      <w:r>
        <w:rPr>
          <w:rFonts w:ascii="Times New Roman" w:hAnsi="Times New Roman" w:cs="Times New Roman"/>
        </w:rPr>
        <w:t xml:space="preserve"> </w:t>
      </w:r>
      <w:r w:rsidRPr="002652FF">
        <w:rPr>
          <w:rFonts w:ascii="Times New Roman" w:hAnsi="Times New Roman" w:cs="Times New Roman"/>
          <w:b/>
          <w:sz w:val="24"/>
          <w:szCs w:val="24"/>
        </w:rPr>
        <w:t>5-5-3 Synthesis of [</w:t>
      </w:r>
      <w:proofErr w:type="gramStart"/>
      <w:r w:rsidRPr="002652FF">
        <w:rPr>
          <w:rFonts w:ascii="Times New Roman" w:hAnsi="Times New Roman" w:cs="Times New Roman"/>
          <w:b/>
          <w:sz w:val="24"/>
          <w:szCs w:val="24"/>
        </w:rPr>
        <w:t>Re(</w:t>
      </w:r>
      <w:proofErr w:type="gramEnd"/>
      <w:r w:rsidRPr="002652FF">
        <w:rPr>
          <w:rFonts w:ascii="Times New Roman" w:hAnsi="Times New Roman" w:cs="Times New Roman"/>
          <w:b/>
          <w:sz w:val="24"/>
          <w:szCs w:val="24"/>
        </w:rPr>
        <w:t>CO)</w:t>
      </w:r>
      <w:r w:rsidRPr="002652FF">
        <w:rPr>
          <w:rFonts w:ascii="Times New Roman" w:hAnsi="Times New Roman" w:cs="Times New Roman"/>
          <w:b/>
          <w:sz w:val="24"/>
          <w:szCs w:val="24"/>
          <w:vertAlign w:val="subscript"/>
        </w:rPr>
        <w:t>3</w:t>
      </w:r>
      <w:r w:rsidRPr="002652FF">
        <w:rPr>
          <w:rFonts w:ascii="Times New Roman" w:hAnsi="Times New Roman" w:cs="Times New Roman"/>
          <w:b/>
          <w:sz w:val="24"/>
          <w:szCs w:val="24"/>
        </w:rPr>
        <w:t>py(Mepypz)]PO</w:t>
      </w:r>
      <w:r w:rsidRPr="002652FF">
        <w:rPr>
          <w:rFonts w:ascii="Times New Roman" w:hAnsi="Times New Roman" w:cs="Times New Roman"/>
          <w:b/>
          <w:sz w:val="24"/>
          <w:szCs w:val="24"/>
          <w:vertAlign w:val="subscript"/>
        </w:rPr>
        <w:t>2</w:t>
      </w:r>
      <w:r w:rsidRPr="002652FF">
        <w:rPr>
          <w:rFonts w:ascii="Times New Roman" w:hAnsi="Times New Roman" w:cs="Times New Roman"/>
          <w:b/>
          <w:sz w:val="24"/>
          <w:szCs w:val="24"/>
        </w:rPr>
        <w:t>F</w:t>
      </w:r>
      <w:r w:rsidRPr="002652FF">
        <w:rPr>
          <w:rFonts w:ascii="Times New Roman" w:hAnsi="Times New Roman" w:cs="Times New Roman"/>
          <w:b/>
          <w:sz w:val="24"/>
          <w:szCs w:val="24"/>
          <w:vertAlign w:val="subscript"/>
        </w:rPr>
        <w:t xml:space="preserve">2  </w:t>
      </w:r>
      <w:r w:rsidRPr="002652FF">
        <w:rPr>
          <w:rFonts w:ascii="Times New Roman" w:hAnsi="Times New Roman" w:cs="Times New Roman"/>
          <w:b/>
          <w:sz w:val="24"/>
          <w:szCs w:val="24"/>
        </w:rPr>
        <w:t>(Re</w:t>
      </w:r>
      <w:r w:rsidRPr="002652FF">
        <w:rPr>
          <w:rFonts w:ascii="Times New Roman" w:hAnsi="Times New Roman" w:cs="Times New Roman"/>
          <w:sz w:val="24"/>
          <w:szCs w:val="24"/>
        </w:rPr>
        <w:t>•</w:t>
      </w:r>
      <w:r w:rsidRPr="002652FF">
        <w:rPr>
          <w:rFonts w:ascii="Times New Roman" w:hAnsi="Times New Roman" w:cs="Times New Roman"/>
          <w:b/>
          <w:sz w:val="24"/>
          <w:szCs w:val="24"/>
        </w:rPr>
        <w:t>py</w:t>
      </w:r>
      <w:r w:rsidRPr="002652FF">
        <w:rPr>
          <w:rFonts w:ascii="Times New Roman" w:hAnsi="Times New Roman" w:cs="Times New Roman"/>
          <w:sz w:val="24"/>
          <w:szCs w:val="24"/>
        </w:rPr>
        <w:t>•</w:t>
      </w:r>
      <w:r w:rsidRPr="002652FF">
        <w:rPr>
          <w:rFonts w:ascii="Times New Roman" w:hAnsi="Times New Roman" w:cs="Times New Roman"/>
          <w:b/>
          <w:sz w:val="24"/>
          <w:szCs w:val="24"/>
        </w:rPr>
        <w:t>L</w:t>
      </w:r>
      <w:r w:rsidRPr="002652FF">
        <w:rPr>
          <w:rFonts w:ascii="Times New Roman" w:hAnsi="Times New Roman" w:cs="Times New Roman"/>
          <w:b/>
          <w:sz w:val="24"/>
          <w:szCs w:val="24"/>
          <w:vertAlign w:val="superscript"/>
        </w:rPr>
        <w:t>Me</w:t>
      </w:r>
      <w:r w:rsidRPr="002652FF">
        <w:rPr>
          <w:rFonts w:ascii="Times New Roman" w:hAnsi="Times New Roman" w:cs="Times New Roman"/>
          <w:b/>
          <w:sz w:val="24"/>
          <w:szCs w:val="24"/>
        </w:rPr>
        <w:t xml:space="preserve">) </w:t>
      </w:r>
    </w:p>
    <w:p w:rsidR="00B67A55" w:rsidRPr="00FF707A" w:rsidRDefault="00B67A55" w:rsidP="00B67A55">
      <w:pPr>
        <w:spacing w:line="360" w:lineRule="auto"/>
        <w:rPr>
          <w:rFonts w:ascii="Times New Roman" w:hAnsi="Times New Roman" w:cs="Times New Roman"/>
          <w:b/>
        </w:rPr>
      </w:pP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rPr>
        <w:t>[Re(CO)</w:t>
      </w:r>
      <w:r w:rsidRPr="00FF707A">
        <w:rPr>
          <w:rFonts w:ascii="Times New Roman" w:hAnsi="Times New Roman" w:cs="Times New Roman"/>
          <w:vertAlign w:val="subscript"/>
        </w:rPr>
        <w:t>3</w:t>
      </w:r>
      <w:r w:rsidRPr="00FF707A">
        <w:rPr>
          <w:rFonts w:ascii="Times New Roman" w:hAnsi="Times New Roman" w:cs="Times New Roman"/>
        </w:rPr>
        <w:t>Cl(Mepypz)]</w:t>
      </w:r>
      <w:r w:rsidRPr="00FF707A">
        <w:rPr>
          <w:rFonts w:ascii="Times New Roman" w:hAnsi="Times New Roman" w:cs="Times New Roman"/>
          <w:i/>
        </w:rPr>
        <w:t xml:space="preserve"> </w:t>
      </w:r>
      <w:r w:rsidRPr="00FF707A">
        <w:rPr>
          <w:rFonts w:ascii="Times New Roman" w:hAnsi="Times New Roman" w:cs="Times New Roman"/>
        </w:rPr>
        <w:t>(0.07 g, 0.15 mmol) was stirred with AgPF</w:t>
      </w:r>
      <w:r w:rsidRPr="00FF707A">
        <w:rPr>
          <w:rFonts w:ascii="Times New Roman" w:hAnsi="Times New Roman" w:cs="Times New Roman"/>
          <w:vertAlign w:val="subscript"/>
        </w:rPr>
        <w:t>6</w:t>
      </w:r>
      <w:r w:rsidRPr="00FF707A">
        <w:rPr>
          <w:rFonts w:ascii="Times New Roman" w:hAnsi="Times New Roman" w:cs="Times New Roman"/>
        </w:rPr>
        <w:t xml:space="preserve"> (0.61g, 2.40 mmol) in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 xml:space="preserve"> (31 cm</w:t>
      </w:r>
      <w:r w:rsidRPr="00FF707A">
        <w:rPr>
          <w:rFonts w:ascii="Times New Roman" w:hAnsi="Times New Roman" w:cs="Times New Roman"/>
          <w:vertAlign w:val="superscript"/>
        </w:rPr>
        <w:t>3</w:t>
      </w:r>
      <w:r w:rsidRPr="00FF707A">
        <w:rPr>
          <w:rFonts w:ascii="Times New Roman" w:hAnsi="Times New Roman" w:cs="Times New Roman"/>
        </w:rPr>
        <w:t>) for 5days, at room temperature. The mixture was filtered and pyridine solution was added (0.18 g, 2.23 mmol) and the reaction mixture was heated at 35°C for overnight. The solution was allowed to cool and the pure complex was obtained by recrystallization from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 xml:space="preserve"> / diethyl ether. Yield: 45%.</w:t>
      </w: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H NMR (400 MHz, CD</w:t>
      </w:r>
      <w:r w:rsidRPr="00FF707A">
        <w:rPr>
          <w:rFonts w:ascii="Times New Roman" w:hAnsi="Times New Roman" w:cs="Times New Roman"/>
          <w:vertAlign w:val="subscript"/>
        </w:rPr>
        <w:t>3</w:t>
      </w:r>
      <w:r w:rsidRPr="00FF707A">
        <w:rPr>
          <w:rFonts w:ascii="Times New Roman" w:hAnsi="Times New Roman" w:cs="Times New Roman"/>
        </w:rPr>
        <w:t xml:space="preserve">OH): δ(ppm) 9.21(1H, dt,  </w:t>
      </w:r>
      <w:r w:rsidRPr="00FF707A">
        <w:rPr>
          <w:rFonts w:ascii="Times New Roman" w:hAnsi="Times New Roman" w:cs="Times New Roman"/>
          <w:i/>
        </w:rPr>
        <w:t>J</w:t>
      </w:r>
      <w:r w:rsidRPr="00FF707A">
        <w:rPr>
          <w:rFonts w:ascii="Times New Roman" w:hAnsi="Times New Roman" w:cs="Times New Roman"/>
        </w:rPr>
        <w:t xml:space="preserve">  1.2, 5.6);  8.33-8.29 (2H,  m); 8.27-8.22(1H,  m); 8.21(1H, d,  </w:t>
      </w:r>
      <w:r w:rsidRPr="00FF707A">
        <w:rPr>
          <w:rFonts w:ascii="Times New Roman" w:hAnsi="Times New Roman" w:cs="Times New Roman"/>
          <w:i/>
        </w:rPr>
        <w:t xml:space="preserve">J </w:t>
      </w:r>
      <w:r w:rsidRPr="00FF707A">
        <w:rPr>
          <w:rFonts w:ascii="Times New Roman" w:hAnsi="Times New Roman" w:cs="Times New Roman"/>
        </w:rPr>
        <w:t xml:space="preserve"> 2.8); 8.22-8.16 (1H,  m); 7.96 (1H, tt,  </w:t>
      </w:r>
      <w:r w:rsidRPr="00FF707A">
        <w:rPr>
          <w:rFonts w:ascii="Times New Roman" w:hAnsi="Times New Roman" w:cs="Times New Roman"/>
          <w:i/>
        </w:rPr>
        <w:t xml:space="preserve">J  </w:t>
      </w:r>
      <w:r w:rsidRPr="00FF707A">
        <w:rPr>
          <w:rFonts w:ascii="Times New Roman" w:hAnsi="Times New Roman" w:cs="Times New Roman"/>
        </w:rPr>
        <w:t xml:space="preserve">1.5, 7.8);  7.72 (1H, ddd,  </w:t>
      </w:r>
      <w:r w:rsidRPr="00FF707A">
        <w:rPr>
          <w:rFonts w:ascii="Times New Roman" w:hAnsi="Times New Roman" w:cs="Times New Roman"/>
          <w:i/>
        </w:rPr>
        <w:t>J</w:t>
      </w:r>
      <w:r w:rsidRPr="00FF707A">
        <w:rPr>
          <w:rFonts w:ascii="Times New Roman" w:hAnsi="Times New Roman" w:cs="Times New Roman"/>
        </w:rPr>
        <w:t xml:space="preserve">  1.5, 5.5,  7.4); 7.45-7.4 (2H,  m); 7.22 (1H, d,  </w:t>
      </w:r>
      <w:r w:rsidRPr="00FF707A">
        <w:rPr>
          <w:rFonts w:ascii="Times New Roman" w:hAnsi="Times New Roman" w:cs="Times New Roman"/>
          <w:i/>
        </w:rPr>
        <w:t xml:space="preserve">J </w:t>
      </w:r>
      <w:r w:rsidRPr="00FF707A">
        <w:rPr>
          <w:rFonts w:ascii="Times New Roman" w:hAnsi="Times New Roman" w:cs="Times New Roman"/>
        </w:rPr>
        <w:t xml:space="preserve"> 2.8); 4.4 (3H, s). ESMS: </w:t>
      </w:r>
      <w:r w:rsidRPr="00FF707A">
        <w:rPr>
          <w:rFonts w:ascii="Times New Roman" w:hAnsi="Times New Roman" w:cs="Times New Roman"/>
          <w:i/>
        </w:rPr>
        <w:t>m/z</w:t>
      </w:r>
      <w:r w:rsidRPr="00FF707A">
        <w:rPr>
          <w:rFonts w:ascii="Times New Roman" w:hAnsi="Times New Roman" w:cs="Times New Roman"/>
        </w:rPr>
        <w:t xml:space="preserve"> 509 (</w:t>
      </w:r>
      <w:r w:rsidRPr="00FF707A">
        <w:rPr>
          <w:rFonts w:ascii="Times New Roman" w:hAnsi="Times New Roman" w:cs="Times New Roman"/>
          <w:i/>
        </w:rPr>
        <w:t>M</w:t>
      </w:r>
      <w:r w:rsidRPr="00FF707A">
        <w:rPr>
          <w:rFonts w:ascii="Times New Roman" w:hAnsi="Times New Roman" w:cs="Times New Roman"/>
          <w:i/>
          <w:vertAlign w:val="superscript"/>
        </w:rPr>
        <w:t xml:space="preserve"> </w:t>
      </w:r>
      <w:r w:rsidRPr="00FF707A">
        <w:rPr>
          <w:rFonts w:ascii="Times New Roman" w:hAnsi="Times New Roman" w:cs="Times New Roman"/>
        </w:rPr>
        <w:t>+ py-PO</w:t>
      </w:r>
      <w:r w:rsidRPr="00FF707A">
        <w:rPr>
          <w:rFonts w:ascii="Times New Roman" w:hAnsi="Times New Roman" w:cs="Times New Roman"/>
          <w:vertAlign w:val="subscript"/>
        </w:rPr>
        <w:t>2</w:t>
      </w:r>
      <w:r w:rsidRPr="00FF707A">
        <w:rPr>
          <w:rFonts w:ascii="Times New Roman" w:hAnsi="Times New Roman" w:cs="Times New Roman"/>
        </w:rPr>
        <w:t>F</w:t>
      </w:r>
      <w:r w:rsidRPr="00FF707A">
        <w:rPr>
          <w:rFonts w:ascii="Times New Roman" w:hAnsi="Times New Roman" w:cs="Times New Roman"/>
          <w:vertAlign w:val="subscript"/>
        </w:rPr>
        <w:t>2</w:t>
      </w:r>
      <w:r w:rsidRPr="00FF707A">
        <w:rPr>
          <w:rFonts w:ascii="Times New Roman" w:hAnsi="Times New Roman" w:cs="Times New Roman"/>
        </w:rPr>
        <w:t>)</w:t>
      </w:r>
      <w:r w:rsidRPr="00C25322">
        <w:rPr>
          <w:rFonts w:ascii="Times New Roman" w:hAnsi="Times New Roman" w:cs="Times New Roman"/>
          <w:vertAlign w:val="superscript"/>
        </w:rPr>
        <w:t>2+</w:t>
      </w:r>
      <w:r w:rsidRPr="00FF707A">
        <w:rPr>
          <w:rFonts w:ascii="Times New Roman" w:hAnsi="Times New Roman" w:cs="Times New Roman"/>
        </w:rPr>
        <w:t>. This compound failed to show the expected C, H, N values.</w:t>
      </w:r>
    </w:p>
    <w:p w:rsidR="00B67A55" w:rsidRDefault="00B67A55" w:rsidP="00B67A55">
      <w:pPr>
        <w:rPr>
          <w:rFonts w:ascii="Times New Roman" w:hAnsi="Times New Roman" w:cs="Times New Roman"/>
          <w:b/>
          <w:sz w:val="24"/>
          <w:szCs w:val="24"/>
        </w:rPr>
      </w:pPr>
    </w:p>
    <w:p w:rsidR="00B67A55" w:rsidRPr="002652FF" w:rsidRDefault="00B67A55" w:rsidP="00B67A55">
      <w:pPr>
        <w:rPr>
          <w:rFonts w:ascii="Times New Roman" w:hAnsi="Times New Roman" w:cs="Times New Roman"/>
          <w:b/>
          <w:sz w:val="24"/>
          <w:szCs w:val="24"/>
        </w:rPr>
      </w:pPr>
      <w:r w:rsidRPr="002652FF">
        <w:rPr>
          <w:rFonts w:ascii="Times New Roman" w:hAnsi="Times New Roman" w:cs="Times New Roman"/>
          <w:b/>
          <w:sz w:val="24"/>
          <w:szCs w:val="24"/>
        </w:rPr>
        <w:t>5-6 Syntheses of mononuclear Os(II)complexes</w:t>
      </w:r>
    </w:p>
    <w:p w:rsidR="00B67A55" w:rsidRPr="002652FF" w:rsidRDefault="00B67A55" w:rsidP="00B67A55">
      <w:pPr>
        <w:rPr>
          <w:rFonts w:ascii="Times New Roman" w:hAnsi="Times New Roman" w:cs="Times New Roman"/>
          <w:b/>
          <w:sz w:val="24"/>
          <w:szCs w:val="24"/>
        </w:rPr>
      </w:pPr>
      <w:r w:rsidRPr="002652FF">
        <w:rPr>
          <w:rFonts w:ascii="Times New Roman" w:hAnsi="Times New Roman" w:cs="Times New Roman"/>
          <w:b/>
          <w:sz w:val="24"/>
          <w:szCs w:val="24"/>
        </w:rPr>
        <w:t>5-6-1 Synthesis of [Os(bipy)</w:t>
      </w:r>
      <w:r w:rsidRPr="002652FF">
        <w:rPr>
          <w:rFonts w:ascii="Times New Roman" w:hAnsi="Times New Roman" w:cs="Times New Roman"/>
          <w:b/>
          <w:sz w:val="24"/>
          <w:szCs w:val="24"/>
          <w:vertAlign w:val="subscript"/>
        </w:rPr>
        <w:t>2</w:t>
      </w:r>
      <w:r w:rsidRPr="002652FF">
        <w:rPr>
          <w:rFonts w:ascii="Times New Roman" w:hAnsi="Times New Roman" w:cs="Times New Roman"/>
          <w:b/>
          <w:sz w:val="24"/>
          <w:szCs w:val="24"/>
        </w:rPr>
        <w:t>Cl</w:t>
      </w:r>
      <w:r w:rsidRPr="002652FF">
        <w:rPr>
          <w:rFonts w:ascii="Times New Roman" w:hAnsi="Times New Roman" w:cs="Times New Roman"/>
          <w:b/>
          <w:sz w:val="24"/>
          <w:szCs w:val="24"/>
          <w:vertAlign w:val="subscript"/>
        </w:rPr>
        <w:t>2</w:t>
      </w:r>
      <w:r w:rsidRPr="002652FF">
        <w:rPr>
          <w:rFonts w:ascii="Times New Roman" w:hAnsi="Times New Roman" w:cs="Times New Roman"/>
          <w:b/>
          <w:sz w:val="24"/>
          <w:szCs w:val="24"/>
        </w:rPr>
        <w:t>]</w:t>
      </w:r>
    </w:p>
    <w:p w:rsidR="00B67A55" w:rsidRPr="00FF707A" w:rsidRDefault="00B67A55" w:rsidP="00B67A55">
      <w:pPr>
        <w:spacing w:line="360" w:lineRule="auto"/>
        <w:jc w:val="both"/>
        <w:rPr>
          <w:rFonts w:ascii="Times New Roman" w:hAnsi="Times New Roman" w:cs="Times New Roman"/>
        </w:rPr>
      </w:pP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rPr>
        <w:t>This compound was prepared by the same modified method from the literature using different starting materials</w:t>
      </w:r>
      <w:r w:rsidRPr="00FF707A">
        <w:rPr>
          <w:rFonts w:ascii="Times New Roman" w:hAnsi="Times New Roman" w:cs="Times New Roman"/>
        </w:rPr>
        <w:fldChar w:fldCharType="begin"/>
      </w:r>
      <w:r>
        <w:rPr>
          <w:rFonts w:ascii="Times New Roman" w:hAnsi="Times New Roman" w:cs="Times New Roman"/>
        </w:rPr>
        <w:instrText xml:space="preserve"> ADDIN EN.CITE &lt;EndNote&gt;&lt;Cite&gt;&lt;Author&gt;B.Carlson&lt;/Author&gt;&lt;Year&gt;2002&lt;/Year&gt;&lt;RecNum&gt;2884&lt;/RecNum&gt;&lt;DisplayText&gt;&lt;style face="superscript"&gt;12, 13&lt;/style&gt;&lt;/DisplayText&gt;&lt;record&gt;&lt;rec-number&gt;2884&lt;/rec-number&gt;&lt;foreign-keys&gt;&lt;key app="EN" db-id="50wxdpzd9vd5r7e9t5b595djrfpttrxw9avp"&gt;2884&lt;/key&gt;&lt;/foreign-keys&gt;&lt;ref-type name="Journal Article"&gt;17&lt;/ref-type&gt;&lt;contributors&gt;&lt;authors&gt;&lt;author&gt;B.Carlson&lt;/author&gt;&lt;author&gt;G.D.Phelan&lt;/author&gt;&lt;author&gt;W.Kaminsky&lt;/author&gt;&lt;author&gt;L.Dalton&lt;/author&gt;&lt;author&gt;X.Jiang&lt;/author&gt;&lt;author&gt;S.Liu&lt;/author&gt;&lt;author&gt;A.K.-Y.Jen&lt;/author&gt;&lt;/authors&gt;&lt;/contributors&gt;&lt;titles&gt;&lt;secondary-title&gt;J. AM. CHEM. SOC.&lt;/secondary-title&gt;&lt;/titles&gt;&lt;periodical&gt;&lt;full-title&gt;J. AM. CHEM. SOC.&lt;/full-title&gt;&lt;/periodical&gt;&lt;pages&gt;14162&lt;/pages&gt;&lt;volume&gt;124&lt;/volume&gt;&lt;dates&gt;&lt;year&gt;2002&lt;/year&gt;&lt;/dates&gt;&lt;urls&gt;&lt;/urls&gt;&lt;/record&gt;&lt;/Cite&gt;&lt;Cite&gt;&lt;Author&gt;Wragg&lt;/Author&gt;&lt;Year&gt;2014&lt;/Year&gt;&lt;RecNum&gt;2791&lt;/RecNum&gt;&lt;record&gt;&lt;rec-number&gt;2791&lt;/rec-number&gt;&lt;foreign-keys&gt;&lt;key app="EN" db-id="50wxdpzd9vd5r7e9t5b595djrfpttrxw9avp"&gt;2791&lt;/key&gt;&lt;/foreign-keys&gt;&lt;ref-type name="Thesis"&gt;32&lt;/ref-type&gt;&lt;contributors&gt;&lt;authors&gt;&lt;author&gt;A. B. Wragg&lt;/author&gt;&lt;/authors&gt;&lt;/contributors&gt;&lt;titles&gt;&lt;/titles&gt;&lt;dates&gt;&lt;year&gt;2014&lt;/year&gt;&lt;/dates&gt;&lt;publisher&gt;University of Sheffield&lt;/publisher&gt;&lt;work-type&gt;PhD thesis&lt;/work-type&gt;&lt;urls&gt;&lt;/urls&gt;&lt;/record&gt;&lt;/Cite&gt;&lt;/EndNote&gt;</w:instrText>
      </w:r>
      <w:r w:rsidRPr="00FF707A">
        <w:rPr>
          <w:rFonts w:ascii="Times New Roman" w:hAnsi="Times New Roman" w:cs="Times New Roman"/>
        </w:rPr>
        <w:fldChar w:fldCharType="separate"/>
      </w:r>
      <w:hyperlink w:anchor="_ENREF_12" w:tooltip="B.Carlson, 2002 #2884" w:history="1">
        <w:r w:rsidRPr="00AE068D">
          <w:rPr>
            <w:rFonts w:ascii="Times New Roman" w:hAnsi="Times New Roman" w:cs="Times New Roman"/>
            <w:noProof/>
            <w:vertAlign w:val="superscript"/>
          </w:rPr>
          <w:t>12</w:t>
        </w:r>
      </w:hyperlink>
      <w:r w:rsidRPr="00AE068D">
        <w:rPr>
          <w:rFonts w:ascii="Times New Roman" w:hAnsi="Times New Roman" w:cs="Times New Roman"/>
          <w:noProof/>
          <w:vertAlign w:val="superscript"/>
        </w:rPr>
        <w:t xml:space="preserve">, </w:t>
      </w:r>
      <w:hyperlink w:anchor="_ENREF_13" w:tooltip="Wragg, 2014 #2791" w:history="1">
        <w:r w:rsidRPr="00AE068D">
          <w:rPr>
            <w:rFonts w:ascii="Times New Roman" w:hAnsi="Times New Roman" w:cs="Times New Roman"/>
            <w:noProof/>
            <w:vertAlign w:val="superscript"/>
          </w:rPr>
          <w:t>13</w:t>
        </w:r>
      </w:hyperlink>
      <w:r w:rsidRPr="00FF707A">
        <w:rPr>
          <w:rFonts w:ascii="Times New Roman" w:hAnsi="Times New Roman" w:cs="Times New Roman"/>
        </w:rPr>
        <w:fldChar w:fldCharType="end"/>
      </w:r>
      <w:r w:rsidRPr="00FF707A">
        <w:rPr>
          <w:rFonts w:ascii="Times New Roman" w:hAnsi="Times New Roman" w:cs="Times New Roman"/>
        </w:rPr>
        <w:t>.</w:t>
      </w:r>
    </w:p>
    <w:p w:rsidR="00B67A55" w:rsidRDefault="00B67A55" w:rsidP="00B67A55">
      <w:pPr>
        <w:spacing w:line="360" w:lineRule="auto"/>
        <w:jc w:val="both"/>
        <w:rPr>
          <w:rFonts w:ascii="Times New Roman" w:hAnsi="Times New Roman" w:cs="Times New Roman"/>
        </w:rPr>
      </w:pPr>
      <w:r w:rsidRPr="00FF707A">
        <w:rPr>
          <w:rFonts w:ascii="Times New Roman" w:hAnsi="Times New Roman" w:cs="Times New Roman"/>
        </w:rPr>
        <w:t>OsCl</w:t>
      </w:r>
      <w:r w:rsidRPr="00FF707A">
        <w:rPr>
          <w:rFonts w:ascii="Times New Roman" w:hAnsi="Times New Roman" w:cs="Times New Roman"/>
          <w:vertAlign w:val="subscript"/>
        </w:rPr>
        <w:t>3</w:t>
      </w:r>
      <w:r w:rsidRPr="00FF707A">
        <w:rPr>
          <w:rFonts w:ascii="Times New Roman" w:hAnsi="Times New Roman" w:cs="Times New Roman"/>
        </w:rPr>
        <w:t>.3H</w:t>
      </w:r>
      <w:r w:rsidRPr="00FF707A">
        <w:rPr>
          <w:rFonts w:ascii="Times New Roman" w:hAnsi="Times New Roman" w:cs="Times New Roman"/>
          <w:vertAlign w:val="subscript"/>
        </w:rPr>
        <w:t>2</w:t>
      </w:r>
      <w:r w:rsidRPr="00FF707A">
        <w:rPr>
          <w:rFonts w:ascii="Times New Roman" w:hAnsi="Times New Roman" w:cs="Times New Roman"/>
        </w:rPr>
        <w:t>O (0.3 g, 0.86 mmol) was dissolved in dimethylformamide (7 cm</w:t>
      </w:r>
      <w:r w:rsidRPr="00FF707A">
        <w:rPr>
          <w:rFonts w:ascii="Times New Roman" w:hAnsi="Times New Roman" w:cs="Times New Roman"/>
          <w:vertAlign w:val="superscript"/>
        </w:rPr>
        <w:t>3</w:t>
      </w:r>
      <w:r w:rsidRPr="00FF707A">
        <w:rPr>
          <w:rFonts w:ascii="Times New Roman" w:hAnsi="Times New Roman" w:cs="Times New Roman"/>
        </w:rPr>
        <w:t xml:space="preserve">) and refluxed with 2, </w:t>
      </w:r>
      <w:r w:rsidRPr="001A1FB3">
        <w:rPr>
          <w:rFonts w:ascii="Times New Roman" w:hAnsi="Times New Roman" w:cs="Times New Roman"/>
        </w:rPr>
        <w:t>2ˋ</w:t>
      </w:r>
      <w:r w:rsidRPr="00FF707A">
        <w:rPr>
          <w:rFonts w:ascii="Times New Roman" w:hAnsi="Times New Roman" w:cs="Times New Roman"/>
        </w:rPr>
        <w:t>-bipy (0.28 g, 1.80 mmol) for 2hr. After heating the mixture was cooled and filtered using a sinter funnel. A solution of Na</w:t>
      </w:r>
      <w:r w:rsidRPr="00FF707A">
        <w:rPr>
          <w:rFonts w:ascii="Times New Roman" w:hAnsi="Times New Roman" w:cs="Times New Roman"/>
          <w:vertAlign w:val="subscript"/>
        </w:rPr>
        <w:t>2</w:t>
      </w:r>
      <w:r w:rsidRPr="00FF707A">
        <w:rPr>
          <w:rFonts w:ascii="Times New Roman" w:hAnsi="Times New Roman" w:cs="Times New Roman"/>
        </w:rPr>
        <w:t>S</w:t>
      </w:r>
      <w:r w:rsidRPr="00FF707A">
        <w:rPr>
          <w:rFonts w:ascii="Times New Roman" w:hAnsi="Times New Roman" w:cs="Times New Roman"/>
          <w:vertAlign w:val="subscript"/>
        </w:rPr>
        <w:t>2</w:t>
      </w:r>
      <w:r w:rsidRPr="00FF707A">
        <w:rPr>
          <w:rFonts w:ascii="Times New Roman" w:hAnsi="Times New Roman" w:cs="Times New Roman"/>
        </w:rPr>
        <w:t>O</w:t>
      </w:r>
      <w:r w:rsidRPr="00FF707A">
        <w:rPr>
          <w:rFonts w:ascii="Times New Roman" w:hAnsi="Times New Roman" w:cs="Times New Roman"/>
          <w:vertAlign w:val="subscript"/>
        </w:rPr>
        <w:t>4</w:t>
      </w:r>
      <w:r w:rsidRPr="00FF707A">
        <w:rPr>
          <w:rFonts w:ascii="Times New Roman" w:hAnsi="Times New Roman" w:cs="Times New Roman"/>
        </w:rPr>
        <w:t xml:space="preserve"> (0.3 g, 1.72 mmol) in (100 cm</w:t>
      </w:r>
      <w:r w:rsidRPr="00FF707A">
        <w:rPr>
          <w:rFonts w:ascii="Times New Roman" w:hAnsi="Times New Roman" w:cs="Times New Roman"/>
          <w:vertAlign w:val="superscript"/>
        </w:rPr>
        <w:t>3</w:t>
      </w:r>
      <w:r w:rsidRPr="00FF707A">
        <w:rPr>
          <w:rFonts w:ascii="Times New Roman" w:hAnsi="Times New Roman" w:cs="Times New Roman"/>
        </w:rPr>
        <w:t>) water was added to the reaction mixture which was placed in ice bath. This step was repeated three times to get more precipitate. Very small purple crystals appeared. The solution was filtered with a sinter funnel and the resulting dark purple precipitate was washed with water (10 cm</w:t>
      </w:r>
      <w:r w:rsidRPr="00FF707A">
        <w:rPr>
          <w:rFonts w:ascii="Times New Roman" w:hAnsi="Times New Roman" w:cs="Times New Roman"/>
          <w:vertAlign w:val="superscript"/>
        </w:rPr>
        <w:t>3</w:t>
      </w:r>
      <w:r w:rsidRPr="00FF707A">
        <w:rPr>
          <w:rFonts w:ascii="Times New Roman" w:hAnsi="Times New Roman" w:cs="Times New Roman"/>
        </w:rPr>
        <w:t>) and diethyl ether (10 cm</w:t>
      </w:r>
      <w:r w:rsidRPr="00FF707A">
        <w:rPr>
          <w:rFonts w:ascii="Times New Roman" w:hAnsi="Times New Roman" w:cs="Times New Roman"/>
          <w:vertAlign w:val="superscript"/>
        </w:rPr>
        <w:t>3</w:t>
      </w:r>
      <w:r w:rsidRPr="00FF707A">
        <w:rPr>
          <w:rFonts w:ascii="Times New Roman" w:hAnsi="Times New Roman" w:cs="Times New Roman"/>
        </w:rPr>
        <w:t>).Yield: 54%.</w:t>
      </w:r>
      <w:r w:rsidRPr="00CD0774">
        <w:rPr>
          <w:rFonts w:ascii="Times New Roman" w:hAnsi="Times New Roman" w:cs="Times New Roman"/>
        </w:rPr>
        <w:t xml:space="preserve"> </w:t>
      </w:r>
      <w:r w:rsidRPr="00FF707A">
        <w:rPr>
          <w:rFonts w:ascii="Times New Roman" w:hAnsi="Times New Roman" w:cs="Times New Roman"/>
        </w:rPr>
        <w:t xml:space="preserve">ESMS: </w:t>
      </w:r>
      <w:r w:rsidRPr="00FF707A">
        <w:rPr>
          <w:rFonts w:ascii="Times New Roman" w:hAnsi="Times New Roman" w:cs="Times New Roman"/>
          <w:i/>
        </w:rPr>
        <w:t>m/z</w:t>
      </w:r>
      <w:r w:rsidRPr="00FF707A">
        <w:rPr>
          <w:rFonts w:ascii="Times New Roman" w:hAnsi="Times New Roman" w:cs="Times New Roman"/>
        </w:rPr>
        <w:t xml:space="preserve"> 574 (</w:t>
      </w:r>
      <w:r w:rsidRPr="00FF707A">
        <w:rPr>
          <w:rFonts w:ascii="Times New Roman" w:hAnsi="Times New Roman" w:cs="Times New Roman"/>
          <w:i/>
        </w:rPr>
        <w:t>M</w:t>
      </w:r>
      <w:r w:rsidRPr="00FF707A">
        <w:rPr>
          <w:rFonts w:ascii="Times New Roman" w:hAnsi="Times New Roman" w:cs="Times New Roman"/>
        </w:rPr>
        <w:t>+H</w:t>
      </w:r>
      <w:proofErr w:type="gramStart"/>
      <w:r w:rsidRPr="00FF707A">
        <w:rPr>
          <w:rFonts w:ascii="Times New Roman" w:hAnsi="Times New Roman" w:cs="Times New Roman"/>
        </w:rPr>
        <w:t>)</w:t>
      </w:r>
      <w:r w:rsidRPr="00FF707A">
        <w:rPr>
          <w:rFonts w:ascii="Times New Roman" w:hAnsi="Times New Roman" w:cs="Times New Roman"/>
          <w:vertAlign w:val="superscript"/>
        </w:rPr>
        <w:t>+</w:t>
      </w:r>
      <w:proofErr w:type="gramEnd"/>
      <w:r w:rsidRPr="00FF707A">
        <w:rPr>
          <w:rFonts w:ascii="Times New Roman" w:hAnsi="Times New Roman" w:cs="Times New Roman"/>
        </w:rPr>
        <w:t>, 538 (</w:t>
      </w:r>
      <w:r w:rsidRPr="00FF707A">
        <w:rPr>
          <w:rFonts w:ascii="Times New Roman" w:hAnsi="Times New Roman" w:cs="Times New Roman"/>
          <w:i/>
        </w:rPr>
        <w:t>M–</w:t>
      </w:r>
      <w:r w:rsidRPr="00FF707A">
        <w:rPr>
          <w:rFonts w:ascii="Times New Roman" w:hAnsi="Times New Roman" w:cs="Times New Roman"/>
        </w:rPr>
        <w:t>Cl)</w:t>
      </w:r>
      <w:r w:rsidRPr="00FF707A">
        <w:rPr>
          <w:rFonts w:ascii="Times New Roman" w:hAnsi="Times New Roman" w:cs="Times New Roman"/>
          <w:vertAlign w:val="superscript"/>
        </w:rPr>
        <w:t xml:space="preserve">+ </w:t>
      </w:r>
      <w:r w:rsidRPr="00FF707A">
        <w:rPr>
          <w:rFonts w:ascii="Times New Roman" w:hAnsi="Times New Roman" w:cs="Times New Roman"/>
        </w:rPr>
        <w:t xml:space="preserve">. </w:t>
      </w:r>
    </w:p>
    <w:p w:rsidR="00B67A55" w:rsidRDefault="00B67A55" w:rsidP="00B67A55">
      <w:pPr>
        <w:rPr>
          <w:rFonts w:ascii="Times New Roman" w:hAnsi="Times New Roman" w:cs="Times New Roman"/>
          <w:b/>
        </w:rPr>
      </w:pPr>
    </w:p>
    <w:p w:rsidR="009F7990" w:rsidRDefault="009F7990" w:rsidP="00B67A55">
      <w:pPr>
        <w:rPr>
          <w:rFonts w:ascii="Times New Roman" w:hAnsi="Times New Roman" w:cs="Times New Roman"/>
          <w:b/>
        </w:rPr>
      </w:pPr>
    </w:p>
    <w:p w:rsidR="00B67A55" w:rsidRPr="00FF707A" w:rsidRDefault="00B67A55" w:rsidP="00B67A55">
      <w:pPr>
        <w:rPr>
          <w:rFonts w:ascii="Times New Roman" w:hAnsi="Times New Roman" w:cs="Times New Roman"/>
        </w:rPr>
      </w:pPr>
      <w:r w:rsidRPr="00FF707A">
        <w:rPr>
          <w:rFonts w:ascii="Times New Roman" w:hAnsi="Times New Roman" w:cs="Times New Roman"/>
          <w:b/>
        </w:rPr>
        <w:lastRenderedPageBreak/>
        <w:t xml:space="preserve">5-6-2 </w:t>
      </w:r>
      <w:r w:rsidRPr="00FF707A">
        <w:rPr>
          <w:rFonts w:ascii="Times New Roman" w:hAnsi="Times New Roman" w:cs="Times New Roman"/>
        </w:rPr>
        <w:t>The same procedure was repeated but using</w:t>
      </w:r>
      <w:r w:rsidRPr="00FF707A">
        <w:rPr>
          <w:rFonts w:ascii="Times New Roman" w:hAnsi="Times New Roman" w:cs="Times New Roman"/>
          <w:b/>
        </w:rPr>
        <w:t xml:space="preserve"> </w:t>
      </w:r>
      <w:r w:rsidRPr="00FF707A">
        <w:rPr>
          <w:rFonts w:ascii="Times New Roman" w:hAnsi="Times New Roman" w:cs="Times New Roman"/>
        </w:rPr>
        <w:t>K</w:t>
      </w:r>
      <w:r w:rsidRPr="00FF707A">
        <w:rPr>
          <w:rFonts w:ascii="Times New Roman" w:hAnsi="Times New Roman" w:cs="Times New Roman"/>
          <w:vertAlign w:val="subscript"/>
        </w:rPr>
        <w:t>2</w:t>
      </w:r>
      <w:r w:rsidRPr="00FF707A">
        <w:rPr>
          <w:rFonts w:ascii="Times New Roman" w:hAnsi="Times New Roman" w:cs="Times New Roman"/>
        </w:rPr>
        <w:t>[OsCl</w:t>
      </w:r>
      <w:r w:rsidRPr="00FF707A">
        <w:rPr>
          <w:rFonts w:ascii="Times New Roman" w:hAnsi="Times New Roman" w:cs="Times New Roman"/>
          <w:vertAlign w:val="subscript"/>
        </w:rPr>
        <w:t>6</w:t>
      </w:r>
      <w:r w:rsidRPr="00FF707A">
        <w:rPr>
          <w:rFonts w:ascii="Times New Roman" w:hAnsi="Times New Roman" w:cs="Times New Roman"/>
        </w:rPr>
        <w:t>] as starting material instead of OsCl</w:t>
      </w:r>
      <w:r w:rsidRPr="00FF707A">
        <w:rPr>
          <w:rFonts w:ascii="Times New Roman" w:hAnsi="Times New Roman" w:cs="Times New Roman"/>
          <w:vertAlign w:val="subscript"/>
        </w:rPr>
        <w:t>3</w:t>
      </w:r>
      <w:r w:rsidRPr="00FF707A">
        <w:rPr>
          <w:rFonts w:ascii="Times New Roman" w:hAnsi="Times New Roman" w:cs="Times New Roman"/>
        </w:rPr>
        <w:t>.</w:t>
      </w:r>
      <w:r>
        <w:rPr>
          <w:rFonts w:ascii="Times New Roman" w:hAnsi="Times New Roman" w:cs="Times New Roman"/>
        </w:rPr>
        <w:t xml:space="preserve"> </w:t>
      </w:r>
      <w:r w:rsidRPr="00FF707A">
        <w:rPr>
          <w:rFonts w:ascii="Times New Roman" w:hAnsi="Times New Roman" w:cs="Times New Roman"/>
        </w:rPr>
        <w:t>3H</w:t>
      </w:r>
      <w:r w:rsidRPr="00FF707A">
        <w:rPr>
          <w:rFonts w:ascii="Times New Roman" w:hAnsi="Times New Roman" w:cs="Times New Roman"/>
          <w:vertAlign w:val="subscript"/>
        </w:rPr>
        <w:t>2</w:t>
      </w:r>
      <w:r w:rsidRPr="00FF707A">
        <w:rPr>
          <w:rFonts w:ascii="Times New Roman" w:hAnsi="Times New Roman" w:cs="Times New Roman"/>
        </w:rPr>
        <w:t xml:space="preserve">O. </w:t>
      </w:r>
      <w:r w:rsidRPr="00FF707A">
        <w:rPr>
          <w:rFonts w:ascii="Times New Roman" w:hAnsi="Times New Roman" w:cs="Times New Roman"/>
          <w:b/>
        </w:rPr>
        <w:t xml:space="preserve"> </w:t>
      </w:r>
    </w:p>
    <w:p w:rsidR="00B67A55" w:rsidRDefault="00B67A55" w:rsidP="00B67A55">
      <w:pPr>
        <w:spacing w:line="360" w:lineRule="auto"/>
        <w:jc w:val="both"/>
        <w:rPr>
          <w:rFonts w:ascii="Times New Roman" w:hAnsi="Times New Roman" w:cs="Times New Roman"/>
        </w:rPr>
      </w:pPr>
      <w:r w:rsidRPr="00FF707A">
        <w:rPr>
          <w:rFonts w:ascii="Times New Roman" w:hAnsi="Times New Roman" w:cs="Times New Roman"/>
        </w:rPr>
        <w:t>K</w:t>
      </w:r>
      <w:r w:rsidRPr="00FF707A">
        <w:rPr>
          <w:rFonts w:ascii="Times New Roman" w:hAnsi="Times New Roman" w:cs="Times New Roman"/>
          <w:vertAlign w:val="subscript"/>
        </w:rPr>
        <w:t>2</w:t>
      </w:r>
      <w:r w:rsidRPr="00FF707A">
        <w:rPr>
          <w:rFonts w:ascii="Times New Roman" w:hAnsi="Times New Roman" w:cs="Times New Roman"/>
        </w:rPr>
        <w:t>[OsCl</w:t>
      </w:r>
      <w:r w:rsidRPr="00FF707A">
        <w:rPr>
          <w:rFonts w:ascii="Times New Roman" w:hAnsi="Times New Roman" w:cs="Times New Roman"/>
          <w:vertAlign w:val="subscript"/>
        </w:rPr>
        <w:t>6</w:t>
      </w:r>
      <w:r w:rsidRPr="00FF707A">
        <w:rPr>
          <w:rFonts w:ascii="Times New Roman" w:hAnsi="Times New Roman" w:cs="Times New Roman"/>
        </w:rPr>
        <w:t>] (1g, 2.08 mmol) was refluxed with 2,</w:t>
      </w:r>
      <w:r>
        <w:rPr>
          <w:rFonts w:ascii="Times New Roman" w:hAnsi="Times New Roman" w:cs="Times New Roman"/>
        </w:rPr>
        <w:t xml:space="preserve"> </w:t>
      </w:r>
      <w:r w:rsidRPr="001A1FB3">
        <w:rPr>
          <w:rFonts w:ascii="Times New Roman" w:hAnsi="Times New Roman" w:cs="Times New Roman"/>
        </w:rPr>
        <w:t>2ˋ</w:t>
      </w:r>
      <w:r w:rsidRPr="00FF707A">
        <w:rPr>
          <w:rFonts w:ascii="Times New Roman" w:hAnsi="Times New Roman" w:cs="Times New Roman"/>
        </w:rPr>
        <w:t xml:space="preserve"> -bipy (0.67 g, 4.26 mmol) in dimethyl-formamide (25 cm</w:t>
      </w:r>
      <w:r w:rsidRPr="00FF707A">
        <w:rPr>
          <w:rFonts w:ascii="Times New Roman" w:hAnsi="Times New Roman" w:cs="Times New Roman"/>
          <w:vertAlign w:val="superscript"/>
        </w:rPr>
        <w:t>3</w:t>
      </w:r>
      <w:r w:rsidRPr="00FF707A">
        <w:rPr>
          <w:rFonts w:ascii="Times New Roman" w:hAnsi="Times New Roman" w:cs="Times New Roman"/>
        </w:rPr>
        <w:t>) for 3 hr</w:t>
      </w:r>
      <w:r w:rsidRPr="001A1FB3">
        <w:rPr>
          <w:rFonts w:ascii="Times New Roman" w:hAnsi="Times New Roman" w:cs="Times New Roman"/>
        </w:rPr>
        <w:t>.</w:t>
      </w:r>
      <w:r w:rsidRPr="00FF707A">
        <w:rPr>
          <w:rFonts w:ascii="Times New Roman" w:hAnsi="Times New Roman" w:cs="Times New Roman"/>
        </w:rPr>
        <w:t xml:space="preserve"> The reaction mixture </w:t>
      </w:r>
      <w:r w:rsidRPr="001A1FB3">
        <w:rPr>
          <w:rFonts w:ascii="Times New Roman" w:hAnsi="Times New Roman" w:cs="Times New Roman"/>
        </w:rPr>
        <w:t>was</w:t>
      </w:r>
      <w:r w:rsidRPr="00FF707A">
        <w:rPr>
          <w:rFonts w:ascii="Times New Roman" w:hAnsi="Times New Roman" w:cs="Times New Roman"/>
        </w:rPr>
        <w:t xml:space="preserve"> cooled and filtered through a sinter funnel which was washed with (22 cm</w:t>
      </w:r>
      <w:r w:rsidRPr="00FF707A">
        <w:rPr>
          <w:rFonts w:ascii="Times New Roman" w:hAnsi="Times New Roman" w:cs="Times New Roman"/>
          <w:vertAlign w:val="superscript"/>
        </w:rPr>
        <w:t>3</w:t>
      </w:r>
      <w:r w:rsidRPr="00FF707A">
        <w:rPr>
          <w:rFonts w:ascii="Times New Roman" w:hAnsi="Times New Roman" w:cs="Times New Roman"/>
        </w:rPr>
        <w:t xml:space="preserve">) dimethylformamide to remove the remaining compound in the funnel.  A solution of </w:t>
      </w:r>
      <w:proofErr w:type="gramStart"/>
      <w:r w:rsidRPr="00FF707A">
        <w:rPr>
          <w:rFonts w:ascii="Times New Roman" w:hAnsi="Times New Roman" w:cs="Times New Roman"/>
        </w:rPr>
        <w:t>Na</w:t>
      </w:r>
      <w:r w:rsidRPr="00FF707A">
        <w:rPr>
          <w:rFonts w:ascii="Times New Roman" w:hAnsi="Times New Roman" w:cs="Times New Roman"/>
          <w:vertAlign w:val="subscript"/>
        </w:rPr>
        <w:t>2</w:t>
      </w:r>
      <w:r w:rsidRPr="00FF707A">
        <w:rPr>
          <w:rFonts w:ascii="Times New Roman" w:hAnsi="Times New Roman" w:cs="Times New Roman"/>
        </w:rPr>
        <w:t>S</w:t>
      </w:r>
      <w:r w:rsidRPr="00FF707A">
        <w:rPr>
          <w:rFonts w:ascii="Times New Roman" w:hAnsi="Times New Roman" w:cs="Times New Roman"/>
          <w:vertAlign w:val="subscript"/>
        </w:rPr>
        <w:t>2</w:t>
      </w:r>
      <w:r w:rsidRPr="00FF707A">
        <w:rPr>
          <w:rFonts w:ascii="Times New Roman" w:hAnsi="Times New Roman" w:cs="Times New Roman"/>
        </w:rPr>
        <w:t>O</w:t>
      </w:r>
      <w:r w:rsidRPr="00FF707A">
        <w:rPr>
          <w:rFonts w:ascii="Times New Roman" w:hAnsi="Times New Roman" w:cs="Times New Roman"/>
          <w:vertAlign w:val="subscript"/>
        </w:rPr>
        <w:t xml:space="preserve">4 </w:t>
      </w:r>
      <w:r>
        <w:rPr>
          <w:rFonts w:ascii="Times New Roman" w:hAnsi="Times New Roman" w:cs="Times New Roman"/>
          <w:vertAlign w:val="subscript"/>
        </w:rPr>
        <w:t xml:space="preserve"> </w:t>
      </w:r>
      <w:r w:rsidRPr="001A1FB3">
        <w:rPr>
          <w:rFonts w:ascii="Times New Roman" w:hAnsi="Times New Roman" w:cs="Times New Roman"/>
        </w:rPr>
        <w:t>(</w:t>
      </w:r>
      <w:proofErr w:type="gramEnd"/>
      <w:r w:rsidRPr="00FF707A">
        <w:rPr>
          <w:rFonts w:ascii="Times New Roman" w:hAnsi="Times New Roman" w:cs="Times New Roman"/>
        </w:rPr>
        <w:t>2 g, 11.50 mmol) in water (100 cm</w:t>
      </w:r>
      <w:r w:rsidRPr="00FF707A">
        <w:rPr>
          <w:rFonts w:ascii="Times New Roman" w:hAnsi="Times New Roman" w:cs="Times New Roman"/>
          <w:vertAlign w:val="superscript"/>
        </w:rPr>
        <w:t>3</w:t>
      </w:r>
      <w:r w:rsidRPr="00FF707A">
        <w:rPr>
          <w:rFonts w:ascii="Times New Roman" w:hAnsi="Times New Roman" w:cs="Times New Roman"/>
        </w:rPr>
        <w:t>)</w:t>
      </w:r>
      <w:r w:rsidRPr="00FF707A">
        <w:rPr>
          <w:rFonts w:ascii="Times New Roman" w:hAnsi="Times New Roman" w:cs="Times New Roman"/>
          <w:vertAlign w:val="superscript"/>
        </w:rPr>
        <w:t xml:space="preserve"> </w:t>
      </w:r>
      <w:r w:rsidRPr="00FF707A">
        <w:rPr>
          <w:rFonts w:ascii="Times New Roman" w:hAnsi="Times New Roman" w:cs="Times New Roman"/>
        </w:rPr>
        <w:t>was added to the dark red reaction mixture which was placed in ice bath and a purple precipitate was formed. The addition of Na</w:t>
      </w:r>
      <w:r w:rsidRPr="00FF707A">
        <w:rPr>
          <w:rFonts w:ascii="Times New Roman" w:hAnsi="Times New Roman" w:cs="Times New Roman"/>
          <w:vertAlign w:val="subscript"/>
        </w:rPr>
        <w:t>2</w:t>
      </w:r>
      <w:r w:rsidRPr="00FF707A">
        <w:rPr>
          <w:rFonts w:ascii="Times New Roman" w:hAnsi="Times New Roman" w:cs="Times New Roman"/>
        </w:rPr>
        <w:t>S</w:t>
      </w:r>
      <w:r w:rsidRPr="00FF707A">
        <w:rPr>
          <w:rFonts w:ascii="Times New Roman" w:hAnsi="Times New Roman" w:cs="Times New Roman"/>
          <w:vertAlign w:val="subscript"/>
        </w:rPr>
        <w:t>2</w:t>
      </w:r>
      <w:r w:rsidRPr="00FF707A">
        <w:rPr>
          <w:rFonts w:ascii="Times New Roman" w:hAnsi="Times New Roman" w:cs="Times New Roman"/>
        </w:rPr>
        <w:t>O</w:t>
      </w:r>
      <w:r w:rsidRPr="00FF707A">
        <w:rPr>
          <w:rFonts w:ascii="Times New Roman" w:hAnsi="Times New Roman" w:cs="Times New Roman"/>
          <w:vertAlign w:val="subscript"/>
        </w:rPr>
        <w:t xml:space="preserve">4 </w:t>
      </w:r>
      <w:r w:rsidRPr="00FF707A">
        <w:rPr>
          <w:rFonts w:ascii="Times New Roman" w:hAnsi="Times New Roman" w:cs="Times New Roman"/>
        </w:rPr>
        <w:t>was repeated three times. The precipitate was filtered through a sinter funnel and washed with water (20 cm</w:t>
      </w:r>
      <w:r w:rsidRPr="00FF707A">
        <w:rPr>
          <w:rFonts w:ascii="Times New Roman" w:hAnsi="Times New Roman" w:cs="Times New Roman"/>
          <w:vertAlign w:val="superscript"/>
        </w:rPr>
        <w:t>3</w:t>
      </w:r>
      <w:r w:rsidRPr="00FF707A">
        <w:rPr>
          <w:rFonts w:ascii="Times New Roman" w:hAnsi="Times New Roman" w:cs="Times New Roman"/>
        </w:rPr>
        <w:t>) and diethyl ether (20 cm</w:t>
      </w:r>
      <w:r w:rsidRPr="00FF707A">
        <w:rPr>
          <w:rFonts w:ascii="Times New Roman" w:hAnsi="Times New Roman" w:cs="Times New Roman"/>
          <w:vertAlign w:val="superscript"/>
        </w:rPr>
        <w:t>3</w:t>
      </w:r>
      <w:r w:rsidRPr="00FF707A">
        <w:rPr>
          <w:rFonts w:ascii="Times New Roman" w:hAnsi="Times New Roman" w:cs="Times New Roman"/>
        </w:rPr>
        <w:t>). The complex was removed from the sinter funnel by dissolving in MeCN. Yield: 73%.</w:t>
      </w:r>
    </w:p>
    <w:p w:rsidR="009F7990" w:rsidRDefault="009F7990" w:rsidP="00B67A55">
      <w:pPr>
        <w:rPr>
          <w:rFonts w:ascii="Times New Roman" w:hAnsi="Times New Roman" w:cs="Times New Roman"/>
        </w:rPr>
      </w:pPr>
    </w:p>
    <w:p w:rsidR="00B67A55" w:rsidRPr="002652FF" w:rsidRDefault="00B67A55" w:rsidP="00B67A55">
      <w:pPr>
        <w:rPr>
          <w:rFonts w:ascii="Times New Roman" w:hAnsi="Times New Roman" w:cs="Times New Roman"/>
          <w:b/>
          <w:sz w:val="24"/>
          <w:szCs w:val="24"/>
        </w:rPr>
      </w:pPr>
      <w:r w:rsidRPr="00FF707A">
        <w:rPr>
          <w:rFonts w:ascii="Times New Roman" w:hAnsi="Times New Roman" w:cs="Times New Roman"/>
        </w:rPr>
        <w:t xml:space="preserve"> </w:t>
      </w:r>
      <w:r w:rsidRPr="002652FF">
        <w:rPr>
          <w:rFonts w:ascii="Times New Roman" w:hAnsi="Times New Roman" w:cs="Times New Roman"/>
          <w:b/>
          <w:sz w:val="24"/>
          <w:szCs w:val="24"/>
        </w:rPr>
        <w:t>5-6-3 Synthesis of [</w:t>
      </w:r>
      <w:proofErr w:type="gramStart"/>
      <w:r w:rsidRPr="002652FF">
        <w:rPr>
          <w:rFonts w:ascii="Times New Roman" w:hAnsi="Times New Roman" w:cs="Times New Roman"/>
          <w:b/>
          <w:sz w:val="24"/>
          <w:szCs w:val="24"/>
        </w:rPr>
        <w:t>Os(</w:t>
      </w:r>
      <w:proofErr w:type="gramEnd"/>
      <w:r w:rsidRPr="002652FF">
        <w:rPr>
          <w:rFonts w:ascii="Times New Roman" w:hAnsi="Times New Roman" w:cs="Times New Roman"/>
          <w:b/>
          <w:sz w:val="24"/>
          <w:szCs w:val="24"/>
        </w:rPr>
        <w:t>bipy)</w:t>
      </w:r>
      <w:r w:rsidRPr="002652FF">
        <w:rPr>
          <w:rFonts w:ascii="Times New Roman" w:hAnsi="Times New Roman" w:cs="Times New Roman"/>
          <w:b/>
          <w:sz w:val="24"/>
          <w:szCs w:val="24"/>
          <w:vertAlign w:val="subscript"/>
        </w:rPr>
        <w:t>2</w:t>
      </w:r>
      <w:r w:rsidRPr="002652FF">
        <w:rPr>
          <w:rFonts w:ascii="Times New Roman" w:hAnsi="Times New Roman" w:cs="Times New Roman"/>
          <w:b/>
          <w:sz w:val="24"/>
          <w:szCs w:val="24"/>
        </w:rPr>
        <w:t>L](PF</w:t>
      </w:r>
      <w:r w:rsidRPr="002652FF">
        <w:rPr>
          <w:rFonts w:ascii="Times New Roman" w:hAnsi="Times New Roman" w:cs="Times New Roman"/>
          <w:b/>
          <w:sz w:val="24"/>
          <w:szCs w:val="24"/>
          <w:vertAlign w:val="subscript"/>
        </w:rPr>
        <w:t>6</w:t>
      </w:r>
      <w:r w:rsidRPr="002652FF">
        <w:rPr>
          <w:rFonts w:ascii="Times New Roman" w:hAnsi="Times New Roman" w:cs="Times New Roman"/>
          <w:b/>
          <w:sz w:val="24"/>
          <w:szCs w:val="24"/>
        </w:rPr>
        <w:t>)</w:t>
      </w:r>
      <w:r w:rsidRPr="002652FF">
        <w:rPr>
          <w:rFonts w:ascii="Times New Roman" w:hAnsi="Times New Roman" w:cs="Times New Roman"/>
          <w:b/>
          <w:sz w:val="24"/>
          <w:szCs w:val="24"/>
          <w:vertAlign w:val="subscript"/>
        </w:rPr>
        <w:t>2</w:t>
      </w:r>
      <w:r w:rsidRPr="002652FF">
        <w:rPr>
          <w:rFonts w:ascii="Times New Roman" w:hAnsi="Times New Roman" w:cs="Times New Roman"/>
          <w:b/>
          <w:sz w:val="24"/>
          <w:szCs w:val="24"/>
        </w:rPr>
        <w:t xml:space="preserve"> [L = L</w:t>
      </w:r>
      <w:r w:rsidRPr="002652FF">
        <w:rPr>
          <w:rFonts w:ascii="Times New Roman" w:hAnsi="Times New Roman" w:cs="Times New Roman"/>
          <w:b/>
          <w:sz w:val="24"/>
          <w:szCs w:val="24"/>
          <w:vertAlign w:val="superscript"/>
        </w:rPr>
        <w:t>(o-ph)</w:t>
      </w:r>
      <w:r w:rsidRPr="002652FF">
        <w:rPr>
          <w:rFonts w:ascii="Times New Roman" w:hAnsi="Times New Roman" w:cs="Times New Roman"/>
          <w:b/>
          <w:sz w:val="24"/>
          <w:szCs w:val="24"/>
        </w:rPr>
        <w:t>, L</w:t>
      </w:r>
      <w:r w:rsidRPr="002652FF">
        <w:rPr>
          <w:rFonts w:ascii="Times New Roman" w:hAnsi="Times New Roman" w:cs="Times New Roman"/>
          <w:b/>
          <w:sz w:val="24"/>
          <w:szCs w:val="24"/>
          <w:vertAlign w:val="superscript"/>
        </w:rPr>
        <w:t>(m-ph)</w:t>
      </w:r>
      <w:r w:rsidRPr="002652FF">
        <w:rPr>
          <w:rFonts w:ascii="Times New Roman" w:hAnsi="Times New Roman" w:cs="Times New Roman"/>
          <w:b/>
          <w:sz w:val="24"/>
          <w:szCs w:val="24"/>
        </w:rPr>
        <w:t>, L</w:t>
      </w:r>
      <w:r w:rsidRPr="002652FF">
        <w:rPr>
          <w:rFonts w:ascii="Times New Roman" w:hAnsi="Times New Roman" w:cs="Times New Roman"/>
          <w:b/>
          <w:sz w:val="24"/>
          <w:szCs w:val="24"/>
          <w:vertAlign w:val="superscript"/>
        </w:rPr>
        <w:t>(m-Tol)</w:t>
      </w:r>
      <w:r w:rsidRPr="002652FF">
        <w:rPr>
          <w:rFonts w:ascii="Times New Roman" w:hAnsi="Times New Roman" w:cs="Times New Roman"/>
          <w:b/>
          <w:sz w:val="24"/>
          <w:szCs w:val="24"/>
        </w:rPr>
        <w:t>, L</w:t>
      </w:r>
      <w:r w:rsidRPr="002652FF">
        <w:rPr>
          <w:rFonts w:ascii="Times New Roman" w:hAnsi="Times New Roman" w:cs="Times New Roman"/>
          <w:b/>
          <w:sz w:val="24"/>
          <w:szCs w:val="24"/>
          <w:vertAlign w:val="superscript"/>
        </w:rPr>
        <w:t>(but)</w:t>
      </w:r>
      <w:r w:rsidRPr="002652FF">
        <w:rPr>
          <w:rFonts w:ascii="Times New Roman" w:hAnsi="Times New Roman" w:cs="Times New Roman"/>
          <w:b/>
          <w:sz w:val="24"/>
          <w:szCs w:val="24"/>
        </w:rPr>
        <w:t>]</w:t>
      </w:r>
    </w:p>
    <w:p w:rsidR="00B67A55" w:rsidRPr="00FF707A" w:rsidRDefault="00B67A55" w:rsidP="00B67A55">
      <w:pPr>
        <w:rPr>
          <w:rFonts w:ascii="Times New Roman" w:hAnsi="Times New Roman" w:cs="Times New Roman"/>
        </w:rPr>
      </w:pP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rPr>
        <w:t>All of these osmium complexes were prepared either by the reflux method or using the microwave synthesizer as described below.</w:t>
      </w:r>
    </w:p>
    <w:p w:rsidR="00B67A55" w:rsidRPr="00FF707A" w:rsidRDefault="00B67A55" w:rsidP="00B67A55">
      <w:pPr>
        <w:rPr>
          <w:rFonts w:ascii="Times New Roman" w:hAnsi="Times New Roman" w:cs="Times New Roman"/>
          <w:b/>
        </w:rPr>
      </w:pPr>
    </w:p>
    <w:p w:rsidR="00B67A55" w:rsidRPr="002652FF" w:rsidRDefault="00B67A55" w:rsidP="00B67A55">
      <w:pPr>
        <w:rPr>
          <w:rFonts w:ascii="Times New Roman" w:hAnsi="Times New Roman" w:cs="Times New Roman"/>
          <w:b/>
          <w:sz w:val="24"/>
          <w:szCs w:val="24"/>
          <w:vertAlign w:val="subscript"/>
        </w:rPr>
      </w:pPr>
      <w:r w:rsidRPr="002652FF">
        <w:rPr>
          <w:rFonts w:ascii="Times New Roman" w:hAnsi="Times New Roman" w:cs="Times New Roman"/>
          <w:b/>
          <w:sz w:val="24"/>
          <w:szCs w:val="24"/>
        </w:rPr>
        <w:t>5-6-3-1 Synthesis of [</w:t>
      </w:r>
      <w:proofErr w:type="gramStart"/>
      <w:r w:rsidRPr="002652FF">
        <w:rPr>
          <w:rFonts w:ascii="Times New Roman" w:hAnsi="Times New Roman" w:cs="Times New Roman"/>
          <w:b/>
          <w:sz w:val="24"/>
          <w:szCs w:val="24"/>
        </w:rPr>
        <w:t>Os(</w:t>
      </w:r>
      <w:proofErr w:type="gramEnd"/>
      <w:r w:rsidRPr="002652FF">
        <w:rPr>
          <w:rFonts w:ascii="Times New Roman" w:hAnsi="Times New Roman" w:cs="Times New Roman"/>
          <w:b/>
          <w:sz w:val="24"/>
          <w:szCs w:val="24"/>
        </w:rPr>
        <w:t>bipy)</w:t>
      </w:r>
      <w:r w:rsidRPr="002652FF">
        <w:rPr>
          <w:rFonts w:ascii="Times New Roman" w:hAnsi="Times New Roman" w:cs="Times New Roman"/>
          <w:b/>
          <w:sz w:val="24"/>
          <w:szCs w:val="24"/>
          <w:vertAlign w:val="subscript"/>
        </w:rPr>
        <w:t>2</w:t>
      </w:r>
      <w:r w:rsidRPr="002652FF">
        <w:rPr>
          <w:rFonts w:ascii="Times New Roman" w:hAnsi="Times New Roman" w:cs="Times New Roman"/>
          <w:b/>
          <w:sz w:val="24"/>
          <w:szCs w:val="24"/>
        </w:rPr>
        <w:t>(L</w:t>
      </w:r>
      <w:r w:rsidRPr="002652FF">
        <w:rPr>
          <w:rFonts w:ascii="Times New Roman" w:hAnsi="Times New Roman" w:cs="Times New Roman"/>
          <w:b/>
          <w:sz w:val="24"/>
          <w:szCs w:val="24"/>
          <w:vertAlign w:val="superscript"/>
        </w:rPr>
        <w:t>but</w:t>
      </w:r>
      <w:r w:rsidRPr="002652FF">
        <w:rPr>
          <w:rFonts w:ascii="Times New Roman" w:hAnsi="Times New Roman" w:cs="Times New Roman"/>
          <w:b/>
          <w:sz w:val="24"/>
          <w:szCs w:val="24"/>
        </w:rPr>
        <w:t>)](PF</w:t>
      </w:r>
      <w:r w:rsidRPr="002652FF">
        <w:rPr>
          <w:rFonts w:ascii="Times New Roman" w:hAnsi="Times New Roman" w:cs="Times New Roman"/>
          <w:b/>
          <w:sz w:val="24"/>
          <w:szCs w:val="24"/>
          <w:vertAlign w:val="subscript"/>
        </w:rPr>
        <w:t>6</w:t>
      </w:r>
      <w:r w:rsidRPr="002652FF">
        <w:rPr>
          <w:rFonts w:ascii="Times New Roman" w:hAnsi="Times New Roman" w:cs="Times New Roman"/>
          <w:b/>
          <w:sz w:val="24"/>
          <w:szCs w:val="24"/>
        </w:rPr>
        <w:t>)</w:t>
      </w:r>
      <w:r w:rsidRPr="002652FF">
        <w:rPr>
          <w:rFonts w:ascii="Times New Roman" w:hAnsi="Times New Roman" w:cs="Times New Roman"/>
          <w:b/>
          <w:sz w:val="24"/>
          <w:szCs w:val="24"/>
          <w:vertAlign w:val="subscript"/>
        </w:rPr>
        <w:t xml:space="preserve">2  </w:t>
      </w:r>
      <w:r w:rsidRPr="002652FF">
        <w:rPr>
          <w:rFonts w:ascii="Times New Roman" w:hAnsi="Times New Roman" w:cs="Times New Roman"/>
          <w:b/>
          <w:sz w:val="24"/>
          <w:szCs w:val="24"/>
        </w:rPr>
        <w:t>(Os•L</w:t>
      </w:r>
      <w:r w:rsidRPr="002652FF">
        <w:rPr>
          <w:rFonts w:ascii="Times New Roman" w:hAnsi="Times New Roman" w:cs="Times New Roman"/>
          <w:b/>
          <w:sz w:val="24"/>
          <w:szCs w:val="24"/>
          <w:vertAlign w:val="superscript"/>
        </w:rPr>
        <w:t>but</w:t>
      </w:r>
      <w:r w:rsidRPr="002652FF">
        <w:rPr>
          <w:rFonts w:ascii="Times New Roman" w:hAnsi="Times New Roman" w:cs="Times New Roman"/>
          <w:b/>
          <w:sz w:val="24"/>
          <w:szCs w:val="24"/>
        </w:rPr>
        <w:t>)</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These complexes were synthesized according to the modified procedure</w:t>
      </w:r>
      <w:hyperlink w:anchor="_ENREF_13" w:tooltip="Wragg, 2014 #2791" w:history="1">
        <w:r>
          <w:rPr>
            <w:rFonts w:ascii="Times New Roman" w:hAnsi="Times New Roman" w:cs="Times New Roman"/>
          </w:rPr>
          <w:fldChar w:fldCharType="begin"/>
        </w:r>
        <w:r>
          <w:rPr>
            <w:rFonts w:ascii="Times New Roman" w:hAnsi="Times New Roman" w:cs="Times New Roman"/>
          </w:rPr>
          <w:instrText xml:space="preserve"> ADDIN EN.CITE &lt;EndNote&gt;&lt;Cite&gt;&lt;Author&gt;Wragg&lt;/Author&gt;&lt;Year&gt;2014&lt;/Year&gt;&lt;RecNum&gt;2791&lt;/RecNum&gt;&lt;DisplayText&gt;&lt;style face="superscript"&gt;13&lt;/style&gt;&lt;/DisplayText&gt;&lt;record&gt;&lt;rec-number&gt;2791&lt;/rec-number&gt;&lt;foreign-keys&gt;&lt;key app="EN" db-id="50wxdpzd9vd5r7e9t5b595djrfpttrxw9avp"&gt;2791&lt;/key&gt;&lt;/foreign-keys&gt;&lt;ref-type name="Thesis"&gt;32&lt;/ref-type&gt;&lt;contributors&gt;&lt;authors&gt;&lt;author&gt;A. B. Wragg&lt;/author&gt;&lt;/authors&gt;&lt;/contributors&gt;&lt;titles&gt;&lt;/titles&gt;&lt;dates&gt;&lt;year&gt;2014&lt;/year&gt;&lt;/dates&gt;&lt;publisher&gt;University of Sheffield&lt;/publisher&gt;&lt;work-type&gt;PhD thesis&lt;/work-type&gt;&lt;urls&gt;&lt;/urls&gt;&lt;/record&gt;&lt;/Cite&gt;&lt;/EndNote&gt;</w:instrText>
        </w:r>
        <w:r>
          <w:rPr>
            <w:rFonts w:ascii="Times New Roman" w:hAnsi="Times New Roman" w:cs="Times New Roman"/>
          </w:rPr>
          <w:fldChar w:fldCharType="separate"/>
        </w:r>
        <w:r w:rsidRPr="00AE068D">
          <w:rPr>
            <w:rFonts w:ascii="Times New Roman" w:hAnsi="Times New Roman" w:cs="Times New Roman"/>
            <w:noProof/>
            <w:vertAlign w:val="superscript"/>
          </w:rPr>
          <w:t>13</w:t>
        </w:r>
        <w:r>
          <w:rPr>
            <w:rFonts w:ascii="Times New Roman" w:hAnsi="Times New Roman" w:cs="Times New Roman"/>
          </w:rPr>
          <w:fldChar w:fldCharType="end"/>
        </w:r>
      </w:hyperlink>
    </w:p>
    <w:p w:rsidR="00B67A55" w:rsidRDefault="00B67A55" w:rsidP="00B67A55">
      <w:pPr>
        <w:spacing w:line="360" w:lineRule="auto"/>
        <w:jc w:val="both"/>
        <w:rPr>
          <w:rFonts w:ascii="Times New Roman" w:hAnsi="Times New Roman" w:cs="Times New Roman"/>
        </w:rPr>
      </w:pPr>
      <w:r w:rsidRPr="00FF707A">
        <w:rPr>
          <w:rFonts w:ascii="Times New Roman" w:hAnsi="Times New Roman" w:cs="Times New Roman"/>
        </w:rPr>
        <w:t>A solution of [</w:t>
      </w:r>
      <w:proofErr w:type="gramStart"/>
      <w:r w:rsidRPr="00FF707A">
        <w:rPr>
          <w:rFonts w:ascii="Times New Roman" w:hAnsi="Times New Roman" w:cs="Times New Roman"/>
        </w:rPr>
        <w:t>Os(</w:t>
      </w:r>
      <w:proofErr w:type="gramEnd"/>
      <w:r w:rsidRPr="00FF707A">
        <w:rPr>
          <w:rFonts w:ascii="Times New Roman" w:hAnsi="Times New Roman" w:cs="Times New Roman"/>
        </w:rPr>
        <w:t>bpy)</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 xml:space="preserve">2 </w:t>
      </w:r>
      <w:r w:rsidRPr="00FF707A">
        <w:rPr>
          <w:rFonts w:ascii="Times New Roman" w:hAnsi="Times New Roman" w:cs="Times New Roman"/>
        </w:rPr>
        <w:t>(0.2 g, 0.35 mmol) in ethylene glycol (5 cm</w:t>
      </w:r>
      <w:r w:rsidRPr="00FF707A">
        <w:rPr>
          <w:rFonts w:ascii="Times New Roman" w:hAnsi="Times New Roman" w:cs="Times New Roman"/>
          <w:vertAlign w:val="superscript"/>
        </w:rPr>
        <w:t>3</w:t>
      </w:r>
      <w:r w:rsidRPr="00FF707A">
        <w:rPr>
          <w:rFonts w:ascii="Times New Roman" w:hAnsi="Times New Roman" w:cs="Times New Roman"/>
        </w:rPr>
        <w:t>) was refluxed with L</w:t>
      </w:r>
      <w:r w:rsidRPr="00FF707A">
        <w:rPr>
          <w:rFonts w:ascii="Times New Roman" w:hAnsi="Times New Roman" w:cs="Times New Roman"/>
          <w:vertAlign w:val="superscript"/>
        </w:rPr>
        <w:t>but</w:t>
      </w:r>
      <w:r w:rsidRPr="00FF707A">
        <w:rPr>
          <w:rFonts w:ascii="Times New Roman" w:hAnsi="Times New Roman" w:cs="Times New Roman"/>
        </w:rPr>
        <w:t xml:space="preserve"> (0.25 g, 0.75 mmol) also dissolved in ethylene glycol (8 cm</w:t>
      </w:r>
      <w:r w:rsidRPr="00FF707A">
        <w:rPr>
          <w:rFonts w:ascii="Times New Roman" w:hAnsi="Times New Roman" w:cs="Times New Roman"/>
          <w:vertAlign w:val="superscript"/>
        </w:rPr>
        <w:t>3</w:t>
      </w:r>
      <w:r w:rsidRPr="00FF707A">
        <w:rPr>
          <w:rFonts w:ascii="Times New Roman" w:hAnsi="Times New Roman" w:cs="Times New Roman"/>
        </w:rPr>
        <w:t>). The mixture was refluxed overnight with protection from light and under N</w:t>
      </w:r>
      <w:r w:rsidRPr="00FF707A">
        <w:rPr>
          <w:rFonts w:ascii="Times New Roman" w:hAnsi="Times New Roman" w:cs="Times New Roman"/>
          <w:vertAlign w:val="subscript"/>
        </w:rPr>
        <w:t>2</w:t>
      </w:r>
      <w:r w:rsidRPr="00FF707A">
        <w:rPr>
          <w:rFonts w:ascii="Times New Roman" w:hAnsi="Times New Roman" w:cs="Times New Roman"/>
        </w:rPr>
        <w:t>. To the dark solution was added a saturated aqueous solution of KPF</w:t>
      </w:r>
      <w:r w:rsidRPr="00FF707A">
        <w:rPr>
          <w:rFonts w:ascii="Times New Roman" w:hAnsi="Times New Roman" w:cs="Times New Roman"/>
          <w:vertAlign w:val="subscript"/>
        </w:rPr>
        <w:t xml:space="preserve">6 </w:t>
      </w:r>
      <w:r w:rsidRPr="00FF707A">
        <w:rPr>
          <w:rFonts w:ascii="Times New Roman" w:hAnsi="Times New Roman" w:cs="Times New Roman"/>
        </w:rPr>
        <w:t>(40 cm</w:t>
      </w:r>
      <w:r w:rsidRPr="00FF707A">
        <w:rPr>
          <w:rFonts w:ascii="Times New Roman" w:hAnsi="Times New Roman" w:cs="Times New Roman"/>
          <w:vertAlign w:val="superscript"/>
        </w:rPr>
        <w:t>3</w:t>
      </w:r>
      <w:r w:rsidRPr="00FF707A">
        <w:rPr>
          <w:rFonts w:ascii="Times New Roman" w:hAnsi="Times New Roman" w:cs="Times New Roman"/>
        </w:rPr>
        <w:t>) to give a precipitate which was filtered off and washed with water (30 cm</w:t>
      </w:r>
      <w:r w:rsidRPr="00FF707A">
        <w:rPr>
          <w:rFonts w:ascii="Times New Roman" w:hAnsi="Times New Roman" w:cs="Times New Roman"/>
          <w:vertAlign w:val="superscript"/>
        </w:rPr>
        <w:t>3</w:t>
      </w:r>
      <w:r w:rsidRPr="00FF707A">
        <w:rPr>
          <w:rFonts w:ascii="Times New Roman" w:hAnsi="Times New Roman" w:cs="Times New Roman"/>
        </w:rPr>
        <w:t>) and dried. The olive green product was obtained by purification on a column chromatography twice on silica gel using MeCN: KNO</w:t>
      </w:r>
      <w:r w:rsidRPr="00FF707A">
        <w:rPr>
          <w:rFonts w:ascii="Times New Roman" w:hAnsi="Times New Roman" w:cs="Times New Roman"/>
          <w:vertAlign w:val="subscript"/>
        </w:rPr>
        <w:t xml:space="preserve">3 </w:t>
      </w:r>
      <w:r w:rsidRPr="00FF707A">
        <w:rPr>
          <w:rFonts w:ascii="Times New Roman" w:hAnsi="Times New Roman" w:cs="Times New Roman"/>
        </w:rPr>
        <w:t>(90:10) %.  The excess of KNO</w:t>
      </w:r>
      <w:r w:rsidRPr="00FF707A">
        <w:rPr>
          <w:rFonts w:ascii="Times New Roman" w:hAnsi="Times New Roman" w:cs="Times New Roman"/>
          <w:vertAlign w:val="subscript"/>
        </w:rPr>
        <w:t>3</w:t>
      </w:r>
      <w:r w:rsidRPr="00FF707A">
        <w:rPr>
          <w:rFonts w:ascii="Times New Roman" w:hAnsi="Times New Roman" w:cs="Times New Roman"/>
        </w:rPr>
        <w:t xml:space="preserve"> was removed by dissolving the product in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 xml:space="preserve">2 </w:t>
      </w:r>
      <w:r w:rsidRPr="00FF707A">
        <w:rPr>
          <w:rFonts w:ascii="Times New Roman" w:hAnsi="Times New Roman" w:cs="Times New Roman"/>
        </w:rPr>
        <w:t>(500 cm</w:t>
      </w:r>
      <w:r w:rsidRPr="00FF707A">
        <w:rPr>
          <w:rFonts w:ascii="Times New Roman" w:hAnsi="Times New Roman" w:cs="Times New Roman"/>
          <w:vertAlign w:val="superscript"/>
        </w:rPr>
        <w:t>3</w:t>
      </w:r>
      <w:r w:rsidRPr="00FF707A">
        <w:rPr>
          <w:rFonts w:ascii="Times New Roman" w:hAnsi="Times New Roman" w:cs="Times New Roman"/>
        </w:rPr>
        <w:t>); the organic phase was dried over MgSO</w:t>
      </w:r>
      <w:r w:rsidRPr="00FF707A">
        <w:rPr>
          <w:rFonts w:ascii="Times New Roman" w:hAnsi="Times New Roman" w:cs="Times New Roman"/>
          <w:vertAlign w:val="subscript"/>
        </w:rPr>
        <w:t>4</w:t>
      </w:r>
      <w:r w:rsidRPr="00FF707A">
        <w:rPr>
          <w:rFonts w:ascii="Times New Roman" w:hAnsi="Times New Roman" w:cs="Times New Roman"/>
        </w:rPr>
        <w:t>, the solution then was filtered and the solvent evaporated to give the pure olive green product. This product was converted to PF</w:t>
      </w:r>
      <w:r w:rsidRPr="00FF707A">
        <w:rPr>
          <w:rFonts w:ascii="Times New Roman" w:hAnsi="Times New Roman" w:cs="Times New Roman"/>
          <w:vertAlign w:val="subscript"/>
        </w:rPr>
        <w:t>6</w:t>
      </w:r>
      <w:r w:rsidRPr="00FF707A">
        <w:rPr>
          <w:rFonts w:ascii="Times New Roman" w:hAnsi="Times New Roman" w:cs="Times New Roman"/>
        </w:rPr>
        <w:t xml:space="preserve"> salt by dissolving it in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 xml:space="preserve"> (44 cm</w:t>
      </w:r>
      <w:r w:rsidRPr="00FF707A">
        <w:rPr>
          <w:rFonts w:ascii="Times New Roman" w:hAnsi="Times New Roman" w:cs="Times New Roman"/>
          <w:vertAlign w:val="superscript"/>
        </w:rPr>
        <w:t>3</w:t>
      </w:r>
      <w:r w:rsidRPr="00FF707A">
        <w:rPr>
          <w:rFonts w:ascii="Times New Roman" w:hAnsi="Times New Roman" w:cs="Times New Roman"/>
        </w:rPr>
        <w:t>) and washing it with aqueous saturated solution of KPF</w:t>
      </w:r>
      <w:r w:rsidRPr="00FF707A">
        <w:rPr>
          <w:rFonts w:ascii="Times New Roman" w:hAnsi="Times New Roman" w:cs="Times New Roman"/>
          <w:vertAlign w:val="subscript"/>
        </w:rPr>
        <w:t xml:space="preserve">6 </w:t>
      </w:r>
      <w:r w:rsidRPr="00FF707A">
        <w:rPr>
          <w:rFonts w:ascii="Times New Roman" w:hAnsi="Times New Roman" w:cs="Times New Roman"/>
        </w:rPr>
        <w:t>(3x30 cm</w:t>
      </w:r>
      <w:r w:rsidRPr="00FF707A">
        <w:rPr>
          <w:rFonts w:ascii="Times New Roman" w:hAnsi="Times New Roman" w:cs="Times New Roman"/>
          <w:vertAlign w:val="superscript"/>
        </w:rPr>
        <w:t>3</w:t>
      </w:r>
      <w:r w:rsidRPr="00FF707A">
        <w:rPr>
          <w:rFonts w:ascii="Times New Roman" w:hAnsi="Times New Roman" w:cs="Times New Roman"/>
        </w:rPr>
        <w:t>) and extracted with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 xml:space="preserve">2 </w:t>
      </w:r>
      <w:r w:rsidRPr="00FF707A">
        <w:rPr>
          <w:rFonts w:ascii="Times New Roman" w:hAnsi="Times New Roman" w:cs="Times New Roman"/>
        </w:rPr>
        <w:t>(4x20 cm</w:t>
      </w:r>
      <w:r w:rsidRPr="00FF707A">
        <w:rPr>
          <w:rFonts w:ascii="Times New Roman" w:hAnsi="Times New Roman" w:cs="Times New Roman"/>
          <w:vertAlign w:val="superscript"/>
        </w:rPr>
        <w:t>3</w:t>
      </w:r>
      <w:r w:rsidRPr="00FF707A">
        <w:rPr>
          <w:rFonts w:ascii="Times New Roman" w:hAnsi="Times New Roman" w:cs="Times New Roman"/>
        </w:rPr>
        <w:t>). The solution was dried over MgSO</w:t>
      </w:r>
      <w:r w:rsidRPr="00FF707A">
        <w:rPr>
          <w:rFonts w:ascii="Times New Roman" w:hAnsi="Times New Roman" w:cs="Times New Roman"/>
          <w:vertAlign w:val="subscript"/>
        </w:rPr>
        <w:t>4</w:t>
      </w:r>
      <w:r w:rsidRPr="00FF707A">
        <w:rPr>
          <w:rFonts w:ascii="Times New Roman" w:hAnsi="Times New Roman" w:cs="Times New Roman"/>
        </w:rPr>
        <w:t>, filtered and the solvent was evaporated. Yield: 87%.</w:t>
      </w:r>
    </w:p>
    <w:p w:rsidR="009F7990" w:rsidRDefault="009F7990" w:rsidP="00B67A55">
      <w:pPr>
        <w:spacing w:line="360" w:lineRule="auto"/>
        <w:jc w:val="both"/>
        <w:rPr>
          <w:rFonts w:ascii="Times New Roman" w:hAnsi="Times New Roman" w:cs="Times New Roman"/>
        </w:rPr>
      </w:pPr>
    </w:p>
    <w:p w:rsidR="009F7990" w:rsidRDefault="009F7990" w:rsidP="00B67A55">
      <w:pPr>
        <w:spacing w:line="360" w:lineRule="auto"/>
        <w:jc w:val="both"/>
        <w:rPr>
          <w:rFonts w:ascii="Times New Roman" w:hAnsi="Times New Roman" w:cs="Times New Roman"/>
        </w:rPr>
      </w:pPr>
    </w:p>
    <w:p w:rsidR="009F7990" w:rsidRDefault="009F7990" w:rsidP="00B67A55">
      <w:pPr>
        <w:spacing w:line="360" w:lineRule="auto"/>
        <w:jc w:val="both"/>
        <w:rPr>
          <w:rFonts w:ascii="Times New Roman" w:hAnsi="Times New Roman" w:cs="Times New Roman"/>
        </w:rPr>
      </w:pP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vertAlign w:val="superscript"/>
        </w:rPr>
        <w:lastRenderedPageBreak/>
        <w:t>1</w:t>
      </w:r>
      <w:r w:rsidRPr="00FF707A">
        <w:rPr>
          <w:rFonts w:ascii="Times New Roman" w:hAnsi="Times New Roman" w:cs="Times New Roman"/>
        </w:rPr>
        <w:t>H NMR (400 MHz, CD</w:t>
      </w:r>
      <w:r w:rsidRPr="00FF707A">
        <w:rPr>
          <w:rFonts w:ascii="Times New Roman" w:hAnsi="Times New Roman" w:cs="Times New Roman"/>
          <w:vertAlign w:val="subscript"/>
        </w:rPr>
        <w:t>3</w:t>
      </w:r>
      <w:r w:rsidRPr="00FF707A">
        <w:rPr>
          <w:rFonts w:ascii="Times New Roman" w:hAnsi="Times New Roman" w:cs="Times New Roman"/>
        </w:rPr>
        <w:t xml:space="preserve">CN): δ(ppm) 8. 59-8.55 (1H,  m); 8.49 (2H, t,  </w:t>
      </w:r>
      <w:r w:rsidRPr="00FF707A">
        <w:rPr>
          <w:rFonts w:ascii="Times New Roman" w:hAnsi="Times New Roman" w:cs="Times New Roman"/>
          <w:i/>
        </w:rPr>
        <w:t>J</w:t>
      </w:r>
      <w:r w:rsidRPr="00FF707A">
        <w:rPr>
          <w:rFonts w:ascii="Times New Roman" w:hAnsi="Times New Roman" w:cs="Times New Roman"/>
        </w:rPr>
        <w:t xml:space="preserve">  8.4); 8.42 (1H, d,  </w:t>
      </w:r>
      <w:r w:rsidRPr="00FF707A">
        <w:rPr>
          <w:rFonts w:ascii="Times New Roman" w:hAnsi="Times New Roman" w:cs="Times New Roman"/>
          <w:i/>
        </w:rPr>
        <w:t>J</w:t>
      </w:r>
      <w:r w:rsidRPr="00FF707A">
        <w:rPr>
          <w:rFonts w:ascii="Times New Roman" w:hAnsi="Times New Roman" w:cs="Times New Roman"/>
        </w:rPr>
        <w:t xml:space="preserve">  8.1); 8.36 (1H, d,  </w:t>
      </w:r>
      <w:r w:rsidRPr="00FF707A">
        <w:rPr>
          <w:rFonts w:ascii="Times New Roman" w:hAnsi="Times New Roman" w:cs="Times New Roman"/>
          <w:i/>
        </w:rPr>
        <w:t>J</w:t>
      </w:r>
      <w:r w:rsidRPr="00FF707A">
        <w:rPr>
          <w:rFonts w:ascii="Times New Roman" w:hAnsi="Times New Roman" w:cs="Times New Roman"/>
        </w:rPr>
        <w:t xml:space="preserve">  8.3); 8.25-8.2 (1H,  m); 7.90- 7.69 (9H,  m); 7.62-7.55 (2H, m); 7.48 (1H, d,  </w:t>
      </w:r>
      <w:r w:rsidRPr="00FF707A">
        <w:rPr>
          <w:rFonts w:ascii="Times New Roman" w:hAnsi="Times New Roman" w:cs="Times New Roman"/>
          <w:i/>
        </w:rPr>
        <w:t>J</w:t>
      </w:r>
      <w:r w:rsidRPr="00FF707A">
        <w:rPr>
          <w:rFonts w:ascii="Times New Roman" w:hAnsi="Times New Roman" w:cs="Times New Roman"/>
        </w:rPr>
        <w:t xml:space="preserve">  2.2); 7.44-7.36 (3H, m ); 7.34-7.23 (5H,  m); 7.14 (1H, ddd,  </w:t>
      </w:r>
      <w:r w:rsidRPr="00FF707A">
        <w:rPr>
          <w:rFonts w:ascii="Times New Roman" w:hAnsi="Times New Roman" w:cs="Times New Roman"/>
          <w:i/>
        </w:rPr>
        <w:t>J</w:t>
      </w:r>
      <w:r w:rsidRPr="00FF707A">
        <w:rPr>
          <w:rFonts w:ascii="Times New Roman" w:hAnsi="Times New Roman" w:cs="Times New Roman"/>
        </w:rPr>
        <w:t xml:space="preserve">  1.6,  5.6,  7.4);  6.79 (1H, d,  </w:t>
      </w:r>
      <w:r w:rsidRPr="00FF707A">
        <w:rPr>
          <w:rFonts w:ascii="Times New Roman" w:hAnsi="Times New Roman" w:cs="Times New Roman"/>
          <w:i/>
        </w:rPr>
        <w:t>J</w:t>
      </w:r>
      <w:r w:rsidRPr="00FF707A">
        <w:rPr>
          <w:rFonts w:ascii="Times New Roman" w:hAnsi="Times New Roman" w:cs="Times New Roman"/>
        </w:rPr>
        <w:t xml:space="preserve">  2.4);  4.00 (2H, m);  3.54-3.42 (1H, m); 3.35-3.23 (1H, m); 1.39-1.1 (4H, m).  ESMS:  m/z 424 </w:t>
      </w:r>
      <w:proofErr w:type="gramStart"/>
      <w:r w:rsidRPr="00FF707A">
        <w:rPr>
          <w:rFonts w:ascii="Times New Roman" w:hAnsi="Times New Roman" w:cs="Times New Roman"/>
        </w:rPr>
        <w:t xml:space="preserve">( </w:t>
      </w:r>
      <w:r w:rsidRPr="00DB0A33">
        <w:rPr>
          <w:rFonts w:ascii="Times New Roman" w:hAnsi="Times New Roman" w:cs="Times New Roman"/>
          <w:i/>
        </w:rPr>
        <w:t>M</w:t>
      </w:r>
      <w:proofErr w:type="gramEnd"/>
      <w:r w:rsidRPr="00DB0A33">
        <w:rPr>
          <w:rFonts w:ascii="Times New Roman" w:hAnsi="Times New Roman" w:cs="Times New Roman"/>
          <w:i/>
        </w:rPr>
        <w:t>-</w:t>
      </w:r>
      <w:r w:rsidRPr="00FF707A">
        <w:rPr>
          <w:rFonts w:ascii="Times New Roman" w:hAnsi="Times New Roman" w:cs="Times New Roman"/>
        </w:rPr>
        <w:t xml:space="preserve"> 2PF</w:t>
      </w:r>
      <w:r w:rsidRPr="00FF707A">
        <w:rPr>
          <w:rFonts w:ascii="Times New Roman" w:hAnsi="Times New Roman" w:cs="Times New Roman"/>
          <w:vertAlign w:val="subscript"/>
        </w:rPr>
        <w:t>6</w:t>
      </w:r>
      <w:r w:rsidRPr="00FF707A">
        <w:rPr>
          <w:rFonts w:ascii="Times New Roman" w:hAnsi="Times New Roman" w:cs="Times New Roman"/>
        </w:rPr>
        <w:t>)</w:t>
      </w:r>
      <w:r w:rsidRPr="00DB0A33">
        <w:rPr>
          <w:rFonts w:ascii="Times New Roman" w:hAnsi="Times New Roman" w:cs="Times New Roman"/>
          <w:vertAlign w:val="superscript"/>
        </w:rPr>
        <w:t>+</w:t>
      </w:r>
      <w:r w:rsidRPr="00FF707A">
        <w:rPr>
          <w:rFonts w:ascii="Times New Roman" w:hAnsi="Times New Roman" w:cs="Times New Roman"/>
        </w:rPr>
        <w:t xml:space="preserve">, 993 ( </w:t>
      </w:r>
      <w:r w:rsidRPr="00DB0A33">
        <w:rPr>
          <w:rFonts w:ascii="Times New Roman" w:hAnsi="Times New Roman" w:cs="Times New Roman"/>
          <w:i/>
        </w:rPr>
        <w:t>M-</w:t>
      </w:r>
      <w:r w:rsidRPr="00FF707A">
        <w:rPr>
          <w:rFonts w:ascii="Times New Roman" w:hAnsi="Times New Roman" w:cs="Times New Roman"/>
        </w:rPr>
        <w:t xml:space="preserve"> 1PF</w:t>
      </w:r>
      <w:r w:rsidRPr="00FF707A">
        <w:rPr>
          <w:rFonts w:ascii="Times New Roman" w:hAnsi="Times New Roman" w:cs="Times New Roman"/>
          <w:vertAlign w:val="subscript"/>
        </w:rPr>
        <w:t>6</w:t>
      </w:r>
      <w:r w:rsidRPr="00FF707A">
        <w:rPr>
          <w:rFonts w:ascii="Times New Roman" w:hAnsi="Times New Roman" w:cs="Times New Roman"/>
        </w:rPr>
        <w:t>)</w:t>
      </w:r>
      <w:r>
        <w:rPr>
          <w:rFonts w:ascii="Times New Roman" w:hAnsi="Times New Roman" w:cs="Times New Roman"/>
          <w:vertAlign w:val="superscript"/>
        </w:rPr>
        <w:t>2+</w:t>
      </w:r>
      <w:r w:rsidRPr="00FF707A">
        <w:rPr>
          <w:rFonts w:ascii="Times New Roman" w:hAnsi="Times New Roman" w:cs="Times New Roman"/>
        </w:rPr>
        <w:t>. Calculated data for C</w:t>
      </w:r>
      <w:r w:rsidRPr="00FF707A">
        <w:rPr>
          <w:rFonts w:ascii="Times New Roman" w:hAnsi="Times New Roman" w:cs="Times New Roman"/>
          <w:vertAlign w:val="subscript"/>
        </w:rPr>
        <w:t>40</w:t>
      </w:r>
      <w:r w:rsidRPr="00FF707A">
        <w:rPr>
          <w:rFonts w:ascii="Times New Roman" w:hAnsi="Times New Roman" w:cs="Times New Roman"/>
        </w:rPr>
        <w:t>H</w:t>
      </w:r>
      <w:r w:rsidRPr="00FF707A">
        <w:rPr>
          <w:rFonts w:ascii="Times New Roman" w:hAnsi="Times New Roman" w:cs="Times New Roman"/>
          <w:vertAlign w:val="subscript"/>
        </w:rPr>
        <w:t>36</w:t>
      </w:r>
      <w:r w:rsidRPr="00FF707A">
        <w:rPr>
          <w:rFonts w:ascii="Times New Roman" w:hAnsi="Times New Roman" w:cs="Times New Roman"/>
        </w:rPr>
        <w:t>F</w:t>
      </w:r>
      <w:r w:rsidRPr="00FF707A">
        <w:rPr>
          <w:rFonts w:ascii="Times New Roman" w:hAnsi="Times New Roman" w:cs="Times New Roman"/>
          <w:vertAlign w:val="subscript"/>
        </w:rPr>
        <w:t>12</w:t>
      </w:r>
      <w:r w:rsidRPr="00FF707A">
        <w:rPr>
          <w:rFonts w:ascii="Times New Roman" w:hAnsi="Times New Roman" w:cs="Times New Roman"/>
        </w:rPr>
        <w:t>N</w:t>
      </w:r>
      <w:r w:rsidRPr="00FF707A">
        <w:rPr>
          <w:rFonts w:ascii="Times New Roman" w:hAnsi="Times New Roman" w:cs="Times New Roman"/>
          <w:vertAlign w:val="subscript"/>
        </w:rPr>
        <w:t>10</w:t>
      </w:r>
      <w:r w:rsidRPr="00FF707A">
        <w:rPr>
          <w:rFonts w:ascii="Times New Roman" w:hAnsi="Times New Roman" w:cs="Times New Roman"/>
        </w:rPr>
        <w:t>Os P</w:t>
      </w:r>
      <w:r w:rsidRPr="00FF707A">
        <w:rPr>
          <w:rFonts w:ascii="Times New Roman" w:hAnsi="Times New Roman" w:cs="Times New Roman"/>
          <w:vertAlign w:val="subscript"/>
        </w:rPr>
        <w:t>2</w:t>
      </w:r>
      <w:r w:rsidRPr="00FF707A">
        <w:rPr>
          <w:rFonts w:ascii="Times New Roman" w:hAnsi="Times New Roman" w:cs="Times New Roman"/>
        </w:rPr>
        <w:t xml:space="preserve">: C42.26, H 3.19, N12.32%. Found data: C41.89, H 3.01, N 12.00%.  </w:t>
      </w:r>
    </w:p>
    <w:p w:rsidR="009F7990" w:rsidRPr="00FF707A" w:rsidRDefault="009F7990" w:rsidP="00B67A55">
      <w:pPr>
        <w:spacing w:line="360" w:lineRule="auto"/>
        <w:jc w:val="both"/>
        <w:rPr>
          <w:rFonts w:ascii="Times New Roman" w:hAnsi="Times New Roman" w:cs="Times New Roman"/>
        </w:rPr>
      </w:pPr>
    </w:p>
    <w:p w:rsidR="00B67A55" w:rsidRPr="002652FF" w:rsidRDefault="00B67A55" w:rsidP="00B67A55">
      <w:pPr>
        <w:rPr>
          <w:rFonts w:ascii="Times New Roman" w:hAnsi="Times New Roman" w:cs="Times New Roman"/>
          <w:sz w:val="24"/>
          <w:szCs w:val="24"/>
        </w:rPr>
      </w:pPr>
      <w:r w:rsidRPr="002652FF">
        <w:rPr>
          <w:rFonts w:ascii="Times New Roman" w:hAnsi="Times New Roman" w:cs="Times New Roman"/>
          <w:b/>
          <w:sz w:val="24"/>
          <w:szCs w:val="24"/>
        </w:rPr>
        <w:t>5-6-3-2 Synthesis of [</w:t>
      </w:r>
      <w:proofErr w:type="gramStart"/>
      <w:r w:rsidRPr="002652FF">
        <w:rPr>
          <w:rFonts w:ascii="Times New Roman" w:hAnsi="Times New Roman" w:cs="Times New Roman"/>
          <w:b/>
          <w:sz w:val="24"/>
          <w:szCs w:val="24"/>
        </w:rPr>
        <w:t>Os(</w:t>
      </w:r>
      <w:proofErr w:type="gramEnd"/>
      <w:r w:rsidRPr="002652FF">
        <w:rPr>
          <w:rFonts w:ascii="Times New Roman" w:hAnsi="Times New Roman" w:cs="Times New Roman"/>
          <w:b/>
          <w:sz w:val="24"/>
          <w:szCs w:val="24"/>
        </w:rPr>
        <w:t>bipy)</w:t>
      </w:r>
      <w:r w:rsidRPr="002652FF">
        <w:rPr>
          <w:rFonts w:ascii="Times New Roman" w:hAnsi="Times New Roman" w:cs="Times New Roman"/>
          <w:b/>
          <w:sz w:val="24"/>
          <w:szCs w:val="24"/>
          <w:vertAlign w:val="subscript"/>
        </w:rPr>
        <w:t>2</w:t>
      </w:r>
      <w:r w:rsidRPr="002652FF">
        <w:rPr>
          <w:rFonts w:ascii="Times New Roman" w:hAnsi="Times New Roman" w:cs="Times New Roman"/>
          <w:b/>
          <w:sz w:val="24"/>
          <w:szCs w:val="24"/>
        </w:rPr>
        <w:t>(L</w:t>
      </w:r>
      <w:r w:rsidRPr="002652FF">
        <w:rPr>
          <w:rFonts w:ascii="Times New Roman" w:hAnsi="Times New Roman" w:cs="Times New Roman"/>
          <w:b/>
          <w:sz w:val="24"/>
          <w:szCs w:val="24"/>
          <w:vertAlign w:val="superscript"/>
        </w:rPr>
        <w:t>but</w:t>
      </w:r>
      <w:r w:rsidRPr="002652FF">
        <w:rPr>
          <w:rFonts w:ascii="Times New Roman" w:hAnsi="Times New Roman" w:cs="Times New Roman"/>
          <w:b/>
          <w:sz w:val="24"/>
          <w:szCs w:val="24"/>
        </w:rPr>
        <w:t>)](PF</w:t>
      </w:r>
      <w:r w:rsidRPr="002652FF">
        <w:rPr>
          <w:rFonts w:ascii="Times New Roman" w:hAnsi="Times New Roman" w:cs="Times New Roman"/>
          <w:b/>
          <w:sz w:val="24"/>
          <w:szCs w:val="24"/>
          <w:vertAlign w:val="subscript"/>
        </w:rPr>
        <w:t>6</w:t>
      </w:r>
      <w:r w:rsidRPr="002652FF">
        <w:rPr>
          <w:rFonts w:ascii="Times New Roman" w:hAnsi="Times New Roman" w:cs="Times New Roman"/>
          <w:b/>
          <w:sz w:val="24"/>
          <w:szCs w:val="24"/>
        </w:rPr>
        <w:t>)</w:t>
      </w:r>
      <w:r w:rsidRPr="002652FF">
        <w:rPr>
          <w:rFonts w:ascii="Times New Roman" w:hAnsi="Times New Roman" w:cs="Times New Roman"/>
          <w:b/>
          <w:sz w:val="24"/>
          <w:szCs w:val="24"/>
          <w:vertAlign w:val="subscript"/>
        </w:rPr>
        <w:t xml:space="preserve">2 </w:t>
      </w:r>
      <w:r w:rsidRPr="002652FF">
        <w:rPr>
          <w:rFonts w:ascii="Times New Roman" w:hAnsi="Times New Roman" w:cs="Times New Roman"/>
          <w:b/>
          <w:sz w:val="24"/>
          <w:szCs w:val="24"/>
        </w:rPr>
        <w:t>using a microwave reactor</w:t>
      </w:r>
    </w:p>
    <w:p w:rsidR="00B67A55" w:rsidRDefault="00B67A55" w:rsidP="00B67A55">
      <w:pPr>
        <w:spacing w:line="360" w:lineRule="auto"/>
        <w:jc w:val="both"/>
        <w:rPr>
          <w:rFonts w:ascii="Times New Roman" w:hAnsi="Times New Roman" w:cs="Times New Roman"/>
        </w:rPr>
      </w:pP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rPr>
        <w:t>A solution of [Os(bipy)</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 xml:space="preserve">2 </w:t>
      </w:r>
      <w:r w:rsidRPr="00FF707A">
        <w:rPr>
          <w:rFonts w:ascii="Times New Roman" w:hAnsi="Times New Roman" w:cs="Times New Roman"/>
        </w:rPr>
        <w:t>(0.2 g, 0.35 mmol) and L</w:t>
      </w:r>
      <w:r w:rsidRPr="00FF707A">
        <w:rPr>
          <w:rFonts w:ascii="Times New Roman" w:hAnsi="Times New Roman" w:cs="Times New Roman"/>
          <w:vertAlign w:val="superscript"/>
        </w:rPr>
        <w:t>but</w:t>
      </w:r>
      <w:r w:rsidRPr="00FF707A">
        <w:rPr>
          <w:rFonts w:ascii="Times New Roman" w:hAnsi="Times New Roman" w:cs="Times New Roman"/>
          <w:b/>
        </w:rPr>
        <w:t xml:space="preserve"> </w:t>
      </w:r>
      <w:r w:rsidRPr="00FF707A">
        <w:rPr>
          <w:rFonts w:ascii="Times New Roman" w:hAnsi="Times New Roman" w:cs="Times New Roman"/>
        </w:rPr>
        <w:t>(0.25 g, 0.75 mmol) was mixed together in a microwave tube in ethylene glycol (6 cm</w:t>
      </w:r>
      <w:r w:rsidRPr="00FF707A">
        <w:rPr>
          <w:rFonts w:ascii="Times New Roman" w:hAnsi="Times New Roman" w:cs="Times New Roman"/>
          <w:vertAlign w:val="superscript"/>
        </w:rPr>
        <w:t>3</w:t>
      </w:r>
      <w:r w:rsidRPr="00FF707A">
        <w:rPr>
          <w:rFonts w:ascii="Times New Roman" w:hAnsi="Times New Roman" w:cs="Times New Roman"/>
        </w:rPr>
        <w:t>) and heated to 200 °C in the microwave reactor. After 6hr. the dark green solution was precipitated by adding of saturated solution of KPF</w:t>
      </w:r>
      <w:r w:rsidRPr="00FF707A">
        <w:rPr>
          <w:rFonts w:ascii="Times New Roman" w:hAnsi="Times New Roman" w:cs="Times New Roman"/>
          <w:vertAlign w:val="subscript"/>
        </w:rPr>
        <w:t xml:space="preserve">6 </w:t>
      </w:r>
      <w:r w:rsidRPr="00FF707A">
        <w:rPr>
          <w:rFonts w:ascii="Times New Roman" w:hAnsi="Times New Roman" w:cs="Times New Roman"/>
        </w:rPr>
        <w:t>(30 cm</w:t>
      </w:r>
      <w:r w:rsidRPr="00FF707A">
        <w:rPr>
          <w:rFonts w:ascii="Times New Roman" w:hAnsi="Times New Roman" w:cs="Times New Roman"/>
          <w:vertAlign w:val="superscript"/>
        </w:rPr>
        <w:t>3</w:t>
      </w:r>
      <w:r w:rsidRPr="00FF707A">
        <w:rPr>
          <w:rFonts w:ascii="Times New Roman" w:hAnsi="Times New Roman" w:cs="Times New Roman"/>
        </w:rPr>
        <w:t>). The product was filtered and washed with water (30 cm</w:t>
      </w:r>
      <w:r w:rsidRPr="00FF707A">
        <w:rPr>
          <w:rFonts w:ascii="Times New Roman" w:hAnsi="Times New Roman" w:cs="Times New Roman"/>
          <w:vertAlign w:val="superscript"/>
        </w:rPr>
        <w:t>3</w:t>
      </w:r>
      <w:r w:rsidRPr="00FF707A">
        <w:rPr>
          <w:rFonts w:ascii="Times New Roman" w:hAnsi="Times New Roman" w:cs="Times New Roman"/>
        </w:rPr>
        <w:t>) and dried using a low vacuum. The pure product was obtained by a column chromatography twice on silica gel using MeCN: KNO</w:t>
      </w:r>
      <w:r w:rsidRPr="00FF707A">
        <w:rPr>
          <w:rFonts w:ascii="Times New Roman" w:hAnsi="Times New Roman" w:cs="Times New Roman"/>
          <w:vertAlign w:val="subscript"/>
        </w:rPr>
        <w:t>3</w:t>
      </w:r>
      <w:r w:rsidRPr="00FF707A">
        <w:rPr>
          <w:rFonts w:ascii="Times New Roman" w:hAnsi="Times New Roman" w:cs="Times New Roman"/>
        </w:rPr>
        <w:t xml:space="preserve"> (90:10</w:t>
      </w:r>
      <w:proofErr w:type="gramStart"/>
      <w:r w:rsidRPr="00FF707A">
        <w:rPr>
          <w:rFonts w:ascii="Times New Roman" w:hAnsi="Times New Roman" w:cs="Times New Roman"/>
        </w:rPr>
        <w:t>)%</w:t>
      </w:r>
      <w:proofErr w:type="gramEnd"/>
      <w:r w:rsidRPr="00FF707A">
        <w:rPr>
          <w:rFonts w:ascii="Times New Roman" w:hAnsi="Times New Roman" w:cs="Times New Roman"/>
        </w:rPr>
        <w:t xml:space="preserve"> as an eluent. The excess of KNO</w:t>
      </w:r>
      <w:r w:rsidRPr="00FF707A">
        <w:rPr>
          <w:rFonts w:ascii="Times New Roman" w:hAnsi="Times New Roman" w:cs="Times New Roman"/>
          <w:vertAlign w:val="subscript"/>
        </w:rPr>
        <w:t>3</w:t>
      </w:r>
      <w:r w:rsidRPr="00FF707A">
        <w:rPr>
          <w:rFonts w:ascii="Times New Roman" w:hAnsi="Times New Roman" w:cs="Times New Roman"/>
        </w:rPr>
        <w:t xml:space="preserve"> was removed by dissolving the product in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 xml:space="preserve"> (650 cm</w:t>
      </w:r>
      <w:r w:rsidRPr="00FF707A">
        <w:rPr>
          <w:rFonts w:ascii="Times New Roman" w:hAnsi="Times New Roman" w:cs="Times New Roman"/>
          <w:vertAlign w:val="superscript"/>
        </w:rPr>
        <w:t>3</w:t>
      </w:r>
      <w:r w:rsidRPr="00FF707A">
        <w:rPr>
          <w:rFonts w:ascii="Times New Roman" w:hAnsi="Times New Roman" w:cs="Times New Roman"/>
        </w:rPr>
        <w:t>), the solution was then dried over MgSO</w:t>
      </w:r>
      <w:r w:rsidRPr="00FF707A">
        <w:rPr>
          <w:rFonts w:ascii="Times New Roman" w:hAnsi="Times New Roman" w:cs="Times New Roman"/>
          <w:vertAlign w:val="subscript"/>
        </w:rPr>
        <w:t>4</w:t>
      </w:r>
      <w:r w:rsidRPr="00FF707A">
        <w:rPr>
          <w:rFonts w:ascii="Times New Roman" w:hAnsi="Times New Roman" w:cs="Times New Roman"/>
        </w:rPr>
        <w:t xml:space="preserve"> and filtered; the solvent was evaporated to give the pure olive green product. This product was converted to PF</w:t>
      </w:r>
      <w:r w:rsidRPr="00FF707A">
        <w:rPr>
          <w:rFonts w:ascii="Times New Roman" w:hAnsi="Times New Roman" w:cs="Times New Roman"/>
          <w:vertAlign w:val="subscript"/>
        </w:rPr>
        <w:t>6</w:t>
      </w:r>
      <w:r w:rsidRPr="00FF707A">
        <w:rPr>
          <w:rFonts w:ascii="Times New Roman" w:hAnsi="Times New Roman" w:cs="Times New Roman"/>
        </w:rPr>
        <w:t xml:space="preserve"> salt by dissolving it in MeCN (13 cm</w:t>
      </w:r>
      <w:r w:rsidRPr="00FF707A">
        <w:rPr>
          <w:rFonts w:ascii="Times New Roman" w:hAnsi="Times New Roman" w:cs="Times New Roman"/>
          <w:vertAlign w:val="superscript"/>
        </w:rPr>
        <w:t>3</w:t>
      </w:r>
      <w:r w:rsidRPr="00FF707A">
        <w:rPr>
          <w:rFonts w:ascii="Times New Roman" w:hAnsi="Times New Roman" w:cs="Times New Roman"/>
        </w:rPr>
        <w:t>) and adding a solution of KPF</w:t>
      </w:r>
      <w:r w:rsidRPr="00FF707A">
        <w:rPr>
          <w:rFonts w:ascii="Times New Roman" w:hAnsi="Times New Roman" w:cs="Times New Roman"/>
          <w:vertAlign w:val="subscript"/>
        </w:rPr>
        <w:t xml:space="preserve">6 </w:t>
      </w:r>
      <w:r w:rsidRPr="00FF707A">
        <w:rPr>
          <w:rFonts w:ascii="Times New Roman" w:hAnsi="Times New Roman" w:cs="Times New Roman"/>
        </w:rPr>
        <w:t>in MeCN (10 cm</w:t>
      </w:r>
      <w:r w:rsidRPr="00FF707A">
        <w:rPr>
          <w:rFonts w:ascii="Times New Roman" w:hAnsi="Times New Roman" w:cs="Times New Roman"/>
          <w:vertAlign w:val="superscript"/>
        </w:rPr>
        <w:t>3</w:t>
      </w:r>
      <w:r w:rsidRPr="00FF707A">
        <w:rPr>
          <w:rFonts w:ascii="Times New Roman" w:hAnsi="Times New Roman" w:cs="Times New Roman"/>
        </w:rPr>
        <w:t>). Then the solvent was evaporated and the product was dissolved in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 xml:space="preserve">2 </w:t>
      </w:r>
      <w:r w:rsidRPr="00FF707A">
        <w:rPr>
          <w:rFonts w:ascii="Times New Roman" w:hAnsi="Times New Roman" w:cs="Times New Roman"/>
        </w:rPr>
        <w:t>(300 cm</w:t>
      </w:r>
      <w:r w:rsidRPr="00FF707A">
        <w:rPr>
          <w:rFonts w:ascii="Times New Roman" w:hAnsi="Times New Roman" w:cs="Times New Roman"/>
          <w:vertAlign w:val="superscript"/>
        </w:rPr>
        <w:t>3</w:t>
      </w:r>
      <w:r w:rsidRPr="00FF707A">
        <w:rPr>
          <w:rFonts w:ascii="Times New Roman" w:hAnsi="Times New Roman" w:cs="Times New Roman"/>
        </w:rPr>
        <w:t>) and filtered. Yield: 65%.</w:t>
      </w:r>
    </w:p>
    <w:p w:rsidR="00B67A55" w:rsidRDefault="00B67A55" w:rsidP="00B67A55">
      <w:pPr>
        <w:spacing w:line="360" w:lineRule="auto"/>
        <w:jc w:val="both"/>
        <w:rPr>
          <w:rFonts w:ascii="Times New Roman" w:hAnsi="Times New Roman" w:cs="Times New Roman"/>
        </w:rPr>
      </w:pPr>
      <w:r w:rsidRPr="00FF707A">
        <w:rPr>
          <w:rFonts w:ascii="Times New Roman" w:hAnsi="Times New Roman" w:cs="Times New Roman"/>
        </w:rPr>
        <w:t xml:space="preserve">The other mononuclear osmium(II) complexes were synthesized using the same methodology, as given in table 5.3. </w:t>
      </w:r>
    </w:p>
    <w:p w:rsidR="00B67A55" w:rsidRDefault="00B67A55" w:rsidP="00B67A55">
      <w:pPr>
        <w:jc w:val="center"/>
        <w:rPr>
          <w:rFonts w:ascii="Times New Roman" w:hAnsi="Times New Roman" w:cs="Times New Roman"/>
          <w:b/>
          <w:sz w:val="20"/>
          <w:szCs w:val="20"/>
        </w:rPr>
      </w:pPr>
    </w:p>
    <w:p w:rsidR="00B67A55" w:rsidRDefault="00B67A55" w:rsidP="00B67A55">
      <w:pPr>
        <w:jc w:val="center"/>
        <w:rPr>
          <w:rFonts w:ascii="Times New Roman" w:hAnsi="Times New Roman" w:cs="Times New Roman"/>
          <w:b/>
          <w:sz w:val="20"/>
          <w:szCs w:val="20"/>
        </w:rPr>
      </w:pPr>
      <w:r w:rsidRPr="002652FF">
        <w:rPr>
          <w:rFonts w:ascii="Times New Roman" w:hAnsi="Times New Roman" w:cs="Times New Roman"/>
          <w:b/>
          <w:sz w:val="20"/>
          <w:szCs w:val="20"/>
        </w:rPr>
        <w:t>Table 5.3 Summary of mononuclear osmium(II) complexes syntheses</w:t>
      </w:r>
    </w:p>
    <w:p w:rsidR="00B67A55" w:rsidRPr="002652FF" w:rsidRDefault="00B67A55" w:rsidP="00B67A55">
      <w:pPr>
        <w:jc w:val="center"/>
        <w:rPr>
          <w:rFonts w:ascii="Times New Roman" w:hAnsi="Times New Roman" w:cs="Times New Roman"/>
          <w:b/>
          <w:sz w:val="20"/>
          <w:szCs w:val="20"/>
        </w:rPr>
      </w:pP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1701"/>
        <w:gridCol w:w="2977"/>
      </w:tblGrid>
      <w:tr w:rsidR="00B67A55" w:rsidRPr="00FF707A" w:rsidTr="00960A6C">
        <w:trPr>
          <w:trHeight w:val="706"/>
          <w:jc w:val="center"/>
        </w:trPr>
        <w:tc>
          <w:tcPr>
            <w:tcW w:w="1242" w:type="dxa"/>
          </w:tcPr>
          <w:p w:rsidR="00B67A55" w:rsidRPr="002652FF" w:rsidRDefault="00B67A55" w:rsidP="00960A6C">
            <w:pPr>
              <w:jc w:val="center"/>
              <w:rPr>
                <w:rFonts w:ascii="Times New Roman" w:hAnsi="Times New Roman" w:cs="Times New Roman"/>
                <w:b/>
                <w:sz w:val="20"/>
                <w:szCs w:val="20"/>
              </w:rPr>
            </w:pPr>
            <w:r w:rsidRPr="002652FF">
              <w:rPr>
                <w:rFonts w:ascii="Times New Roman" w:hAnsi="Times New Roman" w:cs="Times New Roman"/>
                <w:b/>
                <w:sz w:val="20"/>
                <w:szCs w:val="20"/>
              </w:rPr>
              <w:t>Ligand</w:t>
            </w:r>
          </w:p>
        </w:tc>
        <w:tc>
          <w:tcPr>
            <w:tcW w:w="1843" w:type="dxa"/>
          </w:tcPr>
          <w:p w:rsidR="00B67A55" w:rsidRPr="002652FF" w:rsidRDefault="00B67A55" w:rsidP="00960A6C">
            <w:pPr>
              <w:spacing w:line="360" w:lineRule="auto"/>
              <w:jc w:val="center"/>
              <w:rPr>
                <w:rFonts w:ascii="Times New Roman" w:hAnsi="Times New Roman" w:cs="Times New Roman"/>
                <w:b/>
                <w:sz w:val="20"/>
                <w:szCs w:val="20"/>
              </w:rPr>
            </w:pPr>
            <w:r w:rsidRPr="002652FF">
              <w:rPr>
                <w:rFonts w:ascii="Times New Roman" w:hAnsi="Times New Roman" w:cs="Times New Roman"/>
                <w:b/>
                <w:sz w:val="20"/>
                <w:szCs w:val="20"/>
              </w:rPr>
              <w:t>Scale g/ mmol</w:t>
            </w:r>
          </w:p>
        </w:tc>
        <w:tc>
          <w:tcPr>
            <w:tcW w:w="1701" w:type="dxa"/>
          </w:tcPr>
          <w:p w:rsidR="00B67A55" w:rsidRPr="00CE3948" w:rsidRDefault="00B67A55" w:rsidP="00960A6C">
            <w:pPr>
              <w:spacing w:line="360" w:lineRule="auto"/>
              <w:jc w:val="center"/>
              <w:rPr>
                <w:rFonts w:ascii="Times New Roman" w:hAnsi="Times New Roman" w:cs="Times New Roman"/>
                <w:b/>
                <w:sz w:val="20"/>
                <w:szCs w:val="20"/>
                <w:lang w:val="sv-SE"/>
              </w:rPr>
            </w:pPr>
            <w:r w:rsidRPr="00CE3948">
              <w:rPr>
                <w:rFonts w:ascii="Times New Roman" w:hAnsi="Times New Roman" w:cs="Times New Roman"/>
                <w:b/>
                <w:sz w:val="20"/>
                <w:szCs w:val="20"/>
                <w:lang w:val="sv-SE"/>
              </w:rPr>
              <w:t>Ligand: [Os(bipy)</w:t>
            </w:r>
            <w:r w:rsidRPr="00CE3948">
              <w:rPr>
                <w:rFonts w:ascii="Times New Roman" w:hAnsi="Times New Roman" w:cs="Times New Roman"/>
                <w:b/>
                <w:sz w:val="20"/>
                <w:szCs w:val="20"/>
                <w:vertAlign w:val="subscript"/>
                <w:lang w:val="sv-SE"/>
              </w:rPr>
              <w:t>2</w:t>
            </w:r>
            <w:r w:rsidRPr="00CE3948">
              <w:rPr>
                <w:rFonts w:ascii="Times New Roman" w:hAnsi="Times New Roman" w:cs="Times New Roman"/>
                <w:b/>
                <w:sz w:val="20"/>
                <w:szCs w:val="20"/>
                <w:lang w:val="sv-SE"/>
              </w:rPr>
              <w:t>Cl</w:t>
            </w:r>
            <w:r w:rsidRPr="00CE3948">
              <w:rPr>
                <w:rFonts w:ascii="Times New Roman" w:hAnsi="Times New Roman" w:cs="Times New Roman"/>
                <w:b/>
                <w:sz w:val="20"/>
                <w:szCs w:val="20"/>
                <w:vertAlign w:val="subscript"/>
                <w:lang w:val="sv-SE"/>
              </w:rPr>
              <w:t>2</w:t>
            </w:r>
            <w:r w:rsidRPr="00CE3948">
              <w:rPr>
                <w:rFonts w:ascii="Times New Roman" w:hAnsi="Times New Roman" w:cs="Times New Roman"/>
                <w:b/>
                <w:sz w:val="20"/>
                <w:szCs w:val="20"/>
                <w:lang w:val="sv-SE"/>
              </w:rPr>
              <w:t>] ratio</w:t>
            </w:r>
          </w:p>
        </w:tc>
        <w:tc>
          <w:tcPr>
            <w:tcW w:w="2977" w:type="dxa"/>
          </w:tcPr>
          <w:p w:rsidR="00B67A55" w:rsidRPr="002652FF" w:rsidRDefault="00B67A55" w:rsidP="00960A6C">
            <w:pPr>
              <w:spacing w:line="360" w:lineRule="auto"/>
              <w:jc w:val="center"/>
              <w:rPr>
                <w:rFonts w:ascii="Times New Roman" w:hAnsi="Times New Roman" w:cs="Times New Roman"/>
                <w:b/>
                <w:sz w:val="20"/>
                <w:szCs w:val="20"/>
              </w:rPr>
            </w:pPr>
            <w:r w:rsidRPr="002652FF">
              <w:rPr>
                <w:rFonts w:ascii="Times New Roman" w:hAnsi="Times New Roman" w:cs="Times New Roman"/>
                <w:b/>
                <w:sz w:val="20"/>
                <w:szCs w:val="20"/>
              </w:rPr>
              <w:t>Column conditions (MeCN:aq.KNO</w:t>
            </w:r>
            <w:r w:rsidRPr="002652FF">
              <w:rPr>
                <w:rFonts w:ascii="Times New Roman" w:hAnsi="Times New Roman" w:cs="Times New Roman"/>
                <w:b/>
                <w:sz w:val="20"/>
                <w:szCs w:val="20"/>
                <w:vertAlign w:val="subscript"/>
              </w:rPr>
              <w:t>3</w:t>
            </w:r>
            <w:r w:rsidRPr="002652FF">
              <w:rPr>
                <w:rFonts w:ascii="Times New Roman" w:hAnsi="Times New Roman" w:cs="Times New Roman"/>
                <w:b/>
                <w:sz w:val="20"/>
                <w:szCs w:val="20"/>
              </w:rPr>
              <w:t xml:space="preserve">) % on silica </w:t>
            </w:r>
          </w:p>
        </w:tc>
      </w:tr>
      <w:tr w:rsidR="00B67A55" w:rsidRPr="00FF707A" w:rsidTr="00960A6C">
        <w:trPr>
          <w:jc w:val="center"/>
        </w:trPr>
        <w:tc>
          <w:tcPr>
            <w:tcW w:w="1242"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L</w:t>
            </w:r>
            <w:r w:rsidRPr="002652FF">
              <w:rPr>
                <w:rFonts w:ascii="Times New Roman" w:hAnsi="Times New Roman" w:cs="Times New Roman"/>
                <w:sz w:val="20"/>
                <w:szCs w:val="20"/>
                <w:vertAlign w:val="superscript"/>
              </w:rPr>
              <w:t>o-ph</w:t>
            </w:r>
          </w:p>
        </w:tc>
        <w:tc>
          <w:tcPr>
            <w:tcW w:w="1843"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0.1,  0.17</w:t>
            </w:r>
          </w:p>
        </w:tc>
        <w:tc>
          <w:tcPr>
            <w:tcW w:w="1701"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2.1: 1</w:t>
            </w:r>
          </w:p>
        </w:tc>
        <w:tc>
          <w:tcPr>
            <w:tcW w:w="2977"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90:10 ( twice)</w:t>
            </w:r>
          </w:p>
        </w:tc>
      </w:tr>
      <w:tr w:rsidR="00B67A55" w:rsidRPr="00FF707A" w:rsidTr="00960A6C">
        <w:trPr>
          <w:jc w:val="center"/>
        </w:trPr>
        <w:tc>
          <w:tcPr>
            <w:tcW w:w="1242"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L</w:t>
            </w:r>
            <w:r w:rsidRPr="002652FF">
              <w:rPr>
                <w:rFonts w:ascii="Times New Roman" w:hAnsi="Times New Roman" w:cs="Times New Roman"/>
                <w:sz w:val="20"/>
                <w:szCs w:val="20"/>
                <w:vertAlign w:val="superscript"/>
              </w:rPr>
              <w:t>m-ph</w:t>
            </w:r>
          </w:p>
        </w:tc>
        <w:tc>
          <w:tcPr>
            <w:tcW w:w="1843"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0.15,  0.37</w:t>
            </w:r>
          </w:p>
        </w:tc>
        <w:tc>
          <w:tcPr>
            <w:tcW w:w="1701"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2.1: 1</w:t>
            </w:r>
          </w:p>
        </w:tc>
        <w:tc>
          <w:tcPr>
            <w:tcW w:w="2977"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90:10 ( twice)</w:t>
            </w:r>
          </w:p>
        </w:tc>
      </w:tr>
      <w:tr w:rsidR="00B67A55" w:rsidRPr="00FF707A" w:rsidTr="00960A6C">
        <w:trPr>
          <w:jc w:val="center"/>
        </w:trPr>
        <w:tc>
          <w:tcPr>
            <w:tcW w:w="1242"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L</w:t>
            </w:r>
            <w:r w:rsidRPr="002652FF">
              <w:rPr>
                <w:rFonts w:ascii="Times New Roman" w:hAnsi="Times New Roman" w:cs="Times New Roman"/>
                <w:sz w:val="20"/>
                <w:szCs w:val="20"/>
                <w:vertAlign w:val="superscript"/>
              </w:rPr>
              <w:t>m-Tol</w:t>
            </w:r>
          </w:p>
        </w:tc>
        <w:tc>
          <w:tcPr>
            <w:tcW w:w="1843"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0.15,  0.37</w:t>
            </w:r>
          </w:p>
        </w:tc>
        <w:tc>
          <w:tcPr>
            <w:tcW w:w="1701"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2.1: 1</w:t>
            </w:r>
          </w:p>
        </w:tc>
        <w:tc>
          <w:tcPr>
            <w:tcW w:w="2977"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90:10 ( twice)</w:t>
            </w:r>
          </w:p>
        </w:tc>
      </w:tr>
    </w:tbl>
    <w:p w:rsidR="00B67A55" w:rsidRPr="00FF707A"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p>
    <w:p w:rsidR="00864D00" w:rsidRDefault="00864D00" w:rsidP="00B67A55">
      <w:pPr>
        <w:spacing w:line="360" w:lineRule="auto"/>
        <w:jc w:val="both"/>
        <w:rPr>
          <w:rFonts w:ascii="Times New Roman" w:hAnsi="Times New Roman" w:cs="Times New Roman"/>
        </w:rPr>
      </w:pP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rPr>
        <w:lastRenderedPageBreak/>
        <w:t>[</w:t>
      </w:r>
      <w:proofErr w:type="gramStart"/>
      <w:r w:rsidRPr="00FF707A">
        <w:rPr>
          <w:rFonts w:ascii="Times New Roman" w:hAnsi="Times New Roman" w:cs="Times New Roman"/>
        </w:rPr>
        <w:t>Os(</w:t>
      </w:r>
      <w:proofErr w:type="gramEnd"/>
      <w:r w:rsidRPr="00FF707A">
        <w:rPr>
          <w:rFonts w:ascii="Times New Roman" w:hAnsi="Times New Roman" w:cs="Times New Roman"/>
        </w:rPr>
        <w:t>bipy)</w:t>
      </w:r>
      <w:r w:rsidRPr="00FF707A">
        <w:rPr>
          <w:rFonts w:ascii="Times New Roman" w:hAnsi="Times New Roman" w:cs="Times New Roman"/>
          <w:vertAlign w:val="subscript"/>
        </w:rPr>
        <w:t>2</w:t>
      </w:r>
      <w:r w:rsidRPr="00FF707A">
        <w:rPr>
          <w:rFonts w:ascii="Times New Roman" w:hAnsi="Times New Roman" w:cs="Times New Roman"/>
        </w:rPr>
        <w:t>(L</w:t>
      </w:r>
      <w:r w:rsidRPr="00FF707A">
        <w:rPr>
          <w:rFonts w:ascii="Times New Roman" w:hAnsi="Times New Roman" w:cs="Times New Roman"/>
          <w:vertAlign w:val="superscript"/>
        </w:rPr>
        <w:t>o-ph</w:t>
      </w:r>
      <w:r w:rsidRPr="00FF707A">
        <w:rPr>
          <w:rFonts w:ascii="Times New Roman" w:hAnsi="Times New Roman" w:cs="Times New Roman"/>
        </w:rPr>
        <w:t xml:space="preserve"> )](PF</w:t>
      </w:r>
      <w:r w:rsidRPr="00FF707A">
        <w:rPr>
          <w:rFonts w:ascii="Times New Roman" w:hAnsi="Times New Roman" w:cs="Times New Roman"/>
          <w:vertAlign w:val="subscript"/>
        </w:rPr>
        <w:t>6</w:t>
      </w:r>
      <w:r w:rsidRPr="00FF707A">
        <w:rPr>
          <w:rFonts w:ascii="Times New Roman" w:hAnsi="Times New Roman" w:cs="Times New Roman"/>
        </w:rPr>
        <w:t>)</w:t>
      </w:r>
      <w:r w:rsidRPr="00FF707A">
        <w:rPr>
          <w:rFonts w:ascii="Times New Roman" w:hAnsi="Times New Roman" w:cs="Times New Roman"/>
          <w:vertAlign w:val="subscript"/>
        </w:rPr>
        <w:t>2</w:t>
      </w:r>
      <w:r w:rsidRPr="00FF707A">
        <w:rPr>
          <w:rFonts w:ascii="Times New Roman" w:hAnsi="Times New Roman" w:cs="Times New Roman"/>
        </w:rPr>
        <w:t>: Yield: 79% from the reflux method and 54% from the microwave method.</w:t>
      </w:r>
    </w:p>
    <w:p w:rsidR="00B67A55" w:rsidRDefault="00B67A55" w:rsidP="00B67A55">
      <w:pPr>
        <w:spacing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H NMR (400 MHz, CD</w:t>
      </w:r>
      <w:r w:rsidRPr="00FF707A">
        <w:rPr>
          <w:rFonts w:ascii="Times New Roman" w:hAnsi="Times New Roman" w:cs="Times New Roman"/>
          <w:vertAlign w:val="subscript"/>
        </w:rPr>
        <w:t>3</w:t>
      </w:r>
      <w:r w:rsidRPr="00FF707A">
        <w:rPr>
          <w:rFonts w:ascii="Times New Roman" w:hAnsi="Times New Roman" w:cs="Times New Roman"/>
        </w:rPr>
        <w:t xml:space="preserve">CN): δ(ppm) 8.59 (1H, d, </w:t>
      </w:r>
      <w:r w:rsidRPr="00FF707A">
        <w:rPr>
          <w:rFonts w:ascii="Times New Roman" w:hAnsi="Times New Roman" w:cs="Times New Roman"/>
          <w:i/>
        </w:rPr>
        <w:t>J</w:t>
      </w:r>
      <w:r w:rsidRPr="00FF707A">
        <w:rPr>
          <w:rFonts w:ascii="Times New Roman" w:hAnsi="Times New Roman" w:cs="Times New Roman"/>
        </w:rPr>
        <w:t xml:space="preserve"> 3.3); 8.47 (2H, dd, </w:t>
      </w:r>
      <w:r w:rsidRPr="00FF707A">
        <w:rPr>
          <w:rFonts w:ascii="Times New Roman" w:hAnsi="Times New Roman" w:cs="Times New Roman"/>
          <w:i/>
        </w:rPr>
        <w:t>J</w:t>
      </w:r>
      <w:r w:rsidRPr="00FF707A">
        <w:rPr>
          <w:rFonts w:ascii="Times New Roman" w:hAnsi="Times New Roman" w:cs="Times New Roman"/>
        </w:rPr>
        <w:t xml:space="preserve">  8.2, 17.9); 8.33 (1H, dt, </w:t>
      </w:r>
      <w:r w:rsidRPr="00FF707A">
        <w:rPr>
          <w:rFonts w:ascii="Times New Roman" w:hAnsi="Times New Roman" w:cs="Times New Roman"/>
          <w:i/>
        </w:rPr>
        <w:t>J</w:t>
      </w:r>
      <w:r w:rsidRPr="00FF707A">
        <w:rPr>
          <w:rFonts w:ascii="Times New Roman" w:hAnsi="Times New Roman" w:cs="Times New Roman"/>
        </w:rPr>
        <w:t xml:space="preserve"> 1.2,  7.9);  7.98-7.78 (10H, m); 7.75-7.68 (2H, m); 7.59-7.52 (2H, m); 7.49-7.41 (3H, m); 7.37-7.28 (3H, m); 7.27-7.11 (4H, m); 6.96 (1H, d, </w:t>
      </w:r>
      <w:r w:rsidRPr="00FF707A">
        <w:rPr>
          <w:rFonts w:ascii="Times New Roman" w:hAnsi="Times New Roman" w:cs="Times New Roman"/>
          <w:i/>
        </w:rPr>
        <w:t>J</w:t>
      </w:r>
      <w:r w:rsidRPr="00FF707A">
        <w:rPr>
          <w:rFonts w:ascii="Times New Roman" w:hAnsi="Times New Roman" w:cs="Times New Roman"/>
        </w:rPr>
        <w:t xml:space="preserve"> 7.9); 6.87 (1H, d, </w:t>
      </w:r>
      <w:r w:rsidRPr="00FF707A">
        <w:rPr>
          <w:rFonts w:ascii="Times New Roman" w:hAnsi="Times New Roman" w:cs="Times New Roman"/>
          <w:i/>
        </w:rPr>
        <w:t>J</w:t>
      </w:r>
      <w:r w:rsidRPr="00FF707A">
        <w:rPr>
          <w:rFonts w:ascii="Times New Roman" w:hAnsi="Times New Roman" w:cs="Times New Roman"/>
        </w:rPr>
        <w:t xml:space="preserve"> 1.95);  6.57 (1H, t, </w:t>
      </w:r>
      <w:r w:rsidRPr="00FF707A">
        <w:rPr>
          <w:rFonts w:ascii="Times New Roman" w:hAnsi="Times New Roman" w:cs="Times New Roman"/>
          <w:i/>
        </w:rPr>
        <w:t>J</w:t>
      </w:r>
      <w:r w:rsidRPr="00FF707A">
        <w:rPr>
          <w:rFonts w:ascii="Times New Roman" w:hAnsi="Times New Roman" w:cs="Times New Roman"/>
        </w:rPr>
        <w:t xml:space="preserve"> 7.7); 5.72 (1H, d, </w:t>
      </w:r>
      <w:r w:rsidRPr="00FF707A">
        <w:rPr>
          <w:rFonts w:ascii="Times New Roman" w:hAnsi="Times New Roman" w:cs="Times New Roman"/>
          <w:i/>
        </w:rPr>
        <w:t>J</w:t>
      </w:r>
      <w:r w:rsidRPr="00FF707A">
        <w:rPr>
          <w:rFonts w:ascii="Times New Roman" w:hAnsi="Times New Roman" w:cs="Times New Roman"/>
        </w:rPr>
        <w:t xml:space="preserve"> 17.9); 5.33(1H, d  </w:t>
      </w:r>
      <w:r w:rsidRPr="00FF707A">
        <w:rPr>
          <w:rFonts w:ascii="Times New Roman" w:hAnsi="Times New Roman" w:cs="Times New Roman"/>
          <w:i/>
        </w:rPr>
        <w:t xml:space="preserve">J </w:t>
      </w:r>
      <w:r w:rsidRPr="00FF707A">
        <w:rPr>
          <w:rFonts w:ascii="Times New Roman" w:hAnsi="Times New Roman" w:cs="Times New Roman"/>
        </w:rPr>
        <w:t xml:space="preserve">7.9); 5.03 (1H, d, </w:t>
      </w:r>
      <w:r w:rsidRPr="00FF707A">
        <w:rPr>
          <w:rFonts w:ascii="Times New Roman" w:hAnsi="Times New Roman" w:cs="Times New Roman"/>
          <w:i/>
        </w:rPr>
        <w:t>J</w:t>
      </w:r>
      <w:r w:rsidRPr="00FF707A">
        <w:rPr>
          <w:rFonts w:ascii="Times New Roman" w:hAnsi="Times New Roman" w:cs="Times New Roman"/>
        </w:rPr>
        <w:t xml:space="preserve"> 17.5); 4.78 - 4.60 (2H, m). ESMS: </w:t>
      </w:r>
      <w:r w:rsidRPr="00FF707A">
        <w:rPr>
          <w:rFonts w:ascii="Times New Roman" w:hAnsi="Times New Roman" w:cs="Times New Roman"/>
          <w:i/>
        </w:rPr>
        <w:t>m/z</w:t>
      </w:r>
      <w:r w:rsidRPr="00FF707A">
        <w:rPr>
          <w:rFonts w:ascii="Times New Roman" w:hAnsi="Times New Roman" w:cs="Times New Roman"/>
        </w:rPr>
        <w:t xml:space="preserve"> 448 (</w:t>
      </w:r>
      <w:r w:rsidRPr="00FF707A">
        <w:rPr>
          <w:rFonts w:ascii="Times New Roman" w:hAnsi="Times New Roman" w:cs="Times New Roman"/>
          <w:i/>
        </w:rPr>
        <w:t>M</w:t>
      </w:r>
      <w:r w:rsidRPr="00FF707A">
        <w:rPr>
          <w:rFonts w:ascii="Times New Roman" w:hAnsi="Times New Roman" w:cs="Times New Roman"/>
        </w:rPr>
        <w:t>–2PF</w:t>
      </w:r>
      <w:r w:rsidRPr="00FF707A">
        <w:rPr>
          <w:rFonts w:ascii="Times New Roman" w:hAnsi="Times New Roman" w:cs="Times New Roman"/>
          <w:vertAlign w:val="subscript"/>
        </w:rPr>
        <w:t>6</w:t>
      </w:r>
      <w:r w:rsidRPr="00FF707A">
        <w:rPr>
          <w:rFonts w:ascii="Times New Roman" w:hAnsi="Times New Roman" w:cs="Times New Roman"/>
        </w:rPr>
        <w:t>)</w:t>
      </w:r>
      <w:r w:rsidRPr="00DB0A33">
        <w:rPr>
          <w:rFonts w:ascii="Times New Roman" w:hAnsi="Times New Roman" w:cs="Times New Roman"/>
          <w:vertAlign w:val="superscript"/>
        </w:rPr>
        <w:t>2</w:t>
      </w:r>
      <w:r w:rsidRPr="00FF707A">
        <w:rPr>
          <w:rFonts w:ascii="Times New Roman" w:hAnsi="Times New Roman" w:cs="Times New Roman"/>
          <w:vertAlign w:val="superscript"/>
        </w:rPr>
        <w:t>+</w:t>
      </w:r>
      <w:r w:rsidRPr="00FF707A">
        <w:rPr>
          <w:rFonts w:ascii="Times New Roman" w:hAnsi="Times New Roman" w:cs="Times New Roman"/>
        </w:rPr>
        <w:t>, 1041 (</w:t>
      </w:r>
      <w:r w:rsidRPr="00FF707A">
        <w:rPr>
          <w:rFonts w:ascii="Times New Roman" w:hAnsi="Times New Roman" w:cs="Times New Roman"/>
          <w:i/>
        </w:rPr>
        <w:t>M</w:t>
      </w:r>
      <w:r w:rsidRPr="00FF707A">
        <w:rPr>
          <w:rFonts w:ascii="Times New Roman" w:hAnsi="Times New Roman" w:cs="Times New Roman"/>
        </w:rPr>
        <w:t>–PF</w:t>
      </w:r>
      <w:r w:rsidRPr="00FF707A">
        <w:rPr>
          <w:rFonts w:ascii="Times New Roman" w:hAnsi="Times New Roman" w:cs="Times New Roman"/>
          <w:vertAlign w:val="subscript"/>
        </w:rPr>
        <w:t>6</w:t>
      </w:r>
      <w:r w:rsidRPr="00FF707A">
        <w:rPr>
          <w:rFonts w:ascii="Times New Roman" w:hAnsi="Times New Roman" w:cs="Times New Roman"/>
        </w:rPr>
        <w:t>)</w:t>
      </w:r>
      <w:r w:rsidRPr="00FF707A">
        <w:rPr>
          <w:rFonts w:ascii="Times New Roman" w:hAnsi="Times New Roman" w:cs="Times New Roman"/>
          <w:vertAlign w:val="superscript"/>
        </w:rPr>
        <w:t xml:space="preserve"> +</w:t>
      </w:r>
      <w:r w:rsidRPr="00FF707A">
        <w:rPr>
          <w:rFonts w:ascii="Times New Roman" w:hAnsi="Times New Roman" w:cs="Times New Roman"/>
        </w:rPr>
        <w:t>. Calculated data for C</w:t>
      </w:r>
      <w:r w:rsidRPr="00FF707A">
        <w:rPr>
          <w:rFonts w:ascii="Times New Roman" w:hAnsi="Times New Roman" w:cs="Times New Roman"/>
          <w:vertAlign w:val="subscript"/>
        </w:rPr>
        <w:t>44</w:t>
      </w:r>
      <w:r w:rsidRPr="00FF707A">
        <w:rPr>
          <w:rFonts w:ascii="Times New Roman" w:hAnsi="Times New Roman" w:cs="Times New Roman"/>
        </w:rPr>
        <w:t>H</w:t>
      </w:r>
      <w:r w:rsidRPr="00FF707A">
        <w:rPr>
          <w:rFonts w:ascii="Times New Roman" w:hAnsi="Times New Roman" w:cs="Times New Roman"/>
          <w:vertAlign w:val="subscript"/>
        </w:rPr>
        <w:t>36</w:t>
      </w:r>
      <w:r w:rsidRPr="00FF707A">
        <w:rPr>
          <w:rFonts w:ascii="Times New Roman" w:hAnsi="Times New Roman" w:cs="Times New Roman"/>
        </w:rPr>
        <w:t>F</w:t>
      </w:r>
      <w:r w:rsidRPr="00FF707A">
        <w:rPr>
          <w:rFonts w:ascii="Times New Roman" w:hAnsi="Times New Roman" w:cs="Times New Roman"/>
          <w:vertAlign w:val="subscript"/>
        </w:rPr>
        <w:t>12</w:t>
      </w:r>
      <w:r w:rsidRPr="00FF707A">
        <w:rPr>
          <w:rFonts w:ascii="Times New Roman" w:hAnsi="Times New Roman" w:cs="Times New Roman"/>
        </w:rPr>
        <w:t>N</w:t>
      </w:r>
      <w:r w:rsidRPr="00FF707A">
        <w:rPr>
          <w:rFonts w:ascii="Times New Roman" w:hAnsi="Times New Roman" w:cs="Times New Roman"/>
          <w:vertAlign w:val="subscript"/>
        </w:rPr>
        <w:t>10</w:t>
      </w:r>
      <w:r w:rsidRPr="00FF707A">
        <w:rPr>
          <w:rFonts w:ascii="Times New Roman" w:hAnsi="Times New Roman" w:cs="Times New Roman"/>
        </w:rPr>
        <w:t>OsP</w:t>
      </w:r>
      <w:r w:rsidRPr="00FF707A">
        <w:rPr>
          <w:rFonts w:ascii="Times New Roman" w:hAnsi="Times New Roman" w:cs="Times New Roman"/>
          <w:vertAlign w:val="subscript"/>
        </w:rPr>
        <w:t>2</w:t>
      </w:r>
      <w:r w:rsidRPr="00FF707A">
        <w:rPr>
          <w:rFonts w:ascii="Times New Roman" w:hAnsi="Times New Roman" w:cs="Times New Roman"/>
        </w:rPr>
        <w:t>: C 44.6, H 3.06, N 11.82%.  Found data: C 44.72, H 3.15, N 11.45%.</w:t>
      </w:r>
    </w:p>
    <w:p w:rsidR="00B67A55" w:rsidRDefault="00B67A55" w:rsidP="00B67A55">
      <w:pPr>
        <w:spacing w:line="360" w:lineRule="auto"/>
        <w:jc w:val="both"/>
        <w:rPr>
          <w:rFonts w:ascii="Times New Roman" w:hAnsi="Times New Roman" w:cs="Times New Roman"/>
          <w:vertAlign w:val="superscript"/>
        </w:rPr>
      </w:pPr>
      <w:r w:rsidRPr="00FF707A">
        <w:rPr>
          <w:rFonts w:ascii="Times New Roman" w:hAnsi="Times New Roman" w:cs="Times New Roman"/>
        </w:rPr>
        <w:t>[</w:t>
      </w:r>
      <w:proofErr w:type="gramStart"/>
      <w:r w:rsidRPr="00FF707A">
        <w:rPr>
          <w:rFonts w:ascii="Times New Roman" w:hAnsi="Times New Roman" w:cs="Times New Roman"/>
        </w:rPr>
        <w:t>Os(</w:t>
      </w:r>
      <w:proofErr w:type="gramEnd"/>
      <w:r w:rsidRPr="00FF707A">
        <w:rPr>
          <w:rFonts w:ascii="Times New Roman" w:hAnsi="Times New Roman" w:cs="Times New Roman"/>
        </w:rPr>
        <w:t>bipy)</w:t>
      </w:r>
      <w:r w:rsidRPr="00FF707A">
        <w:rPr>
          <w:rFonts w:ascii="Times New Roman" w:hAnsi="Times New Roman" w:cs="Times New Roman"/>
          <w:vertAlign w:val="subscript"/>
        </w:rPr>
        <w:t>2</w:t>
      </w:r>
      <w:r w:rsidRPr="00FF707A">
        <w:rPr>
          <w:rFonts w:ascii="Times New Roman" w:hAnsi="Times New Roman" w:cs="Times New Roman"/>
        </w:rPr>
        <w:t>(L</w:t>
      </w:r>
      <w:r w:rsidRPr="00FF707A">
        <w:rPr>
          <w:rFonts w:ascii="Times New Roman" w:hAnsi="Times New Roman" w:cs="Times New Roman"/>
          <w:vertAlign w:val="superscript"/>
        </w:rPr>
        <w:t>m-ph</w:t>
      </w:r>
      <w:r w:rsidRPr="00FF707A">
        <w:rPr>
          <w:rFonts w:ascii="Times New Roman" w:hAnsi="Times New Roman" w:cs="Times New Roman"/>
        </w:rPr>
        <w:t>)](PF</w:t>
      </w:r>
      <w:r w:rsidRPr="00FF707A">
        <w:rPr>
          <w:rFonts w:ascii="Times New Roman" w:hAnsi="Times New Roman" w:cs="Times New Roman"/>
          <w:vertAlign w:val="subscript"/>
        </w:rPr>
        <w:t>6</w:t>
      </w:r>
      <w:r w:rsidRPr="00FF707A">
        <w:rPr>
          <w:rFonts w:ascii="Times New Roman" w:hAnsi="Times New Roman" w:cs="Times New Roman"/>
        </w:rPr>
        <w:t>)</w:t>
      </w:r>
      <w:r w:rsidRPr="00FF707A">
        <w:rPr>
          <w:rFonts w:ascii="Times New Roman" w:hAnsi="Times New Roman" w:cs="Times New Roman"/>
          <w:vertAlign w:val="subscript"/>
        </w:rPr>
        <w:t>2</w:t>
      </w:r>
      <w:r w:rsidRPr="00FF707A">
        <w:rPr>
          <w:rFonts w:ascii="Times New Roman" w:hAnsi="Times New Roman" w:cs="Times New Roman"/>
        </w:rPr>
        <w:t>: Yield: 64% from the reflux method and 84 % from the microwave method.</w:t>
      </w:r>
      <w:r w:rsidRPr="00CB1ADB">
        <w:rPr>
          <w:rFonts w:ascii="Times New Roman" w:hAnsi="Times New Roman" w:cs="Times New Roman"/>
          <w:vertAlign w:val="superscript"/>
        </w:rPr>
        <w:t xml:space="preserve"> </w:t>
      </w: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H NMR (400 MHz, CD</w:t>
      </w:r>
      <w:r w:rsidRPr="00FF707A">
        <w:rPr>
          <w:rFonts w:ascii="Times New Roman" w:hAnsi="Times New Roman" w:cs="Times New Roman"/>
          <w:vertAlign w:val="subscript"/>
        </w:rPr>
        <w:t>3</w:t>
      </w:r>
      <w:r w:rsidRPr="00FF707A">
        <w:rPr>
          <w:rFonts w:ascii="Times New Roman" w:hAnsi="Times New Roman" w:cs="Times New Roman"/>
        </w:rPr>
        <w:t xml:space="preserve">CN): δ(ppm) 8.60 (1H, d, </w:t>
      </w:r>
      <w:r w:rsidRPr="00FF707A">
        <w:rPr>
          <w:rFonts w:ascii="Times New Roman" w:hAnsi="Times New Roman" w:cs="Times New Roman"/>
          <w:i/>
        </w:rPr>
        <w:t>J</w:t>
      </w:r>
      <w:r w:rsidRPr="00FF707A">
        <w:rPr>
          <w:rFonts w:ascii="Times New Roman" w:hAnsi="Times New Roman" w:cs="Times New Roman"/>
        </w:rPr>
        <w:t xml:space="preserve"> 4.1); 8.42 (2H, dd, </w:t>
      </w:r>
      <w:r w:rsidRPr="00FF707A">
        <w:rPr>
          <w:rFonts w:ascii="Times New Roman" w:hAnsi="Times New Roman" w:cs="Times New Roman"/>
          <w:i/>
        </w:rPr>
        <w:t>J</w:t>
      </w:r>
      <w:r w:rsidRPr="00FF707A">
        <w:rPr>
          <w:rFonts w:ascii="Times New Roman" w:hAnsi="Times New Roman" w:cs="Times New Roman"/>
        </w:rPr>
        <w:t xml:space="preserve"> 8.0, 13.7); 8.20 (1H, d, </w:t>
      </w:r>
      <w:r w:rsidRPr="00FF707A">
        <w:rPr>
          <w:rFonts w:ascii="Times New Roman" w:hAnsi="Times New Roman" w:cs="Times New Roman"/>
          <w:i/>
        </w:rPr>
        <w:t>J</w:t>
      </w:r>
      <w:r w:rsidRPr="00FF707A">
        <w:rPr>
          <w:rFonts w:ascii="Times New Roman" w:hAnsi="Times New Roman" w:cs="Times New Roman"/>
        </w:rPr>
        <w:t xml:space="preserve"> 8.1); 8.01 (1H, d, </w:t>
      </w:r>
      <w:r w:rsidRPr="00FF707A">
        <w:rPr>
          <w:rFonts w:ascii="Times New Roman" w:hAnsi="Times New Roman" w:cs="Times New Roman"/>
          <w:i/>
        </w:rPr>
        <w:t>J</w:t>
      </w:r>
      <w:r w:rsidRPr="00FF707A">
        <w:rPr>
          <w:rFonts w:ascii="Times New Roman" w:hAnsi="Times New Roman" w:cs="Times New Roman"/>
        </w:rPr>
        <w:t xml:space="preserve"> 8.3); 7.94 (1H, d, </w:t>
      </w:r>
      <w:r w:rsidRPr="00FF707A">
        <w:rPr>
          <w:rFonts w:ascii="Times New Roman" w:hAnsi="Times New Roman" w:cs="Times New Roman"/>
          <w:i/>
        </w:rPr>
        <w:t>J</w:t>
      </w:r>
      <w:r w:rsidRPr="00FF707A">
        <w:rPr>
          <w:rFonts w:ascii="Times New Roman" w:hAnsi="Times New Roman" w:cs="Times New Roman"/>
        </w:rPr>
        <w:t xml:space="preserve"> 3.0); 7.93-7.75 (6H, m); 7.75-7.58 (5H, m); 7.49 (1H, d, </w:t>
      </w:r>
      <w:r w:rsidRPr="00FF707A">
        <w:rPr>
          <w:rFonts w:ascii="Times New Roman" w:hAnsi="Times New Roman" w:cs="Times New Roman"/>
          <w:i/>
        </w:rPr>
        <w:t>J</w:t>
      </w:r>
      <w:r w:rsidRPr="00FF707A">
        <w:rPr>
          <w:rFonts w:ascii="Times New Roman" w:hAnsi="Times New Roman" w:cs="Times New Roman"/>
        </w:rPr>
        <w:t xml:space="preserve"> 5.9); 7.45-7.09 (9H, m); 6.99 (1H, d, </w:t>
      </w:r>
      <w:r w:rsidRPr="00FF707A">
        <w:rPr>
          <w:rFonts w:ascii="Times New Roman" w:hAnsi="Times New Roman" w:cs="Times New Roman"/>
          <w:i/>
        </w:rPr>
        <w:t>J</w:t>
      </w:r>
      <w:r w:rsidRPr="00FF707A">
        <w:rPr>
          <w:rFonts w:ascii="Times New Roman" w:hAnsi="Times New Roman" w:cs="Times New Roman"/>
        </w:rPr>
        <w:t xml:space="preserve"> 7.3); 6.95-6.89 (1H, m); 6.82-6.72 (1H, m); 5.77 (1H, s); 5.65-5.55 (1H, m); 5.33 (1H, d, </w:t>
      </w:r>
      <w:r w:rsidRPr="00FF707A">
        <w:rPr>
          <w:rFonts w:ascii="Times New Roman" w:hAnsi="Times New Roman" w:cs="Times New Roman"/>
          <w:i/>
        </w:rPr>
        <w:t>J</w:t>
      </w:r>
      <w:r w:rsidRPr="00FF707A">
        <w:rPr>
          <w:rFonts w:ascii="Times New Roman" w:hAnsi="Times New Roman" w:cs="Times New Roman"/>
        </w:rPr>
        <w:t xml:space="preserve"> 18.0); 5.01 (2H, q, </w:t>
      </w:r>
      <w:r w:rsidRPr="00FF707A">
        <w:rPr>
          <w:rFonts w:ascii="Times New Roman" w:hAnsi="Times New Roman" w:cs="Times New Roman"/>
          <w:i/>
        </w:rPr>
        <w:t xml:space="preserve">J </w:t>
      </w:r>
      <w:r w:rsidRPr="00FF707A">
        <w:rPr>
          <w:rFonts w:ascii="Times New Roman" w:hAnsi="Times New Roman" w:cs="Times New Roman"/>
        </w:rPr>
        <w:t xml:space="preserve">16.8); 4.78 (1H, dd, 4.9, 17.4). ESMS: </w:t>
      </w:r>
      <w:r w:rsidRPr="00FF707A">
        <w:rPr>
          <w:rFonts w:ascii="Times New Roman" w:hAnsi="Times New Roman" w:cs="Times New Roman"/>
          <w:i/>
        </w:rPr>
        <w:t>m/z</w:t>
      </w:r>
      <w:r w:rsidRPr="00FF707A">
        <w:rPr>
          <w:rFonts w:ascii="Times New Roman" w:hAnsi="Times New Roman" w:cs="Times New Roman"/>
        </w:rPr>
        <w:t xml:space="preserve"> 448 (</w:t>
      </w:r>
      <w:r w:rsidRPr="00FF707A">
        <w:rPr>
          <w:rFonts w:ascii="Times New Roman" w:hAnsi="Times New Roman" w:cs="Times New Roman"/>
          <w:i/>
        </w:rPr>
        <w:t>M</w:t>
      </w:r>
      <w:r w:rsidRPr="00FF707A">
        <w:rPr>
          <w:rFonts w:ascii="Times New Roman" w:hAnsi="Times New Roman" w:cs="Times New Roman"/>
        </w:rPr>
        <w:t>–2PF</w:t>
      </w:r>
      <w:r w:rsidRPr="00FF707A">
        <w:rPr>
          <w:rFonts w:ascii="Times New Roman" w:hAnsi="Times New Roman" w:cs="Times New Roman"/>
          <w:vertAlign w:val="subscript"/>
        </w:rPr>
        <w:t>6</w:t>
      </w:r>
      <w:r w:rsidRPr="00FF707A">
        <w:rPr>
          <w:rFonts w:ascii="Times New Roman" w:hAnsi="Times New Roman" w:cs="Times New Roman"/>
        </w:rPr>
        <w:t>)</w:t>
      </w:r>
      <w:r w:rsidRPr="00434D55">
        <w:rPr>
          <w:rFonts w:ascii="Times New Roman" w:hAnsi="Times New Roman" w:cs="Times New Roman"/>
          <w:vertAlign w:val="superscript"/>
        </w:rPr>
        <w:t xml:space="preserve"> </w:t>
      </w:r>
      <w:r w:rsidRPr="00DB0A33">
        <w:rPr>
          <w:rFonts w:ascii="Times New Roman" w:hAnsi="Times New Roman" w:cs="Times New Roman"/>
          <w:vertAlign w:val="superscript"/>
        </w:rPr>
        <w:t>2</w:t>
      </w:r>
      <w:r w:rsidRPr="00FF707A">
        <w:rPr>
          <w:rFonts w:ascii="Times New Roman" w:hAnsi="Times New Roman" w:cs="Times New Roman"/>
          <w:vertAlign w:val="superscript"/>
        </w:rPr>
        <w:t>+</w:t>
      </w:r>
      <w:r w:rsidRPr="00434D55">
        <w:rPr>
          <w:rFonts w:ascii="Times New Roman" w:hAnsi="Times New Roman" w:cs="Times New Roman"/>
        </w:rPr>
        <w:t xml:space="preserve">, </w:t>
      </w:r>
      <w:r w:rsidRPr="00FF707A">
        <w:rPr>
          <w:rFonts w:ascii="Times New Roman" w:hAnsi="Times New Roman" w:cs="Times New Roman"/>
        </w:rPr>
        <w:t>1041 (</w:t>
      </w:r>
      <w:r w:rsidRPr="00FF707A">
        <w:rPr>
          <w:rFonts w:ascii="Times New Roman" w:hAnsi="Times New Roman" w:cs="Times New Roman"/>
          <w:i/>
        </w:rPr>
        <w:t>M</w:t>
      </w:r>
      <w:r w:rsidRPr="00FF707A">
        <w:rPr>
          <w:rFonts w:ascii="Times New Roman" w:hAnsi="Times New Roman" w:cs="Times New Roman"/>
        </w:rPr>
        <w:t>–PF</w:t>
      </w:r>
      <w:r w:rsidRPr="00FF707A">
        <w:rPr>
          <w:rFonts w:ascii="Times New Roman" w:hAnsi="Times New Roman" w:cs="Times New Roman"/>
          <w:vertAlign w:val="subscript"/>
        </w:rPr>
        <w:t>6</w:t>
      </w:r>
      <w:r w:rsidRPr="00FF707A">
        <w:rPr>
          <w:rFonts w:ascii="Times New Roman" w:hAnsi="Times New Roman" w:cs="Times New Roman"/>
        </w:rPr>
        <w:t>)</w:t>
      </w:r>
      <w:r>
        <w:rPr>
          <w:rFonts w:ascii="Times New Roman" w:hAnsi="Times New Roman" w:cs="Times New Roman"/>
          <w:vertAlign w:val="superscript"/>
        </w:rPr>
        <w:t xml:space="preserve"> </w:t>
      </w:r>
      <w:proofErr w:type="gramStart"/>
      <w:r>
        <w:rPr>
          <w:rFonts w:ascii="Times New Roman" w:hAnsi="Times New Roman" w:cs="Times New Roman"/>
          <w:vertAlign w:val="superscript"/>
        </w:rPr>
        <w:t>+</w:t>
      </w:r>
      <w:r w:rsidRPr="00FF707A">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 </w:t>
      </w:r>
      <w:r w:rsidRPr="00FF707A">
        <w:rPr>
          <w:rFonts w:ascii="Times New Roman" w:hAnsi="Times New Roman" w:cs="Times New Roman"/>
        </w:rPr>
        <w:t xml:space="preserve">This complex fails to show the expected elemental analytical data. </w:t>
      </w: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rPr>
        <w:t>[</w:t>
      </w:r>
      <w:proofErr w:type="gramStart"/>
      <w:r w:rsidRPr="00FF707A">
        <w:rPr>
          <w:rFonts w:ascii="Times New Roman" w:hAnsi="Times New Roman" w:cs="Times New Roman"/>
        </w:rPr>
        <w:t>Os(</w:t>
      </w:r>
      <w:proofErr w:type="gramEnd"/>
      <w:r w:rsidRPr="00FF707A">
        <w:rPr>
          <w:rFonts w:ascii="Times New Roman" w:hAnsi="Times New Roman" w:cs="Times New Roman"/>
        </w:rPr>
        <w:t>bipy)</w:t>
      </w:r>
      <w:r w:rsidRPr="00FF707A">
        <w:rPr>
          <w:rFonts w:ascii="Times New Roman" w:hAnsi="Times New Roman" w:cs="Times New Roman"/>
          <w:vertAlign w:val="subscript"/>
        </w:rPr>
        <w:t>2</w:t>
      </w:r>
      <w:r w:rsidRPr="00FF707A">
        <w:rPr>
          <w:rFonts w:ascii="Times New Roman" w:hAnsi="Times New Roman" w:cs="Times New Roman"/>
        </w:rPr>
        <w:t>(L</w:t>
      </w:r>
      <w:r w:rsidRPr="00FF707A">
        <w:rPr>
          <w:rFonts w:ascii="Times New Roman" w:hAnsi="Times New Roman" w:cs="Times New Roman"/>
          <w:vertAlign w:val="superscript"/>
        </w:rPr>
        <w:t xml:space="preserve">m-Tol </w:t>
      </w:r>
      <w:r w:rsidRPr="00FF707A">
        <w:rPr>
          <w:rFonts w:ascii="Times New Roman" w:hAnsi="Times New Roman" w:cs="Times New Roman"/>
        </w:rPr>
        <w:t>)](PF</w:t>
      </w:r>
      <w:r w:rsidRPr="00FF707A">
        <w:rPr>
          <w:rFonts w:ascii="Times New Roman" w:hAnsi="Times New Roman" w:cs="Times New Roman"/>
          <w:vertAlign w:val="subscript"/>
        </w:rPr>
        <w:t>6</w:t>
      </w:r>
      <w:r w:rsidRPr="00FF707A">
        <w:rPr>
          <w:rFonts w:ascii="Times New Roman" w:hAnsi="Times New Roman" w:cs="Times New Roman"/>
        </w:rPr>
        <w:t>)</w:t>
      </w:r>
      <w:r w:rsidRPr="00FF707A">
        <w:rPr>
          <w:rFonts w:ascii="Times New Roman" w:hAnsi="Times New Roman" w:cs="Times New Roman"/>
          <w:vertAlign w:val="subscript"/>
        </w:rPr>
        <w:t>2</w:t>
      </w:r>
      <w:r w:rsidRPr="00FF707A">
        <w:rPr>
          <w:rFonts w:ascii="Times New Roman" w:hAnsi="Times New Roman" w:cs="Times New Roman"/>
        </w:rPr>
        <w:t>: Yield: 77% from the reflux method and 74% from the microwave method.</w:t>
      </w:r>
    </w:p>
    <w:p w:rsidR="00B67A55" w:rsidRDefault="00B67A55" w:rsidP="00B67A55">
      <w:pPr>
        <w:spacing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 xml:space="preserve">H NMR 8.60 (1H, d, </w:t>
      </w:r>
      <w:r w:rsidRPr="00FF707A">
        <w:rPr>
          <w:rFonts w:ascii="Times New Roman" w:hAnsi="Times New Roman" w:cs="Times New Roman"/>
          <w:i/>
        </w:rPr>
        <w:t>J</w:t>
      </w:r>
      <w:r w:rsidRPr="00FF707A">
        <w:rPr>
          <w:rFonts w:ascii="Times New Roman" w:hAnsi="Times New Roman" w:cs="Times New Roman"/>
        </w:rPr>
        <w:t xml:space="preserve"> 4.91); 8.43 (2H, dd, </w:t>
      </w:r>
      <w:r w:rsidRPr="00FF707A">
        <w:rPr>
          <w:rFonts w:ascii="Times New Roman" w:hAnsi="Times New Roman" w:cs="Times New Roman"/>
          <w:i/>
        </w:rPr>
        <w:t>J</w:t>
      </w:r>
      <w:r w:rsidRPr="00FF707A">
        <w:rPr>
          <w:rFonts w:ascii="Times New Roman" w:hAnsi="Times New Roman" w:cs="Times New Roman"/>
        </w:rPr>
        <w:t xml:space="preserve">  8.3, 14.7); 8.30-8.19 (1H, m ); 8.03 (1H, dt, </w:t>
      </w:r>
      <w:r w:rsidRPr="00FF707A">
        <w:rPr>
          <w:rFonts w:ascii="Times New Roman" w:hAnsi="Times New Roman" w:cs="Times New Roman"/>
          <w:i/>
        </w:rPr>
        <w:t>J</w:t>
      </w:r>
      <w:r w:rsidRPr="00FF707A">
        <w:rPr>
          <w:rFonts w:ascii="Times New Roman" w:hAnsi="Times New Roman" w:cs="Times New Roman"/>
        </w:rPr>
        <w:t xml:space="preserve"> 1.2, 8.1); 7.95 (1H, d,</w:t>
      </w:r>
      <w:r w:rsidRPr="00FF707A">
        <w:rPr>
          <w:rFonts w:ascii="Times New Roman" w:hAnsi="Times New Roman" w:cs="Times New Roman"/>
          <w:i/>
        </w:rPr>
        <w:t xml:space="preserve"> J</w:t>
      </w:r>
      <w:r w:rsidRPr="00FF707A">
        <w:rPr>
          <w:rFonts w:ascii="Times New Roman" w:hAnsi="Times New Roman" w:cs="Times New Roman"/>
        </w:rPr>
        <w:t xml:space="preserve"> 3.1); 7.94-7.89 (2H, m); 7.88-7.75 (4H, m); 7.75-7.63 (5H, m); 7.50 (1H, d, </w:t>
      </w:r>
      <w:r w:rsidRPr="00FF707A">
        <w:rPr>
          <w:rFonts w:ascii="Times New Roman" w:hAnsi="Times New Roman" w:cs="Times New Roman"/>
          <w:i/>
        </w:rPr>
        <w:t>J</w:t>
      </w:r>
      <w:r w:rsidRPr="00FF707A">
        <w:rPr>
          <w:rFonts w:ascii="Times New Roman" w:hAnsi="Times New Roman" w:cs="Times New Roman"/>
        </w:rPr>
        <w:t xml:space="preserve"> 5.1); 7.43-7.37 (2H, m); 7.35 (1H, d, </w:t>
      </w:r>
      <w:r w:rsidRPr="00FF707A">
        <w:rPr>
          <w:rFonts w:ascii="Times New Roman" w:hAnsi="Times New Roman" w:cs="Times New Roman"/>
          <w:i/>
        </w:rPr>
        <w:t xml:space="preserve">J </w:t>
      </w:r>
      <w:r w:rsidRPr="00FF707A">
        <w:rPr>
          <w:rFonts w:ascii="Times New Roman" w:hAnsi="Times New Roman" w:cs="Times New Roman"/>
        </w:rPr>
        <w:t xml:space="preserve">2.9); 7.35-7.25 (3H, m); 7.25-7.17 (2H, m); 7.14 (1H, ddd, </w:t>
      </w:r>
      <w:r w:rsidRPr="00FF707A">
        <w:rPr>
          <w:rFonts w:ascii="Times New Roman" w:hAnsi="Times New Roman" w:cs="Times New Roman"/>
          <w:i/>
        </w:rPr>
        <w:t>J</w:t>
      </w:r>
      <w:r w:rsidRPr="00FF707A">
        <w:rPr>
          <w:rFonts w:ascii="Times New Roman" w:hAnsi="Times New Roman" w:cs="Times New Roman"/>
        </w:rPr>
        <w:t xml:space="preserve"> 1.5, 5.9, 7.5); 6.91 (1H, d, </w:t>
      </w:r>
      <w:r w:rsidRPr="00FF707A">
        <w:rPr>
          <w:rFonts w:ascii="Times New Roman" w:hAnsi="Times New Roman" w:cs="Times New Roman"/>
          <w:i/>
        </w:rPr>
        <w:t>J</w:t>
      </w:r>
      <w:r w:rsidRPr="00FF707A">
        <w:rPr>
          <w:rFonts w:ascii="Times New Roman" w:hAnsi="Times New Roman" w:cs="Times New Roman"/>
        </w:rPr>
        <w:t xml:space="preserve"> 2.2); 6.81 (1H,  s); 5.54 (1H,  s);  5.92 (1H, s); 5.32 (1H, d, </w:t>
      </w:r>
      <w:r w:rsidRPr="00FF707A">
        <w:rPr>
          <w:rFonts w:ascii="Times New Roman" w:hAnsi="Times New Roman" w:cs="Times New Roman"/>
          <w:i/>
        </w:rPr>
        <w:t>J</w:t>
      </w:r>
      <w:r w:rsidRPr="00FF707A">
        <w:rPr>
          <w:rFonts w:ascii="Times New Roman" w:hAnsi="Times New Roman" w:cs="Times New Roman"/>
        </w:rPr>
        <w:t xml:space="preserve"> 17.3); 5.03 (2H, q, </w:t>
      </w:r>
      <w:r w:rsidRPr="00FF707A">
        <w:rPr>
          <w:rFonts w:ascii="Times New Roman" w:hAnsi="Times New Roman" w:cs="Times New Roman"/>
          <w:i/>
        </w:rPr>
        <w:t>J</w:t>
      </w:r>
      <w:r w:rsidRPr="00FF707A">
        <w:rPr>
          <w:rFonts w:ascii="Times New Roman" w:hAnsi="Times New Roman" w:cs="Times New Roman"/>
        </w:rPr>
        <w:t xml:space="preserve"> 16.4); 4.76 (1H, d, </w:t>
      </w:r>
      <w:r w:rsidRPr="00FF707A">
        <w:rPr>
          <w:rFonts w:ascii="Times New Roman" w:hAnsi="Times New Roman" w:cs="Times New Roman"/>
          <w:i/>
        </w:rPr>
        <w:t>J</w:t>
      </w:r>
      <w:r w:rsidRPr="00FF707A">
        <w:rPr>
          <w:rFonts w:ascii="Times New Roman" w:hAnsi="Times New Roman" w:cs="Times New Roman"/>
        </w:rPr>
        <w:t xml:space="preserve"> 18.1). ESMS: </w:t>
      </w:r>
      <w:r w:rsidRPr="00FF707A">
        <w:rPr>
          <w:rFonts w:ascii="Times New Roman" w:hAnsi="Times New Roman" w:cs="Times New Roman"/>
          <w:i/>
        </w:rPr>
        <w:t>m/z</w:t>
      </w:r>
      <w:r w:rsidRPr="00FF707A">
        <w:rPr>
          <w:rFonts w:ascii="Times New Roman" w:hAnsi="Times New Roman" w:cs="Times New Roman"/>
        </w:rPr>
        <w:t xml:space="preserve"> 455 (</w:t>
      </w:r>
      <w:r w:rsidRPr="00DB0A33">
        <w:rPr>
          <w:rFonts w:ascii="Times New Roman" w:hAnsi="Times New Roman" w:cs="Times New Roman"/>
          <w:i/>
        </w:rPr>
        <w:t>M–</w:t>
      </w:r>
      <w:r w:rsidRPr="00FF707A">
        <w:rPr>
          <w:rFonts w:ascii="Times New Roman" w:hAnsi="Times New Roman" w:cs="Times New Roman"/>
        </w:rPr>
        <w:t>2PF</w:t>
      </w:r>
      <w:r w:rsidRPr="00FF707A">
        <w:rPr>
          <w:rFonts w:ascii="Times New Roman" w:hAnsi="Times New Roman" w:cs="Times New Roman"/>
          <w:vertAlign w:val="subscript"/>
        </w:rPr>
        <w:t>6</w:t>
      </w:r>
      <w:r w:rsidRPr="00FF707A">
        <w:rPr>
          <w:rFonts w:ascii="Times New Roman" w:hAnsi="Times New Roman" w:cs="Times New Roman"/>
        </w:rPr>
        <w:t>)</w:t>
      </w:r>
      <w:r w:rsidRPr="00DB0A33">
        <w:rPr>
          <w:rFonts w:ascii="Times New Roman" w:hAnsi="Times New Roman" w:cs="Times New Roman"/>
          <w:vertAlign w:val="superscript"/>
        </w:rPr>
        <w:t>2</w:t>
      </w:r>
      <w:r w:rsidRPr="00FF707A">
        <w:rPr>
          <w:rFonts w:ascii="Times New Roman" w:hAnsi="Times New Roman" w:cs="Times New Roman"/>
          <w:vertAlign w:val="superscript"/>
        </w:rPr>
        <w:t>+</w:t>
      </w:r>
      <w:r w:rsidRPr="00FF707A">
        <w:rPr>
          <w:rFonts w:ascii="Times New Roman" w:hAnsi="Times New Roman" w:cs="Times New Roman"/>
        </w:rPr>
        <w:t>, 1055 (</w:t>
      </w:r>
      <w:r w:rsidRPr="00DB0A33">
        <w:rPr>
          <w:rFonts w:ascii="Times New Roman" w:hAnsi="Times New Roman" w:cs="Times New Roman"/>
          <w:i/>
        </w:rPr>
        <w:t>M–</w:t>
      </w:r>
      <w:r w:rsidRPr="00FF707A">
        <w:rPr>
          <w:rFonts w:ascii="Times New Roman" w:hAnsi="Times New Roman" w:cs="Times New Roman"/>
        </w:rPr>
        <w:t>PF</w:t>
      </w:r>
      <w:r w:rsidRPr="00FF707A">
        <w:rPr>
          <w:rFonts w:ascii="Times New Roman" w:hAnsi="Times New Roman" w:cs="Times New Roman"/>
          <w:vertAlign w:val="subscript"/>
        </w:rPr>
        <w:t>6</w:t>
      </w:r>
      <w:r w:rsidRPr="00FF707A">
        <w:rPr>
          <w:rFonts w:ascii="Times New Roman" w:hAnsi="Times New Roman" w:cs="Times New Roman"/>
        </w:rPr>
        <w:t>)</w:t>
      </w:r>
      <w:r w:rsidRPr="00FF707A">
        <w:rPr>
          <w:rFonts w:ascii="Times New Roman" w:hAnsi="Times New Roman" w:cs="Times New Roman"/>
          <w:vertAlign w:val="superscript"/>
        </w:rPr>
        <w:t xml:space="preserve"> +</w:t>
      </w:r>
      <w:r w:rsidRPr="00FF707A">
        <w:rPr>
          <w:rFonts w:ascii="Times New Roman" w:hAnsi="Times New Roman" w:cs="Times New Roman"/>
        </w:rPr>
        <w:t>. Found data: C 44.95, H 3.08, N 11.59%. Calculated data for C</w:t>
      </w:r>
      <w:r w:rsidRPr="00FF707A">
        <w:rPr>
          <w:rFonts w:ascii="Times New Roman" w:hAnsi="Times New Roman" w:cs="Times New Roman"/>
          <w:vertAlign w:val="subscript"/>
        </w:rPr>
        <w:t>45</w:t>
      </w:r>
      <w:r w:rsidRPr="00FF707A">
        <w:rPr>
          <w:rFonts w:ascii="Times New Roman" w:hAnsi="Times New Roman" w:cs="Times New Roman"/>
        </w:rPr>
        <w:t>H</w:t>
      </w:r>
      <w:r w:rsidRPr="00FF707A">
        <w:rPr>
          <w:rFonts w:ascii="Times New Roman" w:hAnsi="Times New Roman" w:cs="Times New Roman"/>
          <w:vertAlign w:val="subscript"/>
        </w:rPr>
        <w:t>38</w:t>
      </w:r>
      <w:r w:rsidRPr="00FF707A">
        <w:rPr>
          <w:rFonts w:ascii="Times New Roman" w:hAnsi="Times New Roman" w:cs="Times New Roman"/>
        </w:rPr>
        <w:t>F</w:t>
      </w:r>
      <w:r w:rsidRPr="00FF707A">
        <w:rPr>
          <w:rFonts w:ascii="Times New Roman" w:hAnsi="Times New Roman" w:cs="Times New Roman"/>
          <w:vertAlign w:val="subscript"/>
        </w:rPr>
        <w:t>12</w:t>
      </w:r>
      <w:r w:rsidRPr="00FF707A">
        <w:rPr>
          <w:rFonts w:ascii="Times New Roman" w:hAnsi="Times New Roman" w:cs="Times New Roman"/>
        </w:rPr>
        <w:t>N</w:t>
      </w:r>
      <w:r w:rsidRPr="00FF707A">
        <w:rPr>
          <w:rFonts w:ascii="Times New Roman" w:hAnsi="Times New Roman" w:cs="Times New Roman"/>
          <w:vertAlign w:val="subscript"/>
        </w:rPr>
        <w:t>10</w:t>
      </w:r>
      <w:r w:rsidRPr="00FF707A">
        <w:rPr>
          <w:rFonts w:ascii="Times New Roman" w:hAnsi="Times New Roman" w:cs="Times New Roman"/>
        </w:rPr>
        <w:t>Os P</w:t>
      </w:r>
      <w:r w:rsidRPr="00FF707A">
        <w:rPr>
          <w:rFonts w:ascii="Times New Roman" w:hAnsi="Times New Roman" w:cs="Times New Roman"/>
          <w:vertAlign w:val="subscript"/>
        </w:rPr>
        <w:t>2</w:t>
      </w:r>
      <w:r w:rsidRPr="00FF707A">
        <w:rPr>
          <w:rFonts w:ascii="Times New Roman" w:hAnsi="Times New Roman" w:cs="Times New Roman"/>
        </w:rPr>
        <w:t>: C 45.08, H 3.19, N 11.68</w:t>
      </w:r>
      <w:r w:rsidRPr="00FF707A">
        <w:rPr>
          <w:rFonts w:ascii="Times New Roman" w:hAnsi="Times New Roman" w:cs="Times New Roman"/>
          <w:vertAlign w:val="subscript"/>
        </w:rPr>
        <w:t xml:space="preserve"> </w:t>
      </w:r>
      <w:r w:rsidRPr="00FF707A">
        <w:rPr>
          <w:rFonts w:ascii="Times New Roman" w:hAnsi="Times New Roman" w:cs="Times New Roman"/>
        </w:rPr>
        <w:t>%.</w:t>
      </w:r>
      <w:r>
        <w:rPr>
          <w:rFonts w:ascii="Times New Roman" w:hAnsi="Times New Roman" w:cs="Times New Roman"/>
        </w:rPr>
        <w:t xml:space="preserve"> The </w:t>
      </w:r>
      <w:r w:rsidRPr="00FF707A">
        <w:rPr>
          <w:rFonts w:ascii="Times New Roman" w:hAnsi="Times New Roman" w:cs="Times New Roman"/>
          <w:vertAlign w:val="superscript"/>
        </w:rPr>
        <w:t>1</w:t>
      </w:r>
      <w:r w:rsidRPr="00FF707A">
        <w:rPr>
          <w:rFonts w:ascii="Times New Roman" w:hAnsi="Times New Roman" w:cs="Times New Roman"/>
        </w:rPr>
        <w:t>H NMR</w:t>
      </w:r>
      <w:r>
        <w:rPr>
          <w:rFonts w:ascii="Times New Roman" w:hAnsi="Times New Roman" w:cs="Times New Roman"/>
        </w:rPr>
        <w:t xml:space="preserve"> spectra for this complex does not show the three protons related to the methyl group of the toluene ring which could be hiden under the peak (2.6-2.4 ppm). </w:t>
      </w:r>
      <w:r w:rsidRPr="00FF707A">
        <w:rPr>
          <w:rFonts w:ascii="Times New Roman" w:hAnsi="Times New Roman" w:cs="Times New Roman"/>
        </w:rPr>
        <w:t xml:space="preserve"> </w:t>
      </w:r>
    </w:p>
    <w:p w:rsidR="00864D00" w:rsidRDefault="00864D00" w:rsidP="00B67A55">
      <w:pPr>
        <w:jc w:val="both"/>
        <w:rPr>
          <w:rFonts w:ascii="Times New Roman" w:hAnsi="Times New Roman" w:cs="Times New Roman"/>
          <w:b/>
        </w:rPr>
      </w:pPr>
    </w:p>
    <w:p w:rsidR="00CA1413" w:rsidRDefault="00CA1413" w:rsidP="00B67A55">
      <w:pPr>
        <w:jc w:val="both"/>
        <w:rPr>
          <w:rFonts w:ascii="Times New Roman" w:hAnsi="Times New Roman" w:cs="Times New Roman"/>
          <w:b/>
        </w:rPr>
      </w:pPr>
    </w:p>
    <w:p w:rsidR="00CA1413" w:rsidRDefault="00CA1413" w:rsidP="00B67A55">
      <w:pPr>
        <w:jc w:val="both"/>
        <w:rPr>
          <w:rFonts w:ascii="Times New Roman" w:hAnsi="Times New Roman" w:cs="Times New Roman"/>
          <w:b/>
        </w:rPr>
      </w:pPr>
    </w:p>
    <w:p w:rsidR="00CA1413" w:rsidRDefault="00CA1413" w:rsidP="00B67A55">
      <w:pPr>
        <w:jc w:val="both"/>
        <w:rPr>
          <w:rFonts w:ascii="Times New Roman" w:hAnsi="Times New Roman" w:cs="Times New Roman"/>
          <w:b/>
        </w:rPr>
      </w:pPr>
    </w:p>
    <w:p w:rsidR="00CA1413" w:rsidRDefault="00CA1413" w:rsidP="00B67A55">
      <w:pPr>
        <w:jc w:val="both"/>
        <w:rPr>
          <w:rFonts w:ascii="Times New Roman" w:hAnsi="Times New Roman" w:cs="Times New Roman"/>
          <w:b/>
        </w:rPr>
      </w:pPr>
    </w:p>
    <w:p w:rsidR="00CA1413" w:rsidRDefault="00CA1413" w:rsidP="00B67A55">
      <w:pPr>
        <w:jc w:val="both"/>
        <w:rPr>
          <w:rFonts w:ascii="Times New Roman" w:hAnsi="Times New Roman" w:cs="Times New Roman"/>
          <w:b/>
        </w:rPr>
      </w:pPr>
    </w:p>
    <w:p w:rsidR="00CA1413" w:rsidRDefault="00CA1413" w:rsidP="00B67A55">
      <w:pPr>
        <w:jc w:val="both"/>
        <w:rPr>
          <w:rFonts w:ascii="Times New Roman" w:hAnsi="Times New Roman" w:cs="Times New Roman"/>
          <w:b/>
        </w:rPr>
      </w:pPr>
    </w:p>
    <w:p w:rsidR="00CA1413" w:rsidRDefault="00CA1413" w:rsidP="00B67A55">
      <w:pPr>
        <w:jc w:val="both"/>
        <w:rPr>
          <w:rFonts w:ascii="Times New Roman" w:hAnsi="Times New Roman" w:cs="Times New Roman"/>
          <w:b/>
        </w:rPr>
      </w:pPr>
    </w:p>
    <w:p w:rsidR="00CA1413" w:rsidRDefault="00CA1413" w:rsidP="00B67A55">
      <w:pPr>
        <w:jc w:val="both"/>
        <w:rPr>
          <w:rFonts w:ascii="Times New Roman" w:hAnsi="Times New Roman" w:cs="Times New Roman"/>
          <w:b/>
        </w:rPr>
      </w:pPr>
    </w:p>
    <w:p w:rsidR="00CA1413" w:rsidRDefault="00CA1413" w:rsidP="00B67A55">
      <w:pPr>
        <w:jc w:val="both"/>
        <w:rPr>
          <w:rFonts w:ascii="Times New Roman" w:hAnsi="Times New Roman" w:cs="Times New Roman"/>
          <w:b/>
        </w:rPr>
      </w:pPr>
    </w:p>
    <w:p w:rsidR="00CA1413" w:rsidRDefault="00CA1413" w:rsidP="00B67A55">
      <w:pPr>
        <w:jc w:val="both"/>
        <w:rPr>
          <w:rFonts w:ascii="Times New Roman" w:hAnsi="Times New Roman" w:cs="Times New Roman"/>
          <w:b/>
        </w:rPr>
      </w:pPr>
    </w:p>
    <w:p w:rsidR="00B67A55" w:rsidRPr="002652FF" w:rsidRDefault="00B67A55" w:rsidP="00B67A55">
      <w:pPr>
        <w:jc w:val="both"/>
        <w:rPr>
          <w:rFonts w:ascii="Times New Roman" w:hAnsi="Times New Roman" w:cs="Times New Roman"/>
          <w:sz w:val="24"/>
          <w:szCs w:val="24"/>
        </w:rPr>
      </w:pPr>
      <w:r w:rsidRPr="002652FF">
        <w:rPr>
          <w:rFonts w:ascii="Times New Roman" w:hAnsi="Times New Roman" w:cs="Times New Roman"/>
          <w:b/>
          <w:sz w:val="24"/>
          <w:szCs w:val="24"/>
        </w:rPr>
        <w:lastRenderedPageBreak/>
        <w:t>5-7 Synthes</w:t>
      </w:r>
      <w:r>
        <w:rPr>
          <w:rFonts w:ascii="Times New Roman" w:hAnsi="Times New Roman" w:cs="Times New Roman"/>
          <w:b/>
          <w:sz w:val="24"/>
          <w:szCs w:val="24"/>
        </w:rPr>
        <w:t xml:space="preserve">es </w:t>
      </w:r>
      <w:r w:rsidRPr="002652FF">
        <w:rPr>
          <w:rFonts w:ascii="Times New Roman" w:hAnsi="Times New Roman" w:cs="Times New Roman"/>
          <w:b/>
          <w:sz w:val="24"/>
          <w:szCs w:val="24"/>
        </w:rPr>
        <w:t>of dinuclear Ir(III)/Re(I) and Ir(III)/Os(II) complexes</w:t>
      </w:r>
    </w:p>
    <w:p w:rsidR="00B67A55" w:rsidRPr="002652FF" w:rsidRDefault="00B67A55" w:rsidP="00B67A55">
      <w:pPr>
        <w:rPr>
          <w:rFonts w:ascii="Times New Roman" w:hAnsi="Times New Roman" w:cs="Times New Roman"/>
          <w:sz w:val="24"/>
          <w:szCs w:val="24"/>
        </w:rPr>
      </w:pPr>
      <w:r w:rsidRPr="002652FF">
        <w:rPr>
          <w:rFonts w:ascii="Times New Roman" w:hAnsi="Times New Roman" w:cs="Times New Roman"/>
          <w:b/>
          <w:sz w:val="24"/>
          <w:szCs w:val="24"/>
        </w:rPr>
        <w:t>5-7-1 Synthesis of [</w:t>
      </w:r>
      <w:proofErr w:type="gramStart"/>
      <w:r w:rsidRPr="002652FF">
        <w:rPr>
          <w:rFonts w:ascii="Times New Roman" w:hAnsi="Times New Roman" w:cs="Times New Roman"/>
          <w:b/>
          <w:sz w:val="24"/>
          <w:szCs w:val="24"/>
        </w:rPr>
        <w:t>Ir(</w:t>
      </w:r>
      <w:proofErr w:type="gramEnd"/>
      <w:r w:rsidRPr="002652FF">
        <w:rPr>
          <w:rFonts w:ascii="Times New Roman" w:hAnsi="Times New Roman" w:cs="Times New Roman"/>
          <w:b/>
          <w:sz w:val="24"/>
          <w:szCs w:val="24"/>
        </w:rPr>
        <w:t>F</w:t>
      </w:r>
      <w:r w:rsidRPr="002652FF">
        <w:rPr>
          <w:rFonts w:ascii="Times New Roman" w:hAnsi="Times New Roman" w:cs="Times New Roman"/>
          <w:b/>
          <w:sz w:val="24"/>
          <w:szCs w:val="24"/>
          <w:vertAlign w:val="subscript"/>
        </w:rPr>
        <w:t>2</w:t>
      </w:r>
      <w:r w:rsidRPr="002652FF">
        <w:rPr>
          <w:rFonts w:ascii="Times New Roman" w:hAnsi="Times New Roman" w:cs="Times New Roman"/>
          <w:b/>
          <w:sz w:val="24"/>
          <w:szCs w:val="24"/>
        </w:rPr>
        <w:t>ppy)</w:t>
      </w:r>
      <w:r w:rsidRPr="002652FF">
        <w:rPr>
          <w:rFonts w:ascii="Times New Roman" w:hAnsi="Times New Roman" w:cs="Times New Roman"/>
          <w:b/>
          <w:sz w:val="24"/>
          <w:szCs w:val="24"/>
          <w:vertAlign w:val="subscript"/>
        </w:rPr>
        <w:t>2</w:t>
      </w:r>
      <w:r w:rsidRPr="002652FF">
        <w:rPr>
          <w:rFonts w:ascii="Times New Roman" w:hAnsi="Times New Roman" w:cs="Times New Roman"/>
          <w:b/>
          <w:sz w:val="24"/>
          <w:szCs w:val="24"/>
        </w:rPr>
        <w:t>(L</w:t>
      </w:r>
      <w:r w:rsidRPr="002652FF">
        <w:rPr>
          <w:rFonts w:ascii="Times New Roman" w:hAnsi="Times New Roman" w:cs="Times New Roman"/>
          <w:b/>
          <w:sz w:val="24"/>
          <w:szCs w:val="24"/>
          <w:vertAlign w:val="superscript"/>
        </w:rPr>
        <w:t>but</w:t>
      </w:r>
      <w:r w:rsidRPr="002652FF">
        <w:rPr>
          <w:rFonts w:ascii="Times New Roman" w:hAnsi="Times New Roman" w:cs="Times New Roman"/>
          <w:b/>
          <w:sz w:val="24"/>
          <w:szCs w:val="24"/>
        </w:rPr>
        <w:t>)Re(CO)</w:t>
      </w:r>
      <w:r w:rsidRPr="002652FF">
        <w:rPr>
          <w:rFonts w:ascii="Times New Roman" w:hAnsi="Times New Roman" w:cs="Times New Roman"/>
          <w:b/>
          <w:sz w:val="24"/>
          <w:szCs w:val="24"/>
          <w:vertAlign w:val="subscript"/>
        </w:rPr>
        <w:t>3</w:t>
      </w:r>
      <w:r w:rsidRPr="002652FF">
        <w:rPr>
          <w:rFonts w:ascii="Times New Roman" w:hAnsi="Times New Roman" w:cs="Times New Roman"/>
          <w:b/>
          <w:sz w:val="24"/>
          <w:szCs w:val="24"/>
        </w:rPr>
        <w:t>Cl]NO</w:t>
      </w:r>
      <w:r w:rsidRPr="002652FF">
        <w:rPr>
          <w:rFonts w:ascii="Times New Roman" w:hAnsi="Times New Roman" w:cs="Times New Roman"/>
          <w:b/>
          <w:sz w:val="24"/>
          <w:szCs w:val="24"/>
          <w:vertAlign w:val="subscript"/>
        </w:rPr>
        <w:t>3</w:t>
      </w:r>
      <w:r w:rsidRPr="002652FF">
        <w:rPr>
          <w:rFonts w:ascii="Times New Roman" w:hAnsi="Times New Roman" w:cs="Times New Roman"/>
          <w:b/>
          <w:sz w:val="24"/>
          <w:szCs w:val="24"/>
        </w:rPr>
        <w:t xml:space="preserve">   (Ir•L</w:t>
      </w:r>
      <w:r w:rsidRPr="002652FF">
        <w:rPr>
          <w:rFonts w:ascii="Times New Roman" w:hAnsi="Times New Roman" w:cs="Times New Roman"/>
          <w:b/>
          <w:sz w:val="24"/>
          <w:szCs w:val="24"/>
          <w:vertAlign w:val="superscript"/>
        </w:rPr>
        <w:t>but</w:t>
      </w:r>
      <w:r w:rsidRPr="002652FF">
        <w:rPr>
          <w:rFonts w:ascii="Times New Roman" w:hAnsi="Times New Roman" w:cs="Times New Roman"/>
          <w:b/>
          <w:sz w:val="24"/>
          <w:szCs w:val="24"/>
        </w:rPr>
        <w:t>•Re)</w:t>
      </w:r>
      <w:r w:rsidRPr="002652FF">
        <w:rPr>
          <w:rFonts w:ascii="Times New Roman" w:hAnsi="Times New Roman" w:cs="Times New Roman"/>
          <w:sz w:val="24"/>
          <w:szCs w:val="24"/>
        </w:rPr>
        <w:t xml:space="preserve">  </w:t>
      </w:r>
    </w:p>
    <w:p w:rsidR="00B67A55" w:rsidRDefault="00B67A55" w:rsidP="00B67A55">
      <w:pPr>
        <w:spacing w:line="360" w:lineRule="auto"/>
        <w:jc w:val="both"/>
        <w:rPr>
          <w:rFonts w:ascii="Times New Roman" w:hAnsi="Times New Roman" w:cs="Times New Roman"/>
        </w:rPr>
      </w:pPr>
    </w:p>
    <w:p w:rsidR="00B67A55" w:rsidRPr="00FF707A" w:rsidRDefault="00B67A55" w:rsidP="00B67A55">
      <w:pPr>
        <w:spacing w:line="360" w:lineRule="auto"/>
        <w:jc w:val="both"/>
        <w:rPr>
          <w:rFonts w:ascii="Times New Roman" w:hAnsi="Times New Roman" w:cs="Times New Roman"/>
        </w:rPr>
      </w:pPr>
      <w:r>
        <w:rPr>
          <w:rFonts w:ascii="Times New Roman" w:hAnsi="Times New Roman" w:cs="Times New Roman"/>
        </w:rPr>
        <w:t>The Ir/Re dyads were prepared according to the literature procedure</w:t>
      </w:r>
      <w:hyperlink w:anchor="_ENREF_8" w:tooltip="Saad, 2016 #2938" w:history="1">
        <w:r>
          <w:rPr>
            <w:rFonts w:ascii="Times New Roman" w:hAnsi="Times New Roman" w:cs="Times New Roman"/>
          </w:rPr>
          <w:fldChar w:fldCharType="begin"/>
        </w:r>
        <w:r>
          <w:rPr>
            <w:rFonts w:ascii="Times New Roman" w:hAnsi="Times New Roman" w:cs="Times New Roman"/>
          </w:rPr>
          <w:instrText xml:space="preserve"> ADDIN EN.CITE &lt;EndNote&gt;&lt;Cite&gt;&lt;Author&gt;Saad&lt;/Author&gt;&lt;Year&gt;2016&lt;/Year&gt;&lt;RecNum&gt;2938&lt;/RecNum&gt;&lt;DisplayText&gt;&lt;style face="superscript"&gt;8&lt;/style&gt;&lt;/DisplayText&gt;&lt;record&gt;&lt;rec-number&gt;2938&lt;/rec-number&gt;&lt;foreign-keys&gt;&lt;key app="EN" db-id="50wxdpzd9vd5r7e9t5b595djrfpttrxw9avp"&gt;2938&lt;/key&gt;&lt;/foreign-keys&gt;&lt;ref-type name="Journal Article"&gt;17&lt;/ref-type&gt;&lt;contributors&gt;&lt;authors&gt;&lt;author&gt;S.T. Saad&lt;/author&gt;&lt;author&gt;A.J. Metherell&lt;/author&gt;&lt;author&gt;E.Baggaleya &lt;/author&gt;&lt;author&gt;M.D. Ward&lt;/author&gt;&lt;/authors&gt;&lt;/contributors&gt;&lt;titles&gt;&lt;secondary-title&gt;Dalton Trans. &lt;/secondary-title&gt;&lt;/titles&gt;&lt;periodical&gt;&lt;full-title&gt;Dalton Trans.&lt;/full-title&gt;&lt;/periodical&gt;&lt;pages&gt;11568&lt;/pages&gt;&lt;volume&gt;45&lt;/volume&gt;&lt;dates&gt;&lt;year&gt;2016&lt;/year&gt;&lt;/dates&gt;&lt;urls&gt;&lt;/urls&gt;&lt;/record&gt;&lt;/Cite&gt;&lt;/EndNote&gt;</w:instrText>
        </w:r>
        <w:r>
          <w:rPr>
            <w:rFonts w:ascii="Times New Roman" w:hAnsi="Times New Roman" w:cs="Times New Roman"/>
          </w:rPr>
          <w:fldChar w:fldCharType="separate"/>
        </w:r>
        <w:r w:rsidRPr="00AE068D">
          <w:rPr>
            <w:rFonts w:ascii="Times New Roman" w:hAnsi="Times New Roman" w:cs="Times New Roman"/>
            <w:noProof/>
            <w:vertAlign w:val="superscript"/>
          </w:rPr>
          <w:t>8</w:t>
        </w:r>
        <w:r>
          <w:rPr>
            <w:rFonts w:ascii="Times New Roman" w:hAnsi="Times New Roman" w:cs="Times New Roman"/>
          </w:rPr>
          <w:fldChar w:fldCharType="end"/>
        </w:r>
      </w:hyperlink>
      <w:r>
        <w:rPr>
          <w:rFonts w:ascii="Times New Roman" w:hAnsi="Times New Roman" w:cs="Times New Roman"/>
        </w:rPr>
        <w:t>.</w:t>
      </w:r>
    </w:p>
    <w:p w:rsidR="00B67A55" w:rsidRPr="00FF707A" w:rsidRDefault="00B67A55" w:rsidP="00B67A55">
      <w:pPr>
        <w:spacing w:line="360" w:lineRule="auto"/>
        <w:jc w:val="both"/>
        <w:rPr>
          <w:rFonts w:ascii="Times New Roman" w:hAnsi="Times New Roman" w:cs="Times New Roman"/>
        </w:rPr>
      </w:pPr>
      <w:proofErr w:type="gramStart"/>
      <w:r w:rsidRPr="00FF707A">
        <w:rPr>
          <w:rFonts w:ascii="Times New Roman" w:hAnsi="Times New Roman" w:cs="Times New Roman"/>
        </w:rPr>
        <w:t>Re(</w:t>
      </w:r>
      <w:proofErr w:type="gramEnd"/>
      <w:r w:rsidRPr="00FF707A">
        <w:rPr>
          <w:rFonts w:ascii="Times New Roman" w:hAnsi="Times New Roman" w:cs="Times New Roman"/>
        </w:rPr>
        <w:t>CO)</w:t>
      </w:r>
      <w:r w:rsidRPr="00FF707A">
        <w:rPr>
          <w:rFonts w:ascii="Times New Roman" w:hAnsi="Times New Roman" w:cs="Times New Roman"/>
          <w:vertAlign w:val="subscript"/>
        </w:rPr>
        <w:t>5</w:t>
      </w:r>
      <w:r w:rsidRPr="00FF707A">
        <w:rPr>
          <w:rFonts w:ascii="Times New Roman" w:hAnsi="Times New Roman" w:cs="Times New Roman"/>
        </w:rPr>
        <w:t>Cl (0.01 g, 0.0413 mmol) was added to a solution of  (Ir•L</w:t>
      </w:r>
      <w:r w:rsidRPr="00FF707A">
        <w:rPr>
          <w:rFonts w:ascii="Times New Roman" w:hAnsi="Times New Roman" w:cs="Times New Roman"/>
          <w:vertAlign w:val="superscript"/>
        </w:rPr>
        <w:t>but</w:t>
      </w:r>
      <w:r w:rsidRPr="00FF707A">
        <w:rPr>
          <w:rFonts w:ascii="Times New Roman" w:hAnsi="Times New Roman" w:cs="Times New Roman"/>
        </w:rPr>
        <w:t>)  (0.03 g, 0.04 mmol) in MeCN (20 cm</w:t>
      </w:r>
      <w:r w:rsidRPr="00FF707A">
        <w:rPr>
          <w:rFonts w:ascii="Times New Roman" w:hAnsi="Times New Roman" w:cs="Times New Roman"/>
          <w:vertAlign w:val="superscript"/>
        </w:rPr>
        <w:t>3</w:t>
      </w:r>
      <w:r w:rsidRPr="00FF707A">
        <w:rPr>
          <w:rFonts w:ascii="Times New Roman" w:hAnsi="Times New Roman" w:cs="Times New Roman"/>
        </w:rPr>
        <w:t xml:space="preserve"> ). The mixture was protected from light and refluxed under N</w:t>
      </w:r>
      <w:r w:rsidRPr="00FF707A">
        <w:rPr>
          <w:rFonts w:ascii="Times New Roman" w:hAnsi="Times New Roman" w:cs="Times New Roman"/>
          <w:vertAlign w:val="subscript"/>
        </w:rPr>
        <w:t>2</w:t>
      </w:r>
      <w:r w:rsidRPr="00FF707A">
        <w:rPr>
          <w:rFonts w:ascii="Times New Roman" w:hAnsi="Times New Roman" w:cs="Times New Roman"/>
        </w:rPr>
        <w:t xml:space="preserve"> overnight. The reaction was then cooled and the solvent evaporated.  The crude dyad was dissolved in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 xml:space="preserve"> (20 cm</w:t>
      </w:r>
      <w:r w:rsidRPr="00FF707A">
        <w:rPr>
          <w:rFonts w:ascii="Times New Roman" w:hAnsi="Times New Roman" w:cs="Times New Roman"/>
          <w:vertAlign w:val="superscript"/>
        </w:rPr>
        <w:t>3</w:t>
      </w:r>
      <w:r w:rsidRPr="00FF707A">
        <w:rPr>
          <w:rFonts w:ascii="Times New Roman" w:hAnsi="Times New Roman" w:cs="Times New Roman"/>
        </w:rPr>
        <w:t>) and washed with a saturated solution of KPF</w:t>
      </w:r>
      <w:r w:rsidRPr="00FF707A">
        <w:rPr>
          <w:rFonts w:ascii="Times New Roman" w:hAnsi="Times New Roman" w:cs="Times New Roman"/>
          <w:vertAlign w:val="subscript"/>
        </w:rPr>
        <w:t>6</w:t>
      </w:r>
      <w:r w:rsidRPr="00FF707A">
        <w:rPr>
          <w:rFonts w:ascii="Times New Roman" w:hAnsi="Times New Roman" w:cs="Times New Roman"/>
        </w:rPr>
        <w:t xml:space="preserve"> (20 cm</w:t>
      </w:r>
      <w:r w:rsidRPr="00FF707A">
        <w:rPr>
          <w:rFonts w:ascii="Times New Roman" w:hAnsi="Times New Roman" w:cs="Times New Roman"/>
          <w:vertAlign w:val="superscript"/>
        </w:rPr>
        <w:t>3</w:t>
      </w:r>
      <w:r w:rsidRPr="00FF707A">
        <w:rPr>
          <w:rFonts w:ascii="Times New Roman" w:hAnsi="Times New Roman" w:cs="Times New Roman"/>
        </w:rPr>
        <w:t>) for three times and the complex was extracted with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 xml:space="preserve"> (3 x 10 cm</w:t>
      </w:r>
      <w:r w:rsidRPr="00FF707A">
        <w:rPr>
          <w:rFonts w:ascii="Times New Roman" w:hAnsi="Times New Roman" w:cs="Times New Roman"/>
          <w:vertAlign w:val="superscript"/>
        </w:rPr>
        <w:t>3</w:t>
      </w:r>
      <w:r w:rsidRPr="00FF707A">
        <w:rPr>
          <w:rFonts w:ascii="Times New Roman" w:hAnsi="Times New Roman" w:cs="Times New Roman"/>
        </w:rPr>
        <w:t>). The organic layer was dried by adding MgSO</w:t>
      </w:r>
      <w:r w:rsidRPr="00FF707A">
        <w:rPr>
          <w:rFonts w:ascii="Times New Roman" w:hAnsi="Times New Roman" w:cs="Times New Roman"/>
          <w:vertAlign w:val="subscript"/>
        </w:rPr>
        <w:t>4</w:t>
      </w:r>
      <w:r w:rsidRPr="00FF707A">
        <w:rPr>
          <w:rFonts w:ascii="Times New Roman" w:hAnsi="Times New Roman" w:cs="Times New Roman"/>
        </w:rPr>
        <w:t xml:space="preserve"> which was filtered off and the solvent evaporated to produce the yellow complex which was purified on column on silica using MeCN / saturated aqueous of KNO</w:t>
      </w:r>
      <w:r w:rsidRPr="00FF707A">
        <w:rPr>
          <w:rFonts w:ascii="Times New Roman" w:hAnsi="Times New Roman" w:cs="Times New Roman"/>
          <w:vertAlign w:val="subscript"/>
        </w:rPr>
        <w:t xml:space="preserve">3 </w:t>
      </w:r>
      <w:r w:rsidRPr="00FF707A">
        <w:rPr>
          <w:rFonts w:ascii="Times New Roman" w:hAnsi="Times New Roman" w:cs="Times New Roman"/>
        </w:rPr>
        <w:t>(98:2). Yield: 61%.</w:t>
      </w:r>
    </w:p>
    <w:p w:rsidR="00B67A55" w:rsidRDefault="00B67A55" w:rsidP="00B67A55">
      <w:pPr>
        <w:spacing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H NMR (400 MHz, CD</w:t>
      </w:r>
      <w:r w:rsidRPr="00FF707A">
        <w:rPr>
          <w:rFonts w:ascii="Times New Roman" w:hAnsi="Times New Roman" w:cs="Times New Roman"/>
          <w:vertAlign w:val="subscript"/>
        </w:rPr>
        <w:t>3</w:t>
      </w:r>
      <w:r w:rsidRPr="00FF707A">
        <w:rPr>
          <w:rFonts w:ascii="Times New Roman" w:hAnsi="Times New Roman" w:cs="Times New Roman"/>
        </w:rPr>
        <w:t xml:space="preserve">CN): δ(ppm) 8.91 (1H, d, </w:t>
      </w:r>
      <w:r w:rsidRPr="00FF707A">
        <w:rPr>
          <w:rFonts w:ascii="Times New Roman" w:hAnsi="Times New Roman" w:cs="Times New Roman"/>
          <w:i/>
        </w:rPr>
        <w:t>J</w:t>
      </w:r>
      <w:r w:rsidRPr="00FF707A">
        <w:rPr>
          <w:rFonts w:ascii="Times New Roman" w:hAnsi="Times New Roman" w:cs="Times New Roman"/>
        </w:rPr>
        <w:t xml:space="preserve"> 5.4); 8.37 (1H, dd, </w:t>
      </w:r>
      <w:r w:rsidRPr="00FF707A">
        <w:rPr>
          <w:rFonts w:ascii="Times New Roman" w:hAnsi="Times New Roman" w:cs="Times New Roman"/>
          <w:i/>
        </w:rPr>
        <w:t>J</w:t>
      </w:r>
      <w:r w:rsidRPr="00FF707A">
        <w:rPr>
          <w:rFonts w:ascii="Times New Roman" w:hAnsi="Times New Roman" w:cs="Times New Roman"/>
        </w:rPr>
        <w:t xml:space="preserve"> 8.4, 17.1); 8.29 (1H, t, </w:t>
      </w:r>
      <w:r w:rsidRPr="00FF707A">
        <w:rPr>
          <w:rFonts w:ascii="Times New Roman" w:hAnsi="Times New Roman" w:cs="Times New Roman"/>
          <w:i/>
        </w:rPr>
        <w:t>J</w:t>
      </w:r>
      <w:r w:rsidRPr="00FF707A">
        <w:rPr>
          <w:rFonts w:ascii="Times New Roman" w:hAnsi="Times New Roman" w:cs="Times New Roman"/>
        </w:rPr>
        <w:t xml:space="preserve">  8.4); 8.22 – 8.03 (4H, m); 7.99 – 7.84 (3H, m); 7.79 – 7.74 (2H, m); 7.67 – 7.60 (2H, m); 7.55 – 7.49 (1H, m); 7.37 – 7.31 (1H, m); 7.22 (1H, dd, </w:t>
      </w:r>
      <w:r w:rsidRPr="00FF707A">
        <w:rPr>
          <w:rFonts w:ascii="Times New Roman" w:hAnsi="Times New Roman" w:cs="Times New Roman"/>
          <w:i/>
        </w:rPr>
        <w:t>J</w:t>
      </w:r>
      <w:r w:rsidRPr="00FF707A">
        <w:rPr>
          <w:rFonts w:ascii="Times New Roman" w:hAnsi="Times New Roman" w:cs="Times New Roman"/>
        </w:rPr>
        <w:t xml:space="preserve"> 2.8, 5.9); 7.17 (0.5H, t,  </w:t>
      </w:r>
      <w:r w:rsidRPr="00FF707A">
        <w:rPr>
          <w:rFonts w:ascii="Times New Roman" w:hAnsi="Times New Roman" w:cs="Times New Roman"/>
          <w:i/>
        </w:rPr>
        <w:t>J</w:t>
      </w:r>
      <w:r w:rsidRPr="00FF707A">
        <w:rPr>
          <w:rFonts w:ascii="Times New Roman" w:hAnsi="Times New Roman" w:cs="Times New Roman"/>
        </w:rPr>
        <w:t xml:space="preserve"> 7.2); 7.09 – 7.01 (2H,  m); 6.99 (0.5H, t,  </w:t>
      </w:r>
      <w:r w:rsidRPr="00FF707A">
        <w:rPr>
          <w:rFonts w:ascii="Times New Roman" w:hAnsi="Times New Roman" w:cs="Times New Roman"/>
          <w:i/>
        </w:rPr>
        <w:t>J</w:t>
      </w:r>
      <w:r w:rsidRPr="00FF707A">
        <w:rPr>
          <w:rFonts w:ascii="Times New Roman" w:hAnsi="Times New Roman" w:cs="Times New Roman"/>
        </w:rPr>
        <w:t xml:space="preserve"> 6.7); 6.75 – 6.65 (2H,  m); 5.82 (0.5H, dd, </w:t>
      </w:r>
      <w:r w:rsidRPr="00FF707A">
        <w:rPr>
          <w:rFonts w:ascii="Times New Roman" w:hAnsi="Times New Roman" w:cs="Times New Roman"/>
          <w:i/>
        </w:rPr>
        <w:t>J</w:t>
      </w:r>
      <w:r w:rsidRPr="00FF707A">
        <w:rPr>
          <w:rFonts w:ascii="Times New Roman" w:hAnsi="Times New Roman" w:cs="Times New Roman"/>
        </w:rPr>
        <w:t xml:space="preserve"> 2.2, 8.5); 5.76 (0.5H, dd, </w:t>
      </w:r>
      <w:r w:rsidRPr="00FF707A">
        <w:rPr>
          <w:rFonts w:ascii="Times New Roman" w:hAnsi="Times New Roman" w:cs="Times New Roman"/>
          <w:i/>
        </w:rPr>
        <w:t>J</w:t>
      </w:r>
      <w:r w:rsidRPr="00FF707A">
        <w:rPr>
          <w:rFonts w:ascii="Times New Roman" w:hAnsi="Times New Roman" w:cs="Times New Roman"/>
        </w:rPr>
        <w:t xml:space="preserve"> 2.2, 8.5);  5.57 (1H, td, </w:t>
      </w:r>
      <w:r w:rsidRPr="00FF707A">
        <w:rPr>
          <w:rFonts w:ascii="Times New Roman" w:hAnsi="Times New Roman" w:cs="Times New Roman"/>
          <w:i/>
        </w:rPr>
        <w:t>J</w:t>
      </w:r>
      <w:r w:rsidRPr="00FF707A">
        <w:rPr>
          <w:rFonts w:ascii="Times New Roman" w:hAnsi="Times New Roman" w:cs="Times New Roman"/>
        </w:rPr>
        <w:t xml:space="preserve"> 2.2, 8.5) ; 4.35 – 4.14 (2H, m); 3.75 – 3.68 (2H, m); 1.69-1.14 (2H, m); 1.40 – 1.30 (2H, m). ESMS: </w:t>
      </w:r>
      <w:r w:rsidRPr="00FF707A">
        <w:rPr>
          <w:rFonts w:ascii="Times New Roman" w:hAnsi="Times New Roman" w:cs="Times New Roman"/>
          <w:i/>
        </w:rPr>
        <w:t>m/z</w:t>
      </w:r>
      <w:r w:rsidRPr="00FF707A">
        <w:rPr>
          <w:rFonts w:ascii="Times New Roman" w:hAnsi="Times New Roman" w:cs="Times New Roman"/>
        </w:rPr>
        <w:t xml:space="preserve"> 1223 (</w:t>
      </w:r>
      <w:r w:rsidRPr="00FF707A">
        <w:rPr>
          <w:rFonts w:ascii="Times New Roman" w:hAnsi="Times New Roman" w:cs="Times New Roman"/>
          <w:i/>
        </w:rPr>
        <w:t>M –</w:t>
      </w:r>
      <w:r w:rsidRPr="00FF707A">
        <w:rPr>
          <w:rFonts w:ascii="Times New Roman" w:hAnsi="Times New Roman" w:cs="Times New Roman"/>
        </w:rPr>
        <w:t xml:space="preserve"> NO</w:t>
      </w:r>
      <w:r w:rsidRPr="00FF707A">
        <w:rPr>
          <w:rFonts w:ascii="Times New Roman" w:hAnsi="Times New Roman" w:cs="Times New Roman"/>
          <w:vertAlign w:val="subscript"/>
        </w:rPr>
        <w:t>3</w:t>
      </w:r>
      <w:proofErr w:type="gramStart"/>
      <w:r w:rsidRPr="00FF707A">
        <w:rPr>
          <w:rFonts w:ascii="Times New Roman" w:hAnsi="Times New Roman" w:cs="Times New Roman"/>
        </w:rPr>
        <w:t>)</w:t>
      </w:r>
      <w:r w:rsidRPr="00FF707A">
        <w:rPr>
          <w:rFonts w:ascii="Times New Roman" w:hAnsi="Times New Roman" w:cs="Times New Roman"/>
          <w:vertAlign w:val="superscript"/>
        </w:rPr>
        <w:t>+</w:t>
      </w:r>
      <w:proofErr w:type="gramEnd"/>
      <w:r w:rsidRPr="00FF707A">
        <w:rPr>
          <w:rFonts w:ascii="Times New Roman" w:hAnsi="Times New Roman" w:cs="Times New Roman"/>
        </w:rPr>
        <w:t>.  This complex failed to yield the expected C.H.N data.</w:t>
      </w:r>
    </w:p>
    <w:p w:rsidR="00B67A55" w:rsidRDefault="00B67A55" w:rsidP="00B67A55">
      <w:pPr>
        <w:spacing w:line="360" w:lineRule="auto"/>
        <w:jc w:val="both"/>
        <w:rPr>
          <w:rFonts w:ascii="Times New Roman" w:hAnsi="Times New Roman" w:cs="Times New Roman"/>
        </w:rPr>
      </w:pPr>
      <w:r w:rsidRPr="00FF707A">
        <w:rPr>
          <w:rFonts w:ascii="Times New Roman" w:hAnsi="Times New Roman" w:cs="Times New Roman"/>
          <w:b/>
          <w:vertAlign w:val="subscript"/>
        </w:rPr>
        <w:t xml:space="preserve"> </w:t>
      </w:r>
      <w:r w:rsidRPr="00FF707A">
        <w:rPr>
          <w:rFonts w:ascii="Times New Roman" w:hAnsi="Times New Roman" w:cs="Times New Roman"/>
        </w:rPr>
        <w:t>The other Ir/Re dyads were synthesized by the same methodology as shown in table 5.4.</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center"/>
        <w:rPr>
          <w:rFonts w:ascii="Times New Roman" w:hAnsi="Times New Roman" w:cs="Times New Roman"/>
          <w:b/>
          <w:sz w:val="20"/>
          <w:szCs w:val="20"/>
        </w:rPr>
      </w:pPr>
      <w:r w:rsidRPr="002652FF">
        <w:rPr>
          <w:rFonts w:ascii="Times New Roman" w:hAnsi="Times New Roman" w:cs="Times New Roman"/>
          <w:b/>
          <w:sz w:val="20"/>
          <w:szCs w:val="20"/>
        </w:rPr>
        <w:t>Table 5.4 Summary of Ir/Re dyads syntheses</w:t>
      </w:r>
    </w:p>
    <w:p w:rsidR="00B67A55" w:rsidRPr="002652FF" w:rsidRDefault="00B67A55" w:rsidP="00B67A55">
      <w:pPr>
        <w:spacing w:line="360" w:lineRule="auto"/>
        <w:jc w:val="center"/>
        <w:rPr>
          <w:rFonts w:ascii="Times New Roman" w:hAnsi="Times New Roman" w:cs="Times New Roman"/>
          <w:b/>
          <w:sz w:val="20"/>
          <w:szCs w:val="20"/>
        </w:rPr>
      </w:pP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01"/>
        <w:gridCol w:w="2268"/>
        <w:gridCol w:w="2268"/>
      </w:tblGrid>
      <w:tr w:rsidR="00B67A55" w:rsidRPr="002652FF" w:rsidTr="00960A6C">
        <w:trPr>
          <w:trHeight w:val="656"/>
          <w:jc w:val="center"/>
        </w:trPr>
        <w:tc>
          <w:tcPr>
            <w:tcW w:w="1668" w:type="dxa"/>
          </w:tcPr>
          <w:p w:rsidR="00B67A55" w:rsidRPr="002652FF" w:rsidRDefault="00B67A55" w:rsidP="00960A6C">
            <w:pPr>
              <w:jc w:val="center"/>
              <w:rPr>
                <w:rFonts w:ascii="Times New Roman" w:hAnsi="Times New Roman" w:cs="Times New Roman"/>
                <w:b/>
                <w:sz w:val="20"/>
                <w:szCs w:val="20"/>
              </w:rPr>
            </w:pPr>
            <w:r w:rsidRPr="002652FF">
              <w:rPr>
                <w:rFonts w:ascii="Times New Roman" w:hAnsi="Times New Roman" w:cs="Times New Roman"/>
                <w:b/>
                <w:sz w:val="20"/>
                <w:szCs w:val="20"/>
              </w:rPr>
              <w:t>Mononuclear Ir(III) complex</w:t>
            </w:r>
          </w:p>
        </w:tc>
        <w:tc>
          <w:tcPr>
            <w:tcW w:w="1701" w:type="dxa"/>
          </w:tcPr>
          <w:p w:rsidR="00B67A55" w:rsidRPr="002652FF" w:rsidRDefault="00B67A55" w:rsidP="00960A6C">
            <w:pPr>
              <w:spacing w:line="360" w:lineRule="auto"/>
              <w:jc w:val="center"/>
              <w:rPr>
                <w:rFonts w:ascii="Times New Roman" w:hAnsi="Times New Roman" w:cs="Times New Roman"/>
                <w:b/>
                <w:sz w:val="20"/>
                <w:szCs w:val="20"/>
              </w:rPr>
            </w:pPr>
            <w:r w:rsidRPr="002652FF">
              <w:rPr>
                <w:rFonts w:ascii="Times New Roman" w:hAnsi="Times New Roman" w:cs="Times New Roman"/>
                <w:b/>
                <w:sz w:val="20"/>
                <w:szCs w:val="20"/>
              </w:rPr>
              <w:t>Scale g/ mmol</w:t>
            </w:r>
          </w:p>
        </w:tc>
        <w:tc>
          <w:tcPr>
            <w:tcW w:w="2268" w:type="dxa"/>
          </w:tcPr>
          <w:p w:rsidR="00B67A55" w:rsidRPr="002652FF" w:rsidRDefault="00B67A55" w:rsidP="00960A6C">
            <w:pPr>
              <w:spacing w:line="360" w:lineRule="auto"/>
              <w:jc w:val="center"/>
              <w:rPr>
                <w:rFonts w:ascii="Times New Roman" w:hAnsi="Times New Roman" w:cs="Times New Roman"/>
                <w:b/>
                <w:sz w:val="20"/>
                <w:szCs w:val="20"/>
              </w:rPr>
            </w:pPr>
            <w:r w:rsidRPr="002652FF">
              <w:rPr>
                <w:rFonts w:ascii="Times New Roman" w:hAnsi="Times New Roman" w:cs="Times New Roman"/>
                <w:b/>
                <w:sz w:val="20"/>
                <w:szCs w:val="20"/>
              </w:rPr>
              <w:t xml:space="preserve">Mononuclear Ir(III) complex </w:t>
            </w:r>
            <w:r w:rsidRPr="002652FF">
              <w:rPr>
                <w:rFonts w:ascii="Times New Roman" w:hAnsi="Times New Roman" w:cs="Times New Roman"/>
                <w:sz w:val="20"/>
                <w:szCs w:val="20"/>
              </w:rPr>
              <w:t xml:space="preserve">: </w:t>
            </w:r>
            <w:r w:rsidRPr="002652FF">
              <w:rPr>
                <w:rFonts w:ascii="Times New Roman" w:hAnsi="Times New Roman" w:cs="Times New Roman"/>
                <w:b/>
                <w:sz w:val="20"/>
                <w:szCs w:val="20"/>
              </w:rPr>
              <w:t>Re(CO)</w:t>
            </w:r>
            <w:r w:rsidRPr="002652FF">
              <w:rPr>
                <w:rFonts w:ascii="Times New Roman" w:hAnsi="Times New Roman" w:cs="Times New Roman"/>
                <w:b/>
                <w:sz w:val="20"/>
                <w:szCs w:val="20"/>
                <w:vertAlign w:val="subscript"/>
              </w:rPr>
              <w:t>5</w:t>
            </w:r>
            <w:r w:rsidRPr="002652FF">
              <w:rPr>
                <w:rFonts w:ascii="Times New Roman" w:hAnsi="Times New Roman" w:cs="Times New Roman"/>
                <w:b/>
                <w:sz w:val="20"/>
                <w:szCs w:val="20"/>
              </w:rPr>
              <w:t>Cl</w:t>
            </w:r>
            <w:r w:rsidRPr="002652FF">
              <w:rPr>
                <w:rFonts w:ascii="Times New Roman" w:hAnsi="Times New Roman" w:cs="Times New Roman"/>
                <w:sz w:val="20"/>
                <w:szCs w:val="20"/>
              </w:rPr>
              <w:t xml:space="preserve"> </w:t>
            </w:r>
            <w:r w:rsidRPr="002652FF">
              <w:rPr>
                <w:rFonts w:ascii="Times New Roman" w:hAnsi="Times New Roman" w:cs="Times New Roman"/>
                <w:b/>
                <w:sz w:val="20"/>
                <w:szCs w:val="20"/>
              </w:rPr>
              <w:t>ratio</w:t>
            </w:r>
          </w:p>
        </w:tc>
        <w:tc>
          <w:tcPr>
            <w:tcW w:w="2268" w:type="dxa"/>
          </w:tcPr>
          <w:p w:rsidR="00B67A55" w:rsidRPr="002652FF" w:rsidRDefault="00B67A55" w:rsidP="00960A6C">
            <w:pPr>
              <w:spacing w:line="360" w:lineRule="auto"/>
              <w:jc w:val="center"/>
              <w:rPr>
                <w:rFonts w:ascii="Times New Roman" w:hAnsi="Times New Roman" w:cs="Times New Roman"/>
                <w:b/>
                <w:sz w:val="20"/>
                <w:szCs w:val="20"/>
              </w:rPr>
            </w:pPr>
            <w:r w:rsidRPr="002652FF">
              <w:rPr>
                <w:rFonts w:ascii="Times New Roman" w:hAnsi="Times New Roman" w:cs="Times New Roman"/>
                <w:b/>
                <w:sz w:val="20"/>
                <w:szCs w:val="20"/>
              </w:rPr>
              <w:t>Column conditions (MeCN: aq.KNO</w:t>
            </w:r>
            <w:r w:rsidRPr="002652FF">
              <w:rPr>
                <w:rFonts w:ascii="Times New Roman" w:hAnsi="Times New Roman" w:cs="Times New Roman"/>
                <w:b/>
                <w:sz w:val="20"/>
                <w:szCs w:val="20"/>
                <w:vertAlign w:val="subscript"/>
              </w:rPr>
              <w:t>3</w:t>
            </w:r>
            <w:r w:rsidRPr="002652FF">
              <w:rPr>
                <w:rFonts w:ascii="Times New Roman" w:hAnsi="Times New Roman" w:cs="Times New Roman"/>
                <w:b/>
                <w:sz w:val="20"/>
                <w:szCs w:val="20"/>
              </w:rPr>
              <w:t xml:space="preserve">) on silica </w:t>
            </w:r>
            <w:r w:rsidRPr="002652FF">
              <w:rPr>
                <w:rFonts w:ascii="Times New Roman" w:hAnsi="Times New Roman" w:cs="Times New Roman"/>
                <w:sz w:val="20"/>
                <w:szCs w:val="20"/>
              </w:rPr>
              <w:t xml:space="preserve"> </w:t>
            </w:r>
            <w:r w:rsidRPr="002652FF">
              <w:rPr>
                <w:rFonts w:ascii="Times New Roman" w:hAnsi="Times New Roman" w:cs="Times New Roman"/>
                <w:b/>
                <w:sz w:val="20"/>
                <w:szCs w:val="20"/>
              </w:rPr>
              <w:t xml:space="preserve"> </w:t>
            </w:r>
          </w:p>
        </w:tc>
      </w:tr>
      <w:tr w:rsidR="00B67A55" w:rsidRPr="002652FF" w:rsidTr="00960A6C">
        <w:trPr>
          <w:jc w:val="center"/>
        </w:trPr>
        <w:tc>
          <w:tcPr>
            <w:tcW w:w="1668"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Ir• L</w:t>
            </w:r>
            <w:r w:rsidRPr="002652FF">
              <w:rPr>
                <w:rFonts w:ascii="Times New Roman" w:hAnsi="Times New Roman" w:cs="Times New Roman"/>
                <w:sz w:val="20"/>
                <w:szCs w:val="20"/>
                <w:vertAlign w:val="superscript"/>
              </w:rPr>
              <w:t>o-Ph</w:t>
            </w:r>
          </w:p>
        </w:tc>
        <w:tc>
          <w:tcPr>
            <w:tcW w:w="1701"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0.05,  0.05</w:t>
            </w:r>
          </w:p>
        </w:tc>
        <w:tc>
          <w:tcPr>
            <w:tcW w:w="2268"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1:17</w:t>
            </w:r>
          </w:p>
        </w:tc>
        <w:tc>
          <w:tcPr>
            <w:tcW w:w="2268"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 xml:space="preserve">99:1 </w:t>
            </w:r>
          </w:p>
        </w:tc>
      </w:tr>
      <w:tr w:rsidR="00B67A55" w:rsidRPr="002652FF" w:rsidTr="00960A6C">
        <w:trPr>
          <w:jc w:val="center"/>
        </w:trPr>
        <w:tc>
          <w:tcPr>
            <w:tcW w:w="1668"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Ir•L</w:t>
            </w:r>
            <w:r w:rsidRPr="002652FF">
              <w:rPr>
                <w:rFonts w:ascii="Times New Roman" w:hAnsi="Times New Roman" w:cs="Times New Roman"/>
                <w:sz w:val="20"/>
                <w:szCs w:val="20"/>
                <w:vertAlign w:val="superscript"/>
              </w:rPr>
              <w:t>m-Tol</w:t>
            </w:r>
          </w:p>
        </w:tc>
        <w:tc>
          <w:tcPr>
            <w:tcW w:w="1701"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0.04, 0.04</w:t>
            </w:r>
          </w:p>
        </w:tc>
        <w:tc>
          <w:tcPr>
            <w:tcW w:w="2268"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1.17</w:t>
            </w:r>
          </w:p>
        </w:tc>
        <w:tc>
          <w:tcPr>
            <w:tcW w:w="2268"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 xml:space="preserve">98:2 </w:t>
            </w:r>
          </w:p>
        </w:tc>
      </w:tr>
      <w:tr w:rsidR="00B67A55" w:rsidRPr="002652FF" w:rsidTr="00960A6C">
        <w:trPr>
          <w:jc w:val="center"/>
        </w:trPr>
        <w:tc>
          <w:tcPr>
            <w:tcW w:w="1668"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Ir•L</w:t>
            </w:r>
            <w:r w:rsidRPr="002652FF">
              <w:rPr>
                <w:rFonts w:ascii="Times New Roman" w:hAnsi="Times New Roman" w:cs="Times New Roman"/>
                <w:sz w:val="20"/>
                <w:szCs w:val="20"/>
                <w:vertAlign w:val="superscript"/>
              </w:rPr>
              <w:t>p-Ph</w:t>
            </w:r>
          </w:p>
        </w:tc>
        <w:tc>
          <w:tcPr>
            <w:tcW w:w="1701"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0.05,  0.05</w:t>
            </w:r>
          </w:p>
        </w:tc>
        <w:tc>
          <w:tcPr>
            <w:tcW w:w="2268"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1.17</w:t>
            </w:r>
          </w:p>
        </w:tc>
        <w:tc>
          <w:tcPr>
            <w:tcW w:w="2268"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99:1</w:t>
            </w:r>
          </w:p>
        </w:tc>
      </w:tr>
      <w:tr w:rsidR="00B67A55" w:rsidRPr="002652FF" w:rsidTr="00960A6C">
        <w:trPr>
          <w:jc w:val="center"/>
        </w:trPr>
        <w:tc>
          <w:tcPr>
            <w:tcW w:w="1668"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Ir•L</w:t>
            </w:r>
            <w:r w:rsidRPr="002652FF">
              <w:rPr>
                <w:rFonts w:ascii="Times New Roman" w:hAnsi="Times New Roman" w:cs="Times New Roman"/>
                <w:sz w:val="20"/>
                <w:szCs w:val="20"/>
                <w:vertAlign w:val="superscript"/>
              </w:rPr>
              <w:t>m-Ph</w:t>
            </w:r>
          </w:p>
        </w:tc>
        <w:tc>
          <w:tcPr>
            <w:tcW w:w="1701"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0.03,  0.03</w:t>
            </w:r>
          </w:p>
        </w:tc>
        <w:tc>
          <w:tcPr>
            <w:tcW w:w="2268"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1.17</w:t>
            </w:r>
          </w:p>
        </w:tc>
        <w:tc>
          <w:tcPr>
            <w:tcW w:w="2268"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99:1</w:t>
            </w:r>
          </w:p>
        </w:tc>
      </w:tr>
      <w:tr w:rsidR="00B67A55" w:rsidRPr="002652FF" w:rsidTr="00960A6C">
        <w:trPr>
          <w:jc w:val="center"/>
        </w:trPr>
        <w:tc>
          <w:tcPr>
            <w:tcW w:w="1668"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 xml:space="preserve">   Ir•L</w:t>
            </w:r>
            <w:r w:rsidRPr="002652FF">
              <w:rPr>
                <w:rFonts w:ascii="Times New Roman" w:hAnsi="Times New Roman" w:cs="Times New Roman"/>
                <w:sz w:val="20"/>
                <w:szCs w:val="20"/>
                <w:vertAlign w:val="superscript"/>
              </w:rPr>
              <w:t>1,5-naph</w:t>
            </w:r>
          </w:p>
        </w:tc>
        <w:tc>
          <w:tcPr>
            <w:tcW w:w="1701"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0.05,  0.05</w:t>
            </w:r>
          </w:p>
        </w:tc>
        <w:tc>
          <w:tcPr>
            <w:tcW w:w="2268"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1.16</w:t>
            </w:r>
          </w:p>
        </w:tc>
        <w:tc>
          <w:tcPr>
            <w:tcW w:w="2268"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98:2</w:t>
            </w:r>
          </w:p>
        </w:tc>
      </w:tr>
      <w:tr w:rsidR="00B67A55" w:rsidRPr="002652FF" w:rsidTr="00960A6C">
        <w:trPr>
          <w:jc w:val="center"/>
        </w:trPr>
        <w:tc>
          <w:tcPr>
            <w:tcW w:w="1668" w:type="dxa"/>
          </w:tcPr>
          <w:p w:rsidR="00B67A55" w:rsidRPr="002652FF" w:rsidRDefault="00B67A55" w:rsidP="00960A6C">
            <w:pPr>
              <w:spacing w:line="360" w:lineRule="auto"/>
              <w:jc w:val="center"/>
              <w:rPr>
                <w:rFonts w:ascii="Times New Roman" w:hAnsi="Times New Roman" w:cs="Times New Roman"/>
                <w:sz w:val="20"/>
                <w:szCs w:val="20"/>
              </w:rPr>
            </w:pPr>
            <w:r w:rsidRPr="002652FF">
              <w:rPr>
                <w:rFonts w:ascii="Times New Roman" w:hAnsi="Times New Roman" w:cs="Times New Roman"/>
                <w:sz w:val="20"/>
                <w:szCs w:val="20"/>
              </w:rPr>
              <w:t>Ir•L</w:t>
            </w:r>
            <w:r w:rsidRPr="002652FF">
              <w:rPr>
                <w:rFonts w:ascii="Times New Roman" w:hAnsi="Times New Roman" w:cs="Times New Roman"/>
                <w:sz w:val="20"/>
                <w:szCs w:val="20"/>
                <w:vertAlign w:val="superscript"/>
              </w:rPr>
              <w:t>PEG</w:t>
            </w:r>
          </w:p>
        </w:tc>
        <w:tc>
          <w:tcPr>
            <w:tcW w:w="1701"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0. 15,  0.13</w:t>
            </w:r>
          </w:p>
        </w:tc>
        <w:tc>
          <w:tcPr>
            <w:tcW w:w="2268"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 xml:space="preserve"> 1:2.7</w:t>
            </w:r>
          </w:p>
        </w:tc>
        <w:tc>
          <w:tcPr>
            <w:tcW w:w="2268"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 xml:space="preserve">96:4   </w:t>
            </w:r>
          </w:p>
        </w:tc>
      </w:tr>
    </w:tbl>
    <w:p w:rsidR="00B67A55" w:rsidRPr="00FF707A" w:rsidRDefault="00B67A55" w:rsidP="00B67A55">
      <w:pPr>
        <w:spacing w:line="360" w:lineRule="auto"/>
        <w:jc w:val="both"/>
        <w:rPr>
          <w:rFonts w:ascii="Times New Roman" w:hAnsi="Times New Roman" w:cs="Times New Roman"/>
          <w:b/>
        </w:rPr>
      </w:pPr>
    </w:p>
    <w:p w:rsidR="00B67A55" w:rsidRPr="00FF707A" w:rsidRDefault="00B67A55" w:rsidP="00B67A55">
      <w:pPr>
        <w:autoSpaceDE w:val="0"/>
        <w:autoSpaceDN w:val="0"/>
        <w:adjustRightInd w:val="0"/>
        <w:spacing w:after="0" w:line="360" w:lineRule="auto"/>
        <w:jc w:val="both"/>
        <w:rPr>
          <w:rFonts w:ascii="Times New Roman" w:hAnsi="Times New Roman" w:cs="Times New Roman"/>
        </w:rPr>
      </w:pPr>
      <w:r w:rsidRPr="00CE3948">
        <w:rPr>
          <w:rFonts w:ascii="Times New Roman" w:hAnsi="Times New Roman" w:cs="Times New Roman"/>
          <w:lang w:val="es-ES_tradnl"/>
        </w:rPr>
        <w:lastRenderedPageBreak/>
        <w:t>[</w:t>
      </w:r>
      <w:proofErr w:type="gramStart"/>
      <w:r w:rsidRPr="00CE3948">
        <w:rPr>
          <w:rFonts w:ascii="Times New Roman" w:hAnsi="Times New Roman" w:cs="Times New Roman"/>
          <w:lang w:val="es-ES_tradnl"/>
        </w:rPr>
        <w:t>Ir(</w:t>
      </w:r>
      <w:proofErr w:type="gramEnd"/>
      <w:r w:rsidRPr="00CE3948">
        <w:rPr>
          <w:rFonts w:ascii="Times New Roman" w:hAnsi="Times New Roman" w:cs="Times New Roman"/>
          <w:lang w:val="es-ES_tradnl"/>
        </w:rPr>
        <w:t>F</w:t>
      </w:r>
      <w:r w:rsidRPr="00CE3948">
        <w:rPr>
          <w:rFonts w:ascii="Times New Roman" w:hAnsi="Times New Roman" w:cs="Times New Roman"/>
          <w:vertAlign w:val="subscript"/>
          <w:lang w:val="es-ES_tradnl"/>
        </w:rPr>
        <w:t>2</w:t>
      </w:r>
      <w:r w:rsidRPr="00CE3948">
        <w:rPr>
          <w:rFonts w:ascii="Times New Roman" w:hAnsi="Times New Roman" w:cs="Times New Roman"/>
          <w:lang w:val="es-ES_tradnl"/>
        </w:rPr>
        <w:t>ppy)</w:t>
      </w:r>
      <w:r w:rsidRPr="00CE3948">
        <w:rPr>
          <w:rFonts w:ascii="Times New Roman" w:hAnsi="Times New Roman" w:cs="Times New Roman"/>
          <w:vertAlign w:val="subscript"/>
          <w:lang w:val="es-ES_tradnl"/>
        </w:rPr>
        <w:t>2</w:t>
      </w:r>
      <w:r w:rsidRPr="00CE3948">
        <w:rPr>
          <w:rFonts w:ascii="Times New Roman" w:hAnsi="Times New Roman" w:cs="Times New Roman"/>
          <w:lang w:val="es-ES_tradnl"/>
        </w:rPr>
        <w:t>(L</w:t>
      </w:r>
      <w:r w:rsidRPr="00CE3948">
        <w:rPr>
          <w:rFonts w:ascii="Times New Roman" w:hAnsi="Times New Roman" w:cs="Times New Roman"/>
          <w:vertAlign w:val="superscript"/>
          <w:lang w:val="es-ES_tradnl"/>
        </w:rPr>
        <w:t>o-Ph</w:t>
      </w:r>
      <w:r w:rsidRPr="00CE3948">
        <w:rPr>
          <w:rFonts w:ascii="Times New Roman" w:hAnsi="Times New Roman" w:cs="Times New Roman"/>
          <w:lang w:val="es-ES_tradnl"/>
        </w:rPr>
        <w:t>)Re(CO)</w:t>
      </w:r>
      <w:r w:rsidRPr="00CE3948">
        <w:rPr>
          <w:rFonts w:ascii="Times New Roman" w:hAnsi="Times New Roman" w:cs="Times New Roman"/>
          <w:vertAlign w:val="subscript"/>
          <w:lang w:val="es-ES_tradnl"/>
        </w:rPr>
        <w:t>3</w:t>
      </w:r>
      <w:r w:rsidRPr="00CE3948">
        <w:rPr>
          <w:rFonts w:ascii="Times New Roman" w:hAnsi="Times New Roman" w:cs="Times New Roman"/>
          <w:lang w:val="es-ES_tradnl"/>
        </w:rPr>
        <w:t>Cl]NO</w:t>
      </w:r>
      <w:r w:rsidRPr="00CE3948">
        <w:rPr>
          <w:rFonts w:ascii="Times New Roman" w:hAnsi="Times New Roman" w:cs="Times New Roman"/>
          <w:vertAlign w:val="subscript"/>
          <w:lang w:val="es-ES_tradnl"/>
        </w:rPr>
        <w:t>3</w:t>
      </w:r>
      <w:r w:rsidRPr="00CE3948">
        <w:rPr>
          <w:rFonts w:ascii="Times New Roman" w:hAnsi="Times New Roman" w:cs="Times New Roman"/>
          <w:lang w:val="es-ES_tradnl"/>
        </w:rPr>
        <w:t xml:space="preserve">. </w:t>
      </w:r>
      <w:r w:rsidRPr="00FF707A">
        <w:rPr>
          <w:rFonts w:ascii="Times New Roman" w:hAnsi="Times New Roman" w:cs="Times New Roman"/>
        </w:rPr>
        <w:t xml:space="preserve">Yield: 80%. </w:t>
      </w:r>
    </w:p>
    <w:p w:rsidR="00C57E2F" w:rsidRDefault="00C57E2F" w:rsidP="00B67A55">
      <w:pPr>
        <w:autoSpaceDE w:val="0"/>
        <w:autoSpaceDN w:val="0"/>
        <w:adjustRightInd w:val="0"/>
        <w:spacing w:after="0" w:line="360" w:lineRule="auto"/>
        <w:jc w:val="both"/>
        <w:rPr>
          <w:rFonts w:ascii="Times New Roman" w:hAnsi="Times New Roman" w:cs="Times New Roman"/>
          <w:vertAlign w:val="superscript"/>
        </w:rPr>
      </w:pPr>
    </w:p>
    <w:p w:rsidR="00B67A55" w:rsidRPr="00FF707A" w:rsidRDefault="00B67A55" w:rsidP="00B67A55">
      <w:pPr>
        <w:autoSpaceDE w:val="0"/>
        <w:autoSpaceDN w:val="0"/>
        <w:adjustRightInd w:val="0"/>
        <w:spacing w:after="0" w:line="360" w:lineRule="auto"/>
        <w:jc w:val="both"/>
        <w:rPr>
          <w:rFonts w:ascii="Times New Roman" w:hAnsi="Times New Roman" w:cs="Times New Roman"/>
          <w:b/>
        </w:rPr>
      </w:pPr>
      <w:r w:rsidRPr="00FF707A">
        <w:rPr>
          <w:rFonts w:ascii="Times New Roman" w:hAnsi="Times New Roman" w:cs="Times New Roman"/>
          <w:vertAlign w:val="superscript"/>
        </w:rPr>
        <w:t>1</w:t>
      </w:r>
      <w:r w:rsidRPr="00FF707A">
        <w:rPr>
          <w:rFonts w:ascii="Times New Roman" w:hAnsi="Times New Roman" w:cs="Times New Roman"/>
        </w:rPr>
        <w:t>H NMR (400 MHz, CD</w:t>
      </w:r>
      <w:r w:rsidRPr="00FF707A">
        <w:rPr>
          <w:rFonts w:ascii="Times New Roman" w:hAnsi="Times New Roman" w:cs="Times New Roman"/>
          <w:vertAlign w:val="subscript"/>
        </w:rPr>
        <w:t>3</w:t>
      </w:r>
      <w:r w:rsidRPr="00FF707A">
        <w:rPr>
          <w:rFonts w:ascii="Times New Roman" w:hAnsi="Times New Roman" w:cs="Times New Roman"/>
        </w:rPr>
        <w:t xml:space="preserve">CN): δ (ppm) 8.93 (0.5H, dt, </w:t>
      </w:r>
      <w:r w:rsidRPr="00FF707A">
        <w:rPr>
          <w:rFonts w:ascii="Times New Roman" w:hAnsi="Times New Roman" w:cs="Times New Roman"/>
          <w:i/>
        </w:rPr>
        <w:t>J</w:t>
      </w:r>
      <w:r w:rsidRPr="00FF707A">
        <w:rPr>
          <w:rFonts w:ascii="Times New Roman" w:hAnsi="Times New Roman" w:cs="Times New Roman"/>
        </w:rPr>
        <w:t xml:space="preserve"> 5.4, 1.1); 8.91 (0.5H, dt, </w:t>
      </w:r>
      <w:r w:rsidRPr="00FF707A">
        <w:rPr>
          <w:rFonts w:ascii="Times New Roman" w:hAnsi="Times New Roman" w:cs="Times New Roman"/>
          <w:i/>
        </w:rPr>
        <w:t>J</w:t>
      </w:r>
      <w:r w:rsidRPr="00FF707A">
        <w:rPr>
          <w:rFonts w:ascii="Times New Roman" w:hAnsi="Times New Roman" w:cs="Times New Roman"/>
        </w:rPr>
        <w:t xml:space="preserve"> 5.4, 1.1);  8.34–8.28 (2H, m); 8.19–8.11 (3H, m); 8.00–7.90 (2H, m); 7.89–7.78 (3.5H , m); 7.72 (0.5H, d, J 2.8); 7.69 (0.5H, d, </w:t>
      </w:r>
      <w:r w:rsidRPr="00FF707A">
        <w:rPr>
          <w:rFonts w:ascii="Times New Roman" w:hAnsi="Times New Roman" w:cs="Times New Roman"/>
          <w:i/>
        </w:rPr>
        <w:t xml:space="preserve">J </w:t>
      </w:r>
      <w:r w:rsidRPr="00FF707A">
        <w:rPr>
          <w:rFonts w:ascii="Times New Roman" w:hAnsi="Times New Roman" w:cs="Times New Roman"/>
        </w:rPr>
        <w:t xml:space="preserve"> 2.9); 7.66 (0.5H, d, </w:t>
      </w:r>
      <w:r w:rsidRPr="00FF707A">
        <w:rPr>
          <w:rFonts w:ascii="Times New Roman" w:hAnsi="Times New Roman" w:cs="Times New Roman"/>
          <w:i/>
        </w:rPr>
        <w:t>J</w:t>
      </w:r>
      <w:r w:rsidRPr="00FF707A">
        <w:rPr>
          <w:rFonts w:ascii="Times New Roman" w:hAnsi="Times New Roman" w:cs="Times New Roman"/>
        </w:rPr>
        <w:t xml:space="preserve"> 5.5); 7.63 (0.5H, d, </w:t>
      </w:r>
      <w:r w:rsidRPr="00FF707A">
        <w:rPr>
          <w:rFonts w:ascii="Times New Roman" w:hAnsi="Times New Roman" w:cs="Times New Roman"/>
          <w:i/>
        </w:rPr>
        <w:t>J</w:t>
      </w:r>
      <w:r w:rsidRPr="00FF707A">
        <w:rPr>
          <w:rFonts w:ascii="Times New Roman" w:hAnsi="Times New Roman" w:cs="Times New Roman"/>
        </w:rPr>
        <w:t xml:space="preserve">  5.9); 7.62 (0.5H, d, </w:t>
      </w:r>
      <w:r w:rsidRPr="00FF707A">
        <w:rPr>
          <w:rFonts w:ascii="Times New Roman" w:hAnsi="Times New Roman" w:cs="Times New Roman"/>
          <w:i/>
        </w:rPr>
        <w:t>J</w:t>
      </w:r>
      <w:r w:rsidRPr="00FF707A">
        <w:rPr>
          <w:rFonts w:ascii="Times New Roman" w:hAnsi="Times New Roman" w:cs="Times New Roman"/>
        </w:rPr>
        <w:t xml:space="preserve"> 2.9); 7.57–7.52 (1H, m); 7.44–7.39 (1.5H, m); 7.37 (0.5H, d, </w:t>
      </w:r>
      <w:r w:rsidRPr="00FF707A">
        <w:rPr>
          <w:rFonts w:ascii="Times New Roman" w:hAnsi="Times New Roman" w:cs="Times New Roman"/>
          <w:i/>
        </w:rPr>
        <w:t>J</w:t>
      </w:r>
      <w:r w:rsidRPr="00FF707A">
        <w:rPr>
          <w:rFonts w:ascii="Times New Roman" w:hAnsi="Times New Roman" w:cs="Times New Roman"/>
        </w:rPr>
        <w:t xml:space="preserve">  2.9); 7.29–7.11 (4H, m);  6.90 (0.5H, d, J 7.7) ;  6.79 (0.5H, t, </w:t>
      </w:r>
      <w:r w:rsidRPr="00FF707A">
        <w:rPr>
          <w:rFonts w:ascii="Times New Roman" w:hAnsi="Times New Roman" w:cs="Times New Roman"/>
          <w:i/>
        </w:rPr>
        <w:t>J</w:t>
      </w:r>
      <w:r w:rsidRPr="00FF707A">
        <w:rPr>
          <w:rFonts w:ascii="Times New Roman" w:hAnsi="Times New Roman" w:cs="Times New Roman"/>
        </w:rPr>
        <w:t xml:space="preserve"> 7.6); 6.74–6.63 (2H, m);  6.62–6.54 (1H, m);  5.77(1H, dd, </w:t>
      </w:r>
      <w:r w:rsidRPr="00FF707A">
        <w:rPr>
          <w:rFonts w:ascii="Times New Roman" w:hAnsi="Times New Roman" w:cs="Times New Roman"/>
          <w:i/>
        </w:rPr>
        <w:t>J</w:t>
      </w:r>
      <w:r w:rsidRPr="00FF707A">
        <w:rPr>
          <w:rFonts w:ascii="Times New Roman" w:hAnsi="Times New Roman" w:cs="Times New Roman"/>
        </w:rPr>
        <w:t xml:space="preserve">  2.1, 8.8); 5.60 (0.5H, d, </w:t>
      </w:r>
      <w:r w:rsidRPr="00FF707A">
        <w:rPr>
          <w:rFonts w:ascii="Times New Roman" w:hAnsi="Times New Roman" w:cs="Times New Roman"/>
          <w:i/>
        </w:rPr>
        <w:t>J</w:t>
      </w:r>
      <w:r w:rsidRPr="00FF707A">
        <w:rPr>
          <w:rFonts w:ascii="Times New Roman" w:hAnsi="Times New Roman" w:cs="Times New Roman"/>
        </w:rPr>
        <w:t xml:space="preserve"> 7.7); 5.53–5.37 (2.5H,m); 5.32–5.12 (1.5H, m); 5.08–4.88 (1.5H, m). ESMS: </w:t>
      </w:r>
      <w:r w:rsidRPr="00FF707A">
        <w:rPr>
          <w:rFonts w:ascii="Times New Roman" w:hAnsi="Times New Roman" w:cs="Times New Roman"/>
          <w:i/>
        </w:rPr>
        <w:t>m/z</w:t>
      </w:r>
      <w:r w:rsidRPr="00FF707A">
        <w:rPr>
          <w:rFonts w:ascii="Times New Roman" w:hAnsi="Times New Roman" w:cs="Times New Roman"/>
        </w:rPr>
        <w:t xml:space="preserve"> 1271(</w:t>
      </w:r>
      <w:r w:rsidRPr="00FF707A">
        <w:rPr>
          <w:rFonts w:ascii="Times New Roman" w:hAnsi="Times New Roman" w:cs="Times New Roman"/>
          <w:i/>
        </w:rPr>
        <w:t>M</w:t>
      </w:r>
      <w:r w:rsidRPr="00FF707A">
        <w:rPr>
          <w:rFonts w:ascii="Times New Roman" w:eastAsia="AdvOT8608a8d1+22" w:hAnsi="Times New Roman" w:cs="Times New Roman"/>
          <w:i/>
        </w:rPr>
        <w:t>−</w:t>
      </w:r>
      <w:r w:rsidRPr="00FF707A">
        <w:rPr>
          <w:rFonts w:ascii="Times New Roman" w:hAnsi="Times New Roman" w:cs="Times New Roman"/>
        </w:rPr>
        <w:t>NO</w:t>
      </w:r>
      <w:r w:rsidRPr="00FF707A">
        <w:rPr>
          <w:rFonts w:ascii="Times New Roman" w:hAnsi="Times New Roman" w:cs="Times New Roman"/>
          <w:vertAlign w:val="subscript"/>
        </w:rPr>
        <w:t>3</w:t>
      </w:r>
      <w:proofErr w:type="gramStart"/>
      <w:r w:rsidRPr="00FF707A">
        <w:rPr>
          <w:rFonts w:ascii="Times New Roman" w:hAnsi="Times New Roman" w:cs="Times New Roman"/>
        </w:rPr>
        <w:t>)</w:t>
      </w:r>
      <w:r w:rsidRPr="00FF707A">
        <w:rPr>
          <w:rFonts w:ascii="Times New Roman" w:hAnsi="Times New Roman" w:cs="Times New Roman"/>
          <w:vertAlign w:val="superscript"/>
        </w:rPr>
        <w:t>+</w:t>
      </w:r>
      <w:proofErr w:type="gramEnd"/>
      <w:r w:rsidRPr="00FF707A">
        <w:rPr>
          <w:rFonts w:ascii="Times New Roman" w:hAnsi="Times New Roman" w:cs="Times New Roman"/>
        </w:rPr>
        <w:t>. Found: C 42.7, H 3.0,</w:t>
      </w:r>
      <w:r w:rsidRPr="00FF707A">
        <w:rPr>
          <w:rFonts w:ascii="Times New Roman" w:hAnsi="Times New Roman" w:cs="Times New Roman"/>
          <w:vertAlign w:val="subscript"/>
        </w:rPr>
        <w:t xml:space="preserve"> </w:t>
      </w:r>
      <w:r w:rsidRPr="00FF707A">
        <w:rPr>
          <w:rFonts w:ascii="Times New Roman" w:hAnsi="Times New Roman" w:cs="Times New Roman"/>
        </w:rPr>
        <w:t>N 8.8</w:t>
      </w:r>
      <w:r w:rsidRPr="00FF707A">
        <w:rPr>
          <w:rFonts w:ascii="Times New Roman" w:hAnsi="Times New Roman" w:cs="Times New Roman"/>
          <w:vertAlign w:val="subscript"/>
        </w:rPr>
        <w:t xml:space="preserve"> </w:t>
      </w:r>
      <w:r w:rsidRPr="00FF707A">
        <w:rPr>
          <w:rFonts w:ascii="Times New Roman" w:hAnsi="Times New Roman" w:cs="Times New Roman"/>
        </w:rPr>
        <w:t>%. Calculated for C</w:t>
      </w:r>
      <w:r w:rsidRPr="00FF707A">
        <w:rPr>
          <w:rFonts w:ascii="Times New Roman" w:hAnsi="Times New Roman" w:cs="Times New Roman"/>
          <w:vertAlign w:val="subscript"/>
        </w:rPr>
        <w:t>49</w:t>
      </w:r>
      <w:r w:rsidRPr="00FF707A">
        <w:rPr>
          <w:rFonts w:ascii="Times New Roman" w:hAnsi="Times New Roman" w:cs="Times New Roman"/>
        </w:rPr>
        <w:t>H</w:t>
      </w:r>
      <w:r w:rsidRPr="00FF707A">
        <w:rPr>
          <w:rFonts w:ascii="Times New Roman" w:hAnsi="Times New Roman" w:cs="Times New Roman"/>
          <w:vertAlign w:val="subscript"/>
        </w:rPr>
        <w:t>32</w:t>
      </w:r>
      <w:r w:rsidRPr="00FF707A">
        <w:rPr>
          <w:rFonts w:ascii="Times New Roman" w:hAnsi="Times New Roman" w:cs="Times New Roman"/>
        </w:rPr>
        <w:t>IrReClF</w:t>
      </w:r>
      <w:r w:rsidRPr="00FF707A">
        <w:rPr>
          <w:rFonts w:ascii="Times New Roman" w:hAnsi="Times New Roman" w:cs="Times New Roman"/>
          <w:vertAlign w:val="subscript"/>
        </w:rPr>
        <w:t>4</w:t>
      </w:r>
      <w:r w:rsidRPr="00FF707A">
        <w:rPr>
          <w:rFonts w:ascii="Times New Roman" w:hAnsi="Times New Roman" w:cs="Times New Roman"/>
        </w:rPr>
        <w:t>N</w:t>
      </w:r>
      <w:r w:rsidRPr="00FF707A">
        <w:rPr>
          <w:rFonts w:ascii="Times New Roman" w:hAnsi="Times New Roman" w:cs="Times New Roman"/>
          <w:vertAlign w:val="subscript"/>
        </w:rPr>
        <w:t>9</w:t>
      </w:r>
      <w:r w:rsidRPr="00FF707A">
        <w:rPr>
          <w:rFonts w:ascii="Times New Roman" w:hAnsi="Times New Roman" w:cs="Times New Roman"/>
        </w:rPr>
        <w:t>O</w:t>
      </w:r>
      <w:r w:rsidRPr="00FF707A">
        <w:rPr>
          <w:rFonts w:ascii="Times New Roman" w:hAnsi="Times New Roman" w:cs="Times New Roman"/>
          <w:vertAlign w:val="subscript"/>
        </w:rPr>
        <w:t>6</w:t>
      </w:r>
      <w:r w:rsidRPr="00FF707A">
        <w:rPr>
          <w:rFonts w:ascii="Times New Roman" w:hAnsi="Times New Roman" w:cs="Times New Roman"/>
        </w:rPr>
        <w:t>•2H</w:t>
      </w:r>
      <w:r w:rsidRPr="00FF707A">
        <w:rPr>
          <w:rFonts w:ascii="Times New Roman" w:hAnsi="Times New Roman" w:cs="Times New Roman"/>
          <w:vertAlign w:val="subscript"/>
        </w:rPr>
        <w:t>2</w:t>
      </w:r>
      <w:r w:rsidRPr="00FF707A">
        <w:rPr>
          <w:rFonts w:ascii="Times New Roman" w:hAnsi="Times New Roman" w:cs="Times New Roman"/>
        </w:rPr>
        <w:t>O: C 43.0, H 2.7, N 9.2</w:t>
      </w:r>
      <w:r w:rsidRPr="00FF707A">
        <w:rPr>
          <w:rFonts w:ascii="Times New Roman" w:hAnsi="Times New Roman" w:cs="Times New Roman"/>
          <w:vertAlign w:val="subscript"/>
        </w:rPr>
        <w:t xml:space="preserve"> </w:t>
      </w:r>
      <w:r w:rsidRPr="00FF707A">
        <w:rPr>
          <w:rFonts w:ascii="Times New Roman" w:hAnsi="Times New Roman" w:cs="Times New Roman"/>
        </w:rPr>
        <w:t xml:space="preserve">%. </w:t>
      </w:r>
    </w:p>
    <w:p w:rsidR="00B67A55" w:rsidRDefault="00B67A55" w:rsidP="00B67A55">
      <w:pPr>
        <w:autoSpaceDE w:val="0"/>
        <w:autoSpaceDN w:val="0"/>
        <w:adjustRightInd w:val="0"/>
        <w:spacing w:after="0" w:line="360" w:lineRule="auto"/>
        <w:jc w:val="both"/>
        <w:rPr>
          <w:rFonts w:ascii="Times New Roman" w:hAnsi="Times New Roman" w:cs="Times New Roman"/>
        </w:rPr>
      </w:pPr>
    </w:p>
    <w:p w:rsidR="00B67A55" w:rsidRPr="00FF707A" w:rsidRDefault="00B67A55" w:rsidP="00864D00">
      <w:pPr>
        <w:autoSpaceDE w:val="0"/>
        <w:autoSpaceDN w:val="0"/>
        <w:adjustRightInd w:val="0"/>
        <w:spacing w:after="0" w:line="360" w:lineRule="auto"/>
        <w:jc w:val="both"/>
        <w:rPr>
          <w:rFonts w:ascii="Times New Roman" w:hAnsi="Times New Roman" w:cs="Times New Roman"/>
        </w:rPr>
      </w:pPr>
      <w:r w:rsidRPr="00FF707A">
        <w:rPr>
          <w:rFonts w:ascii="Times New Roman" w:hAnsi="Times New Roman" w:cs="Times New Roman"/>
        </w:rPr>
        <w:t>[</w:t>
      </w:r>
      <w:proofErr w:type="gramStart"/>
      <w:r w:rsidRPr="00FF707A">
        <w:rPr>
          <w:rFonts w:ascii="Times New Roman" w:hAnsi="Times New Roman" w:cs="Times New Roman"/>
        </w:rPr>
        <w:t>Ir(</w:t>
      </w:r>
      <w:proofErr w:type="gramEnd"/>
      <w:r w:rsidRPr="00FF707A">
        <w:rPr>
          <w:rFonts w:ascii="Times New Roman" w:hAnsi="Times New Roman" w:cs="Times New Roman"/>
        </w:rPr>
        <w:t>F</w:t>
      </w:r>
      <w:r w:rsidRPr="00FF707A">
        <w:rPr>
          <w:rFonts w:ascii="Times New Roman" w:hAnsi="Times New Roman" w:cs="Times New Roman"/>
          <w:vertAlign w:val="subscript"/>
        </w:rPr>
        <w:t>2</w:t>
      </w:r>
      <w:r w:rsidRPr="00FF707A">
        <w:rPr>
          <w:rFonts w:ascii="Times New Roman" w:hAnsi="Times New Roman" w:cs="Times New Roman"/>
        </w:rPr>
        <w:t>ppy)</w:t>
      </w:r>
      <w:r w:rsidRPr="00FF707A">
        <w:rPr>
          <w:rFonts w:ascii="Times New Roman" w:hAnsi="Times New Roman" w:cs="Times New Roman"/>
          <w:vertAlign w:val="subscript"/>
        </w:rPr>
        <w:t>2</w:t>
      </w:r>
      <w:r w:rsidRPr="00FF707A">
        <w:rPr>
          <w:rFonts w:ascii="Times New Roman" w:hAnsi="Times New Roman" w:cs="Times New Roman"/>
        </w:rPr>
        <w:t>(L</w:t>
      </w:r>
      <w:r w:rsidRPr="00FF707A">
        <w:rPr>
          <w:rFonts w:ascii="Times New Roman" w:hAnsi="Times New Roman" w:cs="Times New Roman"/>
          <w:vertAlign w:val="superscript"/>
        </w:rPr>
        <w:t>m-Tol</w:t>
      </w:r>
      <w:r w:rsidRPr="00FF707A">
        <w:rPr>
          <w:rFonts w:ascii="Times New Roman" w:hAnsi="Times New Roman" w:cs="Times New Roman"/>
        </w:rPr>
        <w:t>)Re(CO)</w:t>
      </w:r>
      <w:r w:rsidRPr="00FF707A">
        <w:rPr>
          <w:rFonts w:ascii="Times New Roman" w:hAnsi="Times New Roman" w:cs="Times New Roman"/>
          <w:vertAlign w:val="subscript"/>
        </w:rPr>
        <w:t>3</w:t>
      </w:r>
      <w:r w:rsidRPr="00FF707A">
        <w:rPr>
          <w:rFonts w:ascii="Times New Roman" w:hAnsi="Times New Roman" w:cs="Times New Roman"/>
        </w:rPr>
        <w:t>Cl]NO</w:t>
      </w:r>
      <w:r w:rsidRPr="00FF707A">
        <w:rPr>
          <w:rFonts w:ascii="Times New Roman" w:hAnsi="Times New Roman" w:cs="Times New Roman"/>
          <w:vertAlign w:val="subscript"/>
        </w:rPr>
        <w:t>3</w:t>
      </w:r>
      <w:r w:rsidRPr="00FF707A">
        <w:rPr>
          <w:rFonts w:ascii="Times New Roman" w:hAnsi="Times New Roman" w:cs="Times New Roman"/>
        </w:rPr>
        <w:t>. Yield: 87%.</w:t>
      </w:r>
    </w:p>
    <w:p w:rsidR="00C57E2F" w:rsidRDefault="00C57E2F" w:rsidP="00864D00">
      <w:pPr>
        <w:autoSpaceDE w:val="0"/>
        <w:autoSpaceDN w:val="0"/>
        <w:adjustRightInd w:val="0"/>
        <w:spacing w:after="0" w:line="360" w:lineRule="auto"/>
        <w:jc w:val="both"/>
        <w:rPr>
          <w:rFonts w:ascii="Times New Roman" w:hAnsi="Times New Roman" w:cs="Times New Roman"/>
          <w:vertAlign w:val="superscript"/>
        </w:rPr>
      </w:pPr>
    </w:p>
    <w:p w:rsidR="00B67A55" w:rsidRPr="00FF707A" w:rsidRDefault="00B67A55" w:rsidP="00864D00">
      <w:pPr>
        <w:autoSpaceDE w:val="0"/>
        <w:autoSpaceDN w:val="0"/>
        <w:adjustRightInd w:val="0"/>
        <w:spacing w:after="0"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H NMR (400 MHz, CD</w:t>
      </w:r>
      <w:r w:rsidRPr="00FF707A">
        <w:rPr>
          <w:rFonts w:ascii="Times New Roman" w:hAnsi="Times New Roman" w:cs="Times New Roman"/>
          <w:vertAlign w:val="subscript"/>
        </w:rPr>
        <w:t>3</w:t>
      </w:r>
      <w:r w:rsidRPr="00FF707A">
        <w:rPr>
          <w:rFonts w:ascii="Times New Roman" w:hAnsi="Times New Roman" w:cs="Times New Roman"/>
        </w:rPr>
        <w:t xml:space="preserve">CN): δ (ppm) 8.91 (1H, m); 8.29 (2H, m); 8.20–8.10 (3H, m); 7.96–7.88 (2H, m); 7.86–7.73(4H, m); 7.68–7.59 (2H, m); 7.57–7.50 (1H, m); 7.42–7.37 (1H, m); 7.35 (0.5H, d, </w:t>
      </w:r>
      <w:r w:rsidRPr="00FF707A">
        <w:rPr>
          <w:rFonts w:ascii="Times New Roman" w:hAnsi="Times New Roman" w:cs="Times New Roman"/>
          <w:i/>
        </w:rPr>
        <w:t>J</w:t>
      </w:r>
      <w:r w:rsidRPr="00FF707A">
        <w:rPr>
          <w:rFonts w:ascii="Times New Roman" w:hAnsi="Times New Roman" w:cs="Times New Roman"/>
        </w:rPr>
        <w:t xml:space="preserve"> 2.8); 7.27 (0.5H, d, </w:t>
      </w:r>
      <w:r w:rsidRPr="00FF707A">
        <w:rPr>
          <w:rFonts w:ascii="Times New Roman" w:hAnsi="Times New Roman" w:cs="Times New Roman"/>
          <w:i/>
        </w:rPr>
        <w:t>J</w:t>
      </w:r>
      <w:r w:rsidRPr="00FF707A">
        <w:rPr>
          <w:rFonts w:ascii="Times New Roman" w:hAnsi="Times New Roman" w:cs="Times New Roman"/>
        </w:rPr>
        <w:t xml:space="preserve"> 2.8); 7.20–7.10 (3H, m); 6.93 (0.5H, s); 6.86 (0.5H, s); 6.73–6.58 (2H, m); 5.84–5.65 (3H, m) ; 5.48 (1H, dd, </w:t>
      </w:r>
      <w:r w:rsidRPr="00FF707A">
        <w:rPr>
          <w:rFonts w:ascii="Times New Roman" w:hAnsi="Times New Roman" w:cs="Times New Roman"/>
          <w:i/>
        </w:rPr>
        <w:t>J</w:t>
      </w:r>
      <w:r w:rsidRPr="00FF707A">
        <w:rPr>
          <w:rFonts w:ascii="Times New Roman" w:hAnsi="Times New Roman" w:cs="Times New Roman"/>
        </w:rPr>
        <w:t xml:space="preserve"> 2.2, 8.6 Hz); 5.42–5.32 (1.5H, m); 5.25–5.16 (1.5H, m);  5.02–4.91 (1H,  m);  2.05 (3H, s). ESMS: </w:t>
      </w:r>
      <w:r w:rsidRPr="00FF707A">
        <w:rPr>
          <w:rFonts w:ascii="Times New Roman" w:hAnsi="Times New Roman" w:cs="Times New Roman"/>
          <w:i/>
        </w:rPr>
        <w:t>m/z</w:t>
      </w:r>
      <w:r w:rsidRPr="00FF707A">
        <w:rPr>
          <w:rFonts w:ascii="Times New Roman" w:hAnsi="Times New Roman" w:cs="Times New Roman"/>
        </w:rPr>
        <w:t xml:space="preserve"> 1285(</w:t>
      </w:r>
      <w:r w:rsidRPr="00FF707A">
        <w:rPr>
          <w:rFonts w:ascii="Times New Roman" w:hAnsi="Times New Roman" w:cs="Times New Roman"/>
          <w:i/>
        </w:rPr>
        <w:t xml:space="preserve">M </w:t>
      </w:r>
      <w:r w:rsidRPr="00FF707A">
        <w:rPr>
          <w:rFonts w:ascii="Times New Roman" w:eastAsia="AdvOT8608a8d1+22" w:hAnsi="Times New Roman" w:cs="Times New Roman"/>
          <w:i/>
        </w:rPr>
        <w:t>−</w:t>
      </w:r>
      <w:r w:rsidRPr="00FF707A">
        <w:rPr>
          <w:rFonts w:ascii="Times New Roman" w:eastAsia="AdvOT8608a8d1+22" w:hAnsi="Times New Roman" w:cs="Times New Roman"/>
        </w:rPr>
        <w:t xml:space="preserve"> </w:t>
      </w:r>
      <w:r w:rsidRPr="00FF707A">
        <w:rPr>
          <w:rFonts w:ascii="Times New Roman" w:hAnsi="Times New Roman" w:cs="Times New Roman"/>
        </w:rPr>
        <w:t>NO</w:t>
      </w:r>
      <w:r w:rsidRPr="00FF707A">
        <w:rPr>
          <w:rFonts w:ascii="Times New Roman" w:hAnsi="Times New Roman" w:cs="Times New Roman"/>
          <w:vertAlign w:val="subscript"/>
        </w:rPr>
        <w:t>3</w:t>
      </w:r>
      <w:proofErr w:type="gramStart"/>
      <w:r w:rsidRPr="00FF707A">
        <w:rPr>
          <w:rFonts w:ascii="Times New Roman" w:hAnsi="Times New Roman" w:cs="Times New Roman"/>
        </w:rPr>
        <w:t>)</w:t>
      </w:r>
      <w:r w:rsidRPr="00FF707A">
        <w:rPr>
          <w:rFonts w:ascii="Times New Roman" w:hAnsi="Times New Roman" w:cs="Times New Roman"/>
          <w:vertAlign w:val="superscript"/>
        </w:rPr>
        <w:t>+</w:t>
      </w:r>
      <w:proofErr w:type="gramEnd"/>
      <w:r w:rsidRPr="00FF707A">
        <w:rPr>
          <w:rFonts w:ascii="Times New Roman" w:hAnsi="Times New Roman" w:cs="Times New Roman"/>
        </w:rPr>
        <w:t>. Found: C 41.9, H 2.9, N 8.4%. Calculated for C</w:t>
      </w:r>
      <w:r w:rsidRPr="00FF707A">
        <w:rPr>
          <w:rFonts w:ascii="Times New Roman" w:hAnsi="Times New Roman" w:cs="Times New Roman"/>
          <w:vertAlign w:val="subscript"/>
        </w:rPr>
        <w:t>50</w:t>
      </w:r>
      <w:r w:rsidRPr="00FF707A">
        <w:rPr>
          <w:rFonts w:ascii="Times New Roman" w:hAnsi="Times New Roman" w:cs="Times New Roman"/>
        </w:rPr>
        <w:t>H</w:t>
      </w:r>
      <w:r w:rsidRPr="00FF707A">
        <w:rPr>
          <w:rFonts w:ascii="Times New Roman" w:hAnsi="Times New Roman" w:cs="Times New Roman"/>
          <w:vertAlign w:val="subscript"/>
        </w:rPr>
        <w:t>34</w:t>
      </w:r>
      <w:r w:rsidRPr="00FF707A">
        <w:rPr>
          <w:rFonts w:ascii="Times New Roman" w:hAnsi="Times New Roman" w:cs="Times New Roman"/>
        </w:rPr>
        <w:t>IrReClF</w:t>
      </w:r>
      <w:r w:rsidRPr="00FF707A">
        <w:rPr>
          <w:rFonts w:ascii="Times New Roman" w:hAnsi="Times New Roman" w:cs="Times New Roman"/>
          <w:vertAlign w:val="subscript"/>
        </w:rPr>
        <w:t>4</w:t>
      </w:r>
      <w:r w:rsidRPr="00FF707A">
        <w:rPr>
          <w:rFonts w:ascii="Times New Roman" w:hAnsi="Times New Roman" w:cs="Times New Roman"/>
        </w:rPr>
        <w:t>N</w:t>
      </w:r>
      <w:r w:rsidRPr="00FF707A">
        <w:rPr>
          <w:rFonts w:ascii="Times New Roman" w:hAnsi="Times New Roman" w:cs="Times New Roman"/>
          <w:vertAlign w:val="subscript"/>
        </w:rPr>
        <w:t>9</w:t>
      </w:r>
      <w:r w:rsidRPr="00FF707A">
        <w:rPr>
          <w:rFonts w:ascii="Times New Roman" w:hAnsi="Times New Roman" w:cs="Times New Roman"/>
        </w:rPr>
        <w:t>O</w:t>
      </w:r>
      <w:r w:rsidRPr="00FF707A">
        <w:rPr>
          <w:rFonts w:ascii="Times New Roman" w:hAnsi="Times New Roman" w:cs="Times New Roman"/>
          <w:vertAlign w:val="subscript"/>
        </w:rPr>
        <w:t>6</w:t>
      </w:r>
      <w:r w:rsidRPr="00FF707A">
        <w:rPr>
          <w:rFonts w:ascii="Times New Roman" w:hAnsi="Times New Roman" w:cs="Times New Roman"/>
        </w:rPr>
        <w:t>•4H</w:t>
      </w:r>
      <w:r w:rsidRPr="00FF707A">
        <w:rPr>
          <w:rFonts w:ascii="Times New Roman" w:hAnsi="Times New Roman" w:cs="Times New Roman"/>
          <w:vertAlign w:val="subscript"/>
        </w:rPr>
        <w:t>2</w:t>
      </w:r>
      <w:r w:rsidRPr="00FF707A">
        <w:rPr>
          <w:rFonts w:ascii="Times New Roman" w:hAnsi="Times New Roman" w:cs="Times New Roman"/>
        </w:rPr>
        <w:t>O: C 42.3, H 3.0, N 8.9%.</w:t>
      </w:r>
    </w:p>
    <w:p w:rsidR="00CA1413" w:rsidRDefault="00CA1413" w:rsidP="00B67A55">
      <w:pPr>
        <w:autoSpaceDE w:val="0"/>
        <w:autoSpaceDN w:val="0"/>
        <w:adjustRightInd w:val="0"/>
        <w:spacing w:after="0" w:line="360" w:lineRule="auto"/>
        <w:jc w:val="both"/>
        <w:rPr>
          <w:rFonts w:ascii="Times New Roman" w:hAnsi="Times New Roman" w:cs="Times New Roman"/>
        </w:rPr>
      </w:pPr>
    </w:p>
    <w:p w:rsidR="00B67A55" w:rsidRPr="00FF707A" w:rsidRDefault="00B67A55" w:rsidP="00B67A55">
      <w:pPr>
        <w:autoSpaceDE w:val="0"/>
        <w:autoSpaceDN w:val="0"/>
        <w:adjustRightInd w:val="0"/>
        <w:spacing w:after="0" w:line="360" w:lineRule="auto"/>
        <w:jc w:val="both"/>
        <w:rPr>
          <w:rFonts w:ascii="Times New Roman" w:hAnsi="Times New Roman" w:cs="Times New Roman"/>
        </w:rPr>
      </w:pPr>
      <w:r w:rsidRPr="00FF707A">
        <w:rPr>
          <w:rFonts w:ascii="Times New Roman" w:hAnsi="Times New Roman" w:cs="Times New Roman"/>
        </w:rPr>
        <w:t>[</w:t>
      </w:r>
      <w:proofErr w:type="gramStart"/>
      <w:r w:rsidRPr="00FF707A">
        <w:rPr>
          <w:rFonts w:ascii="Times New Roman" w:hAnsi="Times New Roman" w:cs="Times New Roman"/>
        </w:rPr>
        <w:t>Ir(</w:t>
      </w:r>
      <w:proofErr w:type="gramEnd"/>
      <w:r w:rsidRPr="00FF707A">
        <w:rPr>
          <w:rFonts w:ascii="Times New Roman" w:hAnsi="Times New Roman" w:cs="Times New Roman"/>
        </w:rPr>
        <w:t>F</w:t>
      </w:r>
      <w:r w:rsidRPr="00FF707A">
        <w:rPr>
          <w:rFonts w:ascii="Times New Roman" w:hAnsi="Times New Roman" w:cs="Times New Roman"/>
          <w:vertAlign w:val="subscript"/>
        </w:rPr>
        <w:t>2</w:t>
      </w:r>
      <w:r w:rsidRPr="00FF707A">
        <w:rPr>
          <w:rFonts w:ascii="Times New Roman" w:hAnsi="Times New Roman" w:cs="Times New Roman"/>
        </w:rPr>
        <w:t>ppy)</w:t>
      </w:r>
      <w:r w:rsidRPr="00FF707A">
        <w:rPr>
          <w:rFonts w:ascii="Times New Roman" w:hAnsi="Times New Roman" w:cs="Times New Roman"/>
          <w:vertAlign w:val="subscript"/>
        </w:rPr>
        <w:t>2</w:t>
      </w:r>
      <w:r w:rsidRPr="00FF707A">
        <w:rPr>
          <w:rFonts w:ascii="Times New Roman" w:hAnsi="Times New Roman" w:cs="Times New Roman"/>
        </w:rPr>
        <w:t>(L</w:t>
      </w:r>
      <w:r w:rsidRPr="00FF707A">
        <w:rPr>
          <w:rFonts w:ascii="Times New Roman" w:hAnsi="Times New Roman" w:cs="Times New Roman"/>
          <w:vertAlign w:val="superscript"/>
        </w:rPr>
        <w:t>p-Ph</w:t>
      </w:r>
      <w:r w:rsidRPr="00FF707A">
        <w:rPr>
          <w:rFonts w:ascii="Times New Roman" w:hAnsi="Times New Roman" w:cs="Times New Roman"/>
        </w:rPr>
        <w:t>)Re(CO)</w:t>
      </w:r>
      <w:r w:rsidRPr="00FF707A">
        <w:rPr>
          <w:rFonts w:ascii="Times New Roman" w:hAnsi="Times New Roman" w:cs="Times New Roman"/>
          <w:vertAlign w:val="subscript"/>
        </w:rPr>
        <w:t>3</w:t>
      </w:r>
      <w:r w:rsidRPr="00FF707A">
        <w:rPr>
          <w:rFonts w:ascii="Times New Roman" w:hAnsi="Times New Roman" w:cs="Times New Roman"/>
        </w:rPr>
        <w:t>Cl]NO</w:t>
      </w:r>
      <w:r w:rsidRPr="00FF707A">
        <w:rPr>
          <w:rFonts w:ascii="Times New Roman" w:hAnsi="Times New Roman" w:cs="Times New Roman"/>
          <w:vertAlign w:val="subscript"/>
        </w:rPr>
        <w:t>3</w:t>
      </w:r>
      <w:r w:rsidRPr="00FF707A">
        <w:rPr>
          <w:rFonts w:ascii="Times New Roman" w:hAnsi="Times New Roman" w:cs="Times New Roman"/>
        </w:rPr>
        <w:t>. Yield: 80%.</w:t>
      </w:r>
    </w:p>
    <w:p w:rsidR="00C57E2F" w:rsidRDefault="00C57E2F" w:rsidP="00B67A55">
      <w:pPr>
        <w:autoSpaceDE w:val="0"/>
        <w:autoSpaceDN w:val="0"/>
        <w:adjustRightInd w:val="0"/>
        <w:spacing w:after="0" w:line="360" w:lineRule="auto"/>
        <w:jc w:val="both"/>
        <w:rPr>
          <w:rFonts w:ascii="Times New Roman" w:hAnsi="Times New Roman" w:cs="Times New Roman"/>
          <w:vertAlign w:val="superscript"/>
        </w:rPr>
      </w:pPr>
    </w:p>
    <w:p w:rsidR="00B67A55" w:rsidRPr="00FF707A" w:rsidRDefault="00B67A55" w:rsidP="00B67A55">
      <w:pPr>
        <w:autoSpaceDE w:val="0"/>
        <w:autoSpaceDN w:val="0"/>
        <w:adjustRightInd w:val="0"/>
        <w:spacing w:after="0"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H NMR (400 MHz, CD</w:t>
      </w:r>
      <w:r w:rsidRPr="00FF707A">
        <w:rPr>
          <w:rFonts w:ascii="Times New Roman" w:hAnsi="Times New Roman" w:cs="Times New Roman"/>
          <w:vertAlign w:val="subscript"/>
        </w:rPr>
        <w:t>3</w:t>
      </w:r>
      <w:r w:rsidRPr="00FF707A">
        <w:rPr>
          <w:rFonts w:ascii="Times New Roman" w:hAnsi="Times New Roman" w:cs="Times New Roman"/>
        </w:rPr>
        <w:t xml:space="preserve">CN): δ (ppm) 8.94 (1H, d,  </w:t>
      </w:r>
      <w:r w:rsidRPr="00FF707A">
        <w:rPr>
          <w:rFonts w:ascii="Times New Roman" w:hAnsi="Times New Roman" w:cs="Times New Roman"/>
          <w:i/>
        </w:rPr>
        <w:t>J</w:t>
      </w:r>
      <w:r w:rsidRPr="00FF707A">
        <w:rPr>
          <w:rFonts w:ascii="Times New Roman" w:hAnsi="Times New Roman" w:cs="Times New Roman"/>
        </w:rPr>
        <w:t xml:space="preserve"> 5.5); 8.30–8.25 (2H,  m); 8.19–8.07 (3H,  m); 7.99–7.89 (3H, m); 7.83–7.69 (3H, m); 7.68–7.62 (1H,  m); 7.58–7.52 (2H, m); 7.40–7.34 (2H, m); 7.24 (1H, d,  </w:t>
      </w:r>
      <w:r w:rsidRPr="00FF707A">
        <w:rPr>
          <w:rFonts w:ascii="Times New Roman" w:hAnsi="Times New Roman" w:cs="Times New Roman"/>
          <w:i/>
        </w:rPr>
        <w:t>J</w:t>
      </w:r>
      <w:r w:rsidRPr="00FF707A">
        <w:rPr>
          <w:rFonts w:ascii="Times New Roman" w:hAnsi="Times New Roman" w:cs="Times New Roman"/>
        </w:rPr>
        <w:t xml:space="preserve"> 2.6), 7.21–7.14 (1H,  m); 7.07–7.01 (1H, m);  6.98–6.91 (2H, m); 6.72–6.65 (1H, m); 6.58–6.50 (1H, m); 6.08–6.03 (2H, m);  5.72–5.60 (2H, m); 5.60–5.50 (1H, m); 5.49–5.43 (1H, m);  5.30 (1H, d, </w:t>
      </w:r>
      <w:r w:rsidRPr="00FF707A">
        <w:rPr>
          <w:rFonts w:ascii="Times New Roman" w:hAnsi="Times New Roman" w:cs="Times New Roman"/>
          <w:i/>
        </w:rPr>
        <w:t>J</w:t>
      </w:r>
      <w:r w:rsidRPr="00FF707A">
        <w:rPr>
          <w:rFonts w:ascii="Times New Roman" w:hAnsi="Times New Roman" w:cs="Times New Roman"/>
        </w:rPr>
        <w:t xml:space="preserve"> 17.5);  5.06 (1H, d, </w:t>
      </w:r>
      <w:r w:rsidRPr="00FF707A">
        <w:rPr>
          <w:rFonts w:ascii="Times New Roman" w:hAnsi="Times New Roman" w:cs="Times New Roman"/>
          <w:i/>
        </w:rPr>
        <w:t>J</w:t>
      </w:r>
      <w:r w:rsidRPr="00FF707A">
        <w:rPr>
          <w:rFonts w:ascii="Times New Roman" w:hAnsi="Times New Roman" w:cs="Times New Roman"/>
        </w:rPr>
        <w:t xml:space="preserve"> 17.5 Hz). ESMS: </w:t>
      </w:r>
      <w:r w:rsidRPr="00FF707A">
        <w:rPr>
          <w:rFonts w:ascii="Times New Roman" w:hAnsi="Times New Roman" w:cs="Times New Roman"/>
          <w:i/>
        </w:rPr>
        <w:t>m/z</w:t>
      </w:r>
      <w:r w:rsidRPr="00FF707A">
        <w:rPr>
          <w:rFonts w:ascii="Times New Roman" w:hAnsi="Times New Roman" w:cs="Times New Roman"/>
        </w:rPr>
        <w:t xml:space="preserve"> 1271 (</w:t>
      </w:r>
      <w:r w:rsidRPr="00FF707A">
        <w:rPr>
          <w:rFonts w:ascii="Times New Roman" w:hAnsi="Times New Roman" w:cs="Times New Roman"/>
          <w:i/>
        </w:rPr>
        <w:t>M</w:t>
      </w:r>
      <w:r w:rsidRPr="00FF707A">
        <w:rPr>
          <w:rFonts w:ascii="Times New Roman" w:eastAsia="AdvOT8608a8d1+22" w:hAnsi="Times New Roman" w:cs="Times New Roman"/>
          <w:i/>
        </w:rPr>
        <w:t>−</w:t>
      </w:r>
      <w:r w:rsidRPr="00FF707A">
        <w:rPr>
          <w:rFonts w:ascii="Times New Roman" w:hAnsi="Times New Roman" w:cs="Times New Roman"/>
        </w:rPr>
        <w:t>NO</w:t>
      </w:r>
      <w:r w:rsidRPr="00FF707A">
        <w:rPr>
          <w:rFonts w:ascii="Times New Roman" w:hAnsi="Times New Roman" w:cs="Times New Roman"/>
          <w:vertAlign w:val="subscript"/>
        </w:rPr>
        <w:t>3</w:t>
      </w:r>
      <w:proofErr w:type="gramStart"/>
      <w:r w:rsidRPr="00FF707A">
        <w:rPr>
          <w:rFonts w:ascii="Times New Roman" w:hAnsi="Times New Roman" w:cs="Times New Roman"/>
        </w:rPr>
        <w:t>)</w:t>
      </w:r>
      <w:r w:rsidRPr="00FF707A">
        <w:rPr>
          <w:rFonts w:ascii="Times New Roman" w:hAnsi="Times New Roman" w:cs="Times New Roman"/>
          <w:vertAlign w:val="superscript"/>
        </w:rPr>
        <w:t>+</w:t>
      </w:r>
      <w:proofErr w:type="gramEnd"/>
      <w:r w:rsidRPr="00FF707A">
        <w:rPr>
          <w:rFonts w:ascii="Times New Roman" w:hAnsi="Times New Roman" w:cs="Times New Roman"/>
        </w:rPr>
        <w:t>. Found: C 43.1, H 2.9, N 9.4</w:t>
      </w:r>
      <w:r w:rsidRPr="00FF707A">
        <w:rPr>
          <w:rFonts w:ascii="Times New Roman" w:hAnsi="Times New Roman" w:cs="Times New Roman"/>
          <w:vertAlign w:val="subscript"/>
        </w:rPr>
        <w:t xml:space="preserve"> </w:t>
      </w:r>
      <w:r w:rsidRPr="00FF707A">
        <w:rPr>
          <w:rFonts w:ascii="Times New Roman" w:hAnsi="Times New Roman" w:cs="Times New Roman"/>
        </w:rPr>
        <w:t>%. Calculated for C</w:t>
      </w:r>
      <w:r w:rsidRPr="00FF707A">
        <w:rPr>
          <w:rFonts w:ascii="Times New Roman" w:hAnsi="Times New Roman" w:cs="Times New Roman"/>
          <w:vertAlign w:val="subscript"/>
        </w:rPr>
        <w:t>49</w:t>
      </w:r>
      <w:r w:rsidRPr="00FF707A">
        <w:rPr>
          <w:rFonts w:ascii="Times New Roman" w:hAnsi="Times New Roman" w:cs="Times New Roman"/>
        </w:rPr>
        <w:t>H</w:t>
      </w:r>
      <w:r w:rsidRPr="00FF707A">
        <w:rPr>
          <w:rFonts w:ascii="Times New Roman" w:hAnsi="Times New Roman" w:cs="Times New Roman"/>
          <w:vertAlign w:val="subscript"/>
        </w:rPr>
        <w:t>32</w:t>
      </w:r>
      <w:r w:rsidRPr="00FF707A">
        <w:rPr>
          <w:rFonts w:ascii="Times New Roman" w:hAnsi="Times New Roman" w:cs="Times New Roman"/>
        </w:rPr>
        <w:t>IrReClF</w:t>
      </w:r>
      <w:r w:rsidRPr="00FF707A">
        <w:rPr>
          <w:rFonts w:ascii="Times New Roman" w:hAnsi="Times New Roman" w:cs="Times New Roman"/>
          <w:vertAlign w:val="subscript"/>
        </w:rPr>
        <w:t>4</w:t>
      </w:r>
      <w:r w:rsidRPr="00FF707A">
        <w:rPr>
          <w:rFonts w:ascii="Times New Roman" w:hAnsi="Times New Roman" w:cs="Times New Roman"/>
        </w:rPr>
        <w:t>N</w:t>
      </w:r>
      <w:r w:rsidRPr="00FF707A">
        <w:rPr>
          <w:rFonts w:ascii="Times New Roman" w:hAnsi="Times New Roman" w:cs="Times New Roman"/>
          <w:vertAlign w:val="subscript"/>
        </w:rPr>
        <w:t>9</w:t>
      </w:r>
      <w:r w:rsidRPr="00FF707A">
        <w:rPr>
          <w:rFonts w:ascii="Times New Roman" w:hAnsi="Times New Roman" w:cs="Times New Roman"/>
        </w:rPr>
        <w:t>O</w:t>
      </w:r>
      <w:r w:rsidRPr="00FF707A">
        <w:rPr>
          <w:rFonts w:ascii="Times New Roman" w:hAnsi="Times New Roman" w:cs="Times New Roman"/>
          <w:vertAlign w:val="subscript"/>
        </w:rPr>
        <w:t>6</w:t>
      </w:r>
      <w:r w:rsidRPr="00FF707A">
        <w:rPr>
          <w:rFonts w:ascii="Times New Roman" w:hAnsi="Times New Roman" w:cs="Times New Roman"/>
        </w:rPr>
        <w:t>•2H</w:t>
      </w:r>
      <w:r w:rsidRPr="00FF707A">
        <w:rPr>
          <w:rFonts w:ascii="Times New Roman" w:hAnsi="Times New Roman" w:cs="Times New Roman"/>
          <w:vertAlign w:val="subscript"/>
        </w:rPr>
        <w:t>2</w:t>
      </w:r>
      <w:r w:rsidRPr="00FF707A">
        <w:rPr>
          <w:rFonts w:ascii="Times New Roman" w:hAnsi="Times New Roman" w:cs="Times New Roman"/>
        </w:rPr>
        <w:t>O C 42.9, H 2.7, N 9.2%.</w:t>
      </w:r>
    </w:p>
    <w:p w:rsidR="00B67A55" w:rsidRPr="00FF707A" w:rsidRDefault="00B67A55" w:rsidP="00B67A55">
      <w:pPr>
        <w:autoSpaceDE w:val="0"/>
        <w:autoSpaceDN w:val="0"/>
        <w:adjustRightInd w:val="0"/>
        <w:spacing w:after="0" w:line="360" w:lineRule="auto"/>
        <w:jc w:val="both"/>
        <w:rPr>
          <w:rFonts w:ascii="Times New Roman" w:hAnsi="Times New Roman" w:cs="Times New Roman"/>
        </w:rPr>
      </w:pPr>
    </w:p>
    <w:p w:rsidR="00B67A55" w:rsidRPr="00FF707A" w:rsidRDefault="00B67A55" w:rsidP="00B67A55">
      <w:pPr>
        <w:autoSpaceDE w:val="0"/>
        <w:autoSpaceDN w:val="0"/>
        <w:adjustRightInd w:val="0"/>
        <w:spacing w:after="0" w:line="360" w:lineRule="auto"/>
        <w:jc w:val="both"/>
        <w:rPr>
          <w:rFonts w:ascii="Times New Roman" w:hAnsi="Times New Roman" w:cs="Times New Roman"/>
        </w:rPr>
      </w:pPr>
      <w:r w:rsidRPr="00FF707A">
        <w:rPr>
          <w:rFonts w:ascii="Times New Roman" w:hAnsi="Times New Roman" w:cs="Times New Roman"/>
        </w:rPr>
        <w:t>[Ir(F</w:t>
      </w:r>
      <w:r w:rsidRPr="00FF707A">
        <w:rPr>
          <w:rFonts w:ascii="Times New Roman" w:hAnsi="Times New Roman" w:cs="Times New Roman"/>
          <w:vertAlign w:val="subscript"/>
        </w:rPr>
        <w:t>2</w:t>
      </w:r>
      <w:r w:rsidRPr="00FF707A">
        <w:rPr>
          <w:rFonts w:ascii="Times New Roman" w:hAnsi="Times New Roman" w:cs="Times New Roman"/>
        </w:rPr>
        <w:t>ppy)</w:t>
      </w:r>
      <w:r w:rsidRPr="00FF707A">
        <w:rPr>
          <w:rFonts w:ascii="Times New Roman" w:hAnsi="Times New Roman" w:cs="Times New Roman"/>
          <w:vertAlign w:val="subscript"/>
        </w:rPr>
        <w:t>2</w:t>
      </w:r>
      <w:r w:rsidRPr="00FF707A">
        <w:rPr>
          <w:rFonts w:ascii="Times New Roman" w:hAnsi="Times New Roman" w:cs="Times New Roman"/>
        </w:rPr>
        <w:t>(L</w:t>
      </w:r>
      <w:r w:rsidRPr="00FF707A">
        <w:rPr>
          <w:rFonts w:ascii="Times New Roman" w:hAnsi="Times New Roman" w:cs="Times New Roman"/>
          <w:vertAlign w:val="superscript"/>
        </w:rPr>
        <w:t>m-Ph</w:t>
      </w:r>
      <w:r w:rsidRPr="00FF707A">
        <w:rPr>
          <w:rFonts w:ascii="Times New Roman" w:hAnsi="Times New Roman" w:cs="Times New Roman"/>
        </w:rPr>
        <w:t>) Re(CO)</w:t>
      </w:r>
      <w:r w:rsidRPr="00FF707A">
        <w:rPr>
          <w:rFonts w:ascii="Times New Roman" w:hAnsi="Times New Roman" w:cs="Times New Roman"/>
          <w:vertAlign w:val="subscript"/>
        </w:rPr>
        <w:t>3</w:t>
      </w:r>
      <w:r w:rsidRPr="00FF707A">
        <w:rPr>
          <w:rFonts w:ascii="Times New Roman" w:hAnsi="Times New Roman" w:cs="Times New Roman"/>
        </w:rPr>
        <w:t>Cl]NO</w:t>
      </w:r>
      <w:r w:rsidRPr="00FF707A">
        <w:rPr>
          <w:rFonts w:ascii="Times New Roman" w:hAnsi="Times New Roman" w:cs="Times New Roman"/>
          <w:vertAlign w:val="subscript"/>
        </w:rPr>
        <w:t>3</w:t>
      </w:r>
      <w:r w:rsidRPr="00FF707A">
        <w:rPr>
          <w:rFonts w:ascii="Times New Roman" w:hAnsi="Times New Roman" w:cs="Times New Roman"/>
        </w:rPr>
        <w:t>. Yield: 67%.</w:t>
      </w:r>
    </w:p>
    <w:p w:rsidR="00C57E2F" w:rsidRDefault="00C57E2F" w:rsidP="00B67A55">
      <w:pPr>
        <w:autoSpaceDE w:val="0"/>
        <w:autoSpaceDN w:val="0"/>
        <w:adjustRightInd w:val="0"/>
        <w:spacing w:after="0" w:line="360" w:lineRule="auto"/>
        <w:jc w:val="both"/>
        <w:rPr>
          <w:rFonts w:ascii="Times New Roman" w:hAnsi="Times New Roman" w:cs="Times New Roman"/>
          <w:vertAlign w:val="superscript"/>
        </w:rPr>
      </w:pPr>
    </w:p>
    <w:p w:rsidR="00B67A55" w:rsidRPr="00FF707A" w:rsidRDefault="00B67A55" w:rsidP="00B67A55">
      <w:pPr>
        <w:autoSpaceDE w:val="0"/>
        <w:autoSpaceDN w:val="0"/>
        <w:adjustRightInd w:val="0"/>
        <w:spacing w:after="0"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 xml:space="preserve">H NMR (400 MHz, CD3CN): δ (ppm) 8.91 (1H, m);  8.34–8.26(2H,  m);  8.19–8.10 (3H, m); 7.96–7.89 (2H,  m); 7.86 (1H,t, </w:t>
      </w:r>
      <w:r w:rsidRPr="00FF707A">
        <w:rPr>
          <w:rFonts w:ascii="Times New Roman" w:hAnsi="Times New Roman" w:cs="Times New Roman"/>
          <w:i/>
        </w:rPr>
        <w:t>J</w:t>
      </w:r>
      <w:r w:rsidRPr="00FF707A">
        <w:rPr>
          <w:rFonts w:ascii="Times New Roman" w:hAnsi="Times New Roman" w:cs="Times New Roman"/>
        </w:rPr>
        <w:t xml:space="preserve"> 2.9) ;  7.84–7.74 (3H,  m);  7.67 (0.5H, d, </w:t>
      </w:r>
      <w:r w:rsidRPr="00FF707A">
        <w:rPr>
          <w:rFonts w:ascii="Times New Roman" w:hAnsi="Times New Roman" w:cs="Times New Roman"/>
          <w:i/>
        </w:rPr>
        <w:t>J</w:t>
      </w:r>
      <w:r w:rsidRPr="00FF707A">
        <w:rPr>
          <w:rFonts w:ascii="Times New Roman" w:hAnsi="Times New Roman" w:cs="Times New Roman"/>
        </w:rPr>
        <w:t xml:space="preserve"> 5.6); 7.65–7.60 (1.5H,  m);  7.57–7.48 (1H,  m); 7.42–7.37 (1H,  m); 7.35 (0.5H, d, </w:t>
      </w:r>
      <w:r w:rsidRPr="00FF707A">
        <w:rPr>
          <w:rFonts w:ascii="Times New Roman" w:hAnsi="Times New Roman" w:cs="Times New Roman"/>
          <w:i/>
        </w:rPr>
        <w:t>J</w:t>
      </w:r>
      <w:r w:rsidRPr="00FF707A">
        <w:rPr>
          <w:rFonts w:ascii="Times New Roman" w:hAnsi="Times New Roman" w:cs="Times New Roman"/>
        </w:rPr>
        <w:t xml:space="preserve"> 2.8); 7.26 (0.5H, d, </w:t>
      </w:r>
      <w:r w:rsidRPr="00FF707A">
        <w:rPr>
          <w:rFonts w:ascii="Times New Roman" w:hAnsi="Times New Roman" w:cs="Times New Roman"/>
          <w:i/>
        </w:rPr>
        <w:t>J</w:t>
      </w:r>
      <w:r w:rsidRPr="00FF707A">
        <w:rPr>
          <w:rFonts w:ascii="Times New Roman" w:hAnsi="Times New Roman" w:cs="Times New Roman"/>
        </w:rPr>
        <w:t xml:space="preserve"> 2.8);  7.21–7.09 (3.5H,  m); 7.06–6.96 (1.5H,  m);  6.73–6.65 (1H,  m) ;  6.64–6.55 (1H,  m);  6.05 (0.5H, d, </w:t>
      </w:r>
      <w:r w:rsidRPr="00FF707A">
        <w:rPr>
          <w:rFonts w:ascii="Times New Roman" w:hAnsi="Times New Roman" w:cs="Times New Roman"/>
          <w:i/>
        </w:rPr>
        <w:t>J</w:t>
      </w:r>
      <w:r w:rsidRPr="00FF707A">
        <w:rPr>
          <w:rFonts w:ascii="Times New Roman" w:hAnsi="Times New Roman" w:cs="Times New Roman"/>
        </w:rPr>
        <w:t xml:space="preserve">  7.1); 5.99 (0.5H, d, </w:t>
      </w:r>
      <w:r w:rsidRPr="00FF707A">
        <w:rPr>
          <w:rFonts w:ascii="Times New Roman" w:hAnsi="Times New Roman" w:cs="Times New Roman"/>
          <w:i/>
        </w:rPr>
        <w:t>J</w:t>
      </w:r>
      <w:r w:rsidRPr="00FF707A">
        <w:rPr>
          <w:rFonts w:ascii="Times New Roman" w:hAnsi="Times New Roman" w:cs="Times New Roman"/>
        </w:rPr>
        <w:t xml:space="preserve">  7.6);  5.94 (0.5H,  s); 5.81 (0.5H,  s); 5.71(1H,  m);  5.52–5.37 (2.5H,  m); 5.29–5.16 (1.5H,  m); 5.03–4.90(1H,  m). ESMS: </w:t>
      </w:r>
      <w:r w:rsidRPr="00FF707A">
        <w:rPr>
          <w:rFonts w:ascii="Times New Roman" w:hAnsi="Times New Roman" w:cs="Times New Roman"/>
          <w:i/>
        </w:rPr>
        <w:t>m/z</w:t>
      </w:r>
      <w:r w:rsidRPr="00FF707A">
        <w:rPr>
          <w:rFonts w:ascii="Times New Roman" w:hAnsi="Times New Roman" w:cs="Times New Roman"/>
        </w:rPr>
        <w:t xml:space="preserve"> 1271 (</w:t>
      </w:r>
      <w:r w:rsidRPr="00FF707A">
        <w:rPr>
          <w:rFonts w:ascii="Times New Roman" w:hAnsi="Times New Roman" w:cs="Times New Roman"/>
          <w:i/>
        </w:rPr>
        <w:t xml:space="preserve">M </w:t>
      </w:r>
      <w:r w:rsidRPr="00FF707A">
        <w:rPr>
          <w:rFonts w:ascii="Times New Roman" w:eastAsia="AdvOT8608a8d1+22" w:hAnsi="Times New Roman" w:cs="Times New Roman"/>
          <w:i/>
        </w:rPr>
        <w:t>−</w:t>
      </w:r>
      <w:r w:rsidRPr="00FF707A">
        <w:rPr>
          <w:rFonts w:ascii="Times New Roman" w:eastAsia="AdvOT8608a8d1+22" w:hAnsi="Times New Roman" w:cs="Times New Roman"/>
        </w:rPr>
        <w:t xml:space="preserve"> </w:t>
      </w:r>
      <w:r w:rsidRPr="00FF707A">
        <w:rPr>
          <w:rFonts w:ascii="Times New Roman" w:hAnsi="Times New Roman" w:cs="Times New Roman"/>
        </w:rPr>
        <w:t>NO</w:t>
      </w:r>
      <w:r w:rsidRPr="00FF707A">
        <w:rPr>
          <w:rFonts w:ascii="Times New Roman" w:hAnsi="Times New Roman" w:cs="Times New Roman"/>
          <w:vertAlign w:val="subscript"/>
        </w:rPr>
        <w:t>3</w:t>
      </w:r>
      <w:proofErr w:type="gramStart"/>
      <w:r w:rsidRPr="00FF707A">
        <w:rPr>
          <w:rFonts w:ascii="Times New Roman" w:hAnsi="Times New Roman" w:cs="Times New Roman"/>
        </w:rPr>
        <w:t>)</w:t>
      </w:r>
      <w:r w:rsidRPr="00FF707A">
        <w:rPr>
          <w:rFonts w:ascii="Times New Roman" w:hAnsi="Times New Roman" w:cs="Times New Roman"/>
          <w:vertAlign w:val="superscript"/>
        </w:rPr>
        <w:t>+</w:t>
      </w:r>
      <w:proofErr w:type="gramEnd"/>
      <w:r w:rsidRPr="00FF707A">
        <w:rPr>
          <w:rFonts w:ascii="Times New Roman" w:hAnsi="Times New Roman" w:cs="Times New Roman"/>
        </w:rPr>
        <w:t>. Found: C 44.3, H 2.7,</w:t>
      </w:r>
      <w:r w:rsidRPr="00FF707A">
        <w:rPr>
          <w:rFonts w:ascii="Times New Roman" w:hAnsi="Times New Roman" w:cs="Times New Roman"/>
          <w:vertAlign w:val="subscript"/>
        </w:rPr>
        <w:t xml:space="preserve"> </w:t>
      </w:r>
      <w:r w:rsidRPr="00FF707A">
        <w:rPr>
          <w:rFonts w:ascii="Times New Roman" w:hAnsi="Times New Roman" w:cs="Times New Roman"/>
        </w:rPr>
        <w:t>N 9.5</w:t>
      </w:r>
      <w:r w:rsidRPr="00FF707A">
        <w:rPr>
          <w:rFonts w:ascii="Times New Roman" w:hAnsi="Times New Roman" w:cs="Times New Roman"/>
          <w:vertAlign w:val="subscript"/>
        </w:rPr>
        <w:t xml:space="preserve"> </w:t>
      </w:r>
      <w:r w:rsidRPr="00FF707A">
        <w:rPr>
          <w:rFonts w:ascii="Times New Roman" w:hAnsi="Times New Roman" w:cs="Times New Roman"/>
        </w:rPr>
        <w:t>%. Calculated for C</w:t>
      </w:r>
      <w:r w:rsidRPr="00FF707A">
        <w:rPr>
          <w:rFonts w:ascii="Times New Roman" w:hAnsi="Times New Roman" w:cs="Times New Roman"/>
          <w:vertAlign w:val="subscript"/>
        </w:rPr>
        <w:t>49</w:t>
      </w:r>
      <w:r w:rsidRPr="00FF707A">
        <w:rPr>
          <w:rFonts w:ascii="Times New Roman" w:hAnsi="Times New Roman" w:cs="Times New Roman"/>
        </w:rPr>
        <w:t>H</w:t>
      </w:r>
      <w:r w:rsidRPr="00FF707A">
        <w:rPr>
          <w:rFonts w:ascii="Times New Roman" w:hAnsi="Times New Roman" w:cs="Times New Roman"/>
          <w:vertAlign w:val="subscript"/>
        </w:rPr>
        <w:t>32</w:t>
      </w:r>
      <w:r w:rsidRPr="00FF707A">
        <w:rPr>
          <w:rFonts w:ascii="Times New Roman" w:hAnsi="Times New Roman" w:cs="Times New Roman"/>
        </w:rPr>
        <w:t>IrReClF</w:t>
      </w:r>
      <w:r w:rsidRPr="00FF707A">
        <w:rPr>
          <w:rFonts w:ascii="Times New Roman" w:hAnsi="Times New Roman" w:cs="Times New Roman"/>
          <w:vertAlign w:val="subscript"/>
        </w:rPr>
        <w:t>4</w:t>
      </w:r>
      <w:r w:rsidRPr="00FF707A">
        <w:rPr>
          <w:rFonts w:ascii="Times New Roman" w:hAnsi="Times New Roman" w:cs="Times New Roman"/>
        </w:rPr>
        <w:t>N</w:t>
      </w:r>
      <w:r w:rsidRPr="00FF707A">
        <w:rPr>
          <w:rFonts w:ascii="Times New Roman" w:hAnsi="Times New Roman" w:cs="Times New Roman"/>
          <w:vertAlign w:val="subscript"/>
        </w:rPr>
        <w:t>9</w:t>
      </w:r>
      <w:r w:rsidRPr="00FF707A">
        <w:rPr>
          <w:rFonts w:ascii="Times New Roman" w:hAnsi="Times New Roman" w:cs="Times New Roman"/>
        </w:rPr>
        <w:t>O</w:t>
      </w:r>
      <w:r w:rsidRPr="00FF707A">
        <w:rPr>
          <w:rFonts w:ascii="Times New Roman" w:hAnsi="Times New Roman" w:cs="Times New Roman"/>
          <w:vertAlign w:val="subscript"/>
        </w:rPr>
        <w:t>6</w:t>
      </w:r>
      <w:r w:rsidRPr="00FF707A">
        <w:rPr>
          <w:rFonts w:ascii="Times New Roman" w:hAnsi="Times New Roman" w:cs="Times New Roman"/>
        </w:rPr>
        <w:t>: C 44.2</w:t>
      </w:r>
      <w:proofErr w:type="gramStart"/>
      <w:r w:rsidRPr="00FF707A">
        <w:rPr>
          <w:rFonts w:ascii="Times New Roman" w:hAnsi="Times New Roman" w:cs="Times New Roman"/>
          <w:vertAlign w:val="subscript"/>
        </w:rPr>
        <w:t xml:space="preserve">, </w:t>
      </w:r>
      <w:r w:rsidRPr="00FF707A">
        <w:rPr>
          <w:rFonts w:ascii="Times New Roman" w:hAnsi="Times New Roman" w:cs="Times New Roman"/>
        </w:rPr>
        <w:t xml:space="preserve"> H</w:t>
      </w:r>
      <w:proofErr w:type="gramEnd"/>
      <w:r w:rsidRPr="00FF707A">
        <w:rPr>
          <w:rFonts w:ascii="Times New Roman" w:hAnsi="Times New Roman" w:cs="Times New Roman"/>
        </w:rPr>
        <w:t xml:space="preserve"> 2.4</w:t>
      </w:r>
      <w:r w:rsidRPr="00FF707A">
        <w:rPr>
          <w:rFonts w:ascii="Times New Roman" w:hAnsi="Times New Roman" w:cs="Times New Roman"/>
          <w:vertAlign w:val="subscript"/>
        </w:rPr>
        <w:t xml:space="preserve"> </w:t>
      </w:r>
      <w:r w:rsidRPr="00FF707A">
        <w:rPr>
          <w:rFonts w:ascii="Times New Roman" w:hAnsi="Times New Roman" w:cs="Times New Roman"/>
        </w:rPr>
        <w:t>, N 9.5%.</w:t>
      </w:r>
    </w:p>
    <w:p w:rsidR="00B67A55" w:rsidRPr="00FF707A" w:rsidRDefault="00B67A55" w:rsidP="00864D00">
      <w:pPr>
        <w:spacing w:after="0" w:line="360" w:lineRule="auto"/>
        <w:jc w:val="both"/>
        <w:rPr>
          <w:rFonts w:ascii="Times New Roman" w:hAnsi="Times New Roman" w:cs="Times New Roman"/>
        </w:rPr>
      </w:pPr>
      <w:r w:rsidRPr="00FF707A">
        <w:rPr>
          <w:rFonts w:ascii="Times New Roman" w:hAnsi="Times New Roman" w:cs="Times New Roman"/>
        </w:rPr>
        <w:lastRenderedPageBreak/>
        <w:t>[</w:t>
      </w:r>
      <w:proofErr w:type="gramStart"/>
      <w:r w:rsidRPr="00FF707A">
        <w:rPr>
          <w:rFonts w:ascii="Times New Roman" w:hAnsi="Times New Roman" w:cs="Times New Roman"/>
        </w:rPr>
        <w:t>Ir(</w:t>
      </w:r>
      <w:proofErr w:type="gramEnd"/>
      <w:r w:rsidRPr="00FF707A">
        <w:rPr>
          <w:rFonts w:ascii="Times New Roman" w:hAnsi="Times New Roman" w:cs="Times New Roman"/>
        </w:rPr>
        <w:t>F</w:t>
      </w:r>
      <w:r w:rsidRPr="00FF707A">
        <w:rPr>
          <w:rFonts w:ascii="Times New Roman" w:hAnsi="Times New Roman" w:cs="Times New Roman"/>
          <w:vertAlign w:val="subscript"/>
        </w:rPr>
        <w:t>2</w:t>
      </w:r>
      <w:r w:rsidRPr="00FF707A">
        <w:rPr>
          <w:rFonts w:ascii="Times New Roman" w:hAnsi="Times New Roman" w:cs="Times New Roman"/>
        </w:rPr>
        <w:t>ppy)</w:t>
      </w:r>
      <w:r w:rsidRPr="00FF707A">
        <w:rPr>
          <w:rFonts w:ascii="Times New Roman" w:hAnsi="Times New Roman" w:cs="Times New Roman"/>
          <w:vertAlign w:val="subscript"/>
        </w:rPr>
        <w:t>2</w:t>
      </w:r>
      <w:r w:rsidRPr="00FF707A">
        <w:rPr>
          <w:rFonts w:ascii="Times New Roman" w:hAnsi="Times New Roman" w:cs="Times New Roman"/>
        </w:rPr>
        <w:t>(L</w:t>
      </w:r>
      <w:r w:rsidRPr="00FF707A">
        <w:rPr>
          <w:rFonts w:ascii="Times New Roman" w:hAnsi="Times New Roman" w:cs="Times New Roman"/>
          <w:vertAlign w:val="superscript"/>
        </w:rPr>
        <w:t>1,5-naph</w:t>
      </w:r>
      <w:r w:rsidRPr="00FF707A">
        <w:rPr>
          <w:rFonts w:ascii="Times New Roman" w:hAnsi="Times New Roman" w:cs="Times New Roman"/>
        </w:rPr>
        <w:t>)Re(CO)</w:t>
      </w:r>
      <w:r w:rsidRPr="00FF707A">
        <w:rPr>
          <w:rFonts w:ascii="Times New Roman" w:hAnsi="Times New Roman" w:cs="Times New Roman"/>
          <w:vertAlign w:val="subscript"/>
        </w:rPr>
        <w:t>3</w:t>
      </w:r>
      <w:r w:rsidRPr="00FF707A">
        <w:rPr>
          <w:rFonts w:ascii="Times New Roman" w:hAnsi="Times New Roman" w:cs="Times New Roman"/>
        </w:rPr>
        <w:t>Cl]NO</w:t>
      </w:r>
      <w:r w:rsidRPr="00FF707A">
        <w:rPr>
          <w:rFonts w:ascii="Times New Roman" w:hAnsi="Times New Roman" w:cs="Times New Roman"/>
          <w:vertAlign w:val="subscript"/>
        </w:rPr>
        <w:t>3</w:t>
      </w:r>
      <w:r w:rsidRPr="00FF707A">
        <w:rPr>
          <w:rFonts w:ascii="Times New Roman" w:hAnsi="Times New Roman" w:cs="Times New Roman"/>
        </w:rPr>
        <w:t xml:space="preserve">. Yield: 67%. </w:t>
      </w:r>
    </w:p>
    <w:p w:rsidR="00C57E2F" w:rsidRDefault="00C57E2F" w:rsidP="00864D00">
      <w:pPr>
        <w:spacing w:line="360" w:lineRule="auto"/>
        <w:jc w:val="both"/>
        <w:rPr>
          <w:rFonts w:ascii="Times New Roman" w:hAnsi="Times New Roman" w:cs="Times New Roman"/>
          <w:vertAlign w:val="superscript"/>
        </w:rPr>
      </w:pPr>
    </w:p>
    <w:p w:rsidR="00B67A55" w:rsidRDefault="00B67A55" w:rsidP="00864D00">
      <w:pPr>
        <w:spacing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H NMR (400 MHz, CD</w:t>
      </w:r>
      <w:r w:rsidRPr="00FF707A">
        <w:rPr>
          <w:rFonts w:ascii="Times New Roman" w:hAnsi="Times New Roman" w:cs="Times New Roman"/>
          <w:vertAlign w:val="subscript"/>
        </w:rPr>
        <w:t>3</w:t>
      </w:r>
      <w:r w:rsidRPr="00FF707A">
        <w:rPr>
          <w:rFonts w:ascii="Times New Roman" w:hAnsi="Times New Roman" w:cs="Times New Roman"/>
        </w:rPr>
        <w:t xml:space="preserve">CN): δ(ppm) 8.99 (1H, m); 8.33 (1H, d, </w:t>
      </w:r>
      <w:r w:rsidRPr="00FF707A">
        <w:rPr>
          <w:rFonts w:ascii="Times New Roman" w:hAnsi="Times New Roman" w:cs="Times New Roman"/>
          <w:i/>
        </w:rPr>
        <w:t>J</w:t>
      </w:r>
      <w:r w:rsidRPr="00FF707A">
        <w:rPr>
          <w:rFonts w:ascii="Times New Roman" w:hAnsi="Times New Roman" w:cs="Times New Roman"/>
        </w:rPr>
        <w:t xml:space="preserve"> 7.9); 8.28 (1H, d, </w:t>
      </w:r>
      <w:r w:rsidRPr="00FF707A">
        <w:rPr>
          <w:rFonts w:ascii="Times New Roman" w:hAnsi="Times New Roman" w:cs="Times New Roman"/>
          <w:i/>
        </w:rPr>
        <w:t>J</w:t>
      </w:r>
      <w:r w:rsidRPr="00FF707A">
        <w:rPr>
          <w:rFonts w:ascii="Times New Roman" w:hAnsi="Times New Roman" w:cs="Times New Roman"/>
        </w:rPr>
        <w:t xml:space="preserve"> 8.3), 8.22 – 8.09 (4H, m); 7.96 (1H, t, </w:t>
      </w:r>
      <w:r w:rsidRPr="00FF707A">
        <w:rPr>
          <w:rFonts w:ascii="Times New Roman" w:hAnsi="Times New Roman" w:cs="Times New Roman"/>
          <w:i/>
        </w:rPr>
        <w:t>J</w:t>
      </w:r>
      <w:r w:rsidRPr="00FF707A">
        <w:rPr>
          <w:rFonts w:ascii="Times New Roman" w:hAnsi="Times New Roman" w:cs="Times New Roman"/>
        </w:rPr>
        <w:t xml:space="preserve"> 7.9); 7.85 – 7.74 (4H, m); 7.68 – 7.54 (3H, m); 7.46 (1H, d, </w:t>
      </w:r>
      <w:r w:rsidRPr="00FF707A">
        <w:rPr>
          <w:rFonts w:ascii="Times New Roman" w:hAnsi="Times New Roman" w:cs="Times New Roman"/>
          <w:i/>
        </w:rPr>
        <w:t>J</w:t>
      </w:r>
      <w:r w:rsidRPr="00FF707A">
        <w:rPr>
          <w:rFonts w:ascii="Times New Roman" w:hAnsi="Times New Roman" w:cs="Times New Roman"/>
        </w:rPr>
        <w:t xml:space="preserve"> 2.8 Hz); 7.44 – 7.33 (3H, m); 7.32 – 7.17 (4H, m);  7.07 (1H, m); 6.73 (1H, m); 6.65 (1H, m); 6.24 – 6.07 (2H, m); 5.92 – 5.79 (2H, m); 5.68 – 5.59 (2H, m); 5.47 – 5.33 (2H, m).  ESMS: </w:t>
      </w:r>
      <w:r w:rsidRPr="00FF707A">
        <w:rPr>
          <w:rFonts w:ascii="Times New Roman" w:hAnsi="Times New Roman" w:cs="Times New Roman"/>
          <w:i/>
        </w:rPr>
        <w:t>m/z</w:t>
      </w:r>
      <w:r w:rsidRPr="00FF707A">
        <w:rPr>
          <w:rFonts w:ascii="Times New Roman" w:hAnsi="Times New Roman" w:cs="Times New Roman"/>
        </w:rPr>
        <w:t xml:space="preserve"> 1321 (</w:t>
      </w:r>
      <w:r w:rsidRPr="00FF707A">
        <w:rPr>
          <w:rFonts w:ascii="Times New Roman" w:hAnsi="Times New Roman" w:cs="Times New Roman"/>
          <w:i/>
        </w:rPr>
        <w:t xml:space="preserve">M – </w:t>
      </w:r>
      <w:r w:rsidRPr="00FF707A">
        <w:rPr>
          <w:rFonts w:ascii="Times New Roman" w:hAnsi="Times New Roman" w:cs="Times New Roman"/>
        </w:rPr>
        <w:t>NO</w:t>
      </w:r>
      <w:r w:rsidRPr="00FF707A">
        <w:rPr>
          <w:rFonts w:ascii="Times New Roman" w:hAnsi="Times New Roman" w:cs="Times New Roman"/>
          <w:vertAlign w:val="subscript"/>
        </w:rPr>
        <w:t>3</w:t>
      </w:r>
      <w:proofErr w:type="gramStart"/>
      <w:r w:rsidRPr="00FF707A">
        <w:rPr>
          <w:rFonts w:ascii="Times New Roman" w:hAnsi="Times New Roman" w:cs="Times New Roman"/>
        </w:rPr>
        <w:t>)</w:t>
      </w:r>
      <w:r w:rsidRPr="00FF707A">
        <w:rPr>
          <w:rFonts w:ascii="Times New Roman" w:hAnsi="Times New Roman" w:cs="Times New Roman"/>
          <w:vertAlign w:val="superscript"/>
        </w:rPr>
        <w:t>+</w:t>
      </w:r>
      <w:proofErr w:type="gramEnd"/>
      <w:r w:rsidRPr="00FF707A">
        <w:rPr>
          <w:rFonts w:ascii="Times New Roman" w:hAnsi="Times New Roman" w:cs="Times New Roman"/>
        </w:rPr>
        <w:t>. Found: C 44.8, H 3.1, N 8.5%. Calculated for C</w:t>
      </w:r>
      <w:r w:rsidRPr="00FF707A">
        <w:rPr>
          <w:rFonts w:ascii="Times New Roman" w:hAnsi="Times New Roman" w:cs="Times New Roman"/>
          <w:vertAlign w:val="subscript"/>
        </w:rPr>
        <w:t>53</w:t>
      </w:r>
      <w:r w:rsidRPr="00FF707A">
        <w:rPr>
          <w:rFonts w:ascii="Times New Roman" w:hAnsi="Times New Roman" w:cs="Times New Roman"/>
        </w:rPr>
        <w:t>H</w:t>
      </w:r>
      <w:r w:rsidRPr="00FF707A">
        <w:rPr>
          <w:rFonts w:ascii="Times New Roman" w:hAnsi="Times New Roman" w:cs="Times New Roman"/>
          <w:vertAlign w:val="subscript"/>
        </w:rPr>
        <w:t>34</w:t>
      </w:r>
      <w:r w:rsidRPr="00FF707A">
        <w:rPr>
          <w:rFonts w:ascii="Times New Roman" w:hAnsi="Times New Roman" w:cs="Times New Roman"/>
        </w:rPr>
        <w:t>IrReClF</w:t>
      </w:r>
      <w:r w:rsidRPr="00FF707A">
        <w:rPr>
          <w:rFonts w:ascii="Times New Roman" w:hAnsi="Times New Roman" w:cs="Times New Roman"/>
          <w:vertAlign w:val="subscript"/>
        </w:rPr>
        <w:t>4</w:t>
      </w:r>
      <w:r w:rsidRPr="00FF707A">
        <w:rPr>
          <w:rFonts w:ascii="Times New Roman" w:hAnsi="Times New Roman" w:cs="Times New Roman"/>
        </w:rPr>
        <w:t>N</w:t>
      </w:r>
      <w:r w:rsidRPr="00FF707A">
        <w:rPr>
          <w:rFonts w:ascii="Times New Roman" w:hAnsi="Times New Roman" w:cs="Times New Roman"/>
          <w:vertAlign w:val="subscript"/>
        </w:rPr>
        <w:t>9</w:t>
      </w:r>
      <w:r w:rsidRPr="00FF707A">
        <w:rPr>
          <w:rFonts w:ascii="Times New Roman" w:hAnsi="Times New Roman" w:cs="Times New Roman"/>
        </w:rPr>
        <w:t>O</w:t>
      </w:r>
      <w:r w:rsidRPr="00FF707A">
        <w:rPr>
          <w:rFonts w:ascii="Times New Roman" w:hAnsi="Times New Roman" w:cs="Times New Roman"/>
          <w:vertAlign w:val="subscript"/>
        </w:rPr>
        <w:t>6</w:t>
      </w:r>
      <w:r w:rsidRPr="00FF707A">
        <w:rPr>
          <w:rFonts w:ascii="Times New Roman" w:hAnsi="Times New Roman" w:cs="Times New Roman"/>
        </w:rPr>
        <w:t>•2H</w:t>
      </w:r>
      <w:r w:rsidRPr="00FF707A">
        <w:rPr>
          <w:rFonts w:ascii="Times New Roman" w:hAnsi="Times New Roman" w:cs="Times New Roman"/>
          <w:vertAlign w:val="subscript"/>
        </w:rPr>
        <w:t>2</w:t>
      </w:r>
      <w:r w:rsidRPr="00FF707A">
        <w:rPr>
          <w:rFonts w:ascii="Times New Roman" w:hAnsi="Times New Roman" w:cs="Times New Roman"/>
        </w:rPr>
        <w:t>O: C 44.9, H 2.7, N 8.9</w:t>
      </w:r>
      <w:r w:rsidRPr="00FF707A">
        <w:rPr>
          <w:rFonts w:ascii="Times New Roman" w:hAnsi="Times New Roman" w:cs="Times New Roman"/>
          <w:vertAlign w:val="subscript"/>
        </w:rPr>
        <w:t xml:space="preserve"> </w:t>
      </w:r>
      <w:r w:rsidRPr="00FF707A">
        <w:rPr>
          <w:rFonts w:ascii="Times New Roman" w:hAnsi="Times New Roman" w:cs="Times New Roman"/>
        </w:rPr>
        <w:t xml:space="preserve">%. </w:t>
      </w:r>
    </w:p>
    <w:p w:rsidR="00864D00" w:rsidRDefault="00864D00" w:rsidP="00B67A55">
      <w:pPr>
        <w:autoSpaceDE w:val="0"/>
        <w:autoSpaceDN w:val="0"/>
        <w:adjustRightInd w:val="0"/>
        <w:spacing w:after="0" w:line="360" w:lineRule="auto"/>
        <w:jc w:val="both"/>
        <w:rPr>
          <w:rFonts w:ascii="Times New Roman" w:hAnsi="Times New Roman" w:cs="Times New Roman"/>
        </w:rPr>
      </w:pPr>
    </w:p>
    <w:p w:rsidR="00B67A55" w:rsidRDefault="00B67A55" w:rsidP="00B67A55">
      <w:pPr>
        <w:autoSpaceDE w:val="0"/>
        <w:autoSpaceDN w:val="0"/>
        <w:adjustRightInd w:val="0"/>
        <w:spacing w:after="0" w:line="360" w:lineRule="auto"/>
        <w:jc w:val="both"/>
        <w:rPr>
          <w:rFonts w:ascii="Times New Roman" w:hAnsi="Times New Roman" w:cs="Times New Roman"/>
        </w:rPr>
      </w:pPr>
      <w:r w:rsidRPr="00FF707A">
        <w:rPr>
          <w:rFonts w:ascii="Times New Roman" w:hAnsi="Times New Roman" w:cs="Times New Roman"/>
        </w:rPr>
        <w:t>[Ir(F</w:t>
      </w:r>
      <w:r w:rsidRPr="00FF707A">
        <w:rPr>
          <w:rFonts w:ascii="Times New Roman" w:hAnsi="Times New Roman" w:cs="Times New Roman"/>
          <w:vertAlign w:val="subscript"/>
        </w:rPr>
        <w:t>2</w:t>
      </w:r>
      <w:r w:rsidRPr="00FF707A">
        <w:rPr>
          <w:rFonts w:ascii="Times New Roman" w:hAnsi="Times New Roman" w:cs="Times New Roman"/>
        </w:rPr>
        <w:t>ppy)</w:t>
      </w:r>
      <w:r w:rsidRPr="00FF707A">
        <w:rPr>
          <w:rFonts w:ascii="Times New Roman" w:hAnsi="Times New Roman" w:cs="Times New Roman"/>
          <w:vertAlign w:val="subscript"/>
        </w:rPr>
        <w:t>2</w:t>
      </w:r>
      <w:r w:rsidRPr="00FF707A">
        <w:rPr>
          <w:rFonts w:ascii="Times New Roman" w:hAnsi="Times New Roman" w:cs="Times New Roman"/>
        </w:rPr>
        <w:t>(L</w:t>
      </w:r>
      <w:r w:rsidRPr="00FF707A">
        <w:rPr>
          <w:rFonts w:ascii="Times New Roman" w:hAnsi="Times New Roman" w:cs="Times New Roman"/>
          <w:vertAlign w:val="superscript"/>
        </w:rPr>
        <w:t>PEG</w:t>
      </w:r>
      <w:r w:rsidRPr="00FF707A">
        <w:rPr>
          <w:rFonts w:ascii="Times New Roman" w:hAnsi="Times New Roman" w:cs="Times New Roman"/>
        </w:rPr>
        <w:t>)Re(CO)</w:t>
      </w:r>
      <w:r w:rsidRPr="00FF707A">
        <w:rPr>
          <w:rFonts w:ascii="Times New Roman" w:hAnsi="Times New Roman" w:cs="Times New Roman"/>
          <w:vertAlign w:val="subscript"/>
        </w:rPr>
        <w:t>3</w:t>
      </w:r>
      <w:r w:rsidRPr="00FF707A">
        <w:rPr>
          <w:rFonts w:ascii="Times New Roman" w:hAnsi="Times New Roman" w:cs="Times New Roman"/>
        </w:rPr>
        <w:t>Cl]NO</w:t>
      </w:r>
      <w:r w:rsidRPr="00FF707A">
        <w:rPr>
          <w:rFonts w:ascii="Times New Roman" w:hAnsi="Times New Roman" w:cs="Times New Roman"/>
          <w:vertAlign w:val="subscript"/>
        </w:rPr>
        <w:t>3</w:t>
      </w:r>
      <w:r w:rsidRPr="00FF707A">
        <w:rPr>
          <w:rFonts w:ascii="Times New Roman" w:hAnsi="Times New Roman" w:cs="Times New Roman"/>
        </w:rPr>
        <w:t>. Yield: 27%.</w:t>
      </w:r>
    </w:p>
    <w:p w:rsidR="00C57E2F" w:rsidRDefault="00C57E2F" w:rsidP="00B67A55">
      <w:pPr>
        <w:autoSpaceDE w:val="0"/>
        <w:autoSpaceDN w:val="0"/>
        <w:adjustRightInd w:val="0"/>
        <w:spacing w:after="0" w:line="360" w:lineRule="auto"/>
        <w:jc w:val="both"/>
        <w:rPr>
          <w:rFonts w:ascii="Times New Roman" w:hAnsi="Times New Roman" w:cs="Times New Roman"/>
          <w:vertAlign w:val="superscript"/>
        </w:rPr>
      </w:pPr>
    </w:p>
    <w:p w:rsidR="00B67A55" w:rsidRPr="00FF707A" w:rsidRDefault="00B67A55" w:rsidP="00B67A55">
      <w:pPr>
        <w:autoSpaceDE w:val="0"/>
        <w:autoSpaceDN w:val="0"/>
        <w:adjustRightInd w:val="0"/>
        <w:spacing w:after="0"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 xml:space="preserve">H NMR (400 MHz, CD3CN): δ (ppm) 8.93 (1H, d, </w:t>
      </w:r>
      <w:r w:rsidRPr="00FF707A">
        <w:rPr>
          <w:rFonts w:ascii="Times New Roman" w:hAnsi="Times New Roman" w:cs="Times New Roman"/>
          <w:i/>
        </w:rPr>
        <w:t>J</w:t>
      </w:r>
      <w:r w:rsidRPr="00FF707A">
        <w:rPr>
          <w:rFonts w:ascii="Times New Roman" w:hAnsi="Times New Roman" w:cs="Times New Roman"/>
        </w:rPr>
        <w:t xml:space="preserve">  5.6);8.37 (1H, d, </w:t>
      </w:r>
      <w:r w:rsidRPr="00FF707A">
        <w:rPr>
          <w:rFonts w:ascii="Times New Roman" w:hAnsi="Times New Roman" w:cs="Times New Roman"/>
          <w:i/>
        </w:rPr>
        <w:t>J</w:t>
      </w:r>
      <w:r w:rsidRPr="00FF707A">
        <w:rPr>
          <w:rFonts w:ascii="Times New Roman" w:hAnsi="Times New Roman" w:cs="Times New Roman"/>
        </w:rPr>
        <w:t xml:space="preserve"> 8.7); 8.31 (1H, d, </w:t>
      </w:r>
      <w:r w:rsidRPr="00FF707A">
        <w:rPr>
          <w:rFonts w:ascii="Times New Roman" w:hAnsi="Times New Roman" w:cs="Times New Roman"/>
          <w:i/>
        </w:rPr>
        <w:t>J</w:t>
      </w:r>
      <w:r w:rsidRPr="00FF707A">
        <w:rPr>
          <w:rFonts w:ascii="Times New Roman" w:hAnsi="Times New Roman" w:cs="Times New Roman"/>
        </w:rPr>
        <w:t xml:space="preserve"> 8.5); 8.23(1H, d, </w:t>
      </w:r>
      <w:r w:rsidRPr="00FF707A">
        <w:rPr>
          <w:rFonts w:ascii="Times New Roman" w:hAnsi="Times New Roman" w:cs="Times New Roman"/>
          <w:i/>
        </w:rPr>
        <w:t>J</w:t>
      </w:r>
      <w:r w:rsidRPr="00FF707A">
        <w:rPr>
          <w:rFonts w:ascii="Times New Roman" w:hAnsi="Times New Roman" w:cs="Times New Roman"/>
        </w:rPr>
        <w:t xml:space="preserve"> 8.1);8.14–8.05 (3H, m); 8.00–7.90 (4H, m); 7.79 (1H, d,  </w:t>
      </w:r>
      <w:r w:rsidRPr="00FF707A">
        <w:rPr>
          <w:rFonts w:ascii="Times New Roman" w:hAnsi="Times New Roman" w:cs="Times New Roman"/>
          <w:i/>
        </w:rPr>
        <w:t>J</w:t>
      </w:r>
      <w:r w:rsidRPr="00FF707A">
        <w:rPr>
          <w:rFonts w:ascii="Times New Roman" w:hAnsi="Times New Roman" w:cs="Times New Roman"/>
        </w:rPr>
        <w:t xml:space="preserve"> 5.4) ; 7.74 (1H, d, </w:t>
      </w:r>
      <w:r w:rsidRPr="00FF707A">
        <w:rPr>
          <w:rFonts w:ascii="Times New Roman" w:hAnsi="Times New Roman" w:cs="Times New Roman"/>
          <w:i/>
        </w:rPr>
        <w:t>J</w:t>
      </w:r>
      <w:r w:rsidRPr="00FF707A">
        <w:rPr>
          <w:rFonts w:ascii="Times New Roman" w:hAnsi="Times New Roman" w:cs="Times New Roman"/>
        </w:rPr>
        <w:t xml:space="preserve"> 5.9); 7.65 (1H, d, J 5.5) ; 7.51 (1H, ddd , </w:t>
      </w:r>
      <w:r w:rsidRPr="00FF707A">
        <w:rPr>
          <w:rFonts w:ascii="Times New Roman" w:hAnsi="Times New Roman" w:cs="Times New Roman"/>
          <w:i/>
        </w:rPr>
        <w:t>J</w:t>
      </w:r>
      <w:r w:rsidRPr="00FF707A">
        <w:rPr>
          <w:rFonts w:ascii="Times New Roman" w:hAnsi="Times New Roman" w:cs="Times New Roman"/>
        </w:rPr>
        <w:t xml:space="preserve"> 7.3, 5.5, 1.7) ;7.39–7.34 (1H, m); 7.23 (1H, d, </w:t>
      </w:r>
      <w:r w:rsidRPr="00FF707A">
        <w:rPr>
          <w:rFonts w:ascii="Times New Roman" w:hAnsi="Times New Roman" w:cs="Times New Roman"/>
          <w:i/>
        </w:rPr>
        <w:t>J</w:t>
      </w:r>
      <w:r w:rsidRPr="00FF707A">
        <w:rPr>
          <w:rFonts w:ascii="Times New Roman" w:hAnsi="Times New Roman" w:cs="Times New Roman"/>
        </w:rPr>
        <w:t xml:space="preserve">  2.7); 7.20 (1H, ddd, </w:t>
      </w:r>
      <w:r w:rsidRPr="00FF707A">
        <w:rPr>
          <w:rFonts w:ascii="Times New Roman" w:hAnsi="Times New Roman" w:cs="Times New Roman"/>
          <w:i/>
        </w:rPr>
        <w:t>J</w:t>
      </w:r>
      <w:r w:rsidRPr="00FF707A">
        <w:rPr>
          <w:rFonts w:ascii="Times New Roman" w:hAnsi="Times New Roman" w:cs="Times New Roman"/>
        </w:rPr>
        <w:t xml:space="preserve"> 7.4, 5.8,1.5); 7.17–7.12 (1H, m) ; 7.05 (1H, d, </w:t>
      </w:r>
      <w:r w:rsidRPr="00FF707A">
        <w:rPr>
          <w:rFonts w:ascii="Times New Roman" w:hAnsi="Times New Roman" w:cs="Times New Roman"/>
          <w:i/>
        </w:rPr>
        <w:t>J</w:t>
      </w:r>
      <w:r w:rsidRPr="00FF707A">
        <w:rPr>
          <w:rFonts w:ascii="Times New Roman" w:hAnsi="Times New Roman" w:cs="Times New Roman"/>
        </w:rPr>
        <w:t xml:space="preserve">  2.8); 6.76–6.63 (2H, m) ; 5.77 (1H, dd, </w:t>
      </w:r>
      <w:r w:rsidRPr="00FF707A">
        <w:rPr>
          <w:rFonts w:ascii="Times New Roman" w:hAnsi="Times New Roman" w:cs="Times New Roman"/>
          <w:i/>
        </w:rPr>
        <w:t>J</w:t>
      </w:r>
      <w:r w:rsidRPr="00FF707A">
        <w:rPr>
          <w:rFonts w:ascii="Times New Roman" w:hAnsi="Times New Roman" w:cs="Times New Roman"/>
        </w:rPr>
        <w:t xml:space="preserve"> 10.5, 2.3); 5.62 (1H, dd, </w:t>
      </w:r>
      <w:r w:rsidRPr="00FF707A">
        <w:rPr>
          <w:rFonts w:ascii="Times New Roman" w:hAnsi="Times New Roman" w:cs="Times New Roman"/>
          <w:i/>
        </w:rPr>
        <w:t>J</w:t>
      </w:r>
      <w:r w:rsidRPr="00FF707A">
        <w:rPr>
          <w:rFonts w:ascii="Times New Roman" w:hAnsi="Times New Roman" w:cs="Times New Roman"/>
        </w:rPr>
        <w:t xml:space="preserve"> 10.8, 2.2);  4.65–4.53(2H, m); 4.11 (1H, ddd, </w:t>
      </w:r>
      <w:r w:rsidRPr="00FF707A">
        <w:rPr>
          <w:rFonts w:ascii="Times New Roman" w:hAnsi="Times New Roman" w:cs="Times New Roman"/>
          <w:i/>
        </w:rPr>
        <w:t>J</w:t>
      </w:r>
      <w:r w:rsidRPr="00FF707A">
        <w:rPr>
          <w:rFonts w:ascii="Times New Roman" w:hAnsi="Times New Roman" w:cs="Times New Roman"/>
        </w:rPr>
        <w:t xml:space="preserve"> 11.2, 7.1, 4.1 Hz); 4.00–3.94 (1H, m); 3.89–3.74 (2H, m) ; 3.63–3.22 (18H, m). ESMS: </w:t>
      </w:r>
      <w:r w:rsidRPr="00FF707A">
        <w:rPr>
          <w:rFonts w:ascii="Times New Roman" w:hAnsi="Times New Roman" w:cs="Times New Roman"/>
          <w:i/>
        </w:rPr>
        <w:t>m/z</w:t>
      </w:r>
      <w:r w:rsidRPr="00FF707A">
        <w:rPr>
          <w:rFonts w:ascii="Times New Roman" w:hAnsi="Times New Roman" w:cs="Times New Roman"/>
        </w:rPr>
        <w:t xml:space="preserve"> 1416(</w:t>
      </w:r>
      <w:r w:rsidRPr="00FF707A">
        <w:rPr>
          <w:rFonts w:ascii="Times New Roman" w:hAnsi="Times New Roman" w:cs="Times New Roman"/>
          <w:i/>
        </w:rPr>
        <w:t xml:space="preserve">M </w:t>
      </w:r>
      <w:r w:rsidRPr="00FF707A">
        <w:rPr>
          <w:rFonts w:ascii="Times New Roman" w:eastAsia="AdvOT8608a8d1+22" w:hAnsi="Times New Roman" w:cs="Times New Roman"/>
          <w:i/>
        </w:rPr>
        <w:t>−</w:t>
      </w:r>
      <w:r w:rsidRPr="00FF707A">
        <w:rPr>
          <w:rFonts w:ascii="Times New Roman" w:eastAsia="AdvOT8608a8d1+22" w:hAnsi="Times New Roman" w:cs="Times New Roman"/>
        </w:rPr>
        <w:t xml:space="preserve"> </w:t>
      </w:r>
      <w:r w:rsidRPr="00FF707A">
        <w:rPr>
          <w:rFonts w:ascii="Times New Roman" w:hAnsi="Times New Roman" w:cs="Times New Roman"/>
        </w:rPr>
        <w:t>NO</w:t>
      </w:r>
      <w:r w:rsidRPr="00FF707A">
        <w:rPr>
          <w:rFonts w:ascii="Times New Roman" w:hAnsi="Times New Roman" w:cs="Times New Roman"/>
          <w:vertAlign w:val="subscript"/>
        </w:rPr>
        <w:t>3</w:t>
      </w:r>
      <w:proofErr w:type="gramStart"/>
      <w:r w:rsidRPr="00FF707A">
        <w:rPr>
          <w:rFonts w:ascii="Times New Roman" w:hAnsi="Times New Roman" w:cs="Times New Roman"/>
        </w:rPr>
        <w:t>)</w:t>
      </w:r>
      <w:r w:rsidRPr="00FF707A">
        <w:rPr>
          <w:rFonts w:ascii="Times New Roman" w:hAnsi="Times New Roman" w:cs="Times New Roman"/>
          <w:vertAlign w:val="superscript"/>
        </w:rPr>
        <w:t>+</w:t>
      </w:r>
      <w:proofErr w:type="gramEnd"/>
      <w:r w:rsidRPr="00FF707A">
        <w:rPr>
          <w:rFonts w:ascii="Times New Roman" w:hAnsi="Times New Roman" w:cs="Times New Roman"/>
        </w:rPr>
        <w:t>. Found: C 40.6, H 3.4, N 8.5%. Calculated for C</w:t>
      </w:r>
      <w:r w:rsidRPr="00FF707A">
        <w:rPr>
          <w:rFonts w:ascii="Times New Roman" w:hAnsi="Times New Roman" w:cs="Times New Roman"/>
          <w:vertAlign w:val="subscript"/>
        </w:rPr>
        <w:t>53</w:t>
      </w:r>
      <w:r w:rsidRPr="00FF707A">
        <w:rPr>
          <w:rFonts w:ascii="Times New Roman" w:hAnsi="Times New Roman" w:cs="Times New Roman"/>
        </w:rPr>
        <w:t>H</w:t>
      </w:r>
      <w:r w:rsidRPr="00FF707A">
        <w:rPr>
          <w:rFonts w:ascii="Times New Roman" w:hAnsi="Times New Roman" w:cs="Times New Roman"/>
          <w:vertAlign w:val="subscript"/>
        </w:rPr>
        <w:t>48</w:t>
      </w:r>
      <w:r w:rsidRPr="00FF707A">
        <w:rPr>
          <w:rFonts w:ascii="Times New Roman" w:hAnsi="Times New Roman" w:cs="Times New Roman"/>
        </w:rPr>
        <w:t>IrReClF</w:t>
      </w:r>
      <w:r w:rsidRPr="00FF707A">
        <w:rPr>
          <w:rFonts w:ascii="Times New Roman" w:hAnsi="Times New Roman" w:cs="Times New Roman"/>
          <w:vertAlign w:val="subscript"/>
        </w:rPr>
        <w:t>4</w:t>
      </w:r>
      <w:r w:rsidRPr="00FF707A">
        <w:rPr>
          <w:rFonts w:ascii="Times New Roman" w:hAnsi="Times New Roman" w:cs="Times New Roman"/>
        </w:rPr>
        <w:t>N</w:t>
      </w:r>
      <w:r w:rsidRPr="00FF707A">
        <w:rPr>
          <w:rFonts w:ascii="Times New Roman" w:hAnsi="Times New Roman" w:cs="Times New Roman"/>
          <w:vertAlign w:val="subscript"/>
        </w:rPr>
        <w:t>9</w:t>
      </w:r>
      <w:r w:rsidRPr="00FF707A">
        <w:rPr>
          <w:rFonts w:ascii="Times New Roman" w:hAnsi="Times New Roman" w:cs="Times New Roman"/>
        </w:rPr>
        <w:t>O</w:t>
      </w:r>
      <w:r w:rsidRPr="00FF707A">
        <w:rPr>
          <w:rFonts w:ascii="Times New Roman" w:hAnsi="Times New Roman" w:cs="Times New Roman"/>
          <w:vertAlign w:val="subscript"/>
        </w:rPr>
        <w:t>11</w:t>
      </w:r>
      <w:r w:rsidRPr="00FF707A">
        <w:rPr>
          <w:rFonts w:ascii="Times New Roman" w:hAnsi="Times New Roman" w:cs="Times New Roman"/>
        </w:rPr>
        <w:t>•4H</w:t>
      </w:r>
      <w:r w:rsidRPr="00FF707A">
        <w:rPr>
          <w:rFonts w:ascii="Times New Roman" w:hAnsi="Times New Roman" w:cs="Times New Roman"/>
          <w:vertAlign w:val="subscript"/>
        </w:rPr>
        <w:t>2</w:t>
      </w:r>
      <w:r w:rsidRPr="00FF707A">
        <w:rPr>
          <w:rFonts w:ascii="Times New Roman" w:hAnsi="Times New Roman" w:cs="Times New Roman"/>
        </w:rPr>
        <w:t>O: C 41.1, H 3.6, N 8.1%.</w:t>
      </w:r>
    </w:p>
    <w:p w:rsidR="00B67A55" w:rsidRPr="00FF707A" w:rsidRDefault="00B67A55" w:rsidP="00B67A55">
      <w:pPr>
        <w:autoSpaceDE w:val="0"/>
        <w:autoSpaceDN w:val="0"/>
        <w:adjustRightInd w:val="0"/>
        <w:spacing w:after="0" w:line="360" w:lineRule="auto"/>
        <w:jc w:val="both"/>
        <w:rPr>
          <w:rFonts w:ascii="Times New Roman" w:hAnsi="Times New Roman" w:cs="Times New Roman"/>
        </w:rPr>
      </w:pPr>
    </w:p>
    <w:p w:rsidR="00864D00" w:rsidRDefault="00864D00" w:rsidP="00B67A55">
      <w:pPr>
        <w:spacing w:line="360" w:lineRule="auto"/>
        <w:jc w:val="both"/>
        <w:rPr>
          <w:rFonts w:ascii="Times New Roman" w:hAnsi="Times New Roman" w:cs="Times New Roman"/>
          <w:b/>
          <w:sz w:val="24"/>
          <w:szCs w:val="24"/>
        </w:rPr>
      </w:pPr>
    </w:p>
    <w:p w:rsidR="00B67A55" w:rsidRPr="002652FF" w:rsidRDefault="00B67A55" w:rsidP="00B67A55">
      <w:pPr>
        <w:spacing w:line="360" w:lineRule="auto"/>
        <w:jc w:val="both"/>
        <w:rPr>
          <w:rFonts w:ascii="Times New Roman" w:hAnsi="Times New Roman" w:cs="Times New Roman"/>
          <w:sz w:val="24"/>
          <w:szCs w:val="24"/>
          <w:vertAlign w:val="subscript"/>
        </w:rPr>
      </w:pPr>
      <w:r w:rsidRPr="002652FF">
        <w:rPr>
          <w:rFonts w:ascii="Times New Roman" w:hAnsi="Times New Roman" w:cs="Times New Roman"/>
          <w:b/>
          <w:sz w:val="24"/>
          <w:szCs w:val="24"/>
        </w:rPr>
        <w:t>5-7-2 Synthesis of [Ir(F</w:t>
      </w:r>
      <w:r w:rsidRPr="002652FF">
        <w:rPr>
          <w:rFonts w:ascii="Times New Roman" w:hAnsi="Times New Roman" w:cs="Times New Roman"/>
          <w:b/>
          <w:sz w:val="24"/>
          <w:szCs w:val="24"/>
          <w:vertAlign w:val="subscript"/>
        </w:rPr>
        <w:t>2</w:t>
      </w:r>
      <w:r w:rsidRPr="002652FF">
        <w:rPr>
          <w:rFonts w:ascii="Times New Roman" w:hAnsi="Times New Roman" w:cs="Times New Roman"/>
          <w:b/>
          <w:sz w:val="24"/>
          <w:szCs w:val="24"/>
        </w:rPr>
        <w:t>ppy)</w:t>
      </w:r>
      <w:r w:rsidRPr="002652FF">
        <w:rPr>
          <w:rFonts w:ascii="Times New Roman" w:hAnsi="Times New Roman" w:cs="Times New Roman"/>
          <w:b/>
          <w:sz w:val="24"/>
          <w:szCs w:val="24"/>
          <w:vertAlign w:val="subscript"/>
        </w:rPr>
        <w:t>2</w:t>
      </w:r>
      <w:r w:rsidRPr="002652FF">
        <w:rPr>
          <w:rFonts w:ascii="Times New Roman" w:hAnsi="Times New Roman" w:cs="Times New Roman"/>
          <w:b/>
          <w:sz w:val="24"/>
          <w:szCs w:val="24"/>
        </w:rPr>
        <w:t>(L</w:t>
      </w:r>
      <w:r w:rsidRPr="002652FF">
        <w:rPr>
          <w:rFonts w:ascii="Times New Roman" w:hAnsi="Times New Roman" w:cs="Times New Roman"/>
          <w:b/>
          <w:sz w:val="24"/>
          <w:szCs w:val="24"/>
          <w:vertAlign w:val="superscript"/>
        </w:rPr>
        <w:t>o-Ph</w:t>
      </w:r>
      <w:r w:rsidRPr="002652FF">
        <w:rPr>
          <w:rFonts w:ascii="Times New Roman" w:hAnsi="Times New Roman" w:cs="Times New Roman"/>
          <w:b/>
          <w:sz w:val="24"/>
          <w:szCs w:val="24"/>
        </w:rPr>
        <w:t>) Re(CO)</w:t>
      </w:r>
      <w:r w:rsidRPr="002652FF">
        <w:rPr>
          <w:rFonts w:ascii="Times New Roman" w:hAnsi="Times New Roman" w:cs="Times New Roman"/>
          <w:b/>
          <w:sz w:val="24"/>
          <w:szCs w:val="24"/>
          <w:vertAlign w:val="subscript"/>
        </w:rPr>
        <w:t>3</w:t>
      </w:r>
      <w:r w:rsidR="005A40AF" w:rsidRPr="005A40AF">
        <w:rPr>
          <w:rFonts w:ascii="Times New Roman" w:hAnsi="Times New Roman" w:cs="Times New Roman"/>
          <w:b/>
          <w:sz w:val="24"/>
          <w:szCs w:val="24"/>
        </w:rPr>
        <w:t>(</w:t>
      </w:r>
      <w:r w:rsidR="005A40AF" w:rsidRPr="002652FF">
        <w:rPr>
          <w:rFonts w:ascii="Times New Roman" w:hAnsi="Times New Roman" w:cs="Times New Roman"/>
          <w:b/>
          <w:sz w:val="24"/>
          <w:szCs w:val="24"/>
        </w:rPr>
        <w:t>py</w:t>
      </w:r>
      <w:r w:rsidR="005A40AF">
        <w:rPr>
          <w:rFonts w:ascii="Times New Roman" w:hAnsi="Times New Roman" w:cs="Times New Roman"/>
          <w:b/>
          <w:sz w:val="24"/>
          <w:szCs w:val="24"/>
        </w:rPr>
        <w:t>)</w:t>
      </w:r>
      <w:r w:rsidR="005A40AF" w:rsidRPr="002652FF">
        <w:rPr>
          <w:rFonts w:ascii="Times New Roman" w:hAnsi="Times New Roman" w:cs="Times New Roman"/>
          <w:b/>
          <w:sz w:val="24"/>
          <w:szCs w:val="24"/>
          <w:vertAlign w:val="subscript"/>
        </w:rPr>
        <w:t xml:space="preserve"> </w:t>
      </w:r>
      <w:r w:rsidRPr="002652FF">
        <w:rPr>
          <w:rFonts w:ascii="Times New Roman" w:hAnsi="Times New Roman" w:cs="Times New Roman"/>
          <w:b/>
          <w:sz w:val="24"/>
          <w:szCs w:val="24"/>
        </w:rPr>
        <w:t>](PO</w:t>
      </w:r>
      <w:r w:rsidRPr="002652FF">
        <w:rPr>
          <w:rFonts w:ascii="Times New Roman" w:hAnsi="Times New Roman" w:cs="Times New Roman"/>
          <w:b/>
          <w:sz w:val="24"/>
          <w:szCs w:val="24"/>
          <w:vertAlign w:val="subscript"/>
        </w:rPr>
        <w:t>2</w:t>
      </w:r>
      <w:r w:rsidRPr="002652FF">
        <w:rPr>
          <w:rFonts w:ascii="Times New Roman" w:hAnsi="Times New Roman" w:cs="Times New Roman"/>
          <w:b/>
          <w:sz w:val="24"/>
          <w:szCs w:val="24"/>
        </w:rPr>
        <w:t>F</w:t>
      </w:r>
      <w:r w:rsidRPr="002652FF">
        <w:rPr>
          <w:rFonts w:ascii="Times New Roman" w:hAnsi="Times New Roman" w:cs="Times New Roman"/>
          <w:b/>
          <w:sz w:val="24"/>
          <w:szCs w:val="24"/>
          <w:vertAlign w:val="subscript"/>
        </w:rPr>
        <w:t>2</w:t>
      </w:r>
      <w:r w:rsidRPr="002652FF">
        <w:rPr>
          <w:rFonts w:ascii="Times New Roman" w:hAnsi="Times New Roman" w:cs="Times New Roman"/>
          <w:b/>
          <w:sz w:val="24"/>
          <w:szCs w:val="24"/>
        </w:rPr>
        <w:t>)</w:t>
      </w:r>
      <w:r w:rsidRPr="002652FF">
        <w:rPr>
          <w:rFonts w:ascii="Times New Roman" w:hAnsi="Times New Roman" w:cs="Times New Roman"/>
          <w:b/>
          <w:sz w:val="24"/>
          <w:szCs w:val="24"/>
          <w:vertAlign w:val="subscript"/>
        </w:rPr>
        <w:t xml:space="preserve">2 </w:t>
      </w:r>
      <w:r w:rsidRPr="002652FF">
        <w:rPr>
          <w:rFonts w:ascii="Times New Roman" w:hAnsi="Times New Roman" w:cs="Times New Roman"/>
          <w:b/>
          <w:sz w:val="24"/>
          <w:szCs w:val="24"/>
        </w:rPr>
        <w:t>(Ir•L</w:t>
      </w:r>
      <w:r w:rsidRPr="002652FF">
        <w:rPr>
          <w:rFonts w:ascii="Times New Roman" w:hAnsi="Times New Roman" w:cs="Times New Roman"/>
          <w:b/>
          <w:sz w:val="24"/>
          <w:szCs w:val="24"/>
          <w:vertAlign w:val="superscript"/>
        </w:rPr>
        <w:t>o-Ph</w:t>
      </w:r>
      <w:r w:rsidRPr="002652FF">
        <w:rPr>
          <w:rFonts w:ascii="Times New Roman" w:hAnsi="Times New Roman" w:cs="Times New Roman"/>
          <w:b/>
          <w:sz w:val="24"/>
          <w:szCs w:val="24"/>
        </w:rPr>
        <w:t>•py•Re)</w:t>
      </w:r>
      <w:r w:rsidRPr="002652FF">
        <w:rPr>
          <w:rFonts w:ascii="Times New Roman" w:hAnsi="Times New Roman" w:cs="Times New Roman"/>
          <w:b/>
          <w:sz w:val="24"/>
          <w:szCs w:val="24"/>
          <w:vertAlign w:val="subscript"/>
        </w:rPr>
        <w:t xml:space="preserve"> </w:t>
      </w:r>
    </w:p>
    <w:p w:rsidR="00B67A55" w:rsidRDefault="00B67A55" w:rsidP="00B67A55">
      <w:pPr>
        <w:spacing w:line="360" w:lineRule="auto"/>
        <w:jc w:val="both"/>
        <w:rPr>
          <w:rFonts w:ascii="Times New Roman" w:hAnsi="Times New Roman" w:cs="Times New Roman"/>
        </w:rPr>
      </w:pPr>
    </w:p>
    <w:p w:rsidR="00B67A55" w:rsidRDefault="00B67A55" w:rsidP="00B67A55">
      <w:pPr>
        <w:spacing w:line="360" w:lineRule="auto"/>
        <w:jc w:val="both"/>
        <w:rPr>
          <w:rFonts w:ascii="Times New Roman" w:hAnsi="Times New Roman" w:cs="Times New Roman"/>
        </w:rPr>
      </w:pPr>
      <w:r>
        <w:rPr>
          <w:rFonts w:ascii="Times New Roman" w:hAnsi="Times New Roman" w:cs="Times New Roman"/>
        </w:rPr>
        <w:t>The modified procedure was used to prepare this complex</w:t>
      </w:r>
      <w:hyperlink w:anchor="_ENREF_11" w:tooltip="B.S.Uppal, 2012 #2883" w:history="1">
        <w:r>
          <w:rPr>
            <w:rFonts w:ascii="Times New Roman" w:hAnsi="Times New Roman" w:cs="Times New Roman"/>
          </w:rPr>
          <w:fldChar w:fldCharType="begin"/>
        </w:r>
        <w:r>
          <w:rPr>
            <w:rFonts w:ascii="Times New Roman" w:hAnsi="Times New Roman" w:cs="Times New Roman"/>
          </w:rPr>
          <w:instrText xml:space="preserve"> ADDIN EN.CITE &lt;EndNote&gt;&lt;Cite&gt;&lt;Author&gt;B.S.Uppal&lt;/Author&gt;&lt;Year&gt;2012&lt;/Year&gt;&lt;RecNum&gt;2883&lt;/RecNum&gt;&lt;DisplayText&gt;&lt;style face="superscript"&gt;11&lt;/style&gt;&lt;/DisplayText&gt;&lt;record&gt;&lt;rec-number&gt;2883&lt;/rec-number&gt;&lt;foreign-keys&gt;&lt;key app="EN" db-id="50wxdpzd9vd5r7e9t5b595djrfpttrxw9avp"&gt;2883&lt;/key&gt;&lt;/foreign-keys&gt;&lt;ref-type name="Thesis"&gt;32&lt;/ref-type&gt;&lt;contributors&gt;&lt;authors&gt;&lt;author&gt;B.S.Uppal&lt;/author&gt;&lt;/authors&gt;&lt;/contributors&gt;&lt;titles&gt;&lt;/titles&gt;&lt;dates&gt;&lt;year&gt;2012&lt;/year&gt;&lt;/dates&gt;&lt;publisher&gt;The University of Huddersfield&lt;/publisher&gt;&lt;work-type&gt;PhD thesis&lt;/work-type&gt;&lt;urls&gt;&lt;/urls&gt;&lt;/record&gt;&lt;/Cite&gt;&lt;/EndNote&gt;</w:instrText>
        </w:r>
        <w:r>
          <w:rPr>
            <w:rFonts w:ascii="Times New Roman" w:hAnsi="Times New Roman" w:cs="Times New Roman"/>
          </w:rPr>
          <w:fldChar w:fldCharType="separate"/>
        </w:r>
        <w:r w:rsidRPr="00AE068D">
          <w:rPr>
            <w:rFonts w:ascii="Times New Roman" w:hAnsi="Times New Roman" w:cs="Times New Roman"/>
            <w:noProof/>
            <w:vertAlign w:val="superscript"/>
          </w:rPr>
          <w:t>11</w:t>
        </w:r>
        <w:r>
          <w:rPr>
            <w:rFonts w:ascii="Times New Roman" w:hAnsi="Times New Roman" w:cs="Times New Roman"/>
          </w:rPr>
          <w:fldChar w:fldCharType="end"/>
        </w:r>
      </w:hyperlink>
      <w:r>
        <w:rPr>
          <w:rFonts w:ascii="Times New Roman" w:hAnsi="Times New Roman" w:cs="Times New Roman"/>
        </w:rPr>
        <w:t>:</w:t>
      </w: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rPr>
        <w:t>[Ir(F</w:t>
      </w:r>
      <w:r w:rsidRPr="00FF707A">
        <w:rPr>
          <w:rFonts w:ascii="Times New Roman" w:hAnsi="Times New Roman" w:cs="Times New Roman"/>
          <w:vertAlign w:val="subscript"/>
        </w:rPr>
        <w:t>2</w:t>
      </w:r>
      <w:r w:rsidRPr="00FF707A">
        <w:rPr>
          <w:rFonts w:ascii="Times New Roman" w:hAnsi="Times New Roman" w:cs="Times New Roman"/>
        </w:rPr>
        <w:t>ppy)</w:t>
      </w:r>
      <w:r w:rsidRPr="00FF707A">
        <w:rPr>
          <w:rFonts w:ascii="Times New Roman" w:hAnsi="Times New Roman" w:cs="Times New Roman"/>
          <w:vertAlign w:val="subscript"/>
        </w:rPr>
        <w:t>2</w:t>
      </w:r>
      <w:r w:rsidRPr="00FF707A">
        <w:rPr>
          <w:rFonts w:ascii="Times New Roman" w:hAnsi="Times New Roman" w:cs="Times New Roman"/>
        </w:rPr>
        <w:t>(L</w:t>
      </w:r>
      <w:r w:rsidRPr="00FF707A">
        <w:rPr>
          <w:rFonts w:ascii="Times New Roman" w:hAnsi="Times New Roman" w:cs="Times New Roman"/>
          <w:vertAlign w:val="superscript"/>
        </w:rPr>
        <w:t>o-Ph</w:t>
      </w:r>
      <w:r w:rsidRPr="00FF707A">
        <w:rPr>
          <w:rFonts w:ascii="Times New Roman" w:hAnsi="Times New Roman" w:cs="Times New Roman"/>
        </w:rPr>
        <w:t>) Re(CO)</w:t>
      </w:r>
      <w:r w:rsidRPr="00FF707A">
        <w:rPr>
          <w:rFonts w:ascii="Times New Roman" w:hAnsi="Times New Roman" w:cs="Times New Roman"/>
          <w:vertAlign w:val="subscript"/>
        </w:rPr>
        <w:t>3</w:t>
      </w:r>
      <w:r w:rsidRPr="00FF707A">
        <w:rPr>
          <w:rFonts w:ascii="Times New Roman" w:hAnsi="Times New Roman" w:cs="Times New Roman"/>
        </w:rPr>
        <w:t>Cl]NO</w:t>
      </w:r>
      <w:r w:rsidRPr="00FF707A">
        <w:rPr>
          <w:rFonts w:ascii="Times New Roman" w:hAnsi="Times New Roman" w:cs="Times New Roman"/>
          <w:vertAlign w:val="subscript"/>
        </w:rPr>
        <w:t>3</w:t>
      </w:r>
      <w:r w:rsidRPr="00FF707A">
        <w:rPr>
          <w:rFonts w:ascii="Times New Roman" w:hAnsi="Times New Roman" w:cs="Times New Roman"/>
        </w:rPr>
        <w:t xml:space="preserve"> (0.05 g, 0.04 mmol) was stirred with AgPF</w:t>
      </w:r>
      <w:r w:rsidRPr="00FF707A">
        <w:rPr>
          <w:rFonts w:ascii="Times New Roman" w:hAnsi="Times New Roman" w:cs="Times New Roman"/>
          <w:vertAlign w:val="subscript"/>
        </w:rPr>
        <w:t>6</w:t>
      </w:r>
      <w:r w:rsidRPr="00FF707A">
        <w:rPr>
          <w:rFonts w:ascii="Times New Roman" w:hAnsi="Times New Roman" w:cs="Times New Roman"/>
        </w:rPr>
        <w:t xml:space="preserve"> (0.03 g, 0.12mmol) in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 xml:space="preserve"> (22 cm</w:t>
      </w:r>
      <w:r w:rsidRPr="00FF707A">
        <w:rPr>
          <w:rFonts w:ascii="Times New Roman" w:hAnsi="Times New Roman" w:cs="Times New Roman"/>
          <w:vertAlign w:val="superscript"/>
        </w:rPr>
        <w:t>3</w:t>
      </w:r>
      <w:r w:rsidRPr="00FF707A">
        <w:rPr>
          <w:rFonts w:ascii="Times New Roman" w:hAnsi="Times New Roman" w:cs="Times New Roman"/>
        </w:rPr>
        <w:t>) for 4h at room temperature. The mixture was filtered and pyridine solution was added (0.15 g, 1.86 mmol). The reaction mixture was heated at 35 °C for overnight. The solution was allowed to cool and the pure complex was obtained by recrystallization it in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 xml:space="preserve"> / diethyl ether. Yield: 37%.</w:t>
      </w:r>
    </w:p>
    <w:p w:rsidR="00B67A55" w:rsidRPr="00CE3948" w:rsidRDefault="00B67A55" w:rsidP="00B67A55">
      <w:pPr>
        <w:spacing w:line="360" w:lineRule="auto"/>
        <w:jc w:val="both"/>
        <w:rPr>
          <w:rFonts w:ascii="Times New Roman" w:hAnsi="Times New Roman" w:cs="Times New Roman"/>
          <w:lang w:val="pt-PT"/>
        </w:rPr>
      </w:pPr>
      <w:r w:rsidRPr="00FF707A">
        <w:rPr>
          <w:rFonts w:ascii="Times New Roman" w:hAnsi="Times New Roman" w:cs="Times New Roman"/>
          <w:vertAlign w:val="superscript"/>
        </w:rPr>
        <w:t>1</w:t>
      </w:r>
      <w:r w:rsidRPr="00FF707A">
        <w:rPr>
          <w:rFonts w:ascii="Times New Roman" w:hAnsi="Times New Roman" w:cs="Times New Roman"/>
        </w:rPr>
        <w:t>H NMR (400 MHz, CD</w:t>
      </w:r>
      <w:r w:rsidRPr="00FF707A">
        <w:rPr>
          <w:rFonts w:ascii="Times New Roman" w:hAnsi="Times New Roman" w:cs="Times New Roman"/>
          <w:vertAlign w:val="subscript"/>
        </w:rPr>
        <w:t>3</w:t>
      </w:r>
      <w:r w:rsidRPr="00FF707A">
        <w:rPr>
          <w:rFonts w:ascii="Times New Roman" w:hAnsi="Times New Roman" w:cs="Times New Roman"/>
        </w:rPr>
        <w:t xml:space="preserve">OH): δ(ppm) 9.17 (1H, dt, </w:t>
      </w:r>
      <w:r w:rsidRPr="00FF707A">
        <w:rPr>
          <w:rFonts w:ascii="Times New Roman" w:hAnsi="Times New Roman" w:cs="Times New Roman"/>
          <w:i/>
        </w:rPr>
        <w:t>J</w:t>
      </w:r>
      <w:r w:rsidRPr="00FF707A">
        <w:rPr>
          <w:rFonts w:ascii="Times New Roman" w:hAnsi="Times New Roman" w:cs="Times New Roman"/>
        </w:rPr>
        <w:t xml:space="preserve"> 1.2, 5.45); 8.5 (1H, d, </w:t>
      </w:r>
      <w:r w:rsidRPr="00FF707A">
        <w:rPr>
          <w:rFonts w:ascii="Times New Roman" w:hAnsi="Times New Roman" w:cs="Times New Roman"/>
          <w:i/>
        </w:rPr>
        <w:t>J</w:t>
      </w:r>
      <w:r w:rsidRPr="00FF707A">
        <w:rPr>
          <w:rFonts w:ascii="Times New Roman" w:hAnsi="Times New Roman" w:cs="Times New Roman"/>
        </w:rPr>
        <w:t xml:space="preserve"> 7.7); 8.4 (1H, d, </w:t>
      </w:r>
      <w:r w:rsidRPr="00FF707A">
        <w:rPr>
          <w:rFonts w:ascii="Times New Roman" w:hAnsi="Times New Roman" w:cs="Times New Roman"/>
          <w:i/>
        </w:rPr>
        <w:t>J</w:t>
      </w:r>
      <w:r w:rsidRPr="00FF707A">
        <w:rPr>
          <w:rFonts w:ascii="Times New Roman" w:hAnsi="Times New Roman" w:cs="Times New Roman"/>
        </w:rPr>
        <w:t xml:space="preserve"> 8.1); 8.33-8.27 (4H, m); 8.22 (1H, td, </w:t>
      </w:r>
      <w:r w:rsidRPr="00FF707A">
        <w:rPr>
          <w:rFonts w:ascii="Times New Roman" w:hAnsi="Times New Roman" w:cs="Times New Roman"/>
          <w:i/>
        </w:rPr>
        <w:t>J</w:t>
      </w:r>
      <w:r w:rsidRPr="00FF707A">
        <w:rPr>
          <w:rFonts w:ascii="Times New Roman" w:hAnsi="Times New Roman" w:cs="Times New Roman"/>
        </w:rPr>
        <w:t xml:space="preserve"> 1.5, 7.8, 9.4); 8.12 (1H, d,  </w:t>
      </w:r>
      <w:r w:rsidRPr="00FF707A">
        <w:rPr>
          <w:rFonts w:ascii="Times New Roman" w:hAnsi="Times New Roman" w:cs="Times New Roman"/>
          <w:i/>
        </w:rPr>
        <w:t>J</w:t>
      </w:r>
      <w:r w:rsidRPr="00FF707A">
        <w:rPr>
          <w:rFonts w:ascii="Times New Roman" w:hAnsi="Times New Roman" w:cs="Times New Roman"/>
        </w:rPr>
        <w:t xml:space="preserve">  2.7); 8.1-7.92 (4H, m); 7.90-7.82 (3H, m); 7.82-7.7 (3H, m); 7.62 (1H, d, </w:t>
      </w:r>
      <w:r w:rsidRPr="00FF707A">
        <w:rPr>
          <w:rFonts w:ascii="Times New Roman" w:hAnsi="Times New Roman" w:cs="Times New Roman"/>
          <w:i/>
        </w:rPr>
        <w:t>J</w:t>
      </w:r>
      <w:r w:rsidRPr="00FF707A">
        <w:rPr>
          <w:rFonts w:ascii="Times New Roman" w:hAnsi="Times New Roman" w:cs="Times New Roman"/>
        </w:rPr>
        <w:t xml:space="preserve"> 2.9); 7.52 (1H, ddd,  </w:t>
      </w:r>
      <w:r w:rsidRPr="00FF707A">
        <w:rPr>
          <w:rFonts w:ascii="Times New Roman" w:hAnsi="Times New Roman" w:cs="Times New Roman"/>
          <w:i/>
        </w:rPr>
        <w:t>J</w:t>
      </w:r>
      <w:r w:rsidRPr="00FF707A">
        <w:rPr>
          <w:rFonts w:ascii="Times New Roman" w:hAnsi="Times New Roman" w:cs="Times New Roman"/>
        </w:rPr>
        <w:t xml:space="preserve">  1.3, 5.9, 7.4); 7.46-7.4 (3H, m); 7.31 (1H, ddd, </w:t>
      </w:r>
      <w:r w:rsidRPr="00FF707A">
        <w:rPr>
          <w:rFonts w:ascii="Times New Roman" w:hAnsi="Times New Roman" w:cs="Times New Roman"/>
          <w:i/>
        </w:rPr>
        <w:t>J</w:t>
      </w:r>
      <w:r w:rsidRPr="00FF707A">
        <w:rPr>
          <w:rFonts w:ascii="Times New Roman" w:hAnsi="Times New Roman" w:cs="Times New Roman"/>
        </w:rPr>
        <w:t xml:space="preserve"> 1.2, 5.9, 7.2); 7.25 (1H, ddd, </w:t>
      </w:r>
      <w:r w:rsidRPr="00FF707A">
        <w:rPr>
          <w:rFonts w:ascii="Times New Roman" w:hAnsi="Times New Roman" w:cs="Times New Roman"/>
          <w:i/>
        </w:rPr>
        <w:t>J</w:t>
      </w:r>
      <w:r w:rsidRPr="00FF707A">
        <w:rPr>
          <w:rFonts w:ascii="Times New Roman" w:hAnsi="Times New Roman" w:cs="Times New Roman"/>
        </w:rPr>
        <w:t xml:space="preserve">  1.5, 6.0, 7.3); 7.14 (1H, t, </w:t>
      </w:r>
      <w:r w:rsidRPr="00FF707A">
        <w:rPr>
          <w:rFonts w:ascii="Times New Roman" w:hAnsi="Times New Roman" w:cs="Times New Roman"/>
          <w:i/>
        </w:rPr>
        <w:t>J</w:t>
      </w:r>
      <w:r w:rsidRPr="00FF707A">
        <w:rPr>
          <w:rFonts w:ascii="Times New Roman" w:hAnsi="Times New Roman" w:cs="Times New Roman"/>
        </w:rPr>
        <w:t xml:space="preserve"> 8.2); 6.84 (1H, ddd, </w:t>
      </w:r>
      <w:r w:rsidRPr="00FF707A">
        <w:rPr>
          <w:rFonts w:ascii="Times New Roman" w:hAnsi="Times New Roman" w:cs="Times New Roman"/>
          <w:i/>
        </w:rPr>
        <w:t>J</w:t>
      </w:r>
      <w:r w:rsidRPr="00FF707A">
        <w:rPr>
          <w:rFonts w:ascii="Times New Roman" w:hAnsi="Times New Roman" w:cs="Times New Roman"/>
        </w:rPr>
        <w:t xml:space="preserve"> 2.4, 9.0, 12.5); 6.72 (1H, ddd, </w:t>
      </w:r>
      <w:r w:rsidRPr="00FF707A">
        <w:rPr>
          <w:rFonts w:ascii="Times New Roman" w:hAnsi="Times New Roman" w:cs="Times New Roman"/>
          <w:i/>
        </w:rPr>
        <w:t xml:space="preserve">J  </w:t>
      </w:r>
      <w:r w:rsidRPr="00FF707A">
        <w:rPr>
          <w:rFonts w:ascii="Times New Roman" w:hAnsi="Times New Roman" w:cs="Times New Roman"/>
        </w:rPr>
        <w:t xml:space="preserve">2.3, 9.2, 12.5); 6.65 (1H, t,  </w:t>
      </w:r>
      <w:r w:rsidRPr="00FF707A">
        <w:rPr>
          <w:rFonts w:ascii="Times New Roman" w:hAnsi="Times New Roman" w:cs="Times New Roman"/>
          <w:i/>
        </w:rPr>
        <w:t xml:space="preserve">J </w:t>
      </w:r>
      <w:r w:rsidRPr="00FF707A">
        <w:rPr>
          <w:rFonts w:ascii="Times New Roman" w:hAnsi="Times New Roman" w:cs="Times New Roman"/>
        </w:rPr>
        <w:t xml:space="preserve"> 7.8) ; 6.38 (1H, d,  </w:t>
      </w:r>
      <w:r w:rsidRPr="00FF707A">
        <w:rPr>
          <w:rFonts w:ascii="Times New Roman" w:hAnsi="Times New Roman" w:cs="Times New Roman"/>
          <w:i/>
        </w:rPr>
        <w:t>J</w:t>
      </w:r>
      <w:r w:rsidRPr="00FF707A">
        <w:rPr>
          <w:rFonts w:ascii="Times New Roman" w:hAnsi="Times New Roman" w:cs="Times New Roman"/>
        </w:rPr>
        <w:t xml:space="preserve"> 7.6); 5.89 (1H, dd, </w:t>
      </w:r>
      <w:r w:rsidRPr="00FF707A">
        <w:rPr>
          <w:rFonts w:ascii="Times New Roman" w:hAnsi="Times New Roman" w:cs="Times New Roman"/>
          <w:i/>
        </w:rPr>
        <w:t>J</w:t>
      </w:r>
      <w:r w:rsidRPr="00FF707A">
        <w:rPr>
          <w:rFonts w:ascii="Times New Roman" w:hAnsi="Times New Roman" w:cs="Times New Roman"/>
        </w:rPr>
        <w:t xml:space="preserve"> 2.3,  8.4); 5.70 (1H, d, </w:t>
      </w:r>
      <w:r w:rsidRPr="00FF707A">
        <w:rPr>
          <w:rFonts w:ascii="Times New Roman" w:hAnsi="Times New Roman" w:cs="Times New Roman"/>
          <w:i/>
        </w:rPr>
        <w:t>J</w:t>
      </w:r>
      <w:r w:rsidRPr="00FF707A">
        <w:rPr>
          <w:rFonts w:ascii="Times New Roman" w:hAnsi="Times New Roman" w:cs="Times New Roman"/>
        </w:rPr>
        <w:t xml:space="preserve"> 17.7); 5.6 (1H, d, </w:t>
      </w:r>
      <w:r w:rsidRPr="00FF707A">
        <w:rPr>
          <w:rFonts w:ascii="Times New Roman" w:hAnsi="Times New Roman" w:cs="Times New Roman"/>
          <w:i/>
        </w:rPr>
        <w:t>J</w:t>
      </w:r>
      <w:r w:rsidRPr="00FF707A">
        <w:rPr>
          <w:rFonts w:ascii="Times New Roman" w:hAnsi="Times New Roman" w:cs="Times New Roman"/>
        </w:rPr>
        <w:t xml:space="preserve"> 17.6); 5.44 (1H, dd, </w:t>
      </w:r>
      <w:r w:rsidRPr="00FF707A">
        <w:rPr>
          <w:rFonts w:ascii="Times New Roman" w:hAnsi="Times New Roman" w:cs="Times New Roman"/>
          <w:i/>
        </w:rPr>
        <w:t>J</w:t>
      </w:r>
      <w:r w:rsidRPr="00FF707A">
        <w:rPr>
          <w:rFonts w:ascii="Times New Roman" w:hAnsi="Times New Roman" w:cs="Times New Roman"/>
        </w:rPr>
        <w:t xml:space="preserve"> 2.3, 2.0); 5.4-5.3 (2H, m).  </w:t>
      </w:r>
      <w:r w:rsidRPr="00CE3948">
        <w:rPr>
          <w:rFonts w:ascii="Times New Roman" w:hAnsi="Times New Roman" w:cs="Times New Roman"/>
          <w:lang w:val="pt-PT"/>
        </w:rPr>
        <w:t xml:space="preserve">ESMS: </w:t>
      </w:r>
      <w:r w:rsidRPr="00CE3948">
        <w:rPr>
          <w:rFonts w:ascii="Times New Roman" w:hAnsi="Times New Roman" w:cs="Times New Roman"/>
          <w:i/>
          <w:lang w:val="pt-PT"/>
        </w:rPr>
        <w:t>m/z</w:t>
      </w:r>
      <w:r w:rsidRPr="00CE3948">
        <w:rPr>
          <w:rFonts w:ascii="Times New Roman" w:hAnsi="Times New Roman" w:cs="Times New Roman"/>
          <w:lang w:val="pt-PT"/>
        </w:rPr>
        <w:t xml:space="preserve"> </w:t>
      </w:r>
      <w:r w:rsidRPr="00CE3948">
        <w:rPr>
          <w:rFonts w:ascii="Times New Roman" w:hAnsi="Times New Roman" w:cs="Times New Roman"/>
          <w:lang w:val="pt-PT"/>
        </w:rPr>
        <w:lastRenderedPageBreak/>
        <w:t>656 (</w:t>
      </w:r>
      <w:r w:rsidRPr="00CE3948">
        <w:rPr>
          <w:rFonts w:ascii="Times New Roman" w:hAnsi="Times New Roman" w:cs="Times New Roman"/>
          <w:i/>
          <w:lang w:val="pt-PT"/>
        </w:rPr>
        <w:t xml:space="preserve">M </w:t>
      </w:r>
      <w:r w:rsidRPr="00CE3948">
        <w:rPr>
          <w:rFonts w:ascii="Times New Roman" w:eastAsia="AdvOT8608a8d1+22" w:hAnsi="Times New Roman" w:cs="Times New Roman"/>
          <w:i/>
          <w:lang w:val="pt-PT"/>
        </w:rPr>
        <w:t>–</w:t>
      </w:r>
      <w:r w:rsidRPr="00CE3948">
        <w:rPr>
          <w:rFonts w:ascii="Times New Roman" w:eastAsia="AdvOT8608a8d1+22" w:hAnsi="Times New Roman" w:cs="Times New Roman"/>
          <w:lang w:val="pt-PT"/>
        </w:rPr>
        <w:t xml:space="preserve"> 2</w:t>
      </w:r>
      <w:r w:rsidRPr="00CE3948">
        <w:rPr>
          <w:rFonts w:ascii="Times New Roman" w:hAnsi="Times New Roman" w:cs="Times New Roman"/>
          <w:lang w:val="pt-PT"/>
        </w:rPr>
        <w:t>PO</w:t>
      </w:r>
      <w:r w:rsidRPr="00CE3948">
        <w:rPr>
          <w:rFonts w:ascii="Times New Roman" w:hAnsi="Times New Roman" w:cs="Times New Roman"/>
          <w:vertAlign w:val="subscript"/>
          <w:lang w:val="pt-PT"/>
        </w:rPr>
        <w:t>2</w:t>
      </w:r>
      <w:r w:rsidRPr="00CE3948">
        <w:rPr>
          <w:rFonts w:ascii="Times New Roman" w:hAnsi="Times New Roman" w:cs="Times New Roman"/>
          <w:lang w:val="pt-PT"/>
        </w:rPr>
        <w:t>F</w:t>
      </w:r>
      <w:r w:rsidRPr="00CE3948">
        <w:rPr>
          <w:rFonts w:ascii="Times New Roman" w:hAnsi="Times New Roman" w:cs="Times New Roman"/>
          <w:vertAlign w:val="subscript"/>
          <w:lang w:val="pt-PT"/>
        </w:rPr>
        <w:t>2</w:t>
      </w:r>
      <w:r w:rsidRPr="00CE3948">
        <w:rPr>
          <w:rFonts w:ascii="Times New Roman" w:hAnsi="Times New Roman" w:cs="Times New Roman"/>
          <w:lang w:val="pt-PT"/>
        </w:rPr>
        <w:t>)</w:t>
      </w:r>
      <w:r w:rsidRPr="00CE3948">
        <w:rPr>
          <w:rFonts w:ascii="Times New Roman" w:hAnsi="Times New Roman" w:cs="Times New Roman"/>
          <w:vertAlign w:val="superscript"/>
          <w:lang w:val="pt-PT"/>
        </w:rPr>
        <w:t>+</w:t>
      </w:r>
      <w:r w:rsidRPr="00CE3948">
        <w:rPr>
          <w:rFonts w:ascii="Times New Roman" w:hAnsi="Times New Roman" w:cs="Times New Roman"/>
          <w:lang w:val="pt-PT"/>
        </w:rPr>
        <w:t>. Found: C 42.6, H 2.72, N 7.95%.  Calculated for C</w:t>
      </w:r>
      <w:r w:rsidRPr="00CE3948">
        <w:rPr>
          <w:rFonts w:ascii="Times New Roman" w:hAnsi="Times New Roman" w:cs="Times New Roman"/>
          <w:vertAlign w:val="subscript"/>
          <w:lang w:val="pt-PT"/>
        </w:rPr>
        <w:t>54</w:t>
      </w:r>
      <w:r w:rsidRPr="00CE3948">
        <w:rPr>
          <w:rFonts w:ascii="Times New Roman" w:hAnsi="Times New Roman" w:cs="Times New Roman"/>
          <w:lang w:val="pt-PT"/>
        </w:rPr>
        <w:t>H</w:t>
      </w:r>
      <w:r w:rsidRPr="00CE3948">
        <w:rPr>
          <w:rFonts w:ascii="Times New Roman" w:hAnsi="Times New Roman" w:cs="Times New Roman"/>
          <w:vertAlign w:val="subscript"/>
          <w:lang w:val="pt-PT"/>
        </w:rPr>
        <w:t>37</w:t>
      </w:r>
      <w:r w:rsidRPr="00CE3948">
        <w:rPr>
          <w:rFonts w:ascii="Times New Roman" w:hAnsi="Times New Roman" w:cs="Times New Roman"/>
          <w:lang w:val="pt-PT"/>
        </w:rPr>
        <w:t>N</w:t>
      </w:r>
      <w:r w:rsidRPr="00CE3948">
        <w:rPr>
          <w:rFonts w:ascii="Times New Roman" w:hAnsi="Times New Roman" w:cs="Times New Roman"/>
          <w:vertAlign w:val="subscript"/>
          <w:lang w:val="pt-PT"/>
        </w:rPr>
        <w:t>9</w:t>
      </w:r>
      <w:r w:rsidRPr="00CE3948">
        <w:rPr>
          <w:rFonts w:ascii="Times New Roman" w:hAnsi="Times New Roman" w:cs="Times New Roman"/>
          <w:lang w:val="pt-PT"/>
        </w:rPr>
        <w:t>O</w:t>
      </w:r>
      <w:r w:rsidRPr="00CE3948">
        <w:rPr>
          <w:rFonts w:ascii="Times New Roman" w:hAnsi="Times New Roman" w:cs="Times New Roman"/>
          <w:vertAlign w:val="subscript"/>
          <w:lang w:val="pt-PT"/>
        </w:rPr>
        <w:t>7</w:t>
      </w:r>
      <w:r w:rsidRPr="00CE3948">
        <w:rPr>
          <w:rFonts w:ascii="Times New Roman" w:hAnsi="Times New Roman" w:cs="Times New Roman"/>
          <w:lang w:val="pt-PT"/>
        </w:rPr>
        <w:t>F</w:t>
      </w:r>
      <w:r w:rsidRPr="00CE3948">
        <w:rPr>
          <w:rFonts w:ascii="Times New Roman" w:hAnsi="Times New Roman" w:cs="Times New Roman"/>
          <w:vertAlign w:val="subscript"/>
          <w:lang w:val="pt-PT"/>
        </w:rPr>
        <w:t>8</w:t>
      </w:r>
      <w:r w:rsidRPr="00CE3948">
        <w:rPr>
          <w:rFonts w:ascii="Times New Roman" w:hAnsi="Times New Roman" w:cs="Times New Roman"/>
          <w:lang w:val="pt-PT"/>
        </w:rPr>
        <w:t>P</w:t>
      </w:r>
      <w:r w:rsidRPr="00CE3948">
        <w:rPr>
          <w:rFonts w:ascii="Times New Roman" w:hAnsi="Times New Roman" w:cs="Times New Roman"/>
          <w:vertAlign w:val="subscript"/>
          <w:lang w:val="pt-PT"/>
        </w:rPr>
        <w:t>2</w:t>
      </w:r>
      <w:r w:rsidRPr="00CE3948">
        <w:rPr>
          <w:rFonts w:ascii="Times New Roman" w:hAnsi="Times New Roman" w:cs="Times New Roman"/>
          <w:lang w:val="pt-PT"/>
        </w:rPr>
        <w:t>IrRe : C 42.77,  H 2.46,  N 8.31 %.</w:t>
      </w:r>
    </w:p>
    <w:p w:rsidR="00B67A55" w:rsidRPr="00CE3948" w:rsidRDefault="00B67A55" w:rsidP="00B67A55">
      <w:pPr>
        <w:spacing w:line="360" w:lineRule="auto"/>
        <w:jc w:val="both"/>
        <w:rPr>
          <w:rFonts w:ascii="Times New Roman" w:hAnsi="Times New Roman" w:cs="Times New Roman"/>
          <w:lang w:val="pt-PT"/>
        </w:rPr>
      </w:pPr>
    </w:p>
    <w:p w:rsidR="00B67A55" w:rsidRPr="002652FF" w:rsidRDefault="00B67A55" w:rsidP="00B67A55">
      <w:pPr>
        <w:rPr>
          <w:rFonts w:ascii="Times New Roman" w:hAnsi="Times New Roman" w:cs="Times New Roman"/>
          <w:b/>
          <w:sz w:val="24"/>
          <w:szCs w:val="24"/>
        </w:rPr>
      </w:pPr>
      <w:r w:rsidRPr="002652FF">
        <w:rPr>
          <w:rFonts w:ascii="Times New Roman" w:hAnsi="Times New Roman" w:cs="Times New Roman"/>
          <w:b/>
          <w:sz w:val="24"/>
          <w:szCs w:val="24"/>
        </w:rPr>
        <w:t>5-7-3 Synthes</w:t>
      </w:r>
      <w:r>
        <w:rPr>
          <w:rFonts w:ascii="Times New Roman" w:hAnsi="Times New Roman" w:cs="Times New Roman"/>
          <w:b/>
          <w:sz w:val="24"/>
          <w:szCs w:val="24"/>
        </w:rPr>
        <w:t>e</w:t>
      </w:r>
      <w:r w:rsidRPr="002652FF">
        <w:rPr>
          <w:rFonts w:ascii="Times New Roman" w:hAnsi="Times New Roman" w:cs="Times New Roman"/>
          <w:b/>
          <w:sz w:val="24"/>
          <w:szCs w:val="24"/>
        </w:rPr>
        <w:t>s of [Os(bipy)</w:t>
      </w:r>
      <w:r w:rsidRPr="002652FF">
        <w:rPr>
          <w:rFonts w:ascii="Times New Roman" w:hAnsi="Times New Roman" w:cs="Times New Roman"/>
          <w:b/>
          <w:sz w:val="24"/>
          <w:szCs w:val="24"/>
          <w:vertAlign w:val="subscript"/>
        </w:rPr>
        <w:t>2</w:t>
      </w:r>
      <w:r w:rsidRPr="002652FF">
        <w:rPr>
          <w:rFonts w:ascii="Times New Roman" w:hAnsi="Times New Roman" w:cs="Times New Roman"/>
          <w:b/>
          <w:sz w:val="24"/>
          <w:szCs w:val="24"/>
        </w:rPr>
        <w:t>(µ–L)Ir(F</w:t>
      </w:r>
      <w:r w:rsidRPr="002652FF">
        <w:rPr>
          <w:rFonts w:ascii="Times New Roman" w:hAnsi="Times New Roman" w:cs="Times New Roman"/>
          <w:b/>
          <w:sz w:val="24"/>
          <w:szCs w:val="24"/>
          <w:vertAlign w:val="subscript"/>
        </w:rPr>
        <w:t>2</w:t>
      </w:r>
      <w:r w:rsidRPr="002652FF">
        <w:rPr>
          <w:rFonts w:ascii="Times New Roman" w:hAnsi="Times New Roman" w:cs="Times New Roman"/>
          <w:b/>
          <w:sz w:val="24"/>
          <w:szCs w:val="24"/>
        </w:rPr>
        <w:t>ppy)</w:t>
      </w:r>
      <w:r w:rsidRPr="002652FF">
        <w:rPr>
          <w:rFonts w:ascii="Times New Roman" w:hAnsi="Times New Roman" w:cs="Times New Roman"/>
          <w:b/>
          <w:sz w:val="24"/>
          <w:szCs w:val="24"/>
          <w:vertAlign w:val="subscript"/>
        </w:rPr>
        <w:t>2</w:t>
      </w:r>
      <w:r w:rsidRPr="002652FF">
        <w:rPr>
          <w:rFonts w:ascii="Times New Roman" w:hAnsi="Times New Roman" w:cs="Times New Roman"/>
          <w:b/>
          <w:sz w:val="24"/>
          <w:szCs w:val="24"/>
        </w:rPr>
        <w:t>](PF</w:t>
      </w:r>
      <w:r w:rsidRPr="002652FF">
        <w:rPr>
          <w:rFonts w:ascii="Times New Roman" w:hAnsi="Times New Roman" w:cs="Times New Roman"/>
          <w:b/>
          <w:sz w:val="24"/>
          <w:szCs w:val="24"/>
          <w:vertAlign w:val="subscript"/>
        </w:rPr>
        <w:t>6</w:t>
      </w:r>
      <w:r w:rsidRPr="002652FF">
        <w:rPr>
          <w:rFonts w:ascii="Times New Roman" w:hAnsi="Times New Roman" w:cs="Times New Roman"/>
          <w:b/>
          <w:sz w:val="24"/>
          <w:szCs w:val="24"/>
        </w:rPr>
        <w:t>)</w:t>
      </w:r>
      <w:r w:rsidRPr="002652FF">
        <w:rPr>
          <w:rFonts w:ascii="Times New Roman" w:hAnsi="Times New Roman" w:cs="Times New Roman"/>
          <w:b/>
          <w:sz w:val="24"/>
          <w:szCs w:val="24"/>
          <w:vertAlign w:val="subscript"/>
        </w:rPr>
        <w:t>3</w:t>
      </w:r>
      <w:r w:rsidRPr="002652FF">
        <w:rPr>
          <w:rFonts w:ascii="Times New Roman" w:hAnsi="Times New Roman" w:cs="Times New Roman"/>
          <w:b/>
          <w:sz w:val="24"/>
          <w:szCs w:val="24"/>
        </w:rPr>
        <w:t xml:space="preserve"> [L = L</w:t>
      </w:r>
      <w:r w:rsidRPr="002652FF">
        <w:rPr>
          <w:rFonts w:ascii="Times New Roman" w:hAnsi="Times New Roman" w:cs="Times New Roman"/>
          <w:b/>
          <w:sz w:val="24"/>
          <w:szCs w:val="24"/>
          <w:vertAlign w:val="superscript"/>
        </w:rPr>
        <w:t>(o-ph)</w:t>
      </w:r>
      <w:r w:rsidRPr="002652FF">
        <w:rPr>
          <w:rFonts w:ascii="Times New Roman" w:hAnsi="Times New Roman" w:cs="Times New Roman"/>
          <w:b/>
          <w:sz w:val="24"/>
          <w:szCs w:val="24"/>
        </w:rPr>
        <w:t>, L</w:t>
      </w:r>
      <w:r w:rsidRPr="002652FF">
        <w:rPr>
          <w:rFonts w:ascii="Times New Roman" w:hAnsi="Times New Roman" w:cs="Times New Roman"/>
          <w:b/>
          <w:sz w:val="24"/>
          <w:szCs w:val="24"/>
          <w:vertAlign w:val="superscript"/>
        </w:rPr>
        <w:t>(m-ph)</w:t>
      </w:r>
      <w:r w:rsidRPr="002652FF">
        <w:rPr>
          <w:rFonts w:ascii="Times New Roman" w:hAnsi="Times New Roman" w:cs="Times New Roman"/>
          <w:b/>
          <w:sz w:val="24"/>
          <w:szCs w:val="24"/>
        </w:rPr>
        <w:t>, L</w:t>
      </w:r>
      <w:r w:rsidRPr="002652FF">
        <w:rPr>
          <w:rFonts w:ascii="Times New Roman" w:hAnsi="Times New Roman" w:cs="Times New Roman"/>
          <w:b/>
          <w:sz w:val="24"/>
          <w:szCs w:val="24"/>
          <w:vertAlign w:val="superscript"/>
        </w:rPr>
        <w:t>(m-Tol)</w:t>
      </w:r>
      <w:r w:rsidRPr="002652FF">
        <w:rPr>
          <w:rFonts w:ascii="Times New Roman" w:hAnsi="Times New Roman" w:cs="Times New Roman"/>
          <w:b/>
          <w:sz w:val="24"/>
          <w:szCs w:val="24"/>
        </w:rPr>
        <w:t>, L</w:t>
      </w:r>
      <w:r w:rsidRPr="002652FF">
        <w:rPr>
          <w:rFonts w:ascii="Times New Roman" w:hAnsi="Times New Roman" w:cs="Times New Roman"/>
          <w:b/>
          <w:sz w:val="24"/>
          <w:szCs w:val="24"/>
          <w:vertAlign w:val="superscript"/>
        </w:rPr>
        <w:t>(but)</w:t>
      </w:r>
      <w:r w:rsidRPr="002652FF">
        <w:rPr>
          <w:rFonts w:ascii="Times New Roman" w:hAnsi="Times New Roman" w:cs="Times New Roman"/>
          <w:b/>
          <w:sz w:val="24"/>
          <w:szCs w:val="24"/>
        </w:rPr>
        <w:t>]</w:t>
      </w:r>
      <w:r>
        <w:rPr>
          <w:rFonts w:ascii="Times New Roman" w:hAnsi="Times New Roman" w:cs="Times New Roman"/>
          <w:b/>
          <w:sz w:val="24"/>
          <w:szCs w:val="24"/>
        </w:rPr>
        <w:t xml:space="preserve"> complexes</w:t>
      </w:r>
    </w:p>
    <w:p w:rsidR="00B67A55" w:rsidRPr="00FF707A" w:rsidRDefault="00B67A55" w:rsidP="00B67A55">
      <w:pPr>
        <w:rPr>
          <w:rFonts w:ascii="Times New Roman" w:hAnsi="Times New Roman" w:cs="Times New Roman"/>
        </w:rPr>
      </w:pPr>
    </w:p>
    <w:p w:rsidR="00B67A55" w:rsidRPr="00FF707A" w:rsidRDefault="00B67A55" w:rsidP="00B67A55">
      <w:pPr>
        <w:rPr>
          <w:rFonts w:ascii="Times New Roman" w:hAnsi="Times New Roman" w:cs="Times New Roman"/>
        </w:rPr>
      </w:pPr>
      <w:r w:rsidRPr="00FF707A">
        <w:rPr>
          <w:rFonts w:ascii="Times New Roman" w:hAnsi="Times New Roman" w:cs="Times New Roman"/>
        </w:rPr>
        <w:t>The general procedure in the literature was followed to prepare these complexes</w:t>
      </w:r>
      <w:r>
        <w:rPr>
          <w:rFonts w:ascii="Times New Roman" w:hAnsi="Times New Roman" w:cs="Times New Roman"/>
        </w:rPr>
        <w:fldChar w:fldCharType="begin"/>
      </w:r>
      <w:r>
        <w:rPr>
          <w:rFonts w:ascii="Times New Roman" w:hAnsi="Times New Roman" w:cs="Times New Roman"/>
        </w:rPr>
        <w:instrText xml:space="preserve"> ADDIN EN.CITE &lt;EndNote&gt;&lt;Cite&gt;&lt;Author&gt;D.Sykes&lt;/Author&gt;&lt;Year&gt;2011&lt;/Year&gt;&lt;RecNum&gt;2730&lt;/RecNum&gt;&lt;DisplayText&gt;&lt;style face="superscript"&gt;2, 4&lt;/style&gt;&lt;/DisplayText&gt;&lt;record&gt;&lt;rec-number&gt;2730&lt;/rec-number&gt;&lt;foreign-keys&gt;&lt;key app="EN" db-id="50wxdpzd9vd5r7e9t5b595djrfpttrxw9avp"&gt;2730&lt;/key&gt;&lt;/foreign-keys&gt;&lt;ref-type name="Journal Article"&gt;17&lt;/ref-type&gt;&lt;contributors&gt;&lt;authors&gt;&lt;author&gt;D.Sykes &lt;/author&gt;&lt;author&gt;I.S.Tidmarsh&lt;/author&gt;&lt;author&gt;A.Barbieri &lt;/author&gt;&lt;author&gt;I.V.Sazanovich&lt;/author&gt;&lt;author&gt;J.A.Weinstein &lt;/author&gt;&lt;author&gt;M.D.Ward&lt;/author&gt;&lt;/authors&gt;&lt;/contributors&gt;&lt;titles&gt;&lt;secondary-title&gt;Inorg.Chem.&lt;/secondary-title&gt;&lt;/titles&gt;&lt;periodical&gt;&lt;full-title&gt;Inorg.Chem.&lt;/full-title&gt;&lt;/periodical&gt;&lt;pages&gt;11323&lt;/pages&gt;&lt;volume&gt;50&lt;/volume&gt;&lt;dates&gt;&lt;year&gt;2011&lt;/year&gt;&lt;/dates&gt;&lt;urls&gt;&lt;/urls&gt;&lt;/record&gt;&lt;/Cite&gt;&lt;Cite&gt;&lt;Author&gt;D.Sykes&lt;/Author&gt;&lt;Year&gt;2014&lt;/Year&gt;&lt;RecNum&gt;2729&lt;/RecNum&gt;&lt;record&gt;&lt;rec-number&gt;2729&lt;/rec-number&gt;&lt;foreign-keys&gt;&lt;key app="EN" db-id="50wxdpzd9vd5r7e9t5b595djrfpttrxw9avp"&gt;2729&lt;/key&gt;&lt;/foreign-keys&gt;&lt;ref-type name="Journal Article"&gt;17&lt;/ref-type&gt;&lt;contributors&gt;&lt;authors&gt;&lt;author&gt;D.Sykes &lt;/author&gt;&lt;author&gt;A.J.Cankut &lt;/author&gt;&lt;author&gt;N.M. Ali &lt;/author&gt;&lt;author&gt;A.Stephenson &lt;/author&gt;&lt;author&gt;S.J.P.Spall &lt;/author&gt;&lt;author&gt;S.C.Parker &lt;/author&gt;&lt;author&gt;A.Weinstein &lt;/author&gt;&lt;author&gt;M.D.Ward&lt;/author&gt;&lt;/authors&gt;&lt;/contributors&gt;&lt;titles&gt;&lt;secondary-title&gt;Dalton Trans.&lt;/secondary-title&gt;&lt;/titles&gt;&lt;periodical&gt;&lt;full-title&gt;Dalton Trans.&lt;/full-title&gt;&lt;/periodical&gt;&lt;pages&gt;6414&lt;/pages&gt;&lt;volume&gt;43&lt;/volume&gt;&lt;dates&gt;&lt;year&gt;2014&lt;/year&gt;&lt;/dates&gt;&lt;urls&gt;&lt;/urls&gt;&lt;/record&gt;&lt;/Cite&gt;&lt;/EndNote&gt;</w:instrText>
      </w:r>
      <w:r>
        <w:rPr>
          <w:rFonts w:ascii="Times New Roman" w:hAnsi="Times New Roman" w:cs="Times New Roman"/>
        </w:rPr>
        <w:fldChar w:fldCharType="separate"/>
      </w:r>
      <w:hyperlink w:anchor="_ENREF_2" w:tooltip="D.Sykes, 2011 #2730" w:history="1">
        <w:r w:rsidRPr="00DD0ED1">
          <w:rPr>
            <w:rFonts w:ascii="Times New Roman" w:hAnsi="Times New Roman" w:cs="Times New Roman"/>
            <w:noProof/>
            <w:vertAlign w:val="superscript"/>
          </w:rPr>
          <w:t>2</w:t>
        </w:r>
      </w:hyperlink>
      <w:r w:rsidRPr="00DD0ED1">
        <w:rPr>
          <w:rFonts w:ascii="Times New Roman" w:hAnsi="Times New Roman" w:cs="Times New Roman"/>
          <w:noProof/>
          <w:vertAlign w:val="superscript"/>
        </w:rPr>
        <w:t xml:space="preserve">, </w:t>
      </w:r>
      <w:hyperlink w:anchor="_ENREF_4" w:tooltip="D.Sykes, 2014 #2729" w:history="1">
        <w:r w:rsidRPr="00DD0ED1">
          <w:rPr>
            <w:rFonts w:ascii="Times New Roman" w:hAnsi="Times New Roman" w:cs="Times New Roman"/>
            <w:noProof/>
            <w:vertAlign w:val="superscript"/>
          </w:rPr>
          <w:t>4</w:t>
        </w:r>
      </w:hyperlink>
      <w:r>
        <w:rPr>
          <w:rFonts w:ascii="Times New Roman" w:hAnsi="Times New Roman" w:cs="Times New Roman"/>
        </w:rPr>
        <w:fldChar w:fldCharType="end"/>
      </w:r>
      <w:r w:rsidRPr="00FF707A">
        <w:rPr>
          <w:rFonts w:ascii="Times New Roman" w:hAnsi="Times New Roman" w:cs="Times New Roman"/>
        </w:rPr>
        <w:t>.</w:t>
      </w:r>
    </w:p>
    <w:p w:rsidR="00B67A55" w:rsidRPr="00FF707A" w:rsidRDefault="00B67A55" w:rsidP="00B67A55">
      <w:pPr>
        <w:rPr>
          <w:rFonts w:ascii="Times New Roman" w:hAnsi="Times New Roman" w:cs="Times New Roman"/>
          <w:b/>
        </w:rPr>
      </w:pPr>
    </w:p>
    <w:p w:rsidR="00B67A55" w:rsidRPr="002652FF" w:rsidRDefault="00B67A55" w:rsidP="00B67A55">
      <w:pPr>
        <w:rPr>
          <w:rFonts w:ascii="Times New Roman" w:hAnsi="Times New Roman" w:cs="Times New Roman"/>
          <w:b/>
          <w:sz w:val="24"/>
          <w:szCs w:val="24"/>
          <w:vertAlign w:val="subscript"/>
        </w:rPr>
      </w:pPr>
      <w:r w:rsidRPr="002652FF">
        <w:rPr>
          <w:rFonts w:ascii="Times New Roman" w:hAnsi="Times New Roman" w:cs="Times New Roman"/>
          <w:b/>
          <w:sz w:val="24"/>
          <w:szCs w:val="24"/>
        </w:rPr>
        <w:t>5-7-3-1 Synthesis of [</w:t>
      </w:r>
      <w:proofErr w:type="gramStart"/>
      <w:r w:rsidRPr="002652FF">
        <w:rPr>
          <w:rFonts w:ascii="Times New Roman" w:hAnsi="Times New Roman" w:cs="Times New Roman"/>
          <w:b/>
          <w:sz w:val="24"/>
          <w:szCs w:val="24"/>
        </w:rPr>
        <w:t>Os(</w:t>
      </w:r>
      <w:proofErr w:type="gramEnd"/>
      <w:r w:rsidRPr="002652FF">
        <w:rPr>
          <w:rFonts w:ascii="Times New Roman" w:hAnsi="Times New Roman" w:cs="Times New Roman"/>
          <w:b/>
          <w:sz w:val="24"/>
          <w:szCs w:val="24"/>
        </w:rPr>
        <w:t>bipy)</w:t>
      </w:r>
      <w:r w:rsidRPr="002652FF">
        <w:rPr>
          <w:rFonts w:ascii="Times New Roman" w:hAnsi="Times New Roman" w:cs="Times New Roman"/>
          <w:b/>
          <w:sz w:val="24"/>
          <w:szCs w:val="24"/>
          <w:vertAlign w:val="subscript"/>
        </w:rPr>
        <w:t>2</w:t>
      </w:r>
      <w:r w:rsidRPr="002652FF">
        <w:rPr>
          <w:rFonts w:ascii="Times New Roman" w:hAnsi="Times New Roman" w:cs="Times New Roman"/>
          <w:b/>
          <w:sz w:val="24"/>
          <w:szCs w:val="24"/>
        </w:rPr>
        <w:t>(µ–L</w:t>
      </w:r>
      <w:r w:rsidRPr="002652FF">
        <w:rPr>
          <w:rFonts w:ascii="Times New Roman" w:hAnsi="Times New Roman" w:cs="Times New Roman"/>
          <w:b/>
          <w:sz w:val="24"/>
          <w:szCs w:val="24"/>
          <w:vertAlign w:val="superscript"/>
        </w:rPr>
        <w:t>but</w:t>
      </w:r>
      <w:r w:rsidRPr="002652FF">
        <w:rPr>
          <w:rFonts w:ascii="Times New Roman" w:hAnsi="Times New Roman" w:cs="Times New Roman"/>
          <w:b/>
          <w:sz w:val="24"/>
          <w:szCs w:val="24"/>
        </w:rPr>
        <w:t>)Ir(F</w:t>
      </w:r>
      <w:r w:rsidRPr="002652FF">
        <w:rPr>
          <w:rFonts w:ascii="Times New Roman" w:hAnsi="Times New Roman" w:cs="Times New Roman"/>
          <w:b/>
          <w:sz w:val="24"/>
          <w:szCs w:val="24"/>
          <w:vertAlign w:val="subscript"/>
        </w:rPr>
        <w:t>2</w:t>
      </w:r>
      <w:r w:rsidRPr="002652FF">
        <w:rPr>
          <w:rFonts w:ascii="Times New Roman" w:hAnsi="Times New Roman" w:cs="Times New Roman"/>
          <w:b/>
          <w:sz w:val="24"/>
          <w:szCs w:val="24"/>
        </w:rPr>
        <w:t>ppy)</w:t>
      </w:r>
      <w:r w:rsidRPr="002652FF">
        <w:rPr>
          <w:rFonts w:ascii="Times New Roman" w:hAnsi="Times New Roman" w:cs="Times New Roman"/>
          <w:b/>
          <w:sz w:val="24"/>
          <w:szCs w:val="24"/>
          <w:vertAlign w:val="subscript"/>
        </w:rPr>
        <w:t>2</w:t>
      </w:r>
      <w:r w:rsidRPr="002652FF">
        <w:rPr>
          <w:rFonts w:ascii="Times New Roman" w:hAnsi="Times New Roman" w:cs="Times New Roman"/>
          <w:b/>
          <w:sz w:val="24"/>
          <w:szCs w:val="24"/>
        </w:rPr>
        <w:t>](PF</w:t>
      </w:r>
      <w:r w:rsidRPr="002652FF">
        <w:rPr>
          <w:rFonts w:ascii="Times New Roman" w:hAnsi="Times New Roman" w:cs="Times New Roman"/>
          <w:b/>
          <w:sz w:val="24"/>
          <w:szCs w:val="24"/>
          <w:vertAlign w:val="subscript"/>
        </w:rPr>
        <w:t>6</w:t>
      </w:r>
      <w:r w:rsidRPr="002652FF">
        <w:rPr>
          <w:rFonts w:ascii="Times New Roman" w:hAnsi="Times New Roman" w:cs="Times New Roman"/>
          <w:b/>
          <w:sz w:val="24"/>
          <w:szCs w:val="24"/>
        </w:rPr>
        <w:t>)</w:t>
      </w:r>
      <w:r w:rsidRPr="002652FF">
        <w:rPr>
          <w:rFonts w:ascii="Times New Roman" w:hAnsi="Times New Roman" w:cs="Times New Roman"/>
          <w:b/>
          <w:sz w:val="24"/>
          <w:szCs w:val="24"/>
          <w:vertAlign w:val="subscript"/>
        </w:rPr>
        <w:t>3</w:t>
      </w:r>
    </w:p>
    <w:p w:rsidR="00B67A55" w:rsidRDefault="00B67A55" w:rsidP="00B67A55">
      <w:pPr>
        <w:spacing w:line="360" w:lineRule="auto"/>
        <w:jc w:val="both"/>
        <w:rPr>
          <w:rFonts w:ascii="Times New Roman" w:hAnsi="Times New Roman" w:cs="Times New Roman"/>
        </w:rPr>
      </w:pP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rPr>
        <w:t>[</w:t>
      </w:r>
      <w:proofErr w:type="gramStart"/>
      <w:r w:rsidRPr="00FF707A">
        <w:rPr>
          <w:rFonts w:ascii="Times New Roman" w:hAnsi="Times New Roman" w:cs="Times New Roman"/>
        </w:rPr>
        <w:t>Os(</w:t>
      </w:r>
      <w:proofErr w:type="gramEnd"/>
      <w:r w:rsidRPr="00FF707A">
        <w:rPr>
          <w:rFonts w:ascii="Times New Roman" w:hAnsi="Times New Roman" w:cs="Times New Roman"/>
        </w:rPr>
        <w:t>bipy)</w:t>
      </w:r>
      <w:r w:rsidRPr="00FF707A">
        <w:rPr>
          <w:rFonts w:ascii="Times New Roman" w:hAnsi="Times New Roman" w:cs="Times New Roman"/>
          <w:vertAlign w:val="subscript"/>
        </w:rPr>
        <w:t>2</w:t>
      </w:r>
      <w:r w:rsidRPr="00FF707A">
        <w:rPr>
          <w:rFonts w:ascii="Times New Roman" w:hAnsi="Times New Roman" w:cs="Times New Roman"/>
        </w:rPr>
        <w:t>(L</w:t>
      </w:r>
      <w:r w:rsidRPr="00FF707A">
        <w:rPr>
          <w:rFonts w:ascii="Times New Roman" w:hAnsi="Times New Roman" w:cs="Times New Roman"/>
          <w:vertAlign w:val="superscript"/>
        </w:rPr>
        <w:t>but</w:t>
      </w:r>
      <w:r w:rsidRPr="00FF707A">
        <w:rPr>
          <w:rFonts w:ascii="Times New Roman" w:hAnsi="Times New Roman" w:cs="Times New Roman"/>
        </w:rPr>
        <w:t>)](PF</w:t>
      </w:r>
      <w:r w:rsidRPr="00FF707A">
        <w:rPr>
          <w:rFonts w:ascii="Times New Roman" w:hAnsi="Times New Roman" w:cs="Times New Roman"/>
          <w:vertAlign w:val="subscript"/>
        </w:rPr>
        <w:t>6</w:t>
      </w:r>
      <w:r w:rsidRPr="00FF707A">
        <w:rPr>
          <w:rFonts w:ascii="Times New Roman" w:hAnsi="Times New Roman" w:cs="Times New Roman"/>
        </w:rPr>
        <w:t>)</w:t>
      </w:r>
      <w:r w:rsidRPr="00FF707A">
        <w:rPr>
          <w:rFonts w:ascii="Times New Roman" w:hAnsi="Times New Roman" w:cs="Times New Roman"/>
          <w:vertAlign w:val="subscript"/>
        </w:rPr>
        <w:t>2</w:t>
      </w:r>
      <w:r w:rsidRPr="00FF707A">
        <w:rPr>
          <w:rFonts w:ascii="Times New Roman" w:hAnsi="Times New Roman" w:cs="Times New Roman"/>
        </w:rPr>
        <w:t xml:space="preserve"> (0.04 g, 0.04 mmol) was dissolved in 3:1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 MeOH (20 cm</w:t>
      </w:r>
      <w:r w:rsidRPr="00FF707A">
        <w:rPr>
          <w:rFonts w:ascii="Times New Roman" w:hAnsi="Times New Roman" w:cs="Times New Roman"/>
          <w:vertAlign w:val="superscript"/>
        </w:rPr>
        <w:t>3</w:t>
      </w:r>
      <w:r w:rsidRPr="00FF707A">
        <w:rPr>
          <w:rFonts w:ascii="Times New Roman" w:hAnsi="Times New Roman" w:cs="Times New Roman"/>
        </w:rPr>
        <w:t>) and refluxed overnight at 50 °C with protection from light and under N</w:t>
      </w:r>
      <w:r w:rsidRPr="00FF707A">
        <w:rPr>
          <w:rFonts w:ascii="Times New Roman" w:hAnsi="Times New Roman" w:cs="Times New Roman"/>
          <w:vertAlign w:val="subscript"/>
        </w:rPr>
        <w:t>2</w:t>
      </w:r>
      <w:r w:rsidRPr="00FF707A">
        <w:rPr>
          <w:rFonts w:ascii="Times New Roman" w:hAnsi="Times New Roman" w:cs="Times New Roman"/>
        </w:rPr>
        <w:t xml:space="preserve"> with [</w:t>
      </w:r>
      <w:proofErr w:type="gramStart"/>
      <w:r w:rsidRPr="00FF707A">
        <w:rPr>
          <w:rFonts w:ascii="Times New Roman" w:hAnsi="Times New Roman" w:cs="Times New Roman"/>
        </w:rPr>
        <w:t>Ir</w:t>
      </w:r>
      <w:r w:rsidRPr="00FF707A">
        <w:rPr>
          <w:rFonts w:ascii="Times New Roman" w:hAnsi="Times New Roman" w:cs="Times New Roman"/>
          <w:vertAlign w:val="subscript"/>
        </w:rPr>
        <w:t>2</w:t>
      </w:r>
      <w:r w:rsidRPr="00FF707A">
        <w:rPr>
          <w:rFonts w:ascii="Times New Roman" w:hAnsi="Times New Roman" w:cs="Times New Roman"/>
        </w:rPr>
        <w:t>(</w:t>
      </w:r>
      <w:proofErr w:type="gramEnd"/>
      <w:r w:rsidRPr="00FF707A">
        <w:rPr>
          <w:rFonts w:ascii="Times New Roman" w:hAnsi="Times New Roman" w:cs="Times New Roman"/>
        </w:rPr>
        <w:t>F</w:t>
      </w:r>
      <w:r w:rsidRPr="00FF707A">
        <w:rPr>
          <w:rFonts w:ascii="Times New Roman" w:hAnsi="Times New Roman" w:cs="Times New Roman"/>
          <w:vertAlign w:val="subscript"/>
        </w:rPr>
        <w:t>2</w:t>
      </w:r>
      <w:r w:rsidRPr="00FF707A">
        <w:rPr>
          <w:rFonts w:ascii="Times New Roman" w:hAnsi="Times New Roman" w:cs="Times New Roman"/>
        </w:rPr>
        <w:t>ppy)</w:t>
      </w:r>
      <w:r w:rsidRPr="00FF707A">
        <w:rPr>
          <w:rFonts w:ascii="Times New Roman" w:hAnsi="Times New Roman" w:cs="Times New Roman"/>
          <w:vertAlign w:val="subscript"/>
        </w:rPr>
        <w:t>4</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 (0.11 g, 0.09 mmol) which was dissolved in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 xml:space="preserve">2 </w:t>
      </w:r>
      <w:r w:rsidRPr="00FF707A">
        <w:rPr>
          <w:rFonts w:ascii="Times New Roman" w:hAnsi="Times New Roman" w:cs="Times New Roman"/>
        </w:rPr>
        <w:t>(5 cm</w:t>
      </w:r>
      <w:r w:rsidRPr="00FF707A">
        <w:rPr>
          <w:rFonts w:ascii="Times New Roman" w:hAnsi="Times New Roman" w:cs="Times New Roman"/>
          <w:vertAlign w:val="superscript"/>
        </w:rPr>
        <w:t>3</w:t>
      </w:r>
      <w:r w:rsidRPr="00FF707A">
        <w:rPr>
          <w:rFonts w:ascii="Times New Roman" w:hAnsi="Times New Roman" w:cs="Times New Roman"/>
        </w:rPr>
        <w:t>). After cooling the solvent was evaporated and the product was dissolved in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 xml:space="preserve"> (20 cm</w:t>
      </w:r>
      <w:r w:rsidRPr="00FF707A">
        <w:rPr>
          <w:rFonts w:ascii="Times New Roman" w:hAnsi="Times New Roman" w:cs="Times New Roman"/>
          <w:vertAlign w:val="superscript"/>
        </w:rPr>
        <w:t>3</w:t>
      </w:r>
      <w:r w:rsidRPr="00FF707A">
        <w:rPr>
          <w:rFonts w:ascii="Times New Roman" w:hAnsi="Times New Roman" w:cs="Times New Roman"/>
        </w:rPr>
        <w:t>) and washed with saturated solution of KPF</w:t>
      </w:r>
      <w:r w:rsidRPr="00FF707A">
        <w:rPr>
          <w:rFonts w:ascii="Times New Roman" w:hAnsi="Times New Roman" w:cs="Times New Roman"/>
          <w:vertAlign w:val="subscript"/>
        </w:rPr>
        <w:t>6</w:t>
      </w:r>
      <w:r w:rsidRPr="00FF707A">
        <w:rPr>
          <w:rFonts w:ascii="Times New Roman" w:hAnsi="Times New Roman" w:cs="Times New Roman"/>
        </w:rPr>
        <w:t xml:space="preserve"> (20 cm</w:t>
      </w:r>
      <w:r w:rsidRPr="00FF707A">
        <w:rPr>
          <w:rFonts w:ascii="Times New Roman" w:hAnsi="Times New Roman" w:cs="Times New Roman"/>
          <w:vertAlign w:val="superscript"/>
        </w:rPr>
        <w:t>3</w:t>
      </w:r>
      <w:r w:rsidRPr="00FF707A">
        <w:rPr>
          <w:rFonts w:ascii="Times New Roman" w:hAnsi="Times New Roman" w:cs="Times New Roman"/>
        </w:rPr>
        <w:t>) three times and extracted with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2</w:t>
      </w:r>
      <w:r w:rsidRPr="00FF707A">
        <w:rPr>
          <w:rFonts w:ascii="Times New Roman" w:hAnsi="Times New Roman" w:cs="Times New Roman"/>
        </w:rPr>
        <w:t xml:space="preserve"> (4x10 cm</w:t>
      </w:r>
      <w:r w:rsidRPr="00FF707A">
        <w:rPr>
          <w:rFonts w:ascii="Times New Roman" w:hAnsi="Times New Roman" w:cs="Times New Roman"/>
          <w:vertAlign w:val="superscript"/>
        </w:rPr>
        <w:t>3</w:t>
      </w:r>
      <w:r w:rsidRPr="00FF707A">
        <w:rPr>
          <w:rFonts w:ascii="Times New Roman" w:hAnsi="Times New Roman" w:cs="Times New Roman"/>
        </w:rPr>
        <w:t>). The solution was then dried over MgSO</w:t>
      </w:r>
      <w:r w:rsidRPr="00FF707A">
        <w:rPr>
          <w:rFonts w:ascii="Times New Roman" w:hAnsi="Times New Roman" w:cs="Times New Roman"/>
          <w:vertAlign w:val="subscript"/>
        </w:rPr>
        <w:t>4</w:t>
      </w:r>
      <w:r w:rsidRPr="00FF707A">
        <w:rPr>
          <w:rFonts w:ascii="Times New Roman" w:hAnsi="Times New Roman" w:cs="Times New Roman"/>
        </w:rPr>
        <w:t xml:space="preserve"> and filtered. The solvent was evaporated and the product purified by chromatography on silica gel twice using MeCN: KNO</w:t>
      </w:r>
      <w:r w:rsidRPr="0092183F">
        <w:rPr>
          <w:rFonts w:ascii="Times New Roman" w:hAnsi="Times New Roman" w:cs="Times New Roman"/>
          <w:vertAlign w:val="subscript"/>
        </w:rPr>
        <w:t>3</w:t>
      </w:r>
      <w:r w:rsidRPr="00FF707A">
        <w:rPr>
          <w:rFonts w:ascii="Times New Roman" w:hAnsi="Times New Roman" w:cs="Times New Roman"/>
        </w:rPr>
        <w:t xml:space="preserve"> (90:10) and then (94:6) as the eluent.  KNO</w:t>
      </w:r>
      <w:r w:rsidRPr="00FF707A">
        <w:rPr>
          <w:rFonts w:ascii="Times New Roman" w:hAnsi="Times New Roman" w:cs="Times New Roman"/>
          <w:vertAlign w:val="subscript"/>
        </w:rPr>
        <w:t xml:space="preserve">3 </w:t>
      </w:r>
      <w:r w:rsidRPr="00FF707A">
        <w:rPr>
          <w:rFonts w:ascii="Times New Roman" w:hAnsi="Times New Roman" w:cs="Times New Roman"/>
        </w:rPr>
        <w:t>was removed by dissolving the product in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 xml:space="preserve">2 </w:t>
      </w:r>
      <w:r w:rsidRPr="00FF707A">
        <w:rPr>
          <w:rFonts w:ascii="Times New Roman" w:hAnsi="Times New Roman" w:cs="Times New Roman"/>
        </w:rPr>
        <w:t>(100 cm</w:t>
      </w:r>
      <w:r w:rsidRPr="00FF707A">
        <w:rPr>
          <w:rFonts w:ascii="Times New Roman" w:hAnsi="Times New Roman" w:cs="Times New Roman"/>
          <w:vertAlign w:val="superscript"/>
        </w:rPr>
        <w:t>3</w:t>
      </w:r>
      <w:r w:rsidRPr="00FF707A">
        <w:rPr>
          <w:rFonts w:ascii="Times New Roman" w:hAnsi="Times New Roman" w:cs="Times New Roman"/>
        </w:rPr>
        <w:t>); the organic solution then dried over MgSO</w:t>
      </w:r>
      <w:r w:rsidRPr="00FF707A">
        <w:rPr>
          <w:rFonts w:ascii="Times New Roman" w:hAnsi="Times New Roman" w:cs="Times New Roman"/>
          <w:vertAlign w:val="subscript"/>
        </w:rPr>
        <w:t>4</w:t>
      </w:r>
      <w:r w:rsidRPr="00FF707A">
        <w:rPr>
          <w:rFonts w:ascii="Times New Roman" w:hAnsi="Times New Roman" w:cs="Times New Roman"/>
        </w:rPr>
        <w:t xml:space="preserve"> and filtered. </w:t>
      </w:r>
      <w:r>
        <w:rPr>
          <w:rFonts w:ascii="Times New Roman" w:hAnsi="Times New Roman" w:cs="Times New Roman"/>
        </w:rPr>
        <w:t>Since some of the PF6-salt was still present after the column, we decided to convetrt all t</w:t>
      </w:r>
      <w:r w:rsidRPr="00FF707A">
        <w:rPr>
          <w:rFonts w:ascii="Times New Roman" w:hAnsi="Times New Roman" w:cs="Times New Roman"/>
        </w:rPr>
        <w:t>he complex to a hexafluoro phosphate salt by dissolving it in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 xml:space="preserve">2 </w:t>
      </w:r>
      <w:r w:rsidRPr="00FF707A">
        <w:rPr>
          <w:rFonts w:ascii="Times New Roman" w:hAnsi="Times New Roman" w:cs="Times New Roman"/>
        </w:rPr>
        <w:t>(~30 cm</w:t>
      </w:r>
      <w:r w:rsidRPr="00FF707A">
        <w:rPr>
          <w:rFonts w:ascii="Times New Roman" w:hAnsi="Times New Roman" w:cs="Times New Roman"/>
          <w:vertAlign w:val="superscript"/>
        </w:rPr>
        <w:t>3</w:t>
      </w:r>
      <w:r w:rsidRPr="00FF707A">
        <w:rPr>
          <w:rFonts w:ascii="Times New Roman" w:hAnsi="Times New Roman" w:cs="Times New Roman"/>
        </w:rPr>
        <w:t>) and washing it with saturated aqueous solution of KPF</w:t>
      </w:r>
      <w:r w:rsidRPr="00FF707A">
        <w:rPr>
          <w:rFonts w:ascii="Times New Roman" w:hAnsi="Times New Roman" w:cs="Times New Roman"/>
          <w:vertAlign w:val="subscript"/>
        </w:rPr>
        <w:t xml:space="preserve">6 </w:t>
      </w:r>
      <w:r w:rsidRPr="00FF707A">
        <w:rPr>
          <w:rFonts w:ascii="Times New Roman" w:hAnsi="Times New Roman" w:cs="Times New Roman"/>
        </w:rPr>
        <w:t>(3x~20 cm</w:t>
      </w:r>
      <w:r w:rsidRPr="00FF707A">
        <w:rPr>
          <w:rFonts w:ascii="Times New Roman" w:hAnsi="Times New Roman" w:cs="Times New Roman"/>
          <w:vertAlign w:val="superscript"/>
        </w:rPr>
        <w:t>3</w:t>
      </w:r>
      <w:r w:rsidRPr="00FF707A">
        <w:rPr>
          <w:rFonts w:ascii="Times New Roman" w:hAnsi="Times New Roman" w:cs="Times New Roman"/>
        </w:rPr>
        <w:t>) and extracted with CH</w:t>
      </w:r>
      <w:r w:rsidRPr="00FF707A">
        <w:rPr>
          <w:rFonts w:ascii="Times New Roman" w:hAnsi="Times New Roman" w:cs="Times New Roman"/>
          <w:vertAlign w:val="subscript"/>
        </w:rPr>
        <w:t>2</w:t>
      </w:r>
      <w:r w:rsidRPr="00FF707A">
        <w:rPr>
          <w:rFonts w:ascii="Times New Roman" w:hAnsi="Times New Roman" w:cs="Times New Roman"/>
        </w:rPr>
        <w:t>Cl</w:t>
      </w:r>
      <w:r w:rsidRPr="00FF707A">
        <w:rPr>
          <w:rFonts w:ascii="Times New Roman" w:hAnsi="Times New Roman" w:cs="Times New Roman"/>
          <w:vertAlign w:val="subscript"/>
        </w:rPr>
        <w:t xml:space="preserve">2 </w:t>
      </w:r>
      <w:r w:rsidRPr="00FF707A">
        <w:rPr>
          <w:rFonts w:ascii="Times New Roman" w:hAnsi="Times New Roman" w:cs="Times New Roman"/>
        </w:rPr>
        <w:t>(4x~20 cm</w:t>
      </w:r>
      <w:r w:rsidRPr="00FF707A">
        <w:rPr>
          <w:rFonts w:ascii="Times New Roman" w:hAnsi="Times New Roman" w:cs="Times New Roman"/>
          <w:vertAlign w:val="superscript"/>
        </w:rPr>
        <w:t>3</w:t>
      </w:r>
      <w:r w:rsidRPr="00FF707A">
        <w:rPr>
          <w:rFonts w:ascii="Times New Roman" w:hAnsi="Times New Roman" w:cs="Times New Roman"/>
        </w:rPr>
        <w:t>). The solution was then dried using MgSO</w:t>
      </w:r>
      <w:r w:rsidRPr="00FF707A">
        <w:rPr>
          <w:rFonts w:ascii="Times New Roman" w:hAnsi="Times New Roman" w:cs="Times New Roman"/>
          <w:vertAlign w:val="subscript"/>
        </w:rPr>
        <w:t>4,</w:t>
      </w:r>
      <w:r w:rsidRPr="00FF707A">
        <w:rPr>
          <w:rFonts w:ascii="Times New Roman" w:hAnsi="Times New Roman" w:cs="Times New Roman"/>
        </w:rPr>
        <w:t xml:space="preserve"> filtered and the solvent evaporated. The complex was also </w:t>
      </w:r>
      <w:r w:rsidR="00793D60" w:rsidRPr="00FF707A">
        <w:rPr>
          <w:rFonts w:ascii="Times New Roman" w:hAnsi="Times New Roman" w:cs="Times New Roman"/>
        </w:rPr>
        <w:t>being</w:t>
      </w:r>
      <w:r w:rsidRPr="00FF707A">
        <w:rPr>
          <w:rFonts w:ascii="Times New Roman" w:hAnsi="Times New Roman" w:cs="Times New Roman"/>
        </w:rPr>
        <w:t xml:space="preserve"> further purified on Sephadex LH20 eluting with MeOH to get the pure complex. Yield: 71 %.</w:t>
      </w:r>
    </w:p>
    <w:p w:rsidR="00B67A55" w:rsidRDefault="00B67A55" w:rsidP="00B67A55">
      <w:pPr>
        <w:spacing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H NMR (400 MHz, CD</w:t>
      </w:r>
      <w:r w:rsidRPr="00FF707A">
        <w:rPr>
          <w:rFonts w:ascii="Times New Roman" w:hAnsi="Times New Roman" w:cs="Times New Roman"/>
          <w:vertAlign w:val="subscript"/>
        </w:rPr>
        <w:t>3</w:t>
      </w:r>
      <w:r w:rsidRPr="00FF707A">
        <w:rPr>
          <w:rFonts w:ascii="Times New Roman" w:hAnsi="Times New Roman" w:cs="Times New Roman"/>
        </w:rPr>
        <w:t xml:space="preserve">CN): δ(ppm) 8.61-8.52 (2H, m) ; 8.52-8.45 (2H, m); 8.36-8.29 (2H, m ; 8.29-8.23 (1.5H, m); 8.14-8.1 (1H, m); 8.02-7.79 (7.5H, m); 7.79-7.72 (2H, m); 7.69 (0.5H, d, </w:t>
      </w:r>
      <w:r w:rsidRPr="00FF707A">
        <w:rPr>
          <w:rFonts w:ascii="Times New Roman" w:hAnsi="Times New Roman" w:cs="Times New Roman"/>
          <w:i/>
        </w:rPr>
        <w:t xml:space="preserve">J </w:t>
      </w:r>
      <w:r w:rsidRPr="00FF707A">
        <w:rPr>
          <w:rFonts w:ascii="Times New Roman" w:hAnsi="Times New Roman" w:cs="Times New Roman"/>
        </w:rPr>
        <w:t xml:space="preserve">3.0); 7.67-7.56 (4H, m); 7.45-7.22 (8H, m); 7.22-7.12 (3H, m); 6.76-6.68 (1H, m); 6.65 (1H, ddd,  </w:t>
      </w:r>
      <w:r w:rsidRPr="00FF707A">
        <w:rPr>
          <w:rFonts w:ascii="Times New Roman" w:hAnsi="Times New Roman" w:cs="Times New Roman"/>
          <w:i/>
        </w:rPr>
        <w:t xml:space="preserve">J  </w:t>
      </w:r>
      <w:r w:rsidRPr="00FF707A">
        <w:rPr>
          <w:rFonts w:ascii="Times New Roman" w:hAnsi="Times New Roman" w:cs="Times New Roman"/>
        </w:rPr>
        <w:t xml:space="preserve">1.8, 9.4 , 11.7);  5.74 (0.5H , dd, </w:t>
      </w:r>
      <w:r w:rsidRPr="00FF707A">
        <w:rPr>
          <w:rFonts w:ascii="Times New Roman" w:hAnsi="Times New Roman" w:cs="Times New Roman"/>
          <w:i/>
        </w:rPr>
        <w:t xml:space="preserve">J </w:t>
      </w:r>
      <w:r w:rsidRPr="00FF707A">
        <w:rPr>
          <w:rFonts w:ascii="Times New Roman" w:hAnsi="Times New Roman" w:cs="Times New Roman"/>
        </w:rPr>
        <w:t xml:space="preserve">2.3, 10.9); 5.70 (0.5H , d, </w:t>
      </w:r>
      <w:r w:rsidRPr="00FF707A">
        <w:rPr>
          <w:rFonts w:ascii="Times New Roman" w:hAnsi="Times New Roman" w:cs="Times New Roman"/>
          <w:i/>
        </w:rPr>
        <w:t xml:space="preserve">J  </w:t>
      </w:r>
      <w:r w:rsidRPr="00FF707A">
        <w:rPr>
          <w:rFonts w:ascii="Times New Roman" w:hAnsi="Times New Roman" w:cs="Times New Roman"/>
        </w:rPr>
        <w:t xml:space="preserve">2.6, 8.3); 5.56 (1H, dt, </w:t>
      </w:r>
      <w:r w:rsidRPr="00FF707A">
        <w:rPr>
          <w:rFonts w:ascii="Times New Roman" w:hAnsi="Times New Roman" w:cs="Times New Roman"/>
          <w:i/>
        </w:rPr>
        <w:t xml:space="preserve">J </w:t>
      </w:r>
      <w:r w:rsidRPr="00FF707A">
        <w:rPr>
          <w:rFonts w:ascii="Times New Roman" w:hAnsi="Times New Roman" w:cs="Times New Roman"/>
        </w:rPr>
        <w:t xml:space="preserve">2.4, 8.8); 3.55-3.33 (2H, m); 3.32-3.04 (2H, m); 0.81-0.51 (6.5H, m). ESMS: </w:t>
      </w:r>
      <w:r w:rsidRPr="00FF707A">
        <w:rPr>
          <w:rFonts w:ascii="Times New Roman" w:hAnsi="Times New Roman" w:cs="Times New Roman"/>
          <w:i/>
        </w:rPr>
        <w:t>m/z</w:t>
      </w:r>
      <w:r w:rsidRPr="00FF707A">
        <w:rPr>
          <w:rFonts w:ascii="Times New Roman" w:hAnsi="Times New Roman" w:cs="Times New Roman"/>
        </w:rPr>
        <w:t xml:space="preserve"> 473 (</w:t>
      </w:r>
      <w:r w:rsidRPr="00FF707A">
        <w:rPr>
          <w:rFonts w:ascii="Times New Roman" w:hAnsi="Times New Roman" w:cs="Times New Roman"/>
          <w:i/>
        </w:rPr>
        <w:t>M</w:t>
      </w:r>
      <w:r w:rsidRPr="00FF707A">
        <w:rPr>
          <w:rFonts w:ascii="Times New Roman" w:hAnsi="Times New Roman" w:cs="Times New Roman"/>
        </w:rPr>
        <w:t xml:space="preserve"> – 3PF</w:t>
      </w:r>
      <w:r w:rsidRPr="00FF707A">
        <w:rPr>
          <w:rFonts w:ascii="Times New Roman" w:hAnsi="Times New Roman" w:cs="Times New Roman"/>
          <w:vertAlign w:val="subscript"/>
        </w:rPr>
        <w:t>6</w:t>
      </w:r>
      <w:r w:rsidRPr="00FF707A">
        <w:rPr>
          <w:rFonts w:ascii="Times New Roman" w:hAnsi="Times New Roman" w:cs="Times New Roman"/>
        </w:rPr>
        <w:t>)</w:t>
      </w:r>
      <w:r w:rsidRPr="00C25322">
        <w:rPr>
          <w:rFonts w:ascii="Times New Roman" w:hAnsi="Times New Roman" w:cs="Times New Roman"/>
          <w:vertAlign w:val="superscript"/>
        </w:rPr>
        <w:t>3</w:t>
      </w:r>
      <w:r w:rsidRPr="00FF707A">
        <w:rPr>
          <w:rFonts w:ascii="Times New Roman" w:hAnsi="Times New Roman" w:cs="Times New Roman"/>
          <w:vertAlign w:val="superscript"/>
        </w:rPr>
        <w:t xml:space="preserve"> +</w:t>
      </w:r>
      <w:r w:rsidRPr="00FF707A">
        <w:rPr>
          <w:rFonts w:ascii="Times New Roman" w:hAnsi="Times New Roman" w:cs="Times New Roman"/>
        </w:rPr>
        <w:t>, 782 (</w:t>
      </w:r>
      <w:r w:rsidRPr="00FF707A">
        <w:rPr>
          <w:rFonts w:ascii="Times New Roman" w:hAnsi="Times New Roman" w:cs="Times New Roman"/>
          <w:i/>
        </w:rPr>
        <w:t>M –</w:t>
      </w:r>
      <w:r w:rsidRPr="00FF707A">
        <w:rPr>
          <w:rFonts w:ascii="Times New Roman" w:hAnsi="Times New Roman" w:cs="Times New Roman"/>
        </w:rPr>
        <w:t xml:space="preserve"> 2PF</w:t>
      </w:r>
      <w:r w:rsidRPr="00FF707A">
        <w:rPr>
          <w:rFonts w:ascii="Times New Roman" w:hAnsi="Times New Roman" w:cs="Times New Roman"/>
          <w:vertAlign w:val="subscript"/>
        </w:rPr>
        <w:t>6</w:t>
      </w:r>
      <w:proofErr w:type="gramStart"/>
      <w:r w:rsidRPr="00FF707A">
        <w:rPr>
          <w:rFonts w:ascii="Times New Roman" w:hAnsi="Times New Roman" w:cs="Times New Roman"/>
        </w:rPr>
        <w:t>)</w:t>
      </w:r>
      <w:r w:rsidRPr="00FF707A">
        <w:rPr>
          <w:rFonts w:ascii="Times New Roman" w:hAnsi="Times New Roman" w:cs="Times New Roman"/>
          <w:vertAlign w:val="superscript"/>
        </w:rPr>
        <w:t>+</w:t>
      </w:r>
      <w:proofErr w:type="gramEnd"/>
      <w:r w:rsidRPr="00FF707A">
        <w:rPr>
          <w:rFonts w:ascii="Times New Roman" w:hAnsi="Times New Roman" w:cs="Times New Roman"/>
        </w:rPr>
        <w:t>, 1710 (</w:t>
      </w:r>
      <w:r w:rsidRPr="00FF707A">
        <w:rPr>
          <w:rFonts w:ascii="Times New Roman" w:hAnsi="Times New Roman" w:cs="Times New Roman"/>
          <w:i/>
        </w:rPr>
        <w:t>M</w:t>
      </w:r>
      <w:r w:rsidRPr="00FF707A">
        <w:rPr>
          <w:rFonts w:ascii="Times New Roman" w:hAnsi="Times New Roman" w:cs="Times New Roman"/>
        </w:rPr>
        <w:t xml:space="preserve"> – PF</w:t>
      </w:r>
      <w:r w:rsidRPr="00FF707A">
        <w:rPr>
          <w:rFonts w:ascii="Times New Roman" w:hAnsi="Times New Roman" w:cs="Times New Roman"/>
          <w:vertAlign w:val="subscript"/>
        </w:rPr>
        <w:t>6</w:t>
      </w:r>
      <w:r w:rsidRPr="00FF707A">
        <w:rPr>
          <w:rFonts w:ascii="Times New Roman" w:hAnsi="Times New Roman" w:cs="Times New Roman"/>
        </w:rPr>
        <w:t>)</w:t>
      </w:r>
      <w:r w:rsidRPr="00C25322">
        <w:rPr>
          <w:rFonts w:ascii="Times New Roman" w:hAnsi="Times New Roman" w:cs="Times New Roman"/>
          <w:vertAlign w:val="superscript"/>
        </w:rPr>
        <w:t>2</w:t>
      </w:r>
      <w:r w:rsidRPr="00FF707A">
        <w:rPr>
          <w:rFonts w:ascii="Times New Roman" w:hAnsi="Times New Roman" w:cs="Times New Roman"/>
          <w:vertAlign w:val="superscript"/>
        </w:rPr>
        <w:t>+</w:t>
      </w:r>
      <w:r w:rsidRPr="00FF707A">
        <w:rPr>
          <w:rFonts w:ascii="Times New Roman" w:hAnsi="Times New Roman" w:cs="Times New Roman"/>
        </w:rPr>
        <w:t>. Found data: C 40.23, H 2.57, N 8.92%. Calculated data for C</w:t>
      </w:r>
      <w:r w:rsidRPr="00FF707A">
        <w:rPr>
          <w:rFonts w:ascii="Times New Roman" w:hAnsi="Times New Roman" w:cs="Times New Roman"/>
          <w:vertAlign w:val="subscript"/>
        </w:rPr>
        <w:t>62</w:t>
      </w:r>
      <w:r w:rsidRPr="00FF707A">
        <w:rPr>
          <w:rFonts w:ascii="Times New Roman" w:hAnsi="Times New Roman" w:cs="Times New Roman"/>
        </w:rPr>
        <w:t>H</w:t>
      </w:r>
      <w:r w:rsidRPr="00FF707A">
        <w:rPr>
          <w:rFonts w:ascii="Times New Roman" w:hAnsi="Times New Roman" w:cs="Times New Roman"/>
          <w:vertAlign w:val="subscript"/>
        </w:rPr>
        <w:t>48</w:t>
      </w:r>
      <w:r w:rsidRPr="00FF707A">
        <w:rPr>
          <w:rFonts w:ascii="Times New Roman" w:hAnsi="Times New Roman" w:cs="Times New Roman"/>
        </w:rPr>
        <w:t>F</w:t>
      </w:r>
      <w:r w:rsidRPr="00FF707A">
        <w:rPr>
          <w:rFonts w:ascii="Times New Roman" w:hAnsi="Times New Roman" w:cs="Times New Roman"/>
          <w:vertAlign w:val="subscript"/>
        </w:rPr>
        <w:t>22</w:t>
      </w:r>
      <w:r w:rsidRPr="00FF707A">
        <w:rPr>
          <w:rFonts w:ascii="Times New Roman" w:hAnsi="Times New Roman" w:cs="Times New Roman"/>
        </w:rPr>
        <w:t>IrN</w:t>
      </w:r>
      <w:r w:rsidRPr="00FF707A">
        <w:rPr>
          <w:rFonts w:ascii="Times New Roman" w:hAnsi="Times New Roman" w:cs="Times New Roman"/>
          <w:vertAlign w:val="subscript"/>
        </w:rPr>
        <w:t>12</w:t>
      </w:r>
      <w:r w:rsidRPr="00FF707A">
        <w:rPr>
          <w:rFonts w:ascii="Times New Roman" w:hAnsi="Times New Roman" w:cs="Times New Roman"/>
        </w:rPr>
        <w:t>OsP</w:t>
      </w:r>
      <w:r w:rsidRPr="00FF707A">
        <w:rPr>
          <w:rFonts w:ascii="Times New Roman" w:hAnsi="Times New Roman" w:cs="Times New Roman"/>
          <w:vertAlign w:val="subscript"/>
        </w:rPr>
        <w:t>3</w:t>
      </w:r>
      <w:r w:rsidRPr="00FF707A">
        <w:rPr>
          <w:rFonts w:ascii="Times New Roman" w:hAnsi="Times New Roman" w:cs="Times New Roman"/>
        </w:rPr>
        <w:t>: C 40.15</w:t>
      </w:r>
      <w:r w:rsidRPr="00FF707A">
        <w:rPr>
          <w:rFonts w:ascii="Times New Roman" w:hAnsi="Times New Roman" w:cs="Times New Roman"/>
          <w:vertAlign w:val="subscript"/>
        </w:rPr>
        <w:t xml:space="preserve">, </w:t>
      </w:r>
      <w:r w:rsidRPr="00FF707A">
        <w:rPr>
          <w:rFonts w:ascii="Times New Roman" w:hAnsi="Times New Roman" w:cs="Times New Roman"/>
        </w:rPr>
        <w:t xml:space="preserve">H 2.61, N 9.06%. </w:t>
      </w:r>
    </w:p>
    <w:p w:rsidR="00864D00" w:rsidRPr="00FF707A" w:rsidRDefault="00864D00" w:rsidP="00B67A55">
      <w:pPr>
        <w:spacing w:line="360" w:lineRule="auto"/>
        <w:jc w:val="both"/>
        <w:rPr>
          <w:rFonts w:ascii="Times New Roman" w:hAnsi="Times New Roman" w:cs="Times New Roman"/>
          <w:vertAlign w:val="subscript"/>
        </w:rPr>
      </w:pPr>
    </w:p>
    <w:p w:rsidR="00B67A55" w:rsidRDefault="00B67A55" w:rsidP="00B67A55">
      <w:pPr>
        <w:rPr>
          <w:rFonts w:ascii="Times New Roman" w:hAnsi="Times New Roman" w:cs="Times New Roman"/>
        </w:rPr>
      </w:pPr>
      <w:r w:rsidRPr="00FF707A">
        <w:rPr>
          <w:rFonts w:ascii="Times New Roman" w:hAnsi="Times New Roman" w:cs="Times New Roman"/>
        </w:rPr>
        <w:t>The other Ir/Os dyads were made by the same procedure as given in table 5.6</w:t>
      </w:r>
    </w:p>
    <w:p w:rsidR="00B67A55" w:rsidRDefault="00B67A55" w:rsidP="00B67A55">
      <w:pPr>
        <w:rPr>
          <w:rFonts w:ascii="Times New Roman" w:hAnsi="Times New Roman" w:cs="Times New Roman"/>
        </w:rPr>
      </w:pPr>
    </w:p>
    <w:p w:rsidR="00B67A55" w:rsidRDefault="00B67A55" w:rsidP="00B67A55">
      <w:pPr>
        <w:spacing w:line="360" w:lineRule="auto"/>
        <w:jc w:val="center"/>
        <w:rPr>
          <w:rFonts w:ascii="Times New Roman" w:hAnsi="Times New Roman" w:cs="Times New Roman"/>
          <w:b/>
          <w:sz w:val="20"/>
          <w:szCs w:val="20"/>
        </w:rPr>
      </w:pPr>
      <w:r w:rsidRPr="002652FF">
        <w:rPr>
          <w:rFonts w:ascii="Times New Roman" w:hAnsi="Times New Roman" w:cs="Times New Roman"/>
          <w:b/>
          <w:sz w:val="20"/>
          <w:szCs w:val="20"/>
        </w:rPr>
        <w:lastRenderedPageBreak/>
        <w:t>Table 5.6 Summary of Ir/Os dyads syntheses</w:t>
      </w:r>
    </w:p>
    <w:p w:rsidR="00B67A55" w:rsidRPr="002652FF" w:rsidRDefault="00B67A55" w:rsidP="00B67A55">
      <w:pPr>
        <w:spacing w:line="360" w:lineRule="auto"/>
        <w:jc w:val="center"/>
        <w:rPr>
          <w:rFonts w:ascii="Times New Roman" w:hAnsi="Times New Roman" w:cs="Times New Roman"/>
          <w:b/>
          <w:sz w:val="20"/>
          <w:szCs w:val="20"/>
        </w:rPr>
      </w:pP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701"/>
        <w:gridCol w:w="2410"/>
        <w:gridCol w:w="2552"/>
      </w:tblGrid>
      <w:tr w:rsidR="00B67A55" w:rsidRPr="002652FF" w:rsidTr="00960A6C">
        <w:trPr>
          <w:trHeight w:val="1047"/>
          <w:jc w:val="center"/>
        </w:trPr>
        <w:tc>
          <w:tcPr>
            <w:tcW w:w="1809" w:type="dxa"/>
          </w:tcPr>
          <w:p w:rsidR="00B67A55" w:rsidRPr="002652FF" w:rsidRDefault="00B67A55" w:rsidP="00960A6C">
            <w:pPr>
              <w:jc w:val="center"/>
              <w:rPr>
                <w:rFonts w:ascii="Times New Roman" w:hAnsi="Times New Roman" w:cs="Times New Roman"/>
                <w:b/>
                <w:sz w:val="20"/>
                <w:szCs w:val="20"/>
              </w:rPr>
            </w:pPr>
            <w:r w:rsidRPr="002652FF">
              <w:rPr>
                <w:rFonts w:ascii="Times New Roman" w:hAnsi="Times New Roman" w:cs="Times New Roman"/>
                <w:b/>
                <w:sz w:val="20"/>
                <w:szCs w:val="20"/>
              </w:rPr>
              <w:t>Mononuclear Os(II) complex</w:t>
            </w:r>
          </w:p>
        </w:tc>
        <w:tc>
          <w:tcPr>
            <w:tcW w:w="1701" w:type="dxa"/>
          </w:tcPr>
          <w:p w:rsidR="00B67A55" w:rsidRPr="002652FF" w:rsidRDefault="00B67A55" w:rsidP="00960A6C">
            <w:pPr>
              <w:spacing w:line="360" w:lineRule="auto"/>
              <w:jc w:val="center"/>
              <w:rPr>
                <w:rFonts w:ascii="Times New Roman" w:hAnsi="Times New Roman" w:cs="Times New Roman"/>
                <w:b/>
                <w:sz w:val="20"/>
                <w:szCs w:val="20"/>
              </w:rPr>
            </w:pPr>
            <w:r w:rsidRPr="002652FF">
              <w:rPr>
                <w:rFonts w:ascii="Times New Roman" w:hAnsi="Times New Roman" w:cs="Times New Roman"/>
                <w:b/>
                <w:sz w:val="20"/>
                <w:szCs w:val="20"/>
              </w:rPr>
              <w:t>Scale g/mmol</w:t>
            </w:r>
          </w:p>
        </w:tc>
        <w:tc>
          <w:tcPr>
            <w:tcW w:w="2410" w:type="dxa"/>
          </w:tcPr>
          <w:p w:rsidR="00B67A55" w:rsidRPr="00CE3948" w:rsidRDefault="00B67A55" w:rsidP="00960A6C">
            <w:pPr>
              <w:spacing w:line="360" w:lineRule="auto"/>
              <w:jc w:val="center"/>
              <w:rPr>
                <w:rFonts w:ascii="Times New Roman" w:hAnsi="Times New Roman" w:cs="Times New Roman"/>
                <w:b/>
                <w:sz w:val="20"/>
                <w:szCs w:val="20"/>
                <w:lang w:val="pt-PT"/>
              </w:rPr>
            </w:pPr>
            <w:r w:rsidRPr="00CE3948">
              <w:rPr>
                <w:rFonts w:ascii="Times New Roman" w:hAnsi="Times New Roman" w:cs="Times New Roman"/>
                <w:b/>
                <w:sz w:val="20"/>
                <w:szCs w:val="20"/>
                <w:lang w:val="pt-PT"/>
              </w:rPr>
              <w:t>Mononuclear Os(II) complex</w:t>
            </w:r>
            <w:r w:rsidRPr="00CE3948">
              <w:rPr>
                <w:rFonts w:ascii="Times New Roman" w:hAnsi="Times New Roman" w:cs="Times New Roman"/>
                <w:sz w:val="20"/>
                <w:szCs w:val="20"/>
                <w:lang w:val="pt-PT"/>
              </w:rPr>
              <w:t xml:space="preserve">: </w:t>
            </w:r>
            <w:r w:rsidRPr="00CE3948">
              <w:rPr>
                <w:rFonts w:ascii="Times New Roman" w:hAnsi="Times New Roman" w:cs="Times New Roman"/>
                <w:b/>
                <w:sz w:val="20"/>
                <w:szCs w:val="20"/>
                <w:lang w:val="pt-PT"/>
              </w:rPr>
              <w:t>Ir(III)</w:t>
            </w:r>
            <w:r w:rsidRPr="00CE3948">
              <w:rPr>
                <w:rFonts w:ascii="Times New Roman" w:hAnsi="Times New Roman" w:cs="Times New Roman"/>
                <w:sz w:val="20"/>
                <w:szCs w:val="20"/>
                <w:lang w:val="pt-PT"/>
              </w:rPr>
              <w:t xml:space="preserve"> </w:t>
            </w:r>
            <w:r w:rsidRPr="00CE3948">
              <w:rPr>
                <w:rFonts w:ascii="Times New Roman" w:hAnsi="Times New Roman" w:cs="Times New Roman"/>
                <w:b/>
                <w:sz w:val="20"/>
                <w:szCs w:val="20"/>
                <w:lang w:val="pt-PT"/>
              </w:rPr>
              <w:t>dimer</w:t>
            </w:r>
            <w:r w:rsidRPr="00CE3948">
              <w:rPr>
                <w:rFonts w:ascii="Times New Roman" w:hAnsi="Times New Roman" w:cs="Times New Roman"/>
                <w:sz w:val="20"/>
                <w:szCs w:val="20"/>
                <w:lang w:val="pt-PT"/>
              </w:rPr>
              <w:t xml:space="preserve"> </w:t>
            </w:r>
            <w:r w:rsidRPr="00CE3948">
              <w:rPr>
                <w:rFonts w:ascii="Times New Roman" w:hAnsi="Times New Roman" w:cs="Times New Roman"/>
                <w:b/>
                <w:sz w:val="20"/>
                <w:szCs w:val="20"/>
                <w:lang w:val="pt-PT"/>
              </w:rPr>
              <w:t>ratio</w:t>
            </w:r>
          </w:p>
        </w:tc>
        <w:tc>
          <w:tcPr>
            <w:tcW w:w="2552" w:type="dxa"/>
          </w:tcPr>
          <w:p w:rsidR="00B67A55" w:rsidRPr="002652FF" w:rsidRDefault="00B67A55" w:rsidP="00960A6C">
            <w:pPr>
              <w:spacing w:line="360" w:lineRule="auto"/>
              <w:jc w:val="center"/>
              <w:rPr>
                <w:rFonts w:ascii="Times New Roman" w:hAnsi="Times New Roman" w:cs="Times New Roman"/>
                <w:b/>
                <w:sz w:val="20"/>
                <w:szCs w:val="20"/>
              </w:rPr>
            </w:pPr>
            <w:r w:rsidRPr="002652FF">
              <w:rPr>
                <w:rFonts w:ascii="Times New Roman" w:hAnsi="Times New Roman" w:cs="Times New Roman"/>
                <w:b/>
                <w:sz w:val="20"/>
                <w:szCs w:val="20"/>
              </w:rPr>
              <w:t>Column conditions (MeCN: aq KNO</w:t>
            </w:r>
            <w:r w:rsidRPr="002652FF">
              <w:rPr>
                <w:rFonts w:ascii="Times New Roman" w:hAnsi="Times New Roman" w:cs="Times New Roman"/>
                <w:b/>
                <w:sz w:val="20"/>
                <w:szCs w:val="20"/>
                <w:vertAlign w:val="subscript"/>
              </w:rPr>
              <w:t>3</w:t>
            </w:r>
            <w:r w:rsidRPr="002652FF">
              <w:rPr>
                <w:rFonts w:ascii="Times New Roman" w:hAnsi="Times New Roman" w:cs="Times New Roman"/>
                <w:b/>
                <w:sz w:val="20"/>
                <w:szCs w:val="20"/>
              </w:rPr>
              <w:t>)</w:t>
            </w:r>
            <w:r w:rsidRPr="002652FF">
              <w:rPr>
                <w:rFonts w:ascii="Times New Roman" w:hAnsi="Times New Roman" w:cs="Times New Roman"/>
                <w:sz w:val="20"/>
                <w:szCs w:val="20"/>
              </w:rPr>
              <w:t xml:space="preserve"> </w:t>
            </w:r>
            <w:r w:rsidRPr="002652FF">
              <w:rPr>
                <w:rFonts w:ascii="Times New Roman" w:hAnsi="Times New Roman" w:cs="Times New Roman"/>
                <w:b/>
                <w:sz w:val="20"/>
                <w:szCs w:val="20"/>
              </w:rPr>
              <w:t xml:space="preserve"> </w:t>
            </w:r>
          </w:p>
        </w:tc>
      </w:tr>
      <w:tr w:rsidR="00B67A55" w:rsidRPr="002652FF" w:rsidTr="00960A6C">
        <w:trPr>
          <w:jc w:val="center"/>
        </w:trPr>
        <w:tc>
          <w:tcPr>
            <w:tcW w:w="1809"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Os•L</w:t>
            </w:r>
            <w:r w:rsidRPr="002652FF">
              <w:rPr>
                <w:rFonts w:ascii="Times New Roman" w:hAnsi="Times New Roman" w:cs="Times New Roman"/>
                <w:sz w:val="20"/>
                <w:szCs w:val="20"/>
                <w:vertAlign w:val="superscript"/>
              </w:rPr>
              <w:t>o-ph</w:t>
            </w:r>
          </w:p>
        </w:tc>
        <w:tc>
          <w:tcPr>
            <w:tcW w:w="1701"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 xml:space="preserve">0.04, 0.03 </w:t>
            </w:r>
          </w:p>
        </w:tc>
        <w:tc>
          <w:tcPr>
            <w:tcW w:w="2410"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1:2.5</w:t>
            </w:r>
          </w:p>
        </w:tc>
        <w:tc>
          <w:tcPr>
            <w:tcW w:w="2552"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90:10 and 92:8</w:t>
            </w:r>
          </w:p>
        </w:tc>
      </w:tr>
      <w:tr w:rsidR="00B67A55" w:rsidRPr="002652FF" w:rsidTr="00960A6C">
        <w:trPr>
          <w:jc w:val="center"/>
        </w:trPr>
        <w:tc>
          <w:tcPr>
            <w:tcW w:w="1809"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Os•L</w:t>
            </w:r>
            <w:r w:rsidRPr="002652FF">
              <w:rPr>
                <w:rFonts w:ascii="Times New Roman" w:hAnsi="Times New Roman" w:cs="Times New Roman"/>
                <w:sz w:val="20"/>
                <w:szCs w:val="20"/>
                <w:vertAlign w:val="superscript"/>
              </w:rPr>
              <w:t>m-ph</w:t>
            </w:r>
          </w:p>
        </w:tc>
        <w:tc>
          <w:tcPr>
            <w:tcW w:w="1701"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 xml:space="preserve">0.03, 0.03 </w:t>
            </w:r>
          </w:p>
        </w:tc>
        <w:tc>
          <w:tcPr>
            <w:tcW w:w="2410"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1:2.5</w:t>
            </w:r>
          </w:p>
        </w:tc>
        <w:tc>
          <w:tcPr>
            <w:tcW w:w="2552"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90:10 and 94:6</w:t>
            </w:r>
          </w:p>
        </w:tc>
      </w:tr>
      <w:tr w:rsidR="00B67A55" w:rsidRPr="002652FF" w:rsidTr="00960A6C">
        <w:trPr>
          <w:jc w:val="center"/>
        </w:trPr>
        <w:tc>
          <w:tcPr>
            <w:tcW w:w="1809"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Os•L</w:t>
            </w:r>
            <w:r w:rsidRPr="002652FF">
              <w:rPr>
                <w:rFonts w:ascii="Times New Roman" w:hAnsi="Times New Roman" w:cs="Times New Roman"/>
                <w:sz w:val="20"/>
                <w:szCs w:val="20"/>
                <w:vertAlign w:val="superscript"/>
              </w:rPr>
              <w:t>m-Tol</w:t>
            </w:r>
          </w:p>
        </w:tc>
        <w:tc>
          <w:tcPr>
            <w:tcW w:w="1701"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 xml:space="preserve">0.03, 0.03 </w:t>
            </w:r>
          </w:p>
        </w:tc>
        <w:tc>
          <w:tcPr>
            <w:tcW w:w="2410"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1:2.5</w:t>
            </w:r>
          </w:p>
        </w:tc>
        <w:tc>
          <w:tcPr>
            <w:tcW w:w="2552" w:type="dxa"/>
          </w:tcPr>
          <w:p w:rsidR="00B67A55" w:rsidRPr="002652FF" w:rsidRDefault="00B67A55" w:rsidP="00960A6C">
            <w:pPr>
              <w:jc w:val="center"/>
              <w:rPr>
                <w:rFonts w:ascii="Times New Roman" w:hAnsi="Times New Roman" w:cs="Times New Roman"/>
                <w:sz w:val="20"/>
                <w:szCs w:val="20"/>
              </w:rPr>
            </w:pPr>
            <w:r w:rsidRPr="002652FF">
              <w:rPr>
                <w:rFonts w:ascii="Times New Roman" w:hAnsi="Times New Roman" w:cs="Times New Roman"/>
                <w:sz w:val="20"/>
                <w:szCs w:val="20"/>
              </w:rPr>
              <w:t>90:10(twice)</w:t>
            </w:r>
          </w:p>
        </w:tc>
      </w:tr>
    </w:tbl>
    <w:p w:rsidR="00B67A55" w:rsidRPr="00FF707A" w:rsidRDefault="00B67A55" w:rsidP="00B67A55">
      <w:pPr>
        <w:rPr>
          <w:rFonts w:ascii="Times New Roman" w:hAnsi="Times New Roman" w:cs="Times New Roman"/>
        </w:rPr>
      </w:pPr>
    </w:p>
    <w:p w:rsidR="00864D00" w:rsidRDefault="00864D00" w:rsidP="00B67A55">
      <w:pPr>
        <w:spacing w:line="360" w:lineRule="auto"/>
        <w:jc w:val="both"/>
        <w:rPr>
          <w:rFonts w:ascii="Times New Roman" w:hAnsi="Times New Roman" w:cs="Times New Roman"/>
          <w:lang w:val="es-ES_tradnl"/>
        </w:rPr>
      </w:pPr>
    </w:p>
    <w:p w:rsidR="00B67A55" w:rsidRPr="00CE3948" w:rsidRDefault="00B67A55" w:rsidP="00864D00">
      <w:pPr>
        <w:spacing w:line="360" w:lineRule="auto"/>
        <w:jc w:val="both"/>
        <w:rPr>
          <w:rFonts w:ascii="Times New Roman" w:hAnsi="Times New Roman" w:cs="Times New Roman"/>
          <w:lang w:val="es-ES_tradnl"/>
        </w:rPr>
      </w:pPr>
      <w:r w:rsidRPr="00CE3948">
        <w:rPr>
          <w:rFonts w:ascii="Times New Roman" w:hAnsi="Times New Roman" w:cs="Times New Roman"/>
          <w:lang w:val="es-ES_tradnl"/>
        </w:rPr>
        <w:t>[</w:t>
      </w:r>
      <w:proofErr w:type="gramStart"/>
      <w:r w:rsidRPr="00CE3948">
        <w:rPr>
          <w:rFonts w:ascii="Times New Roman" w:hAnsi="Times New Roman" w:cs="Times New Roman"/>
          <w:lang w:val="es-ES_tradnl"/>
        </w:rPr>
        <w:t>Os(</w:t>
      </w:r>
      <w:proofErr w:type="gramEnd"/>
      <w:r w:rsidRPr="00CE3948">
        <w:rPr>
          <w:rFonts w:ascii="Times New Roman" w:hAnsi="Times New Roman" w:cs="Times New Roman"/>
          <w:lang w:val="es-ES_tradnl"/>
        </w:rPr>
        <w:t>bipy)</w:t>
      </w:r>
      <w:r w:rsidRPr="00CE3948">
        <w:rPr>
          <w:rFonts w:ascii="Times New Roman" w:hAnsi="Times New Roman" w:cs="Times New Roman"/>
          <w:vertAlign w:val="subscript"/>
          <w:lang w:val="es-ES_tradnl"/>
        </w:rPr>
        <w:t>2</w:t>
      </w:r>
      <w:r w:rsidRPr="00CE3948">
        <w:rPr>
          <w:rFonts w:ascii="Times New Roman" w:hAnsi="Times New Roman" w:cs="Times New Roman"/>
          <w:lang w:val="es-ES_tradnl"/>
        </w:rPr>
        <w:t>(µ–L</w:t>
      </w:r>
      <w:r w:rsidRPr="00CE3948">
        <w:rPr>
          <w:rFonts w:ascii="Times New Roman" w:hAnsi="Times New Roman" w:cs="Times New Roman"/>
          <w:vertAlign w:val="superscript"/>
          <w:lang w:val="es-ES_tradnl"/>
        </w:rPr>
        <w:t>o-ph</w:t>
      </w:r>
      <w:r w:rsidRPr="00CE3948">
        <w:rPr>
          <w:rFonts w:ascii="Times New Roman" w:hAnsi="Times New Roman" w:cs="Times New Roman"/>
          <w:lang w:val="es-ES_tradnl"/>
        </w:rPr>
        <w:t>)Ir(F</w:t>
      </w:r>
      <w:r w:rsidRPr="00CE3948">
        <w:rPr>
          <w:rFonts w:ascii="Times New Roman" w:hAnsi="Times New Roman" w:cs="Times New Roman"/>
          <w:vertAlign w:val="subscript"/>
          <w:lang w:val="es-ES_tradnl"/>
        </w:rPr>
        <w:t>2</w:t>
      </w:r>
      <w:r w:rsidRPr="00CE3948">
        <w:rPr>
          <w:rFonts w:ascii="Times New Roman" w:hAnsi="Times New Roman" w:cs="Times New Roman"/>
          <w:lang w:val="es-ES_tradnl"/>
        </w:rPr>
        <w:t>ppy)</w:t>
      </w:r>
      <w:r w:rsidRPr="00CE3948">
        <w:rPr>
          <w:rFonts w:ascii="Times New Roman" w:hAnsi="Times New Roman" w:cs="Times New Roman"/>
          <w:vertAlign w:val="subscript"/>
          <w:lang w:val="es-ES_tradnl"/>
        </w:rPr>
        <w:t>2</w:t>
      </w:r>
      <w:r w:rsidRPr="00CE3948">
        <w:rPr>
          <w:rFonts w:ascii="Times New Roman" w:hAnsi="Times New Roman" w:cs="Times New Roman"/>
          <w:lang w:val="es-ES_tradnl"/>
        </w:rPr>
        <w:t>](PF</w:t>
      </w:r>
      <w:r w:rsidRPr="00CE3948">
        <w:rPr>
          <w:rFonts w:ascii="Times New Roman" w:hAnsi="Times New Roman" w:cs="Times New Roman"/>
          <w:vertAlign w:val="subscript"/>
          <w:lang w:val="es-ES_tradnl"/>
        </w:rPr>
        <w:t>6</w:t>
      </w:r>
      <w:r w:rsidRPr="00CE3948">
        <w:rPr>
          <w:rFonts w:ascii="Times New Roman" w:hAnsi="Times New Roman" w:cs="Times New Roman"/>
          <w:lang w:val="es-ES_tradnl"/>
        </w:rPr>
        <w:t>)</w:t>
      </w:r>
      <w:r w:rsidRPr="00CE3948">
        <w:rPr>
          <w:rFonts w:ascii="Times New Roman" w:hAnsi="Times New Roman" w:cs="Times New Roman"/>
          <w:vertAlign w:val="subscript"/>
          <w:lang w:val="es-ES_tradnl"/>
        </w:rPr>
        <w:t>3</w:t>
      </w:r>
      <w:r w:rsidRPr="00CE3948">
        <w:rPr>
          <w:rFonts w:ascii="Times New Roman" w:hAnsi="Times New Roman" w:cs="Times New Roman"/>
          <w:lang w:val="es-ES_tradnl"/>
        </w:rPr>
        <w:t>: Yield: 57%.</w:t>
      </w:r>
    </w:p>
    <w:p w:rsidR="00B67A55" w:rsidRPr="00CE3948" w:rsidRDefault="00B67A55" w:rsidP="00864D00">
      <w:pPr>
        <w:spacing w:line="360" w:lineRule="auto"/>
        <w:jc w:val="both"/>
        <w:rPr>
          <w:rFonts w:ascii="Times New Roman" w:hAnsi="Times New Roman" w:cs="Times New Roman"/>
          <w:lang w:val="es-ES_tradnl"/>
        </w:rPr>
      </w:pPr>
      <w:r w:rsidRPr="00CE3948">
        <w:rPr>
          <w:rFonts w:ascii="Times New Roman" w:hAnsi="Times New Roman" w:cs="Times New Roman"/>
          <w:vertAlign w:val="superscript"/>
          <w:lang w:val="es-ES_tradnl"/>
        </w:rPr>
        <w:t>1</w:t>
      </w:r>
      <w:r w:rsidRPr="00CE3948">
        <w:rPr>
          <w:rFonts w:ascii="Times New Roman" w:hAnsi="Times New Roman" w:cs="Times New Roman"/>
          <w:lang w:val="es-ES_tradnl"/>
        </w:rPr>
        <w:t>H NMR (400 MHz, CD</w:t>
      </w:r>
      <w:r w:rsidRPr="00CE3948">
        <w:rPr>
          <w:rFonts w:ascii="Times New Roman" w:hAnsi="Times New Roman" w:cs="Times New Roman"/>
          <w:vertAlign w:val="subscript"/>
          <w:lang w:val="es-ES_tradnl"/>
        </w:rPr>
        <w:t>3</w:t>
      </w:r>
      <w:r w:rsidRPr="00CE3948">
        <w:rPr>
          <w:rFonts w:ascii="Times New Roman" w:hAnsi="Times New Roman" w:cs="Times New Roman"/>
          <w:lang w:val="es-ES_tradnl"/>
        </w:rPr>
        <w:t xml:space="preserve">CN): </w:t>
      </w:r>
      <w:r w:rsidRPr="00FF707A">
        <w:rPr>
          <w:rFonts w:ascii="Times New Roman" w:hAnsi="Times New Roman" w:cs="Times New Roman"/>
        </w:rPr>
        <w:t>δ</w:t>
      </w:r>
      <w:r w:rsidRPr="00CE3948">
        <w:rPr>
          <w:rFonts w:ascii="Times New Roman" w:hAnsi="Times New Roman" w:cs="Times New Roman"/>
          <w:lang w:val="es-ES_tradnl"/>
        </w:rPr>
        <w:t xml:space="preserve">(ppm) 8.51-8.34 (4H, m); 8.24 (2.5H, t, </w:t>
      </w:r>
      <w:r w:rsidRPr="00CE3948">
        <w:rPr>
          <w:rFonts w:ascii="Times New Roman" w:hAnsi="Times New Roman" w:cs="Times New Roman"/>
          <w:i/>
          <w:lang w:val="es-ES_tradnl"/>
        </w:rPr>
        <w:t>J</w:t>
      </w:r>
      <w:r w:rsidRPr="00CE3948">
        <w:rPr>
          <w:rFonts w:ascii="Times New Roman" w:hAnsi="Times New Roman" w:cs="Times New Roman"/>
          <w:lang w:val="es-ES_tradnl"/>
        </w:rPr>
        <w:t xml:space="preserve"> 8.7); 8.17-8.10 (2H, m); 7.94-7.68 (12H, m); 7.68-7.50 (4H, m); 7.5-7.26 (6.5H, m); 7.26-7.02 (5H, m); 7.02-6.94 (0.5H, m); 6.87-6.61 (3H, m); 6.29-6.17 (0.5H, m); 5.75 (0.5 H, dd, </w:t>
      </w:r>
      <w:r w:rsidRPr="00CE3948">
        <w:rPr>
          <w:rFonts w:ascii="Times New Roman" w:hAnsi="Times New Roman" w:cs="Times New Roman"/>
          <w:i/>
          <w:lang w:val="es-ES_tradnl"/>
        </w:rPr>
        <w:t>J</w:t>
      </w:r>
      <w:r w:rsidRPr="00CE3948">
        <w:rPr>
          <w:rFonts w:ascii="Times New Roman" w:hAnsi="Times New Roman" w:cs="Times New Roman"/>
          <w:lang w:val="es-ES_tradnl"/>
        </w:rPr>
        <w:t xml:space="preserve"> 2.4, 8.3); 5.70 (0.5H, d, </w:t>
      </w:r>
      <w:r w:rsidRPr="00CE3948">
        <w:rPr>
          <w:rFonts w:ascii="Times New Roman" w:hAnsi="Times New Roman" w:cs="Times New Roman"/>
          <w:i/>
          <w:lang w:val="es-ES_tradnl"/>
        </w:rPr>
        <w:t xml:space="preserve">J </w:t>
      </w:r>
      <w:r w:rsidRPr="00CE3948">
        <w:rPr>
          <w:rFonts w:ascii="Times New Roman" w:hAnsi="Times New Roman" w:cs="Times New Roman"/>
          <w:lang w:val="es-ES_tradnl"/>
        </w:rPr>
        <w:t xml:space="preserve">7.3); 5.62 (0.5H, d, 7.6); 5.49-5.43 (0.5H, m); 5.4-5.33 (1H, m); 4.88 (0.5H, d,  </w:t>
      </w:r>
      <w:r w:rsidRPr="00CE3948">
        <w:rPr>
          <w:rFonts w:ascii="Times New Roman" w:hAnsi="Times New Roman" w:cs="Times New Roman"/>
          <w:i/>
          <w:lang w:val="es-ES_tradnl"/>
        </w:rPr>
        <w:t>J</w:t>
      </w:r>
      <w:r w:rsidRPr="00CE3948">
        <w:rPr>
          <w:rFonts w:ascii="Times New Roman" w:hAnsi="Times New Roman" w:cs="Times New Roman"/>
          <w:lang w:val="es-ES_tradnl"/>
        </w:rPr>
        <w:t xml:space="preserve"> 6.6); 4.83 (0.5H, d, </w:t>
      </w:r>
      <w:r w:rsidRPr="00CE3948">
        <w:rPr>
          <w:rFonts w:ascii="Times New Roman" w:hAnsi="Times New Roman" w:cs="Times New Roman"/>
          <w:i/>
          <w:lang w:val="es-ES_tradnl"/>
        </w:rPr>
        <w:t>J</w:t>
      </w:r>
      <w:r w:rsidRPr="00CE3948">
        <w:rPr>
          <w:rFonts w:ascii="Times New Roman" w:hAnsi="Times New Roman" w:cs="Times New Roman"/>
          <w:lang w:val="es-ES_tradnl"/>
        </w:rPr>
        <w:t xml:space="preserve"> 6.9); 4.72 (0.5H, d, </w:t>
      </w:r>
      <w:r w:rsidRPr="00CE3948">
        <w:rPr>
          <w:rFonts w:ascii="Times New Roman" w:hAnsi="Times New Roman" w:cs="Times New Roman"/>
          <w:i/>
          <w:lang w:val="es-ES_tradnl"/>
        </w:rPr>
        <w:t xml:space="preserve">J </w:t>
      </w:r>
      <w:r w:rsidRPr="00CE3948">
        <w:rPr>
          <w:rFonts w:ascii="Times New Roman" w:hAnsi="Times New Roman" w:cs="Times New Roman"/>
          <w:lang w:val="es-ES_tradnl"/>
        </w:rPr>
        <w:t xml:space="preserve">17.5); 4.59 (0.5H, d, </w:t>
      </w:r>
      <w:r w:rsidRPr="00CE3948">
        <w:rPr>
          <w:rFonts w:ascii="Times New Roman" w:hAnsi="Times New Roman" w:cs="Times New Roman"/>
          <w:i/>
          <w:lang w:val="es-ES_tradnl"/>
        </w:rPr>
        <w:t xml:space="preserve">J </w:t>
      </w:r>
      <w:r w:rsidRPr="00CE3948">
        <w:rPr>
          <w:rFonts w:ascii="Times New Roman" w:hAnsi="Times New Roman" w:cs="Times New Roman"/>
          <w:lang w:val="es-ES_tradnl"/>
        </w:rPr>
        <w:t xml:space="preserve">18.1); 4.42-4.1 (3H, m). ESMS: </w:t>
      </w:r>
      <w:r w:rsidRPr="00CE3948">
        <w:rPr>
          <w:rFonts w:ascii="Times New Roman" w:hAnsi="Times New Roman" w:cs="Times New Roman"/>
          <w:i/>
          <w:lang w:val="es-ES_tradnl"/>
        </w:rPr>
        <w:t>m/z</w:t>
      </w:r>
      <w:r w:rsidRPr="00CE3948">
        <w:rPr>
          <w:rFonts w:ascii="Times New Roman" w:hAnsi="Times New Roman" w:cs="Times New Roman"/>
          <w:lang w:val="es-ES_tradnl"/>
        </w:rPr>
        <w:t xml:space="preserve"> 489 (</w:t>
      </w:r>
      <w:r w:rsidRPr="00CE3948">
        <w:rPr>
          <w:rFonts w:ascii="Times New Roman" w:hAnsi="Times New Roman" w:cs="Times New Roman"/>
          <w:i/>
          <w:lang w:val="es-ES_tradnl"/>
        </w:rPr>
        <w:t>M</w:t>
      </w:r>
      <w:r w:rsidRPr="00CE3948">
        <w:rPr>
          <w:rFonts w:ascii="Times New Roman" w:hAnsi="Times New Roman" w:cs="Times New Roman"/>
          <w:lang w:val="es-ES_tradnl"/>
        </w:rPr>
        <w:t>–3PF</w:t>
      </w:r>
      <w:r w:rsidRPr="00CE3948">
        <w:rPr>
          <w:rFonts w:ascii="Times New Roman" w:hAnsi="Times New Roman" w:cs="Times New Roman"/>
          <w:vertAlign w:val="subscript"/>
          <w:lang w:val="es-ES_tradnl"/>
        </w:rPr>
        <w:t>6</w:t>
      </w:r>
      <w:r w:rsidRPr="00CE3948">
        <w:rPr>
          <w:rFonts w:ascii="Times New Roman" w:hAnsi="Times New Roman" w:cs="Times New Roman"/>
          <w:lang w:val="es-ES_tradnl"/>
        </w:rPr>
        <w:t>)</w:t>
      </w:r>
      <w:r w:rsidRPr="00CE3948">
        <w:rPr>
          <w:rFonts w:ascii="Times New Roman" w:hAnsi="Times New Roman" w:cs="Times New Roman"/>
          <w:vertAlign w:val="superscript"/>
          <w:lang w:val="es-ES_tradnl"/>
        </w:rPr>
        <w:t>3+</w:t>
      </w:r>
      <w:r w:rsidRPr="00CE3948">
        <w:rPr>
          <w:rFonts w:ascii="Times New Roman" w:hAnsi="Times New Roman" w:cs="Times New Roman"/>
          <w:lang w:val="es-ES_tradnl"/>
        </w:rPr>
        <w:t>, 806 (</w:t>
      </w:r>
      <w:r w:rsidRPr="00CE3948">
        <w:rPr>
          <w:rFonts w:ascii="Times New Roman" w:hAnsi="Times New Roman" w:cs="Times New Roman"/>
          <w:i/>
          <w:lang w:val="es-ES_tradnl"/>
        </w:rPr>
        <w:t>M</w:t>
      </w:r>
      <w:r w:rsidRPr="00CE3948">
        <w:rPr>
          <w:rFonts w:ascii="Times New Roman" w:hAnsi="Times New Roman" w:cs="Times New Roman"/>
          <w:lang w:val="es-ES_tradnl"/>
        </w:rPr>
        <w:t>–2PF</w:t>
      </w:r>
      <w:r w:rsidRPr="00CE3948">
        <w:rPr>
          <w:rFonts w:ascii="Times New Roman" w:hAnsi="Times New Roman" w:cs="Times New Roman"/>
          <w:vertAlign w:val="subscript"/>
          <w:lang w:val="es-ES_tradnl"/>
        </w:rPr>
        <w:t>6</w:t>
      </w:r>
      <w:r w:rsidRPr="00CE3948">
        <w:rPr>
          <w:rFonts w:ascii="Times New Roman" w:hAnsi="Times New Roman" w:cs="Times New Roman"/>
          <w:lang w:val="es-ES_tradnl"/>
        </w:rPr>
        <w:t>)</w:t>
      </w:r>
      <w:r w:rsidRPr="00CE3948">
        <w:rPr>
          <w:rFonts w:ascii="Times New Roman" w:hAnsi="Times New Roman" w:cs="Times New Roman"/>
          <w:vertAlign w:val="superscript"/>
          <w:lang w:val="es-ES_tradnl"/>
        </w:rPr>
        <w:t>+</w:t>
      </w:r>
      <w:r w:rsidRPr="00CE3948">
        <w:rPr>
          <w:rFonts w:ascii="Times New Roman" w:hAnsi="Times New Roman" w:cs="Times New Roman"/>
          <w:lang w:val="es-ES_tradnl"/>
        </w:rPr>
        <w:t>, 1758 (</w:t>
      </w:r>
      <w:r w:rsidRPr="00CE3948">
        <w:rPr>
          <w:rFonts w:ascii="Times New Roman" w:hAnsi="Times New Roman" w:cs="Times New Roman"/>
          <w:i/>
          <w:lang w:val="es-ES_tradnl"/>
        </w:rPr>
        <w:t>M</w:t>
      </w:r>
      <w:r w:rsidRPr="00CE3948">
        <w:rPr>
          <w:rFonts w:ascii="Times New Roman" w:hAnsi="Times New Roman" w:cs="Times New Roman"/>
          <w:lang w:val="es-ES_tradnl"/>
        </w:rPr>
        <w:t>–PF</w:t>
      </w:r>
      <w:r w:rsidRPr="00CE3948">
        <w:rPr>
          <w:rFonts w:ascii="Times New Roman" w:hAnsi="Times New Roman" w:cs="Times New Roman"/>
          <w:vertAlign w:val="subscript"/>
          <w:lang w:val="es-ES_tradnl"/>
        </w:rPr>
        <w:t>6</w:t>
      </w:r>
      <w:r w:rsidRPr="00CE3948">
        <w:rPr>
          <w:rFonts w:ascii="Times New Roman" w:hAnsi="Times New Roman" w:cs="Times New Roman"/>
          <w:lang w:val="es-ES_tradnl"/>
        </w:rPr>
        <w:t>)</w:t>
      </w:r>
      <w:r w:rsidRPr="00CE3948">
        <w:rPr>
          <w:rFonts w:ascii="Times New Roman" w:hAnsi="Times New Roman" w:cs="Times New Roman"/>
          <w:vertAlign w:val="superscript"/>
          <w:lang w:val="es-ES_tradnl"/>
        </w:rPr>
        <w:t>2+</w:t>
      </w:r>
      <w:r w:rsidRPr="00CE3948">
        <w:rPr>
          <w:rFonts w:ascii="Times New Roman" w:hAnsi="Times New Roman" w:cs="Times New Roman"/>
          <w:lang w:val="es-ES_tradnl"/>
        </w:rPr>
        <w:t>.  Found data: C 41.59</w:t>
      </w:r>
      <w:r w:rsidRPr="00CE3948">
        <w:rPr>
          <w:rFonts w:ascii="Times New Roman" w:hAnsi="Times New Roman" w:cs="Times New Roman"/>
          <w:vertAlign w:val="subscript"/>
          <w:lang w:val="es-ES_tradnl"/>
        </w:rPr>
        <w:t xml:space="preserve">,   </w:t>
      </w:r>
      <w:r w:rsidRPr="00CE3948">
        <w:rPr>
          <w:rFonts w:ascii="Times New Roman" w:hAnsi="Times New Roman" w:cs="Times New Roman"/>
          <w:lang w:val="es-ES_tradnl"/>
        </w:rPr>
        <w:t>H 2.67, N 8.50%. Calculated data for C</w:t>
      </w:r>
      <w:r w:rsidRPr="00CE3948">
        <w:rPr>
          <w:rFonts w:ascii="Times New Roman" w:hAnsi="Times New Roman" w:cs="Times New Roman"/>
          <w:vertAlign w:val="subscript"/>
          <w:lang w:val="es-ES_tradnl"/>
        </w:rPr>
        <w:t>66</w:t>
      </w:r>
      <w:r w:rsidRPr="00CE3948">
        <w:rPr>
          <w:rFonts w:ascii="Times New Roman" w:hAnsi="Times New Roman" w:cs="Times New Roman"/>
          <w:lang w:val="es-ES_tradnl"/>
        </w:rPr>
        <w:t>H</w:t>
      </w:r>
      <w:r w:rsidRPr="00CE3948">
        <w:rPr>
          <w:rFonts w:ascii="Times New Roman" w:hAnsi="Times New Roman" w:cs="Times New Roman"/>
          <w:vertAlign w:val="subscript"/>
          <w:lang w:val="es-ES_tradnl"/>
        </w:rPr>
        <w:t>48</w:t>
      </w:r>
      <w:r w:rsidRPr="00CE3948">
        <w:rPr>
          <w:rFonts w:ascii="Times New Roman" w:hAnsi="Times New Roman" w:cs="Times New Roman"/>
          <w:lang w:val="es-ES_tradnl"/>
        </w:rPr>
        <w:t>F</w:t>
      </w:r>
      <w:r w:rsidRPr="00CE3948">
        <w:rPr>
          <w:rFonts w:ascii="Times New Roman" w:hAnsi="Times New Roman" w:cs="Times New Roman"/>
          <w:vertAlign w:val="subscript"/>
          <w:lang w:val="es-ES_tradnl"/>
        </w:rPr>
        <w:t>22</w:t>
      </w:r>
      <w:r w:rsidRPr="00CE3948">
        <w:rPr>
          <w:rFonts w:ascii="Times New Roman" w:hAnsi="Times New Roman" w:cs="Times New Roman"/>
          <w:lang w:val="es-ES_tradnl"/>
        </w:rPr>
        <w:t>IrN</w:t>
      </w:r>
      <w:r w:rsidRPr="00CE3948">
        <w:rPr>
          <w:rFonts w:ascii="Times New Roman" w:hAnsi="Times New Roman" w:cs="Times New Roman"/>
          <w:vertAlign w:val="subscript"/>
          <w:lang w:val="es-ES_tradnl"/>
        </w:rPr>
        <w:t>12</w:t>
      </w:r>
      <w:r w:rsidRPr="00CE3948">
        <w:rPr>
          <w:rFonts w:ascii="Times New Roman" w:hAnsi="Times New Roman" w:cs="Times New Roman"/>
          <w:lang w:val="es-ES_tradnl"/>
        </w:rPr>
        <w:t>OsP</w:t>
      </w:r>
      <w:r w:rsidRPr="00CE3948">
        <w:rPr>
          <w:rFonts w:ascii="Times New Roman" w:hAnsi="Times New Roman" w:cs="Times New Roman"/>
          <w:vertAlign w:val="subscript"/>
          <w:lang w:val="es-ES_tradnl"/>
        </w:rPr>
        <w:t>3</w:t>
      </w:r>
      <w:r w:rsidRPr="00CE3948">
        <w:rPr>
          <w:rFonts w:ascii="Times New Roman" w:hAnsi="Times New Roman" w:cs="Times New Roman"/>
          <w:lang w:val="es-ES_tradnl"/>
        </w:rPr>
        <w:t xml:space="preserve">: C 41.67, H 2.54, N 8.83%. </w:t>
      </w:r>
    </w:p>
    <w:p w:rsidR="00B67A55" w:rsidRPr="00CE3948" w:rsidRDefault="00B67A55" w:rsidP="00B67A55">
      <w:pPr>
        <w:spacing w:line="360" w:lineRule="auto"/>
        <w:jc w:val="both"/>
        <w:rPr>
          <w:rFonts w:ascii="Times New Roman" w:hAnsi="Times New Roman" w:cs="Times New Roman"/>
          <w:lang w:val="es-ES_tradnl"/>
        </w:rPr>
      </w:pPr>
      <w:r w:rsidRPr="00CE3948">
        <w:rPr>
          <w:rFonts w:ascii="Times New Roman" w:hAnsi="Times New Roman" w:cs="Times New Roman"/>
          <w:b/>
          <w:lang w:val="es-ES_tradnl"/>
        </w:rPr>
        <w:t>[</w:t>
      </w:r>
      <w:proofErr w:type="gramStart"/>
      <w:r w:rsidRPr="00CE3948">
        <w:rPr>
          <w:rFonts w:ascii="Times New Roman" w:hAnsi="Times New Roman" w:cs="Times New Roman"/>
          <w:lang w:val="es-ES_tradnl"/>
        </w:rPr>
        <w:t>Os(</w:t>
      </w:r>
      <w:proofErr w:type="gramEnd"/>
      <w:r w:rsidRPr="00CE3948">
        <w:rPr>
          <w:rFonts w:ascii="Times New Roman" w:hAnsi="Times New Roman" w:cs="Times New Roman"/>
          <w:lang w:val="es-ES_tradnl"/>
        </w:rPr>
        <w:t>bipy)</w:t>
      </w:r>
      <w:r w:rsidRPr="00CE3948">
        <w:rPr>
          <w:rFonts w:ascii="Times New Roman" w:hAnsi="Times New Roman" w:cs="Times New Roman"/>
          <w:vertAlign w:val="subscript"/>
          <w:lang w:val="es-ES_tradnl"/>
        </w:rPr>
        <w:t>2</w:t>
      </w:r>
      <w:r w:rsidRPr="00CE3948">
        <w:rPr>
          <w:rFonts w:ascii="Times New Roman" w:hAnsi="Times New Roman" w:cs="Times New Roman"/>
          <w:lang w:val="es-ES_tradnl"/>
        </w:rPr>
        <w:t>(µ–L</w:t>
      </w:r>
      <w:r w:rsidRPr="00CE3948">
        <w:rPr>
          <w:rFonts w:ascii="Times New Roman" w:hAnsi="Times New Roman" w:cs="Times New Roman"/>
          <w:vertAlign w:val="superscript"/>
          <w:lang w:val="es-ES_tradnl"/>
        </w:rPr>
        <w:t>m-ph</w:t>
      </w:r>
      <w:r w:rsidRPr="00CE3948">
        <w:rPr>
          <w:rFonts w:ascii="Times New Roman" w:hAnsi="Times New Roman" w:cs="Times New Roman"/>
          <w:lang w:val="es-ES_tradnl"/>
        </w:rPr>
        <w:t>)Ir(F</w:t>
      </w:r>
      <w:r w:rsidRPr="00CE3948">
        <w:rPr>
          <w:rFonts w:ascii="Times New Roman" w:hAnsi="Times New Roman" w:cs="Times New Roman"/>
          <w:vertAlign w:val="subscript"/>
          <w:lang w:val="es-ES_tradnl"/>
        </w:rPr>
        <w:t>2</w:t>
      </w:r>
      <w:r w:rsidRPr="00CE3948">
        <w:rPr>
          <w:rFonts w:ascii="Times New Roman" w:hAnsi="Times New Roman" w:cs="Times New Roman"/>
          <w:lang w:val="es-ES_tradnl"/>
        </w:rPr>
        <w:t>ppy)</w:t>
      </w:r>
      <w:r w:rsidRPr="00CE3948">
        <w:rPr>
          <w:rFonts w:ascii="Times New Roman" w:hAnsi="Times New Roman" w:cs="Times New Roman"/>
          <w:vertAlign w:val="subscript"/>
          <w:lang w:val="es-ES_tradnl"/>
        </w:rPr>
        <w:t>2</w:t>
      </w:r>
      <w:r w:rsidRPr="00CE3948">
        <w:rPr>
          <w:rFonts w:ascii="Times New Roman" w:hAnsi="Times New Roman" w:cs="Times New Roman"/>
          <w:lang w:val="es-ES_tradnl"/>
        </w:rPr>
        <w:t>](PF</w:t>
      </w:r>
      <w:r w:rsidRPr="00CE3948">
        <w:rPr>
          <w:rFonts w:ascii="Times New Roman" w:hAnsi="Times New Roman" w:cs="Times New Roman"/>
          <w:vertAlign w:val="subscript"/>
          <w:lang w:val="es-ES_tradnl"/>
        </w:rPr>
        <w:t>6</w:t>
      </w:r>
      <w:r w:rsidRPr="00CE3948">
        <w:rPr>
          <w:rFonts w:ascii="Times New Roman" w:hAnsi="Times New Roman" w:cs="Times New Roman"/>
          <w:lang w:val="es-ES_tradnl"/>
        </w:rPr>
        <w:t>)</w:t>
      </w:r>
      <w:r w:rsidRPr="00CE3948">
        <w:rPr>
          <w:rFonts w:ascii="Times New Roman" w:hAnsi="Times New Roman" w:cs="Times New Roman"/>
          <w:vertAlign w:val="subscript"/>
          <w:lang w:val="es-ES_tradnl"/>
        </w:rPr>
        <w:t>3</w:t>
      </w:r>
      <w:r w:rsidRPr="00CE3948">
        <w:rPr>
          <w:rFonts w:ascii="Times New Roman" w:hAnsi="Times New Roman" w:cs="Times New Roman"/>
          <w:lang w:val="es-ES_tradnl"/>
        </w:rPr>
        <w:t>. Yield: 63%.</w:t>
      </w:r>
    </w:p>
    <w:p w:rsidR="00B67A55" w:rsidRPr="00FF707A" w:rsidRDefault="00B67A55" w:rsidP="00B67A55">
      <w:pPr>
        <w:spacing w:line="360" w:lineRule="auto"/>
        <w:jc w:val="both"/>
        <w:rPr>
          <w:rFonts w:ascii="Times New Roman" w:hAnsi="Times New Roman" w:cs="Times New Roman"/>
        </w:rPr>
      </w:pPr>
      <w:r w:rsidRPr="00FF707A">
        <w:rPr>
          <w:rFonts w:ascii="Times New Roman" w:hAnsi="Times New Roman" w:cs="Times New Roman"/>
          <w:vertAlign w:val="superscript"/>
        </w:rPr>
        <w:t>1</w:t>
      </w:r>
      <w:r w:rsidRPr="00FF707A">
        <w:rPr>
          <w:rFonts w:ascii="Times New Roman" w:hAnsi="Times New Roman" w:cs="Times New Roman"/>
        </w:rPr>
        <w:t>H NMR (400 MHz, CD</w:t>
      </w:r>
      <w:r w:rsidRPr="00FF707A">
        <w:rPr>
          <w:rFonts w:ascii="Times New Roman" w:hAnsi="Times New Roman" w:cs="Times New Roman"/>
          <w:vertAlign w:val="subscript"/>
        </w:rPr>
        <w:t>3</w:t>
      </w:r>
      <w:r w:rsidRPr="00FF707A">
        <w:rPr>
          <w:rFonts w:ascii="Times New Roman" w:hAnsi="Times New Roman" w:cs="Times New Roman"/>
        </w:rPr>
        <w:t xml:space="preserve">CN): δ(ppm) 8.46-8.35 (3H, m); 8.31 (1H, d, </w:t>
      </w:r>
      <w:r w:rsidRPr="00FF707A">
        <w:rPr>
          <w:rFonts w:ascii="Times New Roman" w:hAnsi="Times New Roman" w:cs="Times New Roman"/>
          <w:i/>
        </w:rPr>
        <w:t>J</w:t>
      </w:r>
      <w:r w:rsidRPr="00FF707A">
        <w:rPr>
          <w:rFonts w:ascii="Times New Roman" w:hAnsi="Times New Roman" w:cs="Times New Roman"/>
        </w:rPr>
        <w:t xml:space="preserve"> 8.0); 8.29-8.23 (1H, m); 8.20-8.10 (1H, m); 7.99 (0.5H, d, </w:t>
      </w:r>
      <w:r w:rsidRPr="00FF707A">
        <w:rPr>
          <w:rFonts w:ascii="Times New Roman" w:hAnsi="Times New Roman" w:cs="Times New Roman"/>
          <w:i/>
        </w:rPr>
        <w:t>J</w:t>
      </w:r>
      <w:r w:rsidRPr="00FF707A">
        <w:rPr>
          <w:rFonts w:ascii="Times New Roman" w:hAnsi="Times New Roman" w:cs="Times New Roman"/>
        </w:rPr>
        <w:t xml:space="preserve">  2.9); 7.96-7.78 (6.5H, m); 7.77-7.61 (6.5H, m); 7.61-7.46 (5H, m); 7.46-7.35 (4.5H, m); 7.33-7.10 (6H, m); 7.09-7.02 (1H, m); 6.72-7.56  (2H, m);  6.36-6.26 (1H,  m);  5.71-5.65  (0.5H, m); 5.64-5.53 (1.5H, m); 5.44-5.33 (1H, m); 5.39-5.33 (1H, m); 5.02-4.9 (1H, m); 4.9-4.79 (1H, m); 4.79-4.67 (1.5H, m); 4.62-4.51 (1.5H,  m). ESMS: </w:t>
      </w:r>
      <w:r w:rsidRPr="00FF707A">
        <w:rPr>
          <w:rFonts w:ascii="Times New Roman" w:hAnsi="Times New Roman" w:cs="Times New Roman"/>
          <w:i/>
        </w:rPr>
        <w:t>m/z</w:t>
      </w:r>
      <w:r w:rsidRPr="00FF707A">
        <w:rPr>
          <w:rFonts w:ascii="Times New Roman" w:hAnsi="Times New Roman" w:cs="Times New Roman"/>
        </w:rPr>
        <w:t xml:space="preserve"> 489 (</w:t>
      </w:r>
      <w:r w:rsidRPr="00FF707A">
        <w:rPr>
          <w:rFonts w:ascii="Times New Roman" w:hAnsi="Times New Roman" w:cs="Times New Roman"/>
          <w:i/>
        </w:rPr>
        <w:t>M</w:t>
      </w:r>
      <w:r w:rsidRPr="00FF707A">
        <w:rPr>
          <w:rFonts w:ascii="Times New Roman" w:hAnsi="Times New Roman" w:cs="Times New Roman"/>
        </w:rPr>
        <w:t>–3PF</w:t>
      </w:r>
      <w:r w:rsidRPr="00FF707A">
        <w:rPr>
          <w:rFonts w:ascii="Times New Roman" w:hAnsi="Times New Roman" w:cs="Times New Roman"/>
          <w:vertAlign w:val="subscript"/>
        </w:rPr>
        <w:t>6</w:t>
      </w:r>
      <w:r w:rsidRPr="00FF707A">
        <w:rPr>
          <w:rFonts w:ascii="Times New Roman" w:hAnsi="Times New Roman" w:cs="Times New Roman"/>
        </w:rPr>
        <w:t>)</w:t>
      </w:r>
      <w:r w:rsidRPr="00C25322">
        <w:rPr>
          <w:rFonts w:ascii="Times New Roman" w:hAnsi="Times New Roman" w:cs="Times New Roman"/>
          <w:vertAlign w:val="superscript"/>
        </w:rPr>
        <w:t>3</w:t>
      </w:r>
      <w:r w:rsidRPr="00FF707A">
        <w:rPr>
          <w:rFonts w:ascii="Times New Roman" w:hAnsi="Times New Roman" w:cs="Times New Roman"/>
          <w:vertAlign w:val="superscript"/>
        </w:rPr>
        <w:t>+</w:t>
      </w:r>
      <w:r w:rsidRPr="00FF707A">
        <w:rPr>
          <w:rFonts w:ascii="Times New Roman" w:hAnsi="Times New Roman" w:cs="Times New Roman"/>
        </w:rPr>
        <w:t>, 806 (</w:t>
      </w:r>
      <w:r w:rsidRPr="00FF707A">
        <w:rPr>
          <w:rFonts w:ascii="Times New Roman" w:hAnsi="Times New Roman" w:cs="Times New Roman"/>
          <w:i/>
        </w:rPr>
        <w:t>M</w:t>
      </w:r>
      <w:r w:rsidRPr="00FF707A">
        <w:rPr>
          <w:rFonts w:ascii="Times New Roman" w:hAnsi="Times New Roman" w:cs="Times New Roman"/>
        </w:rPr>
        <w:t>–2PF</w:t>
      </w:r>
      <w:r w:rsidRPr="00FF707A">
        <w:rPr>
          <w:rFonts w:ascii="Times New Roman" w:hAnsi="Times New Roman" w:cs="Times New Roman"/>
          <w:vertAlign w:val="subscript"/>
        </w:rPr>
        <w:t>6</w:t>
      </w:r>
      <w:proofErr w:type="gramStart"/>
      <w:r w:rsidRPr="00FF707A">
        <w:rPr>
          <w:rFonts w:ascii="Times New Roman" w:hAnsi="Times New Roman" w:cs="Times New Roman"/>
        </w:rPr>
        <w:t>)</w:t>
      </w:r>
      <w:r w:rsidRPr="00FF707A">
        <w:rPr>
          <w:rFonts w:ascii="Times New Roman" w:hAnsi="Times New Roman" w:cs="Times New Roman"/>
          <w:vertAlign w:val="superscript"/>
        </w:rPr>
        <w:t>+</w:t>
      </w:r>
      <w:proofErr w:type="gramEnd"/>
      <w:r w:rsidRPr="00FF707A">
        <w:rPr>
          <w:rFonts w:ascii="Times New Roman" w:hAnsi="Times New Roman" w:cs="Times New Roman"/>
        </w:rPr>
        <w:t>, 1757 (</w:t>
      </w:r>
      <w:r w:rsidRPr="00FF707A">
        <w:rPr>
          <w:rFonts w:ascii="Times New Roman" w:hAnsi="Times New Roman" w:cs="Times New Roman"/>
          <w:i/>
        </w:rPr>
        <w:t>M</w:t>
      </w:r>
      <w:r w:rsidRPr="00FF707A">
        <w:rPr>
          <w:rFonts w:ascii="Times New Roman" w:hAnsi="Times New Roman" w:cs="Times New Roman"/>
        </w:rPr>
        <w:t>–PF</w:t>
      </w:r>
      <w:r w:rsidRPr="00FF707A">
        <w:rPr>
          <w:rFonts w:ascii="Times New Roman" w:hAnsi="Times New Roman" w:cs="Times New Roman"/>
          <w:vertAlign w:val="subscript"/>
        </w:rPr>
        <w:t>6</w:t>
      </w:r>
      <w:r w:rsidRPr="00FF707A">
        <w:rPr>
          <w:rFonts w:ascii="Times New Roman" w:hAnsi="Times New Roman" w:cs="Times New Roman"/>
        </w:rPr>
        <w:t>)</w:t>
      </w:r>
      <w:r w:rsidRPr="00C25322">
        <w:rPr>
          <w:rFonts w:ascii="Times New Roman" w:hAnsi="Times New Roman" w:cs="Times New Roman"/>
          <w:vertAlign w:val="superscript"/>
        </w:rPr>
        <w:t>2</w:t>
      </w:r>
      <w:r w:rsidRPr="00FF707A">
        <w:rPr>
          <w:rFonts w:ascii="Times New Roman" w:hAnsi="Times New Roman" w:cs="Times New Roman"/>
          <w:vertAlign w:val="superscript"/>
        </w:rPr>
        <w:t xml:space="preserve">+ </w:t>
      </w:r>
      <w:r w:rsidRPr="00FF707A">
        <w:rPr>
          <w:rFonts w:ascii="Times New Roman" w:hAnsi="Times New Roman" w:cs="Times New Roman"/>
        </w:rPr>
        <w:t>.</w:t>
      </w:r>
      <w:r w:rsidRPr="00FF707A">
        <w:rPr>
          <w:rFonts w:ascii="Times New Roman" w:hAnsi="Times New Roman" w:cs="Times New Roman"/>
          <w:vertAlign w:val="superscript"/>
        </w:rPr>
        <w:t xml:space="preserve"> </w:t>
      </w:r>
      <w:r w:rsidRPr="00FF707A">
        <w:rPr>
          <w:rFonts w:ascii="Times New Roman" w:hAnsi="Times New Roman" w:cs="Times New Roman"/>
        </w:rPr>
        <w:t>This complex fails to show the expected elemental analytical data.</w:t>
      </w:r>
    </w:p>
    <w:p w:rsidR="00B67A55" w:rsidRPr="00CE3948" w:rsidRDefault="00B67A55" w:rsidP="00B67A55">
      <w:pPr>
        <w:spacing w:line="360" w:lineRule="auto"/>
        <w:jc w:val="both"/>
        <w:rPr>
          <w:rFonts w:ascii="Times New Roman" w:hAnsi="Times New Roman" w:cs="Times New Roman"/>
          <w:lang w:val="pt-PT"/>
        </w:rPr>
      </w:pPr>
      <w:r w:rsidRPr="00CE3948">
        <w:rPr>
          <w:rFonts w:ascii="Times New Roman" w:hAnsi="Times New Roman" w:cs="Times New Roman"/>
          <w:lang w:val="pt-PT"/>
        </w:rPr>
        <w:t>[Os(bipy)</w:t>
      </w:r>
      <w:r w:rsidRPr="00CE3948">
        <w:rPr>
          <w:rFonts w:ascii="Times New Roman" w:hAnsi="Times New Roman" w:cs="Times New Roman"/>
          <w:vertAlign w:val="subscript"/>
          <w:lang w:val="pt-PT"/>
        </w:rPr>
        <w:t>2</w:t>
      </w:r>
      <w:r w:rsidRPr="00CE3948">
        <w:rPr>
          <w:rFonts w:ascii="Times New Roman" w:hAnsi="Times New Roman" w:cs="Times New Roman"/>
          <w:lang w:val="pt-PT"/>
        </w:rPr>
        <w:t>(µ–L</w:t>
      </w:r>
      <w:r w:rsidRPr="00CE3948">
        <w:rPr>
          <w:rFonts w:ascii="Times New Roman" w:hAnsi="Times New Roman" w:cs="Times New Roman"/>
          <w:vertAlign w:val="superscript"/>
          <w:lang w:val="pt-PT"/>
        </w:rPr>
        <w:t>m-Tol</w:t>
      </w:r>
      <w:r w:rsidRPr="00CE3948">
        <w:rPr>
          <w:rFonts w:ascii="Times New Roman" w:hAnsi="Times New Roman" w:cs="Times New Roman"/>
          <w:lang w:val="pt-PT"/>
        </w:rPr>
        <w:t>)Ir(F</w:t>
      </w:r>
      <w:r w:rsidRPr="00CE3948">
        <w:rPr>
          <w:rFonts w:ascii="Times New Roman" w:hAnsi="Times New Roman" w:cs="Times New Roman"/>
          <w:vertAlign w:val="subscript"/>
          <w:lang w:val="pt-PT"/>
        </w:rPr>
        <w:t>2</w:t>
      </w:r>
      <w:r w:rsidRPr="00CE3948">
        <w:rPr>
          <w:rFonts w:ascii="Times New Roman" w:hAnsi="Times New Roman" w:cs="Times New Roman"/>
          <w:lang w:val="pt-PT"/>
        </w:rPr>
        <w:t>ppy)</w:t>
      </w:r>
      <w:r w:rsidRPr="00CE3948">
        <w:rPr>
          <w:rFonts w:ascii="Times New Roman" w:hAnsi="Times New Roman" w:cs="Times New Roman"/>
          <w:vertAlign w:val="subscript"/>
          <w:lang w:val="pt-PT"/>
        </w:rPr>
        <w:t>2</w:t>
      </w:r>
      <w:r w:rsidRPr="00CE3948">
        <w:rPr>
          <w:rFonts w:ascii="Times New Roman" w:hAnsi="Times New Roman" w:cs="Times New Roman"/>
          <w:lang w:val="pt-PT"/>
        </w:rPr>
        <w:t>](PF</w:t>
      </w:r>
      <w:r w:rsidRPr="00CE3948">
        <w:rPr>
          <w:rFonts w:ascii="Times New Roman" w:hAnsi="Times New Roman" w:cs="Times New Roman"/>
          <w:vertAlign w:val="subscript"/>
          <w:lang w:val="pt-PT"/>
        </w:rPr>
        <w:t>6</w:t>
      </w:r>
      <w:r w:rsidRPr="00CE3948">
        <w:rPr>
          <w:rFonts w:ascii="Times New Roman" w:hAnsi="Times New Roman" w:cs="Times New Roman"/>
          <w:lang w:val="pt-PT"/>
        </w:rPr>
        <w:t>)</w:t>
      </w:r>
      <w:r w:rsidRPr="00CE3948">
        <w:rPr>
          <w:rFonts w:ascii="Times New Roman" w:hAnsi="Times New Roman" w:cs="Times New Roman"/>
          <w:vertAlign w:val="subscript"/>
          <w:lang w:val="pt-PT"/>
        </w:rPr>
        <w:t>3</w:t>
      </w:r>
      <w:r w:rsidRPr="00CE3948">
        <w:rPr>
          <w:rFonts w:ascii="Times New Roman" w:hAnsi="Times New Roman" w:cs="Times New Roman"/>
          <w:lang w:val="pt-PT"/>
        </w:rPr>
        <w:t xml:space="preserve">. Yield: 75%. </w:t>
      </w:r>
    </w:p>
    <w:p w:rsidR="00B67A55" w:rsidRPr="00CE3948" w:rsidRDefault="00B67A55" w:rsidP="00B67A55">
      <w:pPr>
        <w:spacing w:line="360" w:lineRule="auto"/>
        <w:jc w:val="both"/>
        <w:rPr>
          <w:rFonts w:ascii="Times New Roman" w:hAnsi="Times New Roman" w:cs="Times New Roman"/>
          <w:vertAlign w:val="subscript"/>
          <w:lang w:val="pt-PT"/>
        </w:rPr>
      </w:pPr>
      <w:r w:rsidRPr="00CE3948">
        <w:rPr>
          <w:rFonts w:ascii="Times New Roman" w:hAnsi="Times New Roman" w:cs="Times New Roman"/>
          <w:vertAlign w:val="superscript"/>
          <w:lang w:val="pt-PT"/>
        </w:rPr>
        <w:t>1</w:t>
      </w:r>
      <w:r w:rsidRPr="00CE3948">
        <w:rPr>
          <w:rFonts w:ascii="Times New Roman" w:hAnsi="Times New Roman" w:cs="Times New Roman"/>
          <w:lang w:val="pt-PT"/>
        </w:rPr>
        <w:t>H NMR (400 MHz, CD</w:t>
      </w:r>
      <w:r w:rsidRPr="00CE3948">
        <w:rPr>
          <w:rFonts w:ascii="Times New Roman" w:hAnsi="Times New Roman" w:cs="Times New Roman"/>
          <w:vertAlign w:val="subscript"/>
          <w:lang w:val="pt-PT"/>
        </w:rPr>
        <w:t>3</w:t>
      </w:r>
      <w:r w:rsidRPr="00CE3948">
        <w:rPr>
          <w:rFonts w:ascii="Times New Roman" w:hAnsi="Times New Roman" w:cs="Times New Roman"/>
          <w:lang w:val="pt-PT"/>
        </w:rPr>
        <w:t xml:space="preserve">CN):  </w:t>
      </w:r>
      <w:r w:rsidRPr="00FF707A">
        <w:rPr>
          <w:rFonts w:ascii="Times New Roman" w:hAnsi="Times New Roman" w:cs="Times New Roman"/>
        </w:rPr>
        <w:t>δ</w:t>
      </w:r>
      <w:r w:rsidRPr="00CE3948">
        <w:rPr>
          <w:rFonts w:ascii="Times New Roman" w:hAnsi="Times New Roman" w:cs="Times New Roman"/>
          <w:lang w:val="pt-PT"/>
        </w:rPr>
        <w:t xml:space="preserve"> (ppm) 8.51-8.41 (1.5H, m); 8.39 (1H, d, </w:t>
      </w:r>
      <w:r w:rsidRPr="00CE3948">
        <w:rPr>
          <w:rFonts w:ascii="Times New Roman" w:hAnsi="Times New Roman" w:cs="Times New Roman"/>
          <w:i/>
          <w:lang w:val="pt-PT"/>
        </w:rPr>
        <w:t>J</w:t>
      </w:r>
      <w:r w:rsidRPr="00CE3948">
        <w:rPr>
          <w:rFonts w:ascii="Times New Roman" w:hAnsi="Times New Roman" w:cs="Times New Roman"/>
          <w:lang w:val="pt-PT"/>
        </w:rPr>
        <w:t xml:space="preserve"> 8.6 ); 8.32 (1H, d, </w:t>
      </w:r>
      <w:r w:rsidRPr="00CE3948">
        <w:rPr>
          <w:rFonts w:ascii="Times New Roman" w:hAnsi="Times New Roman" w:cs="Times New Roman"/>
          <w:i/>
          <w:lang w:val="pt-PT"/>
        </w:rPr>
        <w:t xml:space="preserve">J </w:t>
      </w:r>
      <w:r w:rsidRPr="00CE3948">
        <w:rPr>
          <w:rFonts w:ascii="Times New Roman" w:hAnsi="Times New Roman" w:cs="Times New Roman"/>
          <w:lang w:val="pt-PT"/>
        </w:rPr>
        <w:t xml:space="preserve">7.8 ); 8.28-8.22 (1H, m); 8.21-7.97 (2.5H, m); 7.97-7.76 (4.5H, m); 7.76-7.60 (5H, m); 7.60-7.34 (7H, m); 7.33-7.02 (5.5H, m); 7.76-7.57 (1.5H, m); 5.68 (0.5 H, dd, </w:t>
      </w:r>
      <w:r w:rsidRPr="00CE3948">
        <w:rPr>
          <w:rFonts w:ascii="Times New Roman" w:hAnsi="Times New Roman" w:cs="Times New Roman"/>
          <w:i/>
          <w:lang w:val="pt-PT"/>
        </w:rPr>
        <w:t xml:space="preserve">J </w:t>
      </w:r>
      <w:r w:rsidRPr="00CE3948">
        <w:rPr>
          <w:rFonts w:ascii="Times New Roman" w:hAnsi="Times New Roman" w:cs="Times New Roman"/>
          <w:lang w:val="pt-PT"/>
        </w:rPr>
        <w:t xml:space="preserve">2.4, 8.6); 5.62 (0.5 H, dd, </w:t>
      </w:r>
      <w:r w:rsidRPr="00CE3948">
        <w:rPr>
          <w:rFonts w:ascii="Times New Roman" w:hAnsi="Times New Roman" w:cs="Times New Roman"/>
          <w:i/>
          <w:lang w:val="pt-PT"/>
        </w:rPr>
        <w:t xml:space="preserve">J </w:t>
      </w:r>
      <w:r w:rsidRPr="00CE3948">
        <w:rPr>
          <w:rFonts w:ascii="Times New Roman" w:hAnsi="Times New Roman" w:cs="Times New Roman"/>
          <w:lang w:val="pt-PT"/>
        </w:rPr>
        <w:t xml:space="preserve">2.4, 8.6); 5.44-5.34 (1.5H, m); 5.15 (0.5H, d, </w:t>
      </w:r>
      <w:r w:rsidRPr="00CE3948">
        <w:rPr>
          <w:rFonts w:ascii="Times New Roman" w:hAnsi="Times New Roman" w:cs="Times New Roman"/>
          <w:i/>
          <w:lang w:val="pt-PT"/>
        </w:rPr>
        <w:t>J</w:t>
      </w:r>
      <w:r w:rsidRPr="00CE3948">
        <w:rPr>
          <w:rFonts w:ascii="Times New Roman" w:hAnsi="Times New Roman" w:cs="Times New Roman"/>
          <w:lang w:val="pt-PT"/>
        </w:rPr>
        <w:t xml:space="preserve"> 12.1); 5.00-4.80 (1.5H, m); 4.72-4.62 (0.5H, m); 4.59-4.47 (1H, m); 4.07 (0.5H, s). ESMS: </w:t>
      </w:r>
      <w:r w:rsidRPr="00CE3948">
        <w:rPr>
          <w:rFonts w:ascii="Times New Roman" w:hAnsi="Times New Roman" w:cs="Times New Roman"/>
          <w:i/>
          <w:lang w:val="pt-PT"/>
        </w:rPr>
        <w:t>m/z</w:t>
      </w:r>
      <w:r w:rsidRPr="00CE3948">
        <w:rPr>
          <w:rFonts w:ascii="Times New Roman" w:hAnsi="Times New Roman" w:cs="Times New Roman"/>
          <w:lang w:val="pt-PT"/>
        </w:rPr>
        <w:t xml:space="preserve"> 494 (</w:t>
      </w:r>
      <w:r w:rsidRPr="00CE3948">
        <w:rPr>
          <w:rFonts w:ascii="Times New Roman" w:hAnsi="Times New Roman" w:cs="Times New Roman"/>
          <w:i/>
          <w:lang w:val="pt-PT"/>
        </w:rPr>
        <w:t>M</w:t>
      </w:r>
      <w:r w:rsidRPr="00CE3948">
        <w:rPr>
          <w:rFonts w:ascii="Times New Roman" w:hAnsi="Times New Roman" w:cs="Times New Roman"/>
          <w:lang w:val="pt-PT"/>
        </w:rPr>
        <w:t>–3PF</w:t>
      </w:r>
      <w:r w:rsidRPr="00CE3948">
        <w:rPr>
          <w:rFonts w:ascii="Times New Roman" w:hAnsi="Times New Roman" w:cs="Times New Roman"/>
          <w:vertAlign w:val="subscript"/>
          <w:lang w:val="pt-PT"/>
        </w:rPr>
        <w:t>6</w:t>
      </w:r>
      <w:r w:rsidRPr="00CE3948">
        <w:rPr>
          <w:rFonts w:ascii="Times New Roman" w:hAnsi="Times New Roman" w:cs="Times New Roman"/>
          <w:lang w:val="pt-PT"/>
        </w:rPr>
        <w:t>)</w:t>
      </w:r>
      <w:r w:rsidRPr="00CE3948">
        <w:rPr>
          <w:rFonts w:ascii="Times New Roman" w:hAnsi="Times New Roman" w:cs="Times New Roman"/>
          <w:vertAlign w:val="superscript"/>
          <w:lang w:val="pt-PT"/>
        </w:rPr>
        <w:t>3+</w:t>
      </w:r>
      <w:r w:rsidRPr="00CE3948">
        <w:rPr>
          <w:rFonts w:ascii="Times New Roman" w:hAnsi="Times New Roman" w:cs="Times New Roman"/>
          <w:lang w:val="pt-PT"/>
        </w:rPr>
        <w:t>, 813 (</w:t>
      </w:r>
      <w:r w:rsidRPr="00CE3948">
        <w:rPr>
          <w:rFonts w:ascii="Times New Roman" w:hAnsi="Times New Roman" w:cs="Times New Roman"/>
          <w:i/>
          <w:lang w:val="pt-PT"/>
        </w:rPr>
        <w:t>M–</w:t>
      </w:r>
      <w:r w:rsidRPr="00CE3948">
        <w:rPr>
          <w:rFonts w:ascii="Times New Roman" w:hAnsi="Times New Roman" w:cs="Times New Roman"/>
          <w:lang w:val="pt-PT"/>
        </w:rPr>
        <w:t>2PF</w:t>
      </w:r>
      <w:r w:rsidRPr="00CE3948">
        <w:rPr>
          <w:rFonts w:ascii="Times New Roman" w:hAnsi="Times New Roman" w:cs="Times New Roman"/>
          <w:vertAlign w:val="subscript"/>
          <w:lang w:val="pt-PT"/>
        </w:rPr>
        <w:t>6</w:t>
      </w:r>
      <w:r w:rsidRPr="00CE3948">
        <w:rPr>
          <w:rFonts w:ascii="Times New Roman" w:hAnsi="Times New Roman" w:cs="Times New Roman"/>
          <w:lang w:val="pt-PT"/>
        </w:rPr>
        <w:t>)</w:t>
      </w:r>
      <w:r w:rsidRPr="00CE3948">
        <w:rPr>
          <w:rFonts w:ascii="Times New Roman" w:hAnsi="Times New Roman" w:cs="Times New Roman"/>
          <w:vertAlign w:val="superscript"/>
          <w:lang w:val="pt-PT"/>
        </w:rPr>
        <w:t>+</w:t>
      </w:r>
      <w:r w:rsidRPr="00CE3948">
        <w:rPr>
          <w:rFonts w:ascii="Times New Roman" w:hAnsi="Times New Roman" w:cs="Times New Roman"/>
          <w:lang w:val="pt-PT"/>
        </w:rPr>
        <w:t>, 1772 (</w:t>
      </w:r>
      <w:r w:rsidRPr="00CE3948">
        <w:rPr>
          <w:rFonts w:ascii="Times New Roman" w:hAnsi="Times New Roman" w:cs="Times New Roman"/>
          <w:i/>
          <w:lang w:val="pt-PT"/>
        </w:rPr>
        <w:t>M</w:t>
      </w:r>
      <w:r w:rsidRPr="00CE3948">
        <w:rPr>
          <w:rFonts w:ascii="Times New Roman" w:hAnsi="Times New Roman" w:cs="Times New Roman"/>
          <w:lang w:val="pt-PT"/>
        </w:rPr>
        <w:t>–PF</w:t>
      </w:r>
      <w:r w:rsidRPr="00CE3948">
        <w:rPr>
          <w:rFonts w:ascii="Times New Roman" w:hAnsi="Times New Roman" w:cs="Times New Roman"/>
          <w:vertAlign w:val="subscript"/>
          <w:lang w:val="pt-PT"/>
        </w:rPr>
        <w:t>6</w:t>
      </w:r>
      <w:r w:rsidRPr="00CE3948">
        <w:rPr>
          <w:rFonts w:ascii="Times New Roman" w:hAnsi="Times New Roman" w:cs="Times New Roman"/>
          <w:lang w:val="pt-PT"/>
        </w:rPr>
        <w:t>)</w:t>
      </w:r>
      <w:r w:rsidRPr="00CE3948">
        <w:rPr>
          <w:rFonts w:ascii="Times New Roman" w:hAnsi="Times New Roman" w:cs="Times New Roman"/>
          <w:vertAlign w:val="superscript"/>
          <w:lang w:val="pt-PT"/>
        </w:rPr>
        <w:t>2+</w:t>
      </w:r>
      <w:r w:rsidRPr="00CE3948">
        <w:rPr>
          <w:rFonts w:ascii="Times New Roman" w:hAnsi="Times New Roman" w:cs="Times New Roman"/>
          <w:lang w:val="pt-PT"/>
        </w:rPr>
        <w:t>. Found data: C 42.01, H 2.59, N 8.59%. Calculated data for C</w:t>
      </w:r>
      <w:r w:rsidRPr="00CE3948">
        <w:rPr>
          <w:rFonts w:ascii="Times New Roman" w:hAnsi="Times New Roman" w:cs="Times New Roman"/>
          <w:vertAlign w:val="subscript"/>
          <w:lang w:val="pt-PT"/>
        </w:rPr>
        <w:t>67</w:t>
      </w:r>
      <w:r w:rsidRPr="00CE3948">
        <w:rPr>
          <w:rFonts w:ascii="Times New Roman" w:hAnsi="Times New Roman" w:cs="Times New Roman"/>
          <w:lang w:val="pt-PT"/>
        </w:rPr>
        <w:t>H</w:t>
      </w:r>
      <w:r w:rsidRPr="00CE3948">
        <w:rPr>
          <w:rFonts w:ascii="Times New Roman" w:hAnsi="Times New Roman" w:cs="Times New Roman"/>
          <w:vertAlign w:val="subscript"/>
          <w:lang w:val="pt-PT"/>
        </w:rPr>
        <w:t>50</w:t>
      </w:r>
      <w:r w:rsidRPr="00CE3948">
        <w:rPr>
          <w:rFonts w:ascii="Times New Roman" w:hAnsi="Times New Roman" w:cs="Times New Roman"/>
          <w:lang w:val="pt-PT"/>
        </w:rPr>
        <w:t>F</w:t>
      </w:r>
      <w:r w:rsidRPr="00CE3948">
        <w:rPr>
          <w:rFonts w:ascii="Times New Roman" w:hAnsi="Times New Roman" w:cs="Times New Roman"/>
          <w:vertAlign w:val="subscript"/>
          <w:lang w:val="pt-PT"/>
        </w:rPr>
        <w:t>22</w:t>
      </w:r>
      <w:r w:rsidRPr="00CE3948">
        <w:rPr>
          <w:rFonts w:ascii="Times New Roman" w:hAnsi="Times New Roman" w:cs="Times New Roman"/>
          <w:lang w:val="pt-PT"/>
        </w:rPr>
        <w:t>IrN</w:t>
      </w:r>
      <w:r w:rsidRPr="00CE3948">
        <w:rPr>
          <w:rFonts w:ascii="Times New Roman" w:hAnsi="Times New Roman" w:cs="Times New Roman"/>
          <w:vertAlign w:val="subscript"/>
          <w:lang w:val="pt-PT"/>
        </w:rPr>
        <w:t>12</w:t>
      </w:r>
      <w:r w:rsidRPr="00CE3948">
        <w:rPr>
          <w:rFonts w:ascii="Times New Roman" w:hAnsi="Times New Roman" w:cs="Times New Roman"/>
          <w:lang w:val="pt-PT"/>
        </w:rPr>
        <w:t>OsP</w:t>
      </w:r>
      <w:r w:rsidRPr="00CE3948">
        <w:rPr>
          <w:rFonts w:ascii="Times New Roman" w:hAnsi="Times New Roman" w:cs="Times New Roman"/>
          <w:vertAlign w:val="subscript"/>
          <w:lang w:val="pt-PT"/>
        </w:rPr>
        <w:t>3</w:t>
      </w:r>
      <w:r w:rsidRPr="00CE3948">
        <w:rPr>
          <w:rFonts w:ascii="Times New Roman" w:hAnsi="Times New Roman" w:cs="Times New Roman"/>
          <w:lang w:val="pt-PT"/>
        </w:rPr>
        <w:t>: C 41.99, H 2.63, N 8.77</w:t>
      </w:r>
      <w:r w:rsidRPr="00CE3948">
        <w:rPr>
          <w:rFonts w:ascii="Times New Roman" w:hAnsi="Times New Roman" w:cs="Times New Roman"/>
          <w:vertAlign w:val="subscript"/>
          <w:lang w:val="pt-PT"/>
        </w:rPr>
        <w:t xml:space="preserve"> </w:t>
      </w:r>
      <w:r w:rsidRPr="00CE3948">
        <w:rPr>
          <w:rFonts w:ascii="Times New Roman" w:hAnsi="Times New Roman" w:cs="Times New Roman"/>
          <w:lang w:val="pt-PT"/>
        </w:rPr>
        <w:t xml:space="preserve">%. The </w:t>
      </w:r>
      <w:r w:rsidRPr="00CE3948">
        <w:rPr>
          <w:rFonts w:ascii="Times New Roman" w:hAnsi="Times New Roman" w:cs="Times New Roman"/>
          <w:vertAlign w:val="superscript"/>
          <w:lang w:val="pt-PT"/>
        </w:rPr>
        <w:t>1</w:t>
      </w:r>
      <w:r w:rsidRPr="00CE3948">
        <w:rPr>
          <w:rFonts w:ascii="Times New Roman" w:hAnsi="Times New Roman" w:cs="Times New Roman"/>
          <w:lang w:val="pt-PT"/>
        </w:rPr>
        <w:t xml:space="preserve">H </w:t>
      </w:r>
      <w:r w:rsidRPr="00CE3948">
        <w:rPr>
          <w:rFonts w:ascii="Times New Roman" w:hAnsi="Times New Roman" w:cs="Times New Roman"/>
          <w:lang w:val="pt-PT"/>
        </w:rPr>
        <w:lastRenderedPageBreak/>
        <w:t xml:space="preserve">NMR spectra for this complex dose not show the three protons related to the methyl group of the toluene ring which could be hiden under the peak (2.4-2.3 ppm).  </w:t>
      </w:r>
    </w:p>
    <w:p w:rsidR="00B67A55" w:rsidRPr="00CE3948" w:rsidRDefault="00B67A55" w:rsidP="00B67A55">
      <w:pPr>
        <w:rPr>
          <w:rFonts w:ascii="Times New Roman" w:hAnsi="Times New Roman" w:cs="Times New Roman"/>
          <w:b/>
          <w:lang w:val="pt-PT"/>
        </w:rPr>
      </w:pPr>
    </w:p>
    <w:p w:rsidR="00B67A55" w:rsidRDefault="00B67A55"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Default="00864D00" w:rsidP="00B67A55">
      <w:pPr>
        <w:rPr>
          <w:rFonts w:ascii="Times New Roman" w:hAnsi="Times New Roman" w:cs="Times New Roman"/>
          <w:b/>
          <w:lang w:val="pt-PT"/>
        </w:rPr>
      </w:pPr>
    </w:p>
    <w:p w:rsidR="00864D00" w:rsidRPr="00CE3948" w:rsidRDefault="00864D00" w:rsidP="00B67A55">
      <w:pPr>
        <w:rPr>
          <w:rFonts w:ascii="Times New Roman" w:hAnsi="Times New Roman" w:cs="Times New Roman"/>
          <w:b/>
          <w:lang w:val="pt-PT"/>
        </w:rPr>
      </w:pPr>
    </w:p>
    <w:p w:rsidR="00B67A55" w:rsidRPr="00CE3948" w:rsidRDefault="00B67A55" w:rsidP="00B67A55">
      <w:pPr>
        <w:rPr>
          <w:rFonts w:ascii="Times New Roman" w:hAnsi="Times New Roman" w:cs="Times New Roman"/>
          <w:b/>
          <w:lang w:val="pt-PT"/>
        </w:rPr>
      </w:pPr>
    </w:p>
    <w:p w:rsidR="00B67A55" w:rsidRPr="00CE3948" w:rsidRDefault="00B67A55" w:rsidP="00B67A55">
      <w:pPr>
        <w:rPr>
          <w:rFonts w:ascii="Times New Roman" w:hAnsi="Times New Roman" w:cs="Times New Roman"/>
          <w:b/>
          <w:lang w:val="pt-PT"/>
        </w:rPr>
      </w:pPr>
    </w:p>
    <w:p w:rsidR="00B67A55" w:rsidRPr="00CE3948" w:rsidRDefault="00B67A55" w:rsidP="00B67A55">
      <w:pPr>
        <w:rPr>
          <w:rFonts w:ascii="Times New Roman" w:hAnsi="Times New Roman" w:cs="Times New Roman"/>
          <w:b/>
          <w:lang w:val="pt-PT"/>
        </w:rPr>
      </w:pPr>
    </w:p>
    <w:p w:rsidR="00B67A55" w:rsidRPr="00CE3948" w:rsidRDefault="00B67A55" w:rsidP="00B67A55">
      <w:pPr>
        <w:rPr>
          <w:rFonts w:ascii="Times New Roman" w:hAnsi="Times New Roman" w:cs="Times New Roman"/>
          <w:b/>
          <w:lang w:val="pt-PT"/>
        </w:rPr>
      </w:pPr>
    </w:p>
    <w:p w:rsidR="00B67A55" w:rsidRPr="00CE3948" w:rsidRDefault="00B67A55" w:rsidP="00B67A55">
      <w:pPr>
        <w:rPr>
          <w:rFonts w:ascii="Times New Roman" w:hAnsi="Times New Roman" w:cs="Times New Roman"/>
          <w:b/>
          <w:lang w:val="pt-PT"/>
        </w:rPr>
      </w:pPr>
    </w:p>
    <w:p w:rsidR="00B67A55" w:rsidRDefault="00B67A55" w:rsidP="00B67A55">
      <w:pPr>
        <w:rPr>
          <w:rFonts w:ascii="Times New Roman" w:hAnsi="Times New Roman" w:cs="Times New Roman"/>
          <w:b/>
          <w:lang w:val="pt-PT"/>
        </w:rPr>
      </w:pPr>
    </w:p>
    <w:p w:rsidR="00CA1413" w:rsidRDefault="00CA1413" w:rsidP="00B67A55">
      <w:pPr>
        <w:rPr>
          <w:rFonts w:ascii="Times New Roman" w:hAnsi="Times New Roman" w:cs="Times New Roman"/>
          <w:b/>
          <w:lang w:val="pt-PT"/>
        </w:rPr>
      </w:pPr>
    </w:p>
    <w:p w:rsidR="00CA1413" w:rsidRDefault="00CA1413" w:rsidP="00B67A55">
      <w:pPr>
        <w:rPr>
          <w:rFonts w:ascii="Times New Roman" w:hAnsi="Times New Roman" w:cs="Times New Roman"/>
          <w:b/>
          <w:lang w:val="pt-PT"/>
        </w:rPr>
      </w:pPr>
    </w:p>
    <w:p w:rsidR="00C57E2F" w:rsidRPr="00CE3948" w:rsidRDefault="00C57E2F" w:rsidP="00B67A55">
      <w:pPr>
        <w:rPr>
          <w:rFonts w:ascii="Times New Roman" w:hAnsi="Times New Roman" w:cs="Times New Roman"/>
          <w:b/>
          <w:lang w:val="pt-PT"/>
        </w:rPr>
      </w:pPr>
    </w:p>
    <w:p w:rsidR="00B67A55" w:rsidRPr="00CE3948" w:rsidRDefault="00B67A55" w:rsidP="00B67A55">
      <w:pPr>
        <w:rPr>
          <w:rFonts w:ascii="Times New Roman" w:hAnsi="Times New Roman" w:cs="Times New Roman"/>
          <w:b/>
          <w:lang w:val="pt-PT"/>
        </w:rPr>
      </w:pPr>
    </w:p>
    <w:p w:rsidR="00B67A55" w:rsidRPr="00CA1413" w:rsidRDefault="00B67A55" w:rsidP="00B67A55">
      <w:pPr>
        <w:rPr>
          <w:rFonts w:ascii="JasmineUPC" w:hAnsi="JasmineUPC" w:cs="JasmineUPC"/>
          <w:b/>
          <w:sz w:val="96"/>
          <w:szCs w:val="96"/>
          <w:lang w:val="pt-PT"/>
        </w:rPr>
      </w:pPr>
      <w:r w:rsidRPr="00CA1413">
        <w:rPr>
          <w:rFonts w:ascii="JasmineUPC" w:hAnsi="JasmineUPC" w:cs="JasmineUPC"/>
          <w:b/>
          <w:sz w:val="96"/>
          <w:szCs w:val="96"/>
          <w:lang w:val="pt-PT"/>
        </w:rPr>
        <w:t xml:space="preserve">Appendix </w:t>
      </w:r>
    </w:p>
    <w:p w:rsidR="00B67A55" w:rsidRPr="00CA1413" w:rsidRDefault="00B67A55" w:rsidP="00B67A55">
      <w:pPr>
        <w:rPr>
          <w:rFonts w:ascii="JasmineUPC" w:hAnsi="JasmineUPC" w:cs="JasmineUPC"/>
          <w:b/>
          <w:sz w:val="96"/>
          <w:szCs w:val="96"/>
          <w:lang w:val="pt-PT"/>
        </w:rPr>
      </w:pPr>
    </w:p>
    <w:p w:rsidR="00B67A55" w:rsidRPr="00CA1413" w:rsidRDefault="00B67A55" w:rsidP="00B67A55">
      <w:pPr>
        <w:rPr>
          <w:rFonts w:ascii="JasmineUPC" w:hAnsi="JasmineUPC" w:cs="JasmineUPC"/>
          <w:b/>
          <w:sz w:val="96"/>
          <w:szCs w:val="96"/>
          <w:lang w:val="pt-PT"/>
        </w:rPr>
      </w:pPr>
      <w:r w:rsidRPr="00CA1413">
        <w:rPr>
          <w:rFonts w:ascii="JasmineUPC" w:hAnsi="JasmineUPC" w:cs="JasmineUPC"/>
          <w:b/>
          <w:sz w:val="96"/>
          <w:szCs w:val="96"/>
          <w:lang w:val="pt-PT"/>
        </w:rPr>
        <w:t xml:space="preserve">Crystal structures data </w:t>
      </w:r>
    </w:p>
    <w:p w:rsidR="00B67A55" w:rsidRPr="00151518" w:rsidRDefault="00B67A55" w:rsidP="00B67A55">
      <w:pPr>
        <w:rPr>
          <w:rFonts w:ascii="Times New Roman" w:hAnsi="Times New Roman" w:cs="Times New Roman"/>
          <w:b/>
          <w:sz w:val="56"/>
          <w:szCs w:val="56"/>
          <w:vertAlign w:val="subscript"/>
          <w:lang w:val="pt-PT"/>
        </w:rPr>
      </w:pPr>
    </w:p>
    <w:p w:rsidR="00B67A55" w:rsidRPr="00B67A55" w:rsidRDefault="00B67A55" w:rsidP="00B67A55">
      <w:pPr>
        <w:rPr>
          <w:rFonts w:ascii="Times New Roman" w:hAnsi="Times New Roman" w:cs="Times New Roman"/>
          <w:b/>
          <w:vertAlign w:val="subscript"/>
          <w:lang w:val="pt-PT"/>
        </w:rPr>
      </w:pPr>
    </w:p>
    <w:p w:rsidR="00B67A55" w:rsidRPr="00B67A55" w:rsidRDefault="00B67A55" w:rsidP="00B67A55">
      <w:pPr>
        <w:rPr>
          <w:rFonts w:ascii="Times New Roman" w:hAnsi="Times New Roman" w:cs="Times New Roman"/>
          <w:b/>
          <w:vertAlign w:val="subscript"/>
          <w:lang w:val="pt-PT"/>
        </w:rPr>
      </w:pPr>
    </w:p>
    <w:p w:rsidR="00B67A55" w:rsidRPr="00B67A55" w:rsidRDefault="00B67A55" w:rsidP="00B67A55">
      <w:pPr>
        <w:rPr>
          <w:rFonts w:ascii="Times New Roman" w:hAnsi="Times New Roman" w:cs="Times New Roman"/>
          <w:b/>
          <w:vertAlign w:val="subscript"/>
          <w:lang w:val="pt-PT"/>
        </w:rPr>
      </w:pPr>
    </w:p>
    <w:p w:rsidR="00B67A55" w:rsidRPr="00B67A55" w:rsidRDefault="00B67A55" w:rsidP="00B67A55">
      <w:pPr>
        <w:rPr>
          <w:rFonts w:ascii="Times New Roman" w:hAnsi="Times New Roman" w:cs="Times New Roman"/>
          <w:b/>
          <w:vertAlign w:val="subscript"/>
          <w:lang w:val="pt-PT"/>
        </w:rPr>
      </w:pPr>
    </w:p>
    <w:p w:rsidR="00B67A55" w:rsidRPr="00B67A55" w:rsidRDefault="00B67A55" w:rsidP="00B67A55">
      <w:pPr>
        <w:rPr>
          <w:rFonts w:ascii="Times New Roman" w:hAnsi="Times New Roman" w:cs="Times New Roman"/>
          <w:b/>
          <w:vertAlign w:val="subscript"/>
          <w:lang w:val="pt-PT"/>
        </w:rPr>
      </w:pPr>
    </w:p>
    <w:p w:rsidR="00B67A55" w:rsidRPr="00B67A55" w:rsidRDefault="00B67A55" w:rsidP="00B67A55">
      <w:pPr>
        <w:rPr>
          <w:rFonts w:ascii="Times New Roman" w:hAnsi="Times New Roman" w:cs="Times New Roman"/>
          <w:b/>
          <w:vertAlign w:val="subscript"/>
          <w:lang w:val="pt-PT"/>
        </w:rPr>
      </w:pPr>
    </w:p>
    <w:p w:rsidR="00B67A55" w:rsidRPr="00B67A55" w:rsidRDefault="00B67A55" w:rsidP="00B67A55">
      <w:pPr>
        <w:rPr>
          <w:rFonts w:ascii="Times New Roman" w:hAnsi="Times New Roman" w:cs="Times New Roman"/>
          <w:b/>
          <w:vertAlign w:val="subscript"/>
          <w:lang w:val="pt-PT"/>
        </w:rPr>
      </w:pPr>
    </w:p>
    <w:p w:rsidR="00B67A55" w:rsidRPr="00B67A55" w:rsidRDefault="00B67A55" w:rsidP="00B67A55">
      <w:pPr>
        <w:rPr>
          <w:rFonts w:ascii="Times New Roman" w:hAnsi="Times New Roman" w:cs="Times New Roman"/>
          <w:b/>
          <w:vertAlign w:val="subscript"/>
          <w:lang w:val="pt-PT"/>
        </w:rPr>
      </w:pPr>
    </w:p>
    <w:p w:rsidR="00B67A55" w:rsidRDefault="00B67A55" w:rsidP="00B67A55">
      <w:pPr>
        <w:rPr>
          <w:rFonts w:ascii="Times New Roman" w:hAnsi="Times New Roman" w:cs="Times New Roman"/>
          <w:b/>
          <w:vertAlign w:val="subscript"/>
          <w:lang w:val="pt-PT"/>
        </w:rPr>
      </w:pPr>
    </w:p>
    <w:p w:rsidR="00793D60" w:rsidRPr="00B67A55" w:rsidRDefault="00793D60" w:rsidP="00B67A55">
      <w:pPr>
        <w:rPr>
          <w:rFonts w:ascii="Times New Roman" w:hAnsi="Times New Roman" w:cs="Times New Roman"/>
          <w:b/>
          <w:vertAlign w:val="subscript"/>
          <w:lang w:val="pt-PT"/>
        </w:rPr>
      </w:pPr>
    </w:p>
    <w:p w:rsidR="00B67A55" w:rsidRPr="00B67A55" w:rsidRDefault="00B67A55" w:rsidP="00B67A55">
      <w:pPr>
        <w:rPr>
          <w:rFonts w:ascii="Times New Roman" w:hAnsi="Times New Roman" w:cs="Times New Roman"/>
          <w:b/>
          <w:vertAlign w:val="subscript"/>
          <w:lang w:val="pt-PT"/>
        </w:rPr>
      </w:pPr>
    </w:p>
    <w:p w:rsidR="00B67A55" w:rsidRPr="00B67A55" w:rsidRDefault="00B67A55" w:rsidP="00B67A55">
      <w:pPr>
        <w:rPr>
          <w:rFonts w:ascii="Times New Roman" w:hAnsi="Times New Roman" w:cs="Times New Roman"/>
          <w:b/>
          <w:vertAlign w:val="subscript"/>
          <w:lang w:val="pt-PT"/>
        </w:rPr>
      </w:pPr>
    </w:p>
    <w:p w:rsidR="00B67A55" w:rsidRPr="00B67A55" w:rsidRDefault="00B67A55" w:rsidP="00B67A55">
      <w:pPr>
        <w:rPr>
          <w:rFonts w:ascii="Times New Roman" w:hAnsi="Times New Roman" w:cs="Times New Roman"/>
          <w:b/>
          <w:vertAlign w:val="subscript"/>
          <w:lang w:val="pt-PT"/>
        </w:rPr>
      </w:pPr>
    </w:p>
    <w:p w:rsidR="00B67A55" w:rsidRPr="00B67A55" w:rsidRDefault="00B67A55" w:rsidP="00B67A55">
      <w:pPr>
        <w:jc w:val="center"/>
        <w:rPr>
          <w:rFonts w:ascii="Times New Roman" w:hAnsi="Times New Roman" w:cs="Times New Roman"/>
          <w:b/>
          <w:sz w:val="20"/>
          <w:szCs w:val="20"/>
          <w:vertAlign w:val="superscript"/>
          <w:lang w:val="pt-PT"/>
        </w:rPr>
      </w:pPr>
      <w:r w:rsidRPr="00B67A55">
        <w:rPr>
          <w:rFonts w:ascii="Times New Roman" w:hAnsi="Times New Roman" w:cs="Times New Roman"/>
          <w:b/>
          <w:sz w:val="20"/>
          <w:szCs w:val="20"/>
          <w:lang w:val="pt-PT"/>
        </w:rPr>
        <w:lastRenderedPageBreak/>
        <w:t>Table 5.7 Crystal parameters, data collection and refinement details for (Ir•L</w:t>
      </w:r>
      <w:r w:rsidRPr="00B67A55">
        <w:rPr>
          <w:rFonts w:ascii="Times New Roman" w:hAnsi="Times New Roman" w:cs="Times New Roman"/>
          <w:b/>
          <w:sz w:val="20"/>
          <w:szCs w:val="20"/>
          <w:vertAlign w:val="superscript"/>
          <w:lang w:val="pt-PT"/>
        </w:rPr>
        <w:t>o-Ph</w:t>
      </w:r>
      <w:r w:rsidRPr="00B67A55">
        <w:rPr>
          <w:rFonts w:ascii="Times New Roman" w:hAnsi="Times New Roman" w:cs="Times New Roman"/>
          <w:b/>
          <w:sz w:val="20"/>
          <w:szCs w:val="20"/>
          <w:lang w:val="pt-PT"/>
        </w:rPr>
        <w:t>), (Ir•L</w:t>
      </w:r>
      <w:r w:rsidRPr="00B67A55">
        <w:rPr>
          <w:rFonts w:ascii="Times New Roman" w:hAnsi="Times New Roman" w:cs="Times New Roman"/>
          <w:b/>
          <w:sz w:val="20"/>
          <w:szCs w:val="20"/>
          <w:vertAlign w:val="superscript"/>
          <w:lang w:val="pt-PT"/>
        </w:rPr>
        <w:t xml:space="preserve">m-Tol </w:t>
      </w:r>
      <w:r w:rsidRPr="00B67A55">
        <w:rPr>
          <w:rFonts w:ascii="Times New Roman" w:hAnsi="Times New Roman" w:cs="Times New Roman"/>
          <w:b/>
          <w:sz w:val="20"/>
          <w:szCs w:val="20"/>
          <w:lang w:val="pt-PT"/>
        </w:rPr>
        <w:t>), (Ir•L</w:t>
      </w:r>
      <w:r w:rsidRPr="00B67A55">
        <w:rPr>
          <w:rFonts w:ascii="Times New Roman" w:hAnsi="Times New Roman" w:cs="Times New Roman"/>
          <w:b/>
          <w:sz w:val="20"/>
          <w:szCs w:val="20"/>
          <w:vertAlign w:val="superscript"/>
          <w:lang w:val="pt-PT"/>
        </w:rPr>
        <w:t>m-Ph</w:t>
      </w:r>
      <w:r w:rsidRPr="00B67A55">
        <w:rPr>
          <w:rFonts w:ascii="Times New Roman" w:hAnsi="Times New Roman" w:cs="Times New Roman"/>
          <w:b/>
          <w:sz w:val="20"/>
          <w:szCs w:val="20"/>
          <w:lang w:val="pt-PT"/>
        </w:rPr>
        <w:t>•Re) and</w:t>
      </w:r>
      <w:r w:rsidRPr="00B67A55">
        <w:rPr>
          <w:rFonts w:ascii="Times New Roman" w:hAnsi="Times New Roman" w:cs="Times New Roman"/>
          <w:b/>
          <w:sz w:val="20"/>
          <w:szCs w:val="20"/>
          <w:vertAlign w:val="superscript"/>
          <w:lang w:val="pt-PT"/>
        </w:rPr>
        <w:t xml:space="preserve"> </w:t>
      </w:r>
      <w:r w:rsidRPr="00B67A55">
        <w:rPr>
          <w:rFonts w:ascii="Times New Roman" w:hAnsi="Times New Roman" w:cs="Times New Roman"/>
          <w:b/>
          <w:sz w:val="20"/>
          <w:szCs w:val="20"/>
          <w:lang w:val="pt-PT"/>
        </w:rPr>
        <w:t>(Ir•L</w:t>
      </w:r>
      <w:r w:rsidRPr="00B67A55">
        <w:rPr>
          <w:rFonts w:ascii="Times New Roman" w:hAnsi="Times New Roman" w:cs="Times New Roman"/>
          <w:b/>
          <w:sz w:val="20"/>
          <w:szCs w:val="20"/>
          <w:vertAlign w:val="superscript"/>
          <w:lang w:val="pt-PT"/>
        </w:rPr>
        <w:t>p- Ph</w:t>
      </w:r>
      <w:r w:rsidRPr="00B67A55">
        <w:rPr>
          <w:rFonts w:ascii="Times New Roman" w:hAnsi="Times New Roman" w:cs="Times New Roman"/>
          <w:b/>
          <w:sz w:val="20"/>
          <w:szCs w:val="20"/>
          <w:lang w:val="pt-PT"/>
        </w:rPr>
        <w:t>•Re)</w:t>
      </w:r>
      <w:r w:rsidRPr="00B67A55">
        <w:rPr>
          <w:rFonts w:ascii="Times New Roman" w:hAnsi="Times New Roman" w:cs="Times New Roman"/>
          <w:b/>
          <w:sz w:val="20"/>
          <w:szCs w:val="20"/>
          <w:vertAlign w:val="superscript"/>
          <w:lang w:val="pt-PT"/>
        </w:rPr>
        <w:t xml:space="preserve"> </w:t>
      </w:r>
    </w:p>
    <w:p w:rsidR="00B67A55" w:rsidRPr="00B67A55" w:rsidRDefault="00B67A55" w:rsidP="00B67A55">
      <w:pPr>
        <w:jc w:val="center"/>
        <w:rPr>
          <w:rFonts w:ascii="Times New Roman" w:hAnsi="Times New Roman" w:cs="Times New Roman"/>
          <w:b/>
          <w:sz w:val="20"/>
          <w:szCs w:val="20"/>
          <w:lang w:val="pt-PT"/>
        </w:rPr>
      </w:pPr>
      <w:r w:rsidRPr="00B67A55">
        <w:rPr>
          <w:rFonts w:ascii="Times New Roman" w:hAnsi="Times New Roman" w:cs="Times New Roman"/>
          <w:b/>
          <w:sz w:val="20"/>
          <w:szCs w:val="20"/>
          <w:vertAlign w:val="superscript"/>
          <w:lang w:val="pt-PT"/>
        </w:rPr>
        <w:t xml:space="preserve">  </w:t>
      </w:r>
    </w:p>
    <w:tbl>
      <w:tblPr>
        <w:tblW w:w="9484" w:type="dxa"/>
        <w:jc w:val="right"/>
        <w:tblLayout w:type="fixed"/>
        <w:tblLook w:val="04A0" w:firstRow="1" w:lastRow="0" w:firstColumn="1" w:lastColumn="0" w:noHBand="0" w:noVBand="1"/>
      </w:tblPr>
      <w:tblGrid>
        <w:gridCol w:w="2093"/>
        <w:gridCol w:w="1924"/>
        <w:gridCol w:w="1985"/>
        <w:gridCol w:w="1719"/>
        <w:gridCol w:w="1763"/>
      </w:tblGrid>
      <w:tr w:rsidR="00B67A55" w:rsidRPr="00FF707A" w:rsidTr="00960A6C">
        <w:trPr>
          <w:jc w:val="right"/>
        </w:trPr>
        <w:tc>
          <w:tcPr>
            <w:tcW w:w="2093"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b/>
                <w:sz w:val="16"/>
                <w:szCs w:val="16"/>
              </w:rPr>
              <w:t>Complex</w:t>
            </w:r>
          </w:p>
        </w:tc>
        <w:tc>
          <w:tcPr>
            <w:tcW w:w="1924" w:type="dxa"/>
          </w:tcPr>
          <w:p w:rsidR="00B67A55" w:rsidRPr="00CE3948" w:rsidRDefault="00B67A55" w:rsidP="00960A6C">
            <w:pPr>
              <w:rPr>
                <w:rFonts w:ascii="Times New Roman" w:hAnsi="Times New Roman" w:cs="Times New Roman"/>
                <w:b/>
                <w:sz w:val="16"/>
                <w:szCs w:val="16"/>
                <w:lang w:val="es-ES_tradnl"/>
              </w:rPr>
            </w:pPr>
            <w:r w:rsidRPr="00CE3948">
              <w:rPr>
                <w:rFonts w:ascii="Times New Roman" w:hAnsi="Times New Roman" w:cs="Times New Roman"/>
                <w:b/>
                <w:sz w:val="16"/>
                <w:szCs w:val="16"/>
                <w:lang w:val="es-ES_tradnl"/>
              </w:rPr>
              <w:t>[Ir(F</w:t>
            </w:r>
            <w:r w:rsidRPr="00CE3948">
              <w:rPr>
                <w:rFonts w:ascii="Times New Roman" w:hAnsi="Times New Roman" w:cs="Times New Roman"/>
                <w:b/>
                <w:sz w:val="16"/>
                <w:szCs w:val="16"/>
                <w:vertAlign w:val="subscript"/>
                <w:lang w:val="es-ES_tradnl"/>
              </w:rPr>
              <w:t>2</w:t>
            </w:r>
            <w:r w:rsidRPr="00CE3948">
              <w:rPr>
                <w:rFonts w:ascii="Times New Roman" w:hAnsi="Times New Roman" w:cs="Times New Roman"/>
                <w:b/>
                <w:sz w:val="16"/>
                <w:szCs w:val="16"/>
                <w:lang w:val="es-ES_tradnl"/>
              </w:rPr>
              <w:t>ppy)</w:t>
            </w:r>
            <w:r w:rsidRPr="00CE3948">
              <w:rPr>
                <w:rFonts w:ascii="Times New Roman" w:hAnsi="Times New Roman" w:cs="Times New Roman"/>
                <w:b/>
                <w:sz w:val="16"/>
                <w:szCs w:val="16"/>
                <w:vertAlign w:val="subscript"/>
                <w:lang w:val="es-ES_tradnl"/>
              </w:rPr>
              <w:t>2</w:t>
            </w:r>
            <w:r w:rsidRPr="00CE3948">
              <w:rPr>
                <w:rFonts w:ascii="Times New Roman" w:hAnsi="Times New Roman" w:cs="Times New Roman"/>
                <w:b/>
                <w:sz w:val="16"/>
                <w:szCs w:val="16"/>
                <w:lang w:val="es-ES_tradnl"/>
              </w:rPr>
              <w:t>(L</w:t>
            </w:r>
            <w:r w:rsidRPr="00CE3948">
              <w:rPr>
                <w:rFonts w:ascii="Times New Roman" w:hAnsi="Times New Roman" w:cs="Times New Roman"/>
                <w:b/>
                <w:sz w:val="16"/>
                <w:szCs w:val="16"/>
                <w:vertAlign w:val="superscript"/>
                <w:lang w:val="es-ES_tradnl"/>
              </w:rPr>
              <w:t>o-Ph</w:t>
            </w:r>
            <w:r w:rsidRPr="00CE3948">
              <w:rPr>
                <w:rFonts w:ascii="Times New Roman" w:hAnsi="Times New Roman" w:cs="Times New Roman"/>
                <w:b/>
                <w:sz w:val="16"/>
                <w:szCs w:val="16"/>
                <w:lang w:val="es-ES_tradnl"/>
              </w:rPr>
              <w:t>)] (NO</w:t>
            </w:r>
            <w:r w:rsidRPr="00CE3948">
              <w:rPr>
                <w:rFonts w:ascii="Times New Roman" w:hAnsi="Times New Roman" w:cs="Times New Roman"/>
                <w:b/>
                <w:sz w:val="16"/>
                <w:szCs w:val="16"/>
                <w:vertAlign w:val="subscript"/>
                <w:lang w:val="es-ES_tradnl"/>
              </w:rPr>
              <w:t>3</w:t>
            </w:r>
            <w:r w:rsidRPr="00CE3948">
              <w:rPr>
                <w:rFonts w:ascii="Times New Roman" w:hAnsi="Times New Roman" w:cs="Times New Roman"/>
                <w:b/>
                <w:sz w:val="16"/>
                <w:szCs w:val="16"/>
                <w:lang w:val="es-ES_tradnl"/>
              </w:rPr>
              <w:t>)• 2.5MeCN• 0.5MeOH</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b/>
                <w:sz w:val="16"/>
                <w:szCs w:val="16"/>
              </w:rPr>
              <w:t>[Ir(F</w:t>
            </w:r>
            <w:r w:rsidRPr="002652FF">
              <w:rPr>
                <w:rFonts w:ascii="Times New Roman" w:hAnsi="Times New Roman" w:cs="Times New Roman"/>
                <w:b/>
                <w:sz w:val="16"/>
                <w:szCs w:val="16"/>
                <w:vertAlign w:val="subscript"/>
              </w:rPr>
              <w:t>2</w:t>
            </w:r>
            <w:r w:rsidRPr="002652FF">
              <w:rPr>
                <w:rFonts w:ascii="Times New Roman" w:hAnsi="Times New Roman" w:cs="Times New Roman"/>
                <w:b/>
                <w:sz w:val="16"/>
                <w:szCs w:val="16"/>
              </w:rPr>
              <w:t>ppy)</w:t>
            </w:r>
            <w:r w:rsidRPr="002652FF">
              <w:rPr>
                <w:rFonts w:ascii="Times New Roman" w:hAnsi="Times New Roman" w:cs="Times New Roman"/>
                <w:b/>
                <w:sz w:val="16"/>
                <w:szCs w:val="16"/>
                <w:vertAlign w:val="subscript"/>
              </w:rPr>
              <w:t>2</w:t>
            </w:r>
            <w:r w:rsidRPr="002652FF">
              <w:rPr>
                <w:rFonts w:ascii="Times New Roman" w:hAnsi="Times New Roman" w:cs="Times New Roman"/>
                <w:b/>
                <w:sz w:val="16"/>
                <w:szCs w:val="16"/>
              </w:rPr>
              <w:t>(L</w:t>
            </w:r>
            <w:r w:rsidRPr="002652FF">
              <w:rPr>
                <w:rFonts w:ascii="Times New Roman" w:hAnsi="Times New Roman" w:cs="Times New Roman"/>
                <w:b/>
                <w:sz w:val="16"/>
                <w:szCs w:val="16"/>
                <w:vertAlign w:val="superscript"/>
              </w:rPr>
              <w:t>mTol</w:t>
            </w:r>
            <w:r w:rsidRPr="002652FF">
              <w:rPr>
                <w:rFonts w:ascii="Times New Roman" w:hAnsi="Times New Roman" w:cs="Times New Roman"/>
                <w:b/>
                <w:sz w:val="16"/>
                <w:szCs w:val="16"/>
              </w:rPr>
              <w:t>)](NO</w:t>
            </w:r>
            <w:r w:rsidRPr="002652FF">
              <w:rPr>
                <w:rFonts w:ascii="Times New Roman" w:hAnsi="Times New Roman" w:cs="Times New Roman"/>
                <w:b/>
                <w:sz w:val="16"/>
                <w:szCs w:val="16"/>
                <w:vertAlign w:val="subscript"/>
              </w:rPr>
              <w:t>3</w:t>
            </w:r>
            <w:r w:rsidRPr="002652FF">
              <w:rPr>
                <w:rFonts w:ascii="Times New Roman" w:hAnsi="Times New Roman" w:cs="Times New Roman"/>
                <w:b/>
                <w:sz w:val="16"/>
                <w:szCs w:val="16"/>
              </w:rPr>
              <w:t>)</w:t>
            </w:r>
            <w:r w:rsidRPr="002652FF">
              <w:rPr>
                <w:rFonts w:ascii="Times New Roman" w:hAnsi="Times New Roman" w:cs="Times New Roman"/>
                <w:b/>
                <w:sz w:val="16"/>
                <w:szCs w:val="16"/>
                <w:vertAlign w:val="subscript"/>
              </w:rPr>
              <w:t>2</w:t>
            </w:r>
            <w:r w:rsidRPr="002652FF">
              <w:rPr>
                <w:rFonts w:ascii="Times New Roman" w:hAnsi="Times New Roman" w:cs="Times New Roman"/>
                <w:b/>
                <w:sz w:val="16"/>
                <w:szCs w:val="16"/>
              </w:rPr>
              <w:t>•2MeCN•1.5Et</w:t>
            </w:r>
            <w:r w:rsidRPr="002652FF">
              <w:rPr>
                <w:rFonts w:ascii="Times New Roman" w:hAnsi="Times New Roman" w:cs="Times New Roman"/>
                <w:b/>
                <w:sz w:val="16"/>
                <w:szCs w:val="16"/>
                <w:vertAlign w:val="subscript"/>
              </w:rPr>
              <w:t>2</w:t>
            </w:r>
            <w:r w:rsidRPr="002652FF">
              <w:rPr>
                <w:rFonts w:ascii="Times New Roman" w:hAnsi="Times New Roman" w:cs="Times New Roman"/>
                <w:b/>
                <w:sz w:val="16"/>
                <w:szCs w:val="16"/>
              </w:rPr>
              <w:t>O</w:t>
            </w:r>
          </w:p>
        </w:tc>
        <w:tc>
          <w:tcPr>
            <w:tcW w:w="1719" w:type="dxa"/>
          </w:tcPr>
          <w:p w:rsidR="00B67A55" w:rsidRPr="002652FF" w:rsidRDefault="00B67A55" w:rsidP="00960A6C">
            <w:pPr>
              <w:rPr>
                <w:rFonts w:ascii="Times New Roman" w:hAnsi="Times New Roman" w:cs="Times New Roman"/>
                <w:b/>
                <w:sz w:val="16"/>
                <w:szCs w:val="16"/>
              </w:rPr>
            </w:pPr>
            <w:r w:rsidRPr="00420A20">
              <w:rPr>
                <w:rFonts w:ascii="Times New Roman" w:hAnsi="Times New Roman" w:cs="Times New Roman"/>
                <w:b/>
                <w:sz w:val="16"/>
                <w:szCs w:val="16"/>
              </w:rPr>
              <w:t>[Ir(F</w:t>
            </w:r>
            <w:r w:rsidRPr="00420A20">
              <w:rPr>
                <w:rFonts w:ascii="Times New Roman" w:hAnsi="Times New Roman" w:cs="Times New Roman"/>
                <w:b/>
                <w:sz w:val="16"/>
                <w:szCs w:val="16"/>
                <w:vertAlign w:val="subscript"/>
              </w:rPr>
              <w:t>2</w:t>
            </w:r>
            <w:r w:rsidRPr="00420A20">
              <w:rPr>
                <w:rFonts w:ascii="Times New Roman" w:hAnsi="Times New Roman" w:cs="Times New Roman"/>
                <w:b/>
                <w:sz w:val="16"/>
                <w:szCs w:val="16"/>
              </w:rPr>
              <w:t>ppy)</w:t>
            </w:r>
            <w:r w:rsidRPr="00420A20">
              <w:rPr>
                <w:rFonts w:ascii="Times New Roman" w:hAnsi="Times New Roman" w:cs="Times New Roman"/>
                <w:b/>
                <w:sz w:val="16"/>
                <w:szCs w:val="16"/>
                <w:vertAlign w:val="subscript"/>
              </w:rPr>
              <w:t>2</w:t>
            </w:r>
            <w:r w:rsidRPr="00420A20">
              <w:rPr>
                <w:rFonts w:ascii="Times New Roman" w:hAnsi="Times New Roman" w:cs="Times New Roman"/>
                <w:b/>
                <w:sz w:val="16"/>
                <w:szCs w:val="16"/>
              </w:rPr>
              <w:t>(L</w:t>
            </w:r>
            <w:r w:rsidRPr="00420A20">
              <w:rPr>
                <w:rFonts w:ascii="Times New Roman" w:hAnsi="Times New Roman" w:cs="Times New Roman"/>
                <w:b/>
                <w:sz w:val="16"/>
                <w:szCs w:val="16"/>
                <w:vertAlign w:val="superscript"/>
              </w:rPr>
              <w:t>m-Ph</w:t>
            </w:r>
            <w:r w:rsidRPr="00420A20">
              <w:rPr>
                <w:rFonts w:ascii="Times New Roman" w:hAnsi="Times New Roman" w:cs="Times New Roman"/>
                <w:b/>
                <w:sz w:val="16"/>
                <w:szCs w:val="16"/>
              </w:rPr>
              <w:t>)Re(CO)</w:t>
            </w:r>
            <w:r w:rsidRPr="00420A20">
              <w:rPr>
                <w:rFonts w:ascii="Times New Roman" w:hAnsi="Times New Roman" w:cs="Times New Roman"/>
                <w:b/>
                <w:sz w:val="16"/>
                <w:szCs w:val="16"/>
                <w:vertAlign w:val="subscript"/>
              </w:rPr>
              <w:t>3</w:t>
            </w:r>
            <w:r w:rsidRPr="00420A20">
              <w:rPr>
                <w:rFonts w:ascii="Times New Roman" w:hAnsi="Times New Roman" w:cs="Times New Roman"/>
                <w:b/>
                <w:sz w:val="16"/>
                <w:szCs w:val="16"/>
              </w:rPr>
              <w:t>Cl](NO</w:t>
            </w:r>
            <w:r w:rsidRPr="00420A20">
              <w:rPr>
                <w:rFonts w:ascii="Times New Roman" w:hAnsi="Times New Roman" w:cs="Times New Roman"/>
                <w:b/>
                <w:sz w:val="16"/>
                <w:szCs w:val="16"/>
                <w:vertAlign w:val="subscript"/>
              </w:rPr>
              <w:t>3</w:t>
            </w:r>
            <w:r w:rsidRPr="00420A20">
              <w:rPr>
                <w:rFonts w:ascii="Times New Roman" w:hAnsi="Times New Roman" w:cs="Times New Roman"/>
                <w:b/>
                <w:sz w:val="16"/>
                <w:szCs w:val="16"/>
              </w:rPr>
              <w:t>)•MeCN</w:t>
            </w:r>
          </w:p>
        </w:tc>
        <w:tc>
          <w:tcPr>
            <w:tcW w:w="1763" w:type="dxa"/>
          </w:tcPr>
          <w:p w:rsidR="00B67A55" w:rsidRPr="002652FF" w:rsidRDefault="00B67A55" w:rsidP="00960A6C">
            <w:pPr>
              <w:rPr>
                <w:rFonts w:ascii="Times New Roman" w:hAnsi="Times New Roman" w:cs="Times New Roman"/>
                <w:b/>
                <w:sz w:val="16"/>
                <w:szCs w:val="16"/>
              </w:rPr>
            </w:pPr>
            <w:r w:rsidRPr="00420A20">
              <w:rPr>
                <w:rFonts w:ascii="Times New Roman" w:hAnsi="Times New Roman" w:cs="Times New Roman"/>
                <w:b/>
                <w:sz w:val="16"/>
                <w:szCs w:val="16"/>
              </w:rPr>
              <w:t>[Ir(F</w:t>
            </w:r>
            <w:r w:rsidRPr="00420A20">
              <w:rPr>
                <w:rFonts w:ascii="Times New Roman" w:hAnsi="Times New Roman" w:cs="Times New Roman"/>
                <w:b/>
                <w:sz w:val="16"/>
                <w:szCs w:val="16"/>
                <w:vertAlign w:val="subscript"/>
              </w:rPr>
              <w:t>2</w:t>
            </w:r>
            <w:r w:rsidRPr="00420A20">
              <w:rPr>
                <w:rFonts w:ascii="Times New Roman" w:hAnsi="Times New Roman" w:cs="Times New Roman"/>
                <w:b/>
                <w:sz w:val="16"/>
                <w:szCs w:val="16"/>
              </w:rPr>
              <w:t>ppy)</w:t>
            </w:r>
            <w:r w:rsidRPr="00420A20">
              <w:rPr>
                <w:rFonts w:ascii="Times New Roman" w:hAnsi="Times New Roman" w:cs="Times New Roman"/>
                <w:b/>
                <w:sz w:val="16"/>
                <w:szCs w:val="16"/>
                <w:vertAlign w:val="subscript"/>
              </w:rPr>
              <w:t>2</w:t>
            </w:r>
            <w:r w:rsidRPr="00420A20">
              <w:rPr>
                <w:rFonts w:ascii="Times New Roman" w:hAnsi="Times New Roman" w:cs="Times New Roman"/>
                <w:b/>
                <w:sz w:val="16"/>
                <w:szCs w:val="16"/>
              </w:rPr>
              <w:t>(L</w:t>
            </w:r>
            <w:r w:rsidRPr="00420A20">
              <w:rPr>
                <w:rFonts w:ascii="Times New Roman" w:hAnsi="Times New Roman" w:cs="Times New Roman"/>
                <w:b/>
                <w:sz w:val="16"/>
                <w:szCs w:val="16"/>
                <w:vertAlign w:val="superscript"/>
              </w:rPr>
              <w:t>p-Ph</w:t>
            </w:r>
            <w:r w:rsidRPr="00420A20">
              <w:rPr>
                <w:rFonts w:ascii="Times New Roman" w:hAnsi="Times New Roman" w:cs="Times New Roman"/>
                <w:b/>
                <w:sz w:val="16"/>
                <w:szCs w:val="16"/>
              </w:rPr>
              <w:t>)Re(CO)</w:t>
            </w:r>
            <w:r w:rsidRPr="00420A20">
              <w:rPr>
                <w:rFonts w:ascii="Times New Roman" w:hAnsi="Times New Roman" w:cs="Times New Roman"/>
                <w:b/>
                <w:sz w:val="16"/>
                <w:szCs w:val="16"/>
                <w:vertAlign w:val="subscript"/>
              </w:rPr>
              <w:t>3</w:t>
            </w:r>
            <w:r w:rsidRPr="00420A20">
              <w:rPr>
                <w:rFonts w:ascii="Times New Roman" w:hAnsi="Times New Roman" w:cs="Times New Roman"/>
                <w:b/>
                <w:sz w:val="16"/>
                <w:szCs w:val="16"/>
              </w:rPr>
              <w:t>Cl](NO</w:t>
            </w:r>
            <w:r w:rsidRPr="00420A20">
              <w:rPr>
                <w:rFonts w:ascii="Times New Roman" w:hAnsi="Times New Roman" w:cs="Times New Roman"/>
                <w:b/>
                <w:sz w:val="16"/>
                <w:szCs w:val="16"/>
                <w:vertAlign w:val="subscript"/>
              </w:rPr>
              <w:t>3</w:t>
            </w:r>
            <w:r w:rsidRPr="00420A20">
              <w:rPr>
                <w:rFonts w:ascii="Times New Roman" w:hAnsi="Times New Roman" w:cs="Times New Roman"/>
                <w:b/>
                <w:sz w:val="16"/>
                <w:szCs w:val="16"/>
              </w:rPr>
              <w:t>)•MeCN</w:t>
            </w:r>
          </w:p>
        </w:tc>
      </w:tr>
      <w:tr w:rsidR="00B67A55" w:rsidRPr="00FF707A" w:rsidTr="00960A6C">
        <w:trPr>
          <w:jc w:val="right"/>
        </w:trPr>
        <w:tc>
          <w:tcPr>
            <w:tcW w:w="2093"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Abbreviation</w:t>
            </w:r>
          </w:p>
        </w:tc>
        <w:tc>
          <w:tcPr>
            <w:tcW w:w="192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Ir•L</w:t>
            </w:r>
            <w:r w:rsidRPr="002652FF">
              <w:rPr>
                <w:rFonts w:ascii="Times New Roman" w:hAnsi="Times New Roman" w:cs="Times New Roman"/>
                <w:sz w:val="16"/>
                <w:szCs w:val="16"/>
                <w:vertAlign w:val="superscript"/>
              </w:rPr>
              <w:t>oPh</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Ir•L</w:t>
            </w:r>
            <w:r w:rsidRPr="002652FF">
              <w:rPr>
                <w:rFonts w:ascii="Times New Roman" w:hAnsi="Times New Roman" w:cs="Times New Roman"/>
                <w:sz w:val="16"/>
                <w:szCs w:val="16"/>
                <w:vertAlign w:val="superscript"/>
              </w:rPr>
              <w:t>mTol</w:t>
            </w:r>
          </w:p>
        </w:tc>
        <w:tc>
          <w:tcPr>
            <w:tcW w:w="1719"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Ir•L</w:t>
            </w:r>
            <w:r w:rsidRPr="00420A20">
              <w:rPr>
                <w:rFonts w:ascii="Times New Roman" w:hAnsi="Times New Roman" w:cs="Times New Roman"/>
                <w:sz w:val="16"/>
                <w:szCs w:val="16"/>
                <w:vertAlign w:val="superscript"/>
              </w:rPr>
              <w:t>m-Ph</w:t>
            </w:r>
            <w:r w:rsidRPr="00420A20">
              <w:rPr>
                <w:rFonts w:ascii="Times New Roman" w:hAnsi="Times New Roman" w:cs="Times New Roman"/>
                <w:sz w:val="16"/>
                <w:szCs w:val="16"/>
              </w:rPr>
              <w:t>•Re</w:t>
            </w:r>
          </w:p>
        </w:tc>
        <w:tc>
          <w:tcPr>
            <w:tcW w:w="1763"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Ir•L</w:t>
            </w:r>
            <w:r w:rsidRPr="00420A20">
              <w:rPr>
                <w:rFonts w:ascii="Times New Roman" w:hAnsi="Times New Roman" w:cs="Times New Roman"/>
                <w:sz w:val="16"/>
                <w:szCs w:val="16"/>
                <w:vertAlign w:val="superscript"/>
              </w:rPr>
              <w:t>p-Ph</w:t>
            </w:r>
            <w:r w:rsidRPr="00420A20">
              <w:rPr>
                <w:rFonts w:ascii="Times New Roman" w:hAnsi="Times New Roman" w:cs="Times New Roman"/>
                <w:sz w:val="16"/>
                <w:szCs w:val="16"/>
              </w:rPr>
              <w:t>•Re</w:t>
            </w:r>
          </w:p>
        </w:tc>
      </w:tr>
      <w:tr w:rsidR="00B67A55" w:rsidRPr="00FF707A" w:rsidTr="00960A6C">
        <w:trPr>
          <w:jc w:val="right"/>
        </w:trPr>
        <w:tc>
          <w:tcPr>
            <w:tcW w:w="2093"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Formula</w:t>
            </w:r>
          </w:p>
        </w:tc>
        <w:tc>
          <w:tcPr>
            <w:tcW w:w="192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C</w:t>
            </w:r>
            <w:r w:rsidRPr="002652FF">
              <w:rPr>
                <w:rFonts w:ascii="Times New Roman" w:hAnsi="Times New Roman" w:cs="Times New Roman"/>
                <w:sz w:val="16"/>
                <w:szCs w:val="16"/>
                <w:vertAlign w:val="subscript"/>
              </w:rPr>
              <w:t>51.5</w:t>
            </w:r>
            <w:r w:rsidRPr="002652FF">
              <w:rPr>
                <w:rFonts w:ascii="Times New Roman" w:hAnsi="Times New Roman" w:cs="Times New Roman"/>
                <w:sz w:val="16"/>
                <w:szCs w:val="16"/>
              </w:rPr>
              <w:t>H</w:t>
            </w:r>
            <w:r w:rsidRPr="002652FF">
              <w:rPr>
                <w:rFonts w:ascii="Times New Roman" w:hAnsi="Times New Roman" w:cs="Times New Roman"/>
                <w:sz w:val="16"/>
                <w:szCs w:val="16"/>
                <w:vertAlign w:val="subscript"/>
              </w:rPr>
              <w:t>41.5</w:t>
            </w:r>
            <w:r w:rsidRPr="002652FF">
              <w:rPr>
                <w:rFonts w:ascii="Times New Roman" w:hAnsi="Times New Roman" w:cs="Times New Roman"/>
                <w:sz w:val="16"/>
                <w:szCs w:val="16"/>
              </w:rPr>
              <w:t>F</w:t>
            </w:r>
            <w:r w:rsidRPr="002652FF">
              <w:rPr>
                <w:rFonts w:ascii="Times New Roman" w:hAnsi="Times New Roman" w:cs="Times New Roman"/>
                <w:sz w:val="16"/>
                <w:szCs w:val="16"/>
                <w:vertAlign w:val="subscript"/>
              </w:rPr>
              <w:t>4</w:t>
            </w:r>
            <w:r w:rsidRPr="002652FF">
              <w:rPr>
                <w:rFonts w:ascii="Times New Roman" w:hAnsi="Times New Roman" w:cs="Times New Roman"/>
                <w:sz w:val="16"/>
                <w:szCs w:val="16"/>
              </w:rPr>
              <w:t>IrN</w:t>
            </w:r>
            <w:r w:rsidRPr="002652FF">
              <w:rPr>
                <w:rFonts w:ascii="Times New Roman" w:hAnsi="Times New Roman" w:cs="Times New Roman"/>
                <w:sz w:val="16"/>
                <w:szCs w:val="16"/>
                <w:vertAlign w:val="subscript"/>
              </w:rPr>
              <w:t>11.5</w:t>
            </w:r>
            <w:r w:rsidRPr="002652FF">
              <w:rPr>
                <w:rFonts w:ascii="Times New Roman" w:hAnsi="Times New Roman" w:cs="Times New Roman"/>
                <w:sz w:val="16"/>
                <w:szCs w:val="16"/>
              </w:rPr>
              <w:t>O</w:t>
            </w:r>
            <w:r w:rsidRPr="002652FF">
              <w:rPr>
                <w:rFonts w:ascii="Times New Roman" w:hAnsi="Times New Roman" w:cs="Times New Roman"/>
                <w:sz w:val="16"/>
                <w:szCs w:val="16"/>
                <w:vertAlign w:val="subscript"/>
              </w:rPr>
              <w:t>8.5</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C</w:t>
            </w:r>
            <w:r w:rsidRPr="002652FF">
              <w:rPr>
                <w:rFonts w:ascii="Times New Roman" w:hAnsi="Times New Roman" w:cs="Times New Roman"/>
                <w:sz w:val="16"/>
                <w:szCs w:val="16"/>
                <w:vertAlign w:val="subscript"/>
              </w:rPr>
              <w:t>104</w:t>
            </w:r>
            <w:r w:rsidRPr="002652FF">
              <w:rPr>
                <w:rFonts w:ascii="Times New Roman" w:hAnsi="Times New Roman" w:cs="Times New Roman"/>
                <w:sz w:val="16"/>
                <w:szCs w:val="16"/>
              </w:rPr>
              <w:t>H</w:t>
            </w:r>
            <w:r w:rsidRPr="002652FF">
              <w:rPr>
                <w:rFonts w:ascii="Times New Roman" w:hAnsi="Times New Roman" w:cs="Times New Roman"/>
                <w:sz w:val="16"/>
                <w:szCs w:val="16"/>
                <w:vertAlign w:val="subscript"/>
              </w:rPr>
              <w:t>89</w:t>
            </w:r>
            <w:r w:rsidRPr="002652FF">
              <w:rPr>
                <w:rFonts w:ascii="Times New Roman" w:hAnsi="Times New Roman" w:cs="Times New Roman"/>
                <w:sz w:val="16"/>
                <w:szCs w:val="16"/>
              </w:rPr>
              <w:t>F</w:t>
            </w:r>
            <w:r w:rsidRPr="002652FF">
              <w:rPr>
                <w:rFonts w:ascii="Times New Roman" w:hAnsi="Times New Roman" w:cs="Times New Roman"/>
                <w:sz w:val="16"/>
                <w:szCs w:val="16"/>
                <w:vertAlign w:val="subscript"/>
              </w:rPr>
              <w:t>8</w:t>
            </w:r>
            <w:r w:rsidRPr="002652FF">
              <w:rPr>
                <w:rFonts w:ascii="Times New Roman" w:hAnsi="Times New Roman" w:cs="Times New Roman"/>
                <w:sz w:val="16"/>
                <w:szCs w:val="16"/>
              </w:rPr>
              <w:t>Ir</w:t>
            </w:r>
            <w:r w:rsidRPr="002652FF">
              <w:rPr>
                <w:rFonts w:ascii="Times New Roman" w:hAnsi="Times New Roman" w:cs="Times New Roman"/>
                <w:sz w:val="16"/>
                <w:szCs w:val="16"/>
                <w:vertAlign w:val="subscript"/>
              </w:rPr>
              <w:t>2</w:t>
            </w:r>
            <w:r w:rsidRPr="002652FF">
              <w:rPr>
                <w:rFonts w:ascii="Times New Roman" w:hAnsi="Times New Roman" w:cs="Times New Roman"/>
                <w:sz w:val="16"/>
                <w:szCs w:val="16"/>
              </w:rPr>
              <w:t>N</w:t>
            </w:r>
            <w:r w:rsidRPr="002652FF">
              <w:rPr>
                <w:rFonts w:ascii="Times New Roman" w:hAnsi="Times New Roman" w:cs="Times New Roman"/>
                <w:sz w:val="16"/>
                <w:szCs w:val="16"/>
                <w:vertAlign w:val="subscript"/>
              </w:rPr>
              <w:t>20</w:t>
            </w:r>
            <w:r w:rsidRPr="002652FF">
              <w:rPr>
                <w:rFonts w:ascii="Times New Roman" w:hAnsi="Times New Roman" w:cs="Times New Roman"/>
                <w:sz w:val="16"/>
                <w:szCs w:val="16"/>
              </w:rPr>
              <w:t>O</w:t>
            </w:r>
            <w:r w:rsidRPr="002652FF">
              <w:rPr>
                <w:rFonts w:ascii="Times New Roman" w:hAnsi="Times New Roman" w:cs="Times New Roman"/>
                <w:sz w:val="16"/>
                <w:szCs w:val="16"/>
                <w:vertAlign w:val="subscript"/>
              </w:rPr>
              <w:t>7.5</w:t>
            </w:r>
          </w:p>
        </w:tc>
        <w:tc>
          <w:tcPr>
            <w:tcW w:w="1719"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C</w:t>
            </w:r>
            <w:r w:rsidRPr="00420A20">
              <w:rPr>
                <w:rFonts w:ascii="Times New Roman" w:hAnsi="Times New Roman" w:cs="Times New Roman"/>
                <w:sz w:val="16"/>
                <w:szCs w:val="16"/>
                <w:vertAlign w:val="subscript"/>
              </w:rPr>
              <w:t>51</w:t>
            </w:r>
            <w:r w:rsidRPr="00420A20">
              <w:rPr>
                <w:rFonts w:ascii="Times New Roman" w:hAnsi="Times New Roman" w:cs="Times New Roman"/>
                <w:sz w:val="16"/>
                <w:szCs w:val="16"/>
              </w:rPr>
              <w:t>H</w:t>
            </w:r>
            <w:r w:rsidRPr="00420A20">
              <w:rPr>
                <w:rFonts w:ascii="Times New Roman" w:hAnsi="Times New Roman" w:cs="Times New Roman"/>
                <w:sz w:val="16"/>
                <w:szCs w:val="16"/>
                <w:vertAlign w:val="subscript"/>
              </w:rPr>
              <w:t>35</w:t>
            </w:r>
            <w:r w:rsidRPr="00420A20">
              <w:rPr>
                <w:rFonts w:ascii="Times New Roman" w:hAnsi="Times New Roman" w:cs="Times New Roman"/>
                <w:sz w:val="16"/>
                <w:szCs w:val="16"/>
              </w:rPr>
              <w:t>ClF</w:t>
            </w:r>
            <w:r w:rsidRPr="00420A20">
              <w:rPr>
                <w:rFonts w:ascii="Times New Roman" w:hAnsi="Times New Roman" w:cs="Times New Roman"/>
                <w:sz w:val="16"/>
                <w:szCs w:val="16"/>
                <w:vertAlign w:val="subscript"/>
              </w:rPr>
              <w:t>4</w:t>
            </w:r>
            <w:r w:rsidRPr="00420A20">
              <w:rPr>
                <w:rFonts w:ascii="Times New Roman" w:hAnsi="Times New Roman" w:cs="Times New Roman"/>
                <w:sz w:val="16"/>
                <w:szCs w:val="16"/>
              </w:rPr>
              <w:t>IrN</w:t>
            </w:r>
            <w:r w:rsidRPr="00420A20">
              <w:rPr>
                <w:rFonts w:ascii="Times New Roman" w:hAnsi="Times New Roman" w:cs="Times New Roman"/>
                <w:sz w:val="16"/>
                <w:szCs w:val="16"/>
                <w:vertAlign w:val="subscript"/>
              </w:rPr>
              <w:t>10</w:t>
            </w:r>
            <w:r w:rsidRPr="00420A20">
              <w:rPr>
                <w:rFonts w:ascii="Times New Roman" w:hAnsi="Times New Roman" w:cs="Times New Roman"/>
                <w:sz w:val="16"/>
                <w:szCs w:val="16"/>
              </w:rPr>
              <w:t>O</w:t>
            </w:r>
            <w:r w:rsidRPr="00420A20">
              <w:rPr>
                <w:rFonts w:ascii="Times New Roman" w:hAnsi="Times New Roman" w:cs="Times New Roman"/>
                <w:sz w:val="16"/>
                <w:szCs w:val="16"/>
                <w:vertAlign w:val="subscript"/>
              </w:rPr>
              <w:t>6</w:t>
            </w:r>
            <w:r w:rsidRPr="00420A20">
              <w:rPr>
                <w:rFonts w:ascii="Times New Roman" w:hAnsi="Times New Roman" w:cs="Times New Roman"/>
                <w:sz w:val="16"/>
                <w:szCs w:val="16"/>
              </w:rPr>
              <w:t>Re</w:t>
            </w:r>
          </w:p>
        </w:tc>
        <w:tc>
          <w:tcPr>
            <w:tcW w:w="1763"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C</w:t>
            </w:r>
            <w:r w:rsidRPr="00420A20">
              <w:rPr>
                <w:rFonts w:ascii="Times New Roman" w:hAnsi="Times New Roman" w:cs="Times New Roman"/>
                <w:sz w:val="16"/>
                <w:szCs w:val="16"/>
                <w:vertAlign w:val="subscript"/>
              </w:rPr>
              <w:t>51</w:t>
            </w:r>
            <w:r w:rsidRPr="00420A20">
              <w:rPr>
                <w:rFonts w:ascii="Times New Roman" w:hAnsi="Times New Roman" w:cs="Times New Roman"/>
                <w:sz w:val="16"/>
                <w:szCs w:val="16"/>
              </w:rPr>
              <w:t>H</w:t>
            </w:r>
            <w:r w:rsidRPr="00420A20">
              <w:rPr>
                <w:rFonts w:ascii="Times New Roman" w:hAnsi="Times New Roman" w:cs="Times New Roman"/>
                <w:sz w:val="16"/>
                <w:szCs w:val="16"/>
                <w:vertAlign w:val="subscript"/>
              </w:rPr>
              <w:t>35</w:t>
            </w:r>
            <w:r w:rsidRPr="00420A20">
              <w:rPr>
                <w:rFonts w:ascii="Times New Roman" w:hAnsi="Times New Roman" w:cs="Times New Roman"/>
                <w:sz w:val="16"/>
                <w:szCs w:val="16"/>
              </w:rPr>
              <w:t>ClF</w:t>
            </w:r>
            <w:r w:rsidRPr="00420A20">
              <w:rPr>
                <w:rFonts w:ascii="Times New Roman" w:hAnsi="Times New Roman" w:cs="Times New Roman"/>
                <w:sz w:val="16"/>
                <w:szCs w:val="16"/>
                <w:vertAlign w:val="subscript"/>
              </w:rPr>
              <w:t>4</w:t>
            </w:r>
            <w:r w:rsidRPr="00420A20">
              <w:rPr>
                <w:rFonts w:ascii="Times New Roman" w:hAnsi="Times New Roman" w:cs="Times New Roman"/>
                <w:sz w:val="16"/>
                <w:szCs w:val="16"/>
              </w:rPr>
              <w:t>IrN</w:t>
            </w:r>
            <w:r w:rsidRPr="00420A20">
              <w:rPr>
                <w:rFonts w:ascii="Times New Roman" w:hAnsi="Times New Roman" w:cs="Times New Roman"/>
                <w:sz w:val="16"/>
                <w:szCs w:val="16"/>
                <w:vertAlign w:val="subscript"/>
              </w:rPr>
              <w:t>10</w:t>
            </w:r>
            <w:r w:rsidRPr="00420A20">
              <w:rPr>
                <w:rFonts w:ascii="Times New Roman" w:hAnsi="Times New Roman" w:cs="Times New Roman"/>
                <w:sz w:val="16"/>
                <w:szCs w:val="16"/>
              </w:rPr>
              <w:t>O</w:t>
            </w:r>
            <w:r w:rsidRPr="00420A20">
              <w:rPr>
                <w:rFonts w:ascii="Times New Roman" w:hAnsi="Times New Roman" w:cs="Times New Roman"/>
                <w:sz w:val="16"/>
                <w:szCs w:val="16"/>
                <w:vertAlign w:val="subscript"/>
              </w:rPr>
              <w:t>6</w:t>
            </w:r>
            <w:r w:rsidRPr="00420A20">
              <w:rPr>
                <w:rFonts w:ascii="Times New Roman" w:hAnsi="Times New Roman" w:cs="Times New Roman"/>
                <w:sz w:val="16"/>
                <w:szCs w:val="16"/>
              </w:rPr>
              <w:t>Re</w:t>
            </w:r>
          </w:p>
        </w:tc>
      </w:tr>
      <w:tr w:rsidR="00B67A55" w:rsidRPr="00FF707A" w:rsidTr="00960A6C">
        <w:trPr>
          <w:jc w:val="right"/>
        </w:trPr>
        <w:tc>
          <w:tcPr>
            <w:tcW w:w="2093"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Molecular weight</w:t>
            </w:r>
          </w:p>
        </w:tc>
        <w:tc>
          <w:tcPr>
            <w:tcW w:w="192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1145.7</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2275.35</w:t>
            </w:r>
          </w:p>
        </w:tc>
        <w:tc>
          <w:tcPr>
            <w:tcW w:w="1719"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1373.74</w:t>
            </w:r>
          </w:p>
        </w:tc>
        <w:tc>
          <w:tcPr>
            <w:tcW w:w="1763"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1373.74</w:t>
            </w:r>
          </w:p>
        </w:tc>
      </w:tr>
      <w:tr w:rsidR="00B67A55" w:rsidRPr="00FF707A" w:rsidTr="00960A6C">
        <w:trPr>
          <w:jc w:val="right"/>
        </w:trPr>
        <w:tc>
          <w:tcPr>
            <w:tcW w:w="2093"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i/>
                <w:sz w:val="16"/>
                <w:szCs w:val="16"/>
              </w:rPr>
              <w:t>T</w:t>
            </w:r>
            <w:r w:rsidRPr="002652FF">
              <w:rPr>
                <w:rFonts w:ascii="Times New Roman" w:hAnsi="Times New Roman" w:cs="Times New Roman"/>
                <w:sz w:val="16"/>
                <w:szCs w:val="16"/>
              </w:rPr>
              <w:t>, K</w:t>
            </w:r>
          </w:p>
        </w:tc>
        <w:tc>
          <w:tcPr>
            <w:tcW w:w="192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100(2)</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100(2)</w:t>
            </w:r>
          </w:p>
        </w:tc>
        <w:tc>
          <w:tcPr>
            <w:tcW w:w="1719"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100(2)</w:t>
            </w:r>
          </w:p>
        </w:tc>
        <w:tc>
          <w:tcPr>
            <w:tcW w:w="1763"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100(2)</w:t>
            </w:r>
          </w:p>
        </w:tc>
      </w:tr>
      <w:tr w:rsidR="00B67A55" w:rsidRPr="00FF707A" w:rsidTr="00960A6C">
        <w:trPr>
          <w:jc w:val="right"/>
        </w:trPr>
        <w:tc>
          <w:tcPr>
            <w:tcW w:w="2093"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Crystal system</w:t>
            </w:r>
          </w:p>
        </w:tc>
        <w:tc>
          <w:tcPr>
            <w:tcW w:w="192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Orthorhombic</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Triclinic</w:t>
            </w:r>
          </w:p>
        </w:tc>
        <w:tc>
          <w:tcPr>
            <w:tcW w:w="1719"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Triclinic</w:t>
            </w:r>
          </w:p>
        </w:tc>
        <w:tc>
          <w:tcPr>
            <w:tcW w:w="1763"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Monoclinic</w:t>
            </w:r>
          </w:p>
        </w:tc>
      </w:tr>
      <w:tr w:rsidR="00B67A55" w:rsidRPr="00FF707A" w:rsidTr="00960A6C">
        <w:trPr>
          <w:jc w:val="right"/>
        </w:trPr>
        <w:tc>
          <w:tcPr>
            <w:tcW w:w="2093"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Space group</w:t>
            </w:r>
          </w:p>
        </w:tc>
        <w:tc>
          <w:tcPr>
            <w:tcW w:w="192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i/>
                <w:sz w:val="16"/>
                <w:szCs w:val="16"/>
              </w:rPr>
              <w:t>F</w:t>
            </w:r>
            <w:r w:rsidRPr="002652FF">
              <w:rPr>
                <w:rFonts w:ascii="Times New Roman" w:hAnsi="Times New Roman" w:cs="Times New Roman"/>
                <w:sz w:val="16"/>
                <w:szCs w:val="16"/>
              </w:rPr>
              <w:t>ddd</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i/>
                <w:sz w:val="16"/>
                <w:szCs w:val="16"/>
              </w:rPr>
              <w:t>P</w:t>
            </w:r>
            <w:r w:rsidRPr="002652FF">
              <w:rPr>
                <w:rFonts w:ascii="Times New Roman" w:hAnsi="Times New Roman" w:cs="Times New Roman"/>
                <w:sz w:val="16"/>
                <w:szCs w:val="16"/>
              </w:rPr>
              <w:t>-1</w:t>
            </w:r>
          </w:p>
        </w:tc>
        <w:tc>
          <w:tcPr>
            <w:tcW w:w="1719" w:type="dxa"/>
          </w:tcPr>
          <w:p w:rsidR="00B67A55" w:rsidRPr="002652FF" w:rsidRDefault="00B67A55" w:rsidP="00960A6C">
            <w:pPr>
              <w:rPr>
                <w:rFonts w:ascii="Times New Roman" w:hAnsi="Times New Roman" w:cs="Times New Roman"/>
                <w:i/>
                <w:sz w:val="16"/>
                <w:szCs w:val="16"/>
              </w:rPr>
            </w:pPr>
            <w:r w:rsidRPr="00420A20">
              <w:rPr>
                <w:rFonts w:ascii="Times New Roman" w:hAnsi="Times New Roman" w:cs="Times New Roman"/>
                <w:i/>
                <w:sz w:val="16"/>
                <w:szCs w:val="16"/>
              </w:rPr>
              <w:t>P</w:t>
            </w:r>
            <w:r w:rsidRPr="00420A20">
              <w:rPr>
                <w:rFonts w:ascii="Times New Roman" w:hAnsi="Times New Roman" w:cs="Times New Roman"/>
                <w:sz w:val="16"/>
                <w:szCs w:val="16"/>
              </w:rPr>
              <w:t>-1</w:t>
            </w:r>
          </w:p>
        </w:tc>
        <w:tc>
          <w:tcPr>
            <w:tcW w:w="1763" w:type="dxa"/>
          </w:tcPr>
          <w:p w:rsidR="00B67A55" w:rsidRPr="002652FF" w:rsidRDefault="00B67A55" w:rsidP="00960A6C">
            <w:pPr>
              <w:rPr>
                <w:rFonts w:ascii="Times New Roman" w:hAnsi="Times New Roman" w:cs="Times New Roman"/>
                <w:i/>
                <w:sz w:val="16"/>
                <w:szCs w:val="16"/>
              </w:rPr>
            </w:pPr>
            <w:r w:rsidRPr="00420A20">
              <w:rPr>
                <w:rFonts w:ascii="Times New Roman" w:hAnsi="Times New Roman" w:cs="Times New Roman"/>
                <w:i/>
                <w:sz w:val="16"/>
                <w:szCs w:val="16"/>
              </w:rPr>
              <w:t>P</w:t>
            </w:r>
            <w:r w:rsidRPr="00420A20">
              <w:rPr>
                <w:rFonts w:ascii="Times New Roman" w:hAnsi="Times New Roman" w:cs="Times New Roman"/>
                <w:sz w:val="16"/>
                <w:szCs w:val="16"/>
              </w:rPr>
              <w:t>2/n</w:t>
            </w:r>
          </w:p>
        </w:tc>
      </w:tr>
      <w:tr w:rsidR="00B67A55" w:rsidRPr="00FF707A" w:rsidTr="00960A6C">
        <w:trPr>
          <w:jc w:val="right"/>
        </w:trPr>
        <w:tc>
          <w:tcPr>
            <w:tcW w:w="2093"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i/>
                <w:sz w:val="16"/>
                <w:szCs w:val="16"/>
              </w:rPr>
              <w:t>a</w:t>
            </w:r>
            <w:r w:rsidRPr="002652FF">
              <w:rPr>
                <w:rFonts w:ascii="Times New Roman" w:hAnsi="Times New Roman" w:cs="Times New Roman"/>
                <w:sz w:val="16"/>
                <w:szCs w:val="16"/>
              </w:rPr>
              <w:t>, Å</w:t>
            </w:r>
          </w:p>
        </w:tc>
        <w:tc>
          <w:tcPr>
            <w:tcW w:w="192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25.9203(10)</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11.7521(3)</w:t>
            </w:r>
          </w:p>
        </w:tc>
        <w:tc>
          <w:tcPr>
            <w:tcW w:w="1719"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10.8363(5)</w:t>
            </w:r>
          </w:p>
        </w:tc>
        <w:tc>
          <w:tcPr>
            <w:tcW w:w="1763"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17.2876(10)</w:t>
            </w:r>
          </w:p>
        </w:tc>
      </w:tr>
      <w:tr w:rsidR="00B67A55" w:rsidRPr="00FF707A" w:rsidTr="00960A6C">
        <w:trPr>
          <w:jc w:val="right"/>
        </w:trPr>
        <w:tc>
          <w:tcPr>
            <w:tcW w:w="2093" w:type="dxa"/>
          </w:tcPr>
          <w:p w:rsidR="00B67A55" w:rsidRPr="002652FF" w:rsidRDefault="00B67A55" w:rsidP="00960A6C">
            <w:pPr>
              <w:rPr>
                <w:rFonts w:ascii="Times New Roman" w:hAnsi="Times New Roman" w:cs="Times New Roman"/>
                <w:i/>
                <w:sz w:val="16"/>
                <w:szCs w:val="16"/>
              </w:rPr>
            </w:pPr>
            <w:r w:rsidRPr="002652FF">
              <w:rPr>
                <w:rFonts w:ascii="Times New Roman" w:hAnsi="Times New Roman" w:cs="Times New Roman"/>
                <w:i/>
                <w:sz w:val="16"/>
                <w:szCs w:val="16"/>
              </w:rPr>
              <w:t>b</w:t>
            </w:r>
            <w:r w:rsidRPr="002652FF">
              <w:rPr>
                <w:rFonts w:ascii="Times New Roman" w:hAnsi="Times New Roman" w:cs="Times New Roman"/>
                <w:sz w:val="16"/>
                <w:szCs w:val="16"/>
              </w:rPr>
              <w:t>, Å</w:t>
            </w:r>
          </w:p>
        </w:tc>
        <w:tc>
          <w:tcPr>
            <w:tcW w:w="192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31.5176(8)</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12.3798(4)</w:t>
            </w:r>
          </w:p>
        </w:tc>
        <w:tc>
          <w:tcPr>
            <w:tcW w:w="1719"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12.5992(7)</w:t>
            </w:r>
          </w:p>
        </w:tc>
        <w:tc>
          <w:tcPr>
            <w:tcW w:w="1763"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13.6694(9)</w:t>
            </w:r>
          </w:p>
        </w:tc>
      </w:tr>
      <w:tr w:rsidR="00B67A55" w:rsidRPr="00FF707A" w:rsidTr="00960A6C">
        <w:trPr>
          <w:jc w:val="right"/>
        </w:trPr>
        <w:tc>
          <w:tcPr>
            <w:tcW w:w="2093" w:type="dxa"/>
          </w:tcPr>
          <w:p w:rsidR="00B67A55" w:rsidRPr="002652FF" w:rsidRDefault="00B67A55" w:rsidP="00960A6C">
            <w:pPr>
              <w:rPr>
                <w:rFonts w:ascii="Times New Roman" w:hAnsi="Times New Roman" w:cs="Times New Roman"/>
                <w:i/>
                <w:sz w:val="16"/>
                <w:szCs w:val="16"/>
              </w:rPr>
            </w:pPr>
            <w:r w:rsidRPr="002652FF">
              <w:rPr>
                <w:rFonts w:ascii="Times New Roman" w:hAnsi="Times New Roman" w:cs="Times New Roman"/>
                <w:i/>
                <w:sz w:val="16"/>
                <w:szCs w:val="16"/>
              </w:rPr>
              <w:t>c</w:t>
            </w:r>
            <w:r w:rsidRPr="002652FF">
              <w:rPr>
                <w:rFonts w:ascii="Times New Roman" w:hAnsi="Times New Roman" w:cs="Times New Roman"/>
                <w:sz w:val="16"/>
                <w:szCs w:val="16"/>
              </w:rPr>
              <w:t>, Å</w:t>
            </w:r>
          </w:p>
        </w:tc>
        <w:tc>
          <w:tcPr>
            <w:tcW w:w="192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46.0262(10)</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34.4727(10)</w:t>
            </w:r>
          </w:p>
        </w:tc>
        <w:tc>
          <w:tcPr>
            <w:tcW w:w="1719"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18.0874(9)</w:t>
            </w:r>
          </w:p>
        </w:tc>
        <w:tc>
          <w:tcPr>
            <w:tcW w:w="1763"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24.8368(14)</w:t>
            </w:r>
          </w:p>
        </w:tc>
      </w:tr>
      <w:tr w:rsidR="00B67A55" w:rsidRPr="00FF707A" w:rsidTr="00960A6C">
        <w:trPr>
          <w:jc w:val="right"/>
        </w:trPr>
        <w:tc>
          <w:tcPr>
            <w:tcW w:w="2093" w:type="dxa"/>
          </w:tcPr>
          <w:p w:rsidR="00B67A55" w:rsidRPr="002652FF" w:rsidRDefault="00B67A55" w:rsidP="00960A6C">
            <w:pPr>
              <w:rPr>
                <w:rFonts w:ascii="Times New Roman" w:hAnsi="Times New Roman" w:cs="Times New Roman"/>
                <w:i/>
                <w:sz w:val="16"/>
                <w:szCs w:val="16"/>
              </w:rPr>
            </w:pPr>
            <w:r w:rsidRPr="002652FF">
              <w:rPr>
                <w:rFonts w:ascii="Times New Roman" w:hAnsi="Times New Roman" w:cs="Times New Roman"/>
                <w:sz w:val="16"/>
                <w:szCs w:val="16"/>
              </w:rPr>
              <w:t>α, deg</w:t>
            </w:r>
          </w:p>
        </w:tc>
        <w:tc>
          <w:tcPr>
            <w:tcW w:w="192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90</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86.2490(10)</w:t>
            </w:r>
          </w:p>
        </w:tc>
        <w:tc>
          <w:tcPr>
            <w:tcW w:w="1719"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77.485(3)</w:t>
            </w:r>
          </w:p>
        </w:tc>
        <w:tc>
          <w:tcPr>
            <w:tcW w:w="1763"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90</w:t>
            </w:r>
          </w:p>
        </w:tc>
      </w:tr>
      <w:tr w:rsidR="00B67A55" w:rsidRPr="00FF707A" w:rsidTr="00960A6C">
        <w:trPr>
          <w:jc w:val="right"/>
        </w:trPr>
        <w:tc>
          <w:tcPr>
            <w:tcW w:w="209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 deg</w:t>
            </w:r>
          </w:p>
        </w:tc>
        <w:tc>
          <w:tcPr>
            <w:tcW w:w="192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90</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85.957(2)</w:t>
            </w:r>
          </w:p>
        </w:tc>
        <w:tc>
          <w:tcPr>
            <w:tcW w:w="1719"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89.899(3)</w:t>
            </w:r>
          </w:p>
        </w:tc>
        <w:tc>
          <w:tcPr>
            <w:tcW w:w="1763"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94.513(2)</w:t>
            </w:r>
          </w:p>
        </w:tc>
      </w:tr>
      <w:tr w:rsidR="00B67A55" w:rsidRPr="00FF707A" w:rsidTr="00960A6C">
        <w:trPr>
          <w:jc w:val="right"/>
        </w:trPr>
        <w:tc>
          <w:tcPr>
            <w:tcW w:w="209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γ, deg</w:t>
            </w:r>
          </w:p>
        </w:tc>
        <w:tc>
          <w:tcPr>
            <w:tcW w:w="192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90</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71.7910(10)</w:t>
            </w:r>
          </w:p>
        </w:tc>
        <w:tc>
          <w:tcPr>
            <w:tcW w:w="1719"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89.764(3)</w:t>
            </w:r>
          </w:p>
        </w:tc>
        <w:tc>
          <w:tcPr>
            <w:tcW w:w="1763"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90</w:t>
            </w:r>
          </w:p>
        </w:tc>
      </w:tr>
      <w:tr w:rsidR="00B67A55" w:rsidRPr="00FF707A" w:rsidTr="00960A6C">
        <w:trPr>
          <w:jc w:val="right"/>
        </w:trPr>
        <w:tc>
          <w:tcPr>
            <w:tcW w:w="209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i/>
                <w:sz w:val="16"/>
                <w:szCs w:val="16"/>
              </w:rPr>
              <w:t>V</w:t>
            </w:r>
            <w:r w:rsidRPr="002652FF">
              <w:rPr>
                <w:rFonts w:ascii="Times New Roman" w:hAnsi="Times New Roman" w:cs="Times New Roman"/>
                <w:sz w:val="16"/>
                <w:szCs w:val="16"/>
              </w:rPr>
              <w:t>, Å</w:t>
            </w:r>
            <w:r w:rsidRPr="002652FF">
              <w:rPr>
                <w:rFonts w:ascii="Times New Roman" w:hAnsi="Times New Roman" w:cs="Times New Roman"/>
                <w:sz w:val="16"/>
                <w:szCs w:val="16"/>
                <w:vertAlign w:val="superscript"/>
              </w:rPr>
              <w:t>3</w:t>
            </w:r>
          </w:p>
        </w:tc>
        <w:tc>
          <w:tcPr>
            <w:tcW w:w="192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37600.9(19)</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4747.4(2)</w:t>
            </w:r>
          </w:p>
        </w:tc>
        <w:tc>
          <w:tcPr>
            <w:tcW w:w="1719"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2410.7(2)</w:t>
            </w:r>
          </w:p>
        </w:tc>
        <w:tc>
          <w:tcPr>
            <w:tcW w:w="1763"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5851.0(6)</w:t>
            </w:r>
          </w:p>
        </w:tc>
      </w:tr>
      <w:tr w:rsidR="00B67A55" w:rsidRPr="00FF707A" w:rsidTr="00960A6C">
        <w:trPr>
          <w:jc w:val="right"/>
        </w:trPr>
        <w:tc>
          <w:tcPr>
            <w:tcW w:w="2093" w:type="dxa"/>
          </w:tcPr>
          <w:p w:rsidR="00B67A55" w:rsidRPr="002652FF" w:rsidRDefault="00B67A55" w:rsidP="00960A6C">
            <w:pPr>
              <w:rPr>
                <w:rFonts w:ascii="Times New Roman" w:hAnsi="Times New Roman" w:cs="Times New Roman"/>
                <w:i/>
                <w:sz w:val="16"/>
                <w:szCs w:val="16"/>
              </w:rPr>
            </w:pPr>
            <w:r w:rsidRPr="002652FF">
              <w:rPr>
                <w:rFonts w:ascii="Times New Roman" w:hAnsi="Times New Roman" w:cs="Times New Roman"/>
                <w:i/>
                <w:sz w:val="16"/>
                <w:szCs w:val="16"/>
              </w:rPr>
              <w:t>Z</w:t>
            </w:r>
          </w:p>
        </w:tc>
        <w:tc>
          <w:tcPr>
            <w:tcW w:w="192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32</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2</w:t>
            </w:r>
          </w:p>
        </w:tc>
        <w:tc>
          <w:tcPr>
            <w:tcW w:w="1719"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2</w:t>
            </w:r>
          </w:p>
        </w:tc>
        <w:tc>
          <w:tcPr>
            <w:tcW w:w="1763"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4</w:t>
            </w:r>
          </w:p>
        </w:tc>
      </w:tr>
      <w:tr w:rsidR="00B67A55" w:rsidRPr="00FF707A" w:rsidTr="00960A6C">
        <w:trPr>
          <w:jc w:val="right"/>
        </w:trPr>
        <w:tc>
          <w:tcPr>
            <w:tcW w:w="2093" w:type="dxa"/>
          </w:tcPr>
          <w:p w:rsidR="00B67A55" w:rsidRPr="002652FF" w:rsidRDefault="00B67A55" w:rsidP="00960A6C">
            <w:pPr>
              <w:rPr>
                <w:rFonts w:ascii="Times New Roman" w:hAnsi="Times New Roman" w:cs="Times New Roman"/>
                <w:i/>
                <w:sz w:val="16"/>
                <w:szCs w:val="16"/>
              </w:rPr>
            </w:pPr>
            <w:r w:rsidRPr="002652FF">
              <w:rPr>
                <w:rFonts w:ascii="Times New Roman" w:hAnsi="Times New Roman" w:cs="Times New Roman"/>
                <w:sz w:val="16"/>
                <w:szCs w:val="16"/>
              </w:rPr>
              <w:t>ρ, g cm</w:t>
            </w:r>
            <w:r w:rsidRPr="002652FF">
              <w:rPr>
                <w:rFonts w:ascii="Times New Roman" w:hAnsi="Times New Roman" w:cs="Times New Roman"/>
                <w:sz w:val="16"/>
                <w:szCs w:val="16"/>
                <w:vertAlign w:val="superscript"/>
              </w:rPr>
              <w:t>-3</w:t>
            </w:r>
          </w:p>
        </w:tc>
        <w:tc>
          <w:tcPr>
            <w:tcW w:w="192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1.619</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1.592</w:t>
            </w:r>
          </w:p>
        </w:tc>
        <w:tc>
          <w:tcPr>
            <w:tcW w:w="1719"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1.892</w:t>
            </w:r>
          </w:p>
        </w:tc>
        <w:tc>
          <w:tcPr>
            <w:tcW w:w="1763"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1.559</w:t>
            </w:r>
          </w:p>
        </w:tc>
      </w:tr>
      <w:tr w:rsidR="00B67A55" w:rsidRPr="00FF707A" w:rsidTr="00960A6C">
        <w:trPr>
          <w:jc w:val="right"/>
        </w:trPr>
        <w:tc>
          <w:tcPr>
            <w:tcW w:w="209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Crystal size, mm</w:t>
            </w:r>
            <w:r w:rsidRPr="002652FF">
              <w:rPr>
                <w:rFonts w:ascii="Times New Roman" w:hAnsi="Times New Roman" w:cs="Times New Roman"/>
                <w:sz w:val="16"/>
                <w:szCs w:val="16"/>
                <w:vertAlign w:val="superscript"/>
              </w:rPr>
              <w:t>3</w:t>
            </w:r>
          </w:p>
        </w:tc>
        <w:tc>
          <w:tcPr>
            <w:tcW w:w="192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0.10 x 0.05 x 0.05</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0.20 x 0.08 x 0.06</w:t>
            </w:r>
          </w:p>
        </w:tc>
        <w:tc>
          <w:tcPr>
            <w:tcW w:w="1719"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0.21 x 0.11 x 0.07</w:t>
            </w:r>
          </w:p>
        </w:tc>
        <w:tc>
          <w:tcPr>
            <w:tcW w:w="1763"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0.10 x 0.06 x 0.06</w:t>
            </w:r>
          </w:p>
        </w:tc>
      </w:tr>
      <w:tr w:rsidR="00B67A55" w:rsidRPr="00FF707A" w:rsidTr="00960A6C">
        <w:trPr>
          <w:jc w:val="right"/>
        </w:trPr>
        <w:tc>
          <w:tcPr>
            <w:tcW w:w="209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µ, mm</w:t>
            </w:r>
            <w:r w:rsidRPr="002652FF">
              <w:rPr>
                <w:rFonts w:ascii="Times New Roman" w:hAnsi="Times New Roman" w:cs="Times New Roman"/>
                <w:sz w:val="16"/>
                <w:szCs w:val="16"/>
                <w:vertAlign w:val="superscript"/>
              </w:rPr>
              <w:t>-1</w:t>
            </w:r>
          </w:p>
        </w:tc>
        <w:tc>
          <w:tcPr>
            <w:tcW w:w="192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2.916</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2.886</w:t>
            </w:r>
          </w:p>
        </w:tc>
        <w:tc>
          <w:tcPr>
            <w:tcW w:w="1719"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5.399</w:t>
            </w:r>
          </w:p>
        </w:tc>
        <w:tc>
          <w:tcPr>
            <w:tcW w:w="1763"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4.449</w:t>
            </w:r>
          </w:p>
        </w:tc>
      </w:tr>
      <w:tr w:rsidR="00B67A55" w:rsidRPr="00FF707A" w:rsidTr="00960A6C">
        <w:trPr>
          <w:jc w:val="right"/>
        </w:trPr>
        <w:tc>
          <w:tcPr>
            <w:tcW w:w="209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Data, restraints, parameters</w:t>
            </w:r>
          </w:p>
        </w:tc>
        <w:tc>
          <w:tcPr>
            <w:tcW w:w="192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8391, 537, 649</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16688, 1209, 1270</w:t>
            </w:r>
          </w:p>
        </w:tc>
        <w:tc>
          <w:tcPr>
            <w:tcW w:w="1719"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8607, 0, 668</w:t>
            </w:r>
          </w:p>
        </w:tc>
        <w:tc>
          <w:tcPr>
            <w:tcW w:w="1763"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13450, 9, 632</w:t>
            </w:r>
          </w:p>
        </w:tc>
      </w:tr>
      <w:tr w:rsidR="00B67A55" w:rsidRPr="00FF707A" w:rsidTr="00960A6C">
        <w:trPr>
          <w:jc w:val="right"/>
        </w:trPr>
        <w:tc>
          <w:tcPr>
            <w:tcW w:w="209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 xml:space="preserve">Final </w:t>
            </w:r>
            <w:r w:rsidRPr="002652FF">
              <w:rPr>
                <w:rFonts w:ascii="Times New Roman" w:hAnsi="Times New Roman" w:cs="Times New Roman"/>
                <w:i/>
                <w:sz w:val="16"/>
                <w:szCs w:val="16"/>
              </w:rPr>
              <w:t>R</w:t>
            </w:r>
            <w:r w:rsidRPr="002652FF">
              <w:rPr>
                <w:rFonts w:ascii="Times New Roman" w:hAnsi="Times New Roman" w:cs="Times New Roman"/>
                <w:sz w:val="16"/>
                <w:szCs w:val="16"/>
              </w:rPr>
              <w:t xml:space="preserve">1, </w:t>
            </w:r>
            <w:r w:rsidRPr="002652FF">
              <w:rPr>
                <w:rFonts w:ascii="Times New Roman" w:hAnsi="Times New Roman" w:cs="Times New Roman"/>
                <w:i/>
                <w:sz w:val="16"/>
                <w:szCs w:val="16"/>
              </w:rPr>
              <w:t>wR</w:t>
            </w:r>
            <w:r w:rsidRPr="002652FF">
              <w:rPr>
                <w:rFonts w:ascii="Times New Roman" w:hAnsi="Times New Roman" w:cs="Times New Roman"/>
                <w:sz w:val="16"/>
                <w:szCs w:val="16"/>
              </w:rPr>
              <w:t>2</w:t>
            </w:r>
            <w:r w:rsidRPr="002652FF">
              <w:rPr>
                <w:rFonts w:ascii="Times New Roman" w:hAnsi="Times New Roman" w:cs="Times New Roman"/>
                <w:i/>
                <w:sz w:val="16"/>
                <w:szCs w:val="16"/>
                <w:vertAlign w:val="superscript"/>
              </w:rPr>
              <w:t>a</w:t>
            </w:r>
          </w:p>
        </w:tc>
        <w:tc>
          <w:tcPr>
            <w:tcW w:w="192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0.0577, 0.1236</w:t>
            </w:r>
          </w:p>
        </w:tc>
        <w:tc>
          <w:tcPr>
            <w:tcW w:w="1985"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0.0776, 0.2386</w:t>
            </w:r>
          </w:p>
        </w:tc>
        <w:tc>
          <w:tcPr>
            <w:tcW w:w="1719"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0.0312, 0.0864</w:t>
            </w:r>
          </w:p>
        </w:tc>
        <w:tc>
          <w:tcPr>
            <w:tcW w:w="1763" w:type="dxa"/>
          </w:tcPr>
          <w:p w:rsidR="00B67A55" w:rsidRPr="002652FF" w:rsidRDefault="00B67A55" w:rsidP="00960A6C">
            <w:pPr>
              <w:rPr>
                <w:rFonts w:ascii="Times New Roman" w:hAnsi="Times New Roman" w:cs="Times New Roman"/>
                <w:sz w:val="16"/>
                <w:szCs w:val="16"/>
              </w:rPr>
            </w:pPr>
            <w:r w:rsidRPr="00420A20">
              <w:rPr>
                <w:rFonts w:ascii="Times New Roman" w:hAnsi="Times New Roman" w:cs="Times New Roman"/>
                <w:sz w:val="16"/>
                <w:szCs w:val="16"/>
              </w:rPr>
              <w:t>0.0473, 0.1091</w:t>
            </w:r>
          </w:p>
        </w:tc>
      </w:tr>
    </w:tbl>
    <w:p w:rsidR="00B67A55" w:rsidRPr="00FF707A" w:rsidRDefault="00B67A55" w:rsidP="00B67A55">
      <w:pPr>
        <w:rPr>
          <w:rFonts w:ascii="Times New Roman" w:hAnsi="Times New Roman" w:cs="Times New Roman"/>
          <w:b/>
        </w:rPr>
      </w:pPr>
    </w:p>
    <w:p w:rsidR="00B67A55" w:rsidRPr="00FF707A" w:rsidRDefault="00B67A55" w:rsidP="00B67A55">
      <w:pPr>
        <w:rPr>
          <w:rFonts w:ascii="Times New Roman" w:hAnsi="Times New Roman" w:cs="Times New Roman"/>
          <w:b/>
        </w:rPr>
      </w:pPr>
    </w:p>
    <w:p w:rsidR="00B67A55" w:rsidRPr="00FF707A" w:rsidRDefault="00B67A55" w:rsidP="00B67A55">
      <w:pPr>
        <w:rPr>
          <w:rFonts w:ascii="Times New Roman" w:hAnsi="Times New Roman" w:cs="Times New Roman"/>
        </w:rPr>
      </w:pPr>
    </w:p>
    <w:p w:rsidR="00B67A55" w:rsidRPr="00FF707A" w:rsidRDefault="00B67A55" w:rsidP="00B67A55">
      <w:pPr>
        <w:rPr>
          <w:rFonts w:ascii="Times New Roman" w:hAnsi="Times New Roman" w:cs="Times New Roman"/>
        </w:rPr>
      </w:pPr>
    </w:p>
    <w:p w:rsidR="00B67A55" w:rsidRPr="00FF707A" w:rsidRDefault="00B67A55" w:rsidP="00B67A55">
      <w:pPr>
        <w:rPr>
          <w:rFonts w:ascii="Times New Roman" w:hAnsi="Times New Roman" w:cs="Times New Roman"/>
        </w:rPr>
      </w:pPr>
    </w:p>
    <w:p w:rsidR="00B67A55" w:rsidRPr="00FF707A" w:rsidRDefault="00B67A55" w:rsidP="00B67A55">
      <w:pPr>
        <w:rPr>
          <w:rFonts w:ascii="Times New Roman" w:hAnsi="Times New Roman" w:cs="Times New Roman"/>
        </w:rPr>
      </w:pPr>
    </w:p>
    <w:p w:rsidR="00B67A55" w:rsidRPr="00FF707A" w:rsidRDefault="00B67A55" w:rsidP="00B67A55">
      <w:pPr>
        <w:rPr>
          <w:rFonts w:ascii="Times New Roman" w:hAnsi="Times New Roman" w:cs="Times New Roman"/>
        </w:rPr>
      </w:pPr>
    </w:p>
    <w:p w:rsidR="00B67A55" w:rsidRPr="00FF707A" w:rsidRDefault="00B67A55" w:rsidP="00B67A55">
      <w:pPr>
        <w:rPr>
          <w:rFonts w:ascii="Times New Roman" w:hAnsi="Times New Roman" w:cs="Times New Roman"/>
        </w:rPr>
      </w:pPr>
    </w:p>
    <w:p w:rsidR="00B67A55" w:rsidRPr="00FF707A" w:rsidRDefault="00B67A55" w:rsidP="00B67A55">
      <w:pPr>
        <w:rPr>
          <w:rFonts w:ascii="Times New Roman" w:hAnsi="Times New Roman" w:cs="Times New Roman"/>
          <w:lang w:val="en-US"/>
        </w:rPr>
      </w:pPr>
    </w:p>
    <w:p w:rsidR="00B67A55" w:rsidRPr="00FF707A" w:rsidRDefault="00B67A55" w:rsidP="00B67A55">
      <w:pPr>
        <w:rPr>
          <w:rFonts w:ascii="Times New Roman" w:hAnsi="Times New Roman" w:cs="Times New Roman"/>
          <w:b/>
        </w:rPr>
      </w:pPr>
    </w:p>
    <w:p w:rsidR="00B67A55" w:rsidRPr="00FF707A" w:rsidRDefault="00B67A55" w:rsidP="00B67A55">
      <w:pPr>
        <w:autoSpaceDE w:val="0"/>
        <w:autoSpaceDN w:val="0"/>
        <w:adjustRightInd w:val="0"/>
        <w:spacing w:after="0" w:line="240" w:lineRule="auto"/>
        <w:rPr>
          <w:rFonts w:ascii="Times New Roman" w:hAnsi="Times New Roman" w:cs="Times New Roman"/>
        </w:rPr>
      </w:pPr>
    </w:p>
    <w:p w:rsidR="00B67A55" w:rsidRPr="00FF707A" w:rsidRDefault="00B67A55" w:rsidP="00B67A55">
      <w:pPr>
        <w:rPr>
          <w:rFonts w:ascii="Times New Roman" w:hAnsi="Times New Roman" w:cs="Times New Roman"/>
        </w:rPr>
      </w:pPr>
    </w:p>
    <w:p w:rsidR="00B67A55" w:rsidRPr="002652FF" w:rsidRDefault="00B67A55" w:rsidP="00B67A55">
      <w:pPr>
        <w:jc w:val="center"/>
        <w:rPr>
          <w:rFonts w:ascii="Times New Roman" w:hAnsi="Times New Roman" w:cs="Times New Roman"/>
          <w:sz w:val="20"/>
          <w:szCs w:val="20"/>
          <w:lang w:val="en-US"/>
        </w:rPr>
      </w:pPr>
      <w:r w:rsidRPr="002652FF">
        <w:rPr>
          <w:rFonts w:ascii="Times New Roman" w:hAnsi="Times New Roman" w:cs="Times New Roman"/>
          <w:b/>
          <w:sz w:val="20"/>
          <w:szCs w:val="20"/>
        </w:rPr>
        <w:lastRenderedPageBreak/>
        <w:t>Table 5.</w:t>
      </w:r>
      <w:r>
        <w:rPr>
          <w:rFonts w:ascii="Times New Roman" w:hAnsi="Times New Roman" w:cs="Times New Roman"/>
          <w:b/>
          <w:sz w:val="20"/>
          <w:szCs w:val="20"/>
        </w:rPr>
        <w:t>8</w:t>
      </w:r>
      <w:r w:rsidRPr="002652FF">
        <w:rPr>
          <w:rFonts w:ascii="Times New Roman" w:hAnsi="Times New Roman" w:cs="Times New Roman"/>
          <w:b/>
          <w:sz w:val="20"/>
          <w:szCs w:val="20"/>
        </w:rPr>
        <w:t xml:space="preserve">   </w:t>
      </w:r>
      <w:r w:rsidRPr="002652FF">
        <w:rPr>
          <w:rFonts w:ascii="Times New Roman" w:hAnsi="Times New Roman" w:cs="Times New Roman"/>
          <w:b/>
          <w:sz w:val="20"/>
          <w:szCs w:val="20"/>
          <w:lang w:val="en-US"/>
        </w:rPr>
        <w:t xml:space="preserve">Crystal parameters, data collection and refinement details </w:t>
      </w:r>
      <w:r w:rsidRPr="002652FF">
        <w:rPr>
          <w:rFonts w:ascii="Times New Roman" w:hAnsi="Times New Roman" w:cs="Times New Roman"/>
          <w:b/>
          <w:sz w:val="20"/>
          <w:szCs w:val="20"/>
        </w:rPr>
        <w:t>(Ir•L</w:t>
      </w:r>
      <w:r w:rsidRPr="002652FF">
        <w:rPr>
          <w:rFonts w:ascii="Times New Roman" w:hAnsi="Times New Roman" w:cs="Times New Roman"/>
          <w:b/>
          <w:sz w:val="20"/>
          <w:szCs w:val="20"/>
          <w:vertAlign w:val="superscript"/>
        </w:rPr>
        <w:t>o- Ph</w:t>
      </w:r>
      <w:r w:rsidRPr="002652FF">
        <w:rPr>
          <w:rFonts w:ascii="Times New Roman" w:hAnsi="Times New Roman" w:cs="Times New Roman"/>
          <w:b/>
          <w:sz w:val="20"/>
          <w:szCs w:val="20"/>
        </w:rPr>
        <w:t xml:space="preserve"> •Re)</w:t>
      </w:r>
      <w:r>
        <w:rPr>
          <w:rFonts w:ascii="Times New Roman" w:hAnsi="Times New Roman" w:cs="Times New Roman"/>
          <w:b/>
          <w:sz w:val="20"/>
          <w:szCs w:val="20"/>
        </w:rPr>
        <w:t>,</w:t>
      </w:r>
      <w:r w:rsidRPr="002652FF">
        <w:rPr>
          <w:rFonts w:ascii="Times New Roman" w:hAnsi="Times New Roman" w:cs="Times New Roman"/>
          <w:b/>
          <w:sz w:val="20"/>
          <w:szCs w:val="20"/>
        </w:rPr>
        <w:t xml:space="preserve"> (Ir•L</w:t>
      </w:r>
      <w:r w:rsidRPr="002652FF">
        <w:rPr>
          <w:rFonts w:ascii="Times New Roman" w:hAnsi="Times New Roman" w:cs="Times New Roman"/>
          <w:b/>
          <w:sz w:val="20"/>
          <w:szCs w:val="20"/>
          <w:vertAlign w:val="superscript"/>
        </w:rPr>
        <w:t>naph</w:t>
      </w:r>
      <w:r w:rsidRPr="002652FF">
        <w:rPr>
          <w:rFonts w:ascii="Times New Roman" w:hAnsi="Times New Roman" w:cs="Times New Roman"/>
          <w:b/>
          <w:sz w:val="20"/>
          <w:szCs w:val="20"/>
        </w:rPr>
        <w:t xml:space="preserve"> •Re)</w:t>
      </w:r>
      <w:r>
        <w:rPr>
          <w:rFonts w:ascii="Times New Roman" w:hAnsi="Times New Roman" w:cs="Times New Roman"/>
          <w:b/>
          <w:sz w:val="20"/>
          <w:szCs w:val="20"/>
        </w:rPr>
        <w:t>,</w:t>
      </w:r>
      <w:r w:rsidRPr="002652FF">
        <w:rPr>
          <w:rFonts w:ascii="Times New Roman" w:hAnsi="Times New Roman" w:cs="Times New Roman"/>
          <w:b/>
          <w:sz w:val="20"/>
          <w:szCs w:val="20"/>
        </w:rPr>
        <w:t xml:space="preserve"> (Ir•L</w:t>
      </w:r>
      <w:r w:rsidRPr="002652FF">
        <w:rPr>
          <w:rFonts w:ascii="Times New Roman" w:hAnsi="Times New Roman" w:cs="Times New Roman"/>
          <w:b/>
          <w:sz w:val="20"/>
          <w:szCs w:val="20"/>
          <w:vertAlign w:val="superscript"/>
        </w:rPr>
        <w:t>o-Ph</w:t>
      </w:r>
      <w:r w:rsidRPr="002652FF">
        <w:rPr>
          <w:rFonts w:ascii="Times New Roman" w:hAnsi="Times New Roman" w:cs="Times New Roman"/>
          <w:b/>
          <w:sz w:val="20"/>
          <w:szCs w:val="20"/>
        </w:rPr>
        <w:t>•py•Re)</w:t>
      </w:r>
      <w:r w:rsidRPr="00420A20">
        <w:rPr>
          <w:rFonts w:ascii="Times New Roman" w:hAnsi="Times New Roman" w:cs="Times New Roman"/>
          <w:b/>
          <w:sz w:val="24"/>
          <w:szCs w:val="24"/>
          <w:vertAlign w:val="subscript"/>
        </w:rPr>
        <w:t xml:space="preserve"> </w:t>
      </w:r>
      <w:r>
        <w:rPr>
          <w:rFonts w:ascii="Times New Roman" w:hAnsi="Times New Roman" w:cs="Times New Roman"/>
          <w:b/>
          <w:sz w:val="20"/>
          <w:szCs w:val="20"/>
        </w:rPr>
        <w:t xml:space="preserve">and </w:t>
      </w:r>
      <w:r w:rsidRPr="002652FF">
        <w:rPr>
          <w:rFonts w:ascii="Times New Roman" w:hAnsi="Times New Roman" w:cs="Times New Roman"/>
          <w:b/>
          <w:sz w:val="20"/>
          <w:szCs w:val="20"/>
        </w:rPr>
        <w:t>(Re</w:t>
      </w:r>
      <w:r w:rsidRPr="002652FF">
        <w:rPr>
          <w:rFonts w:ascii="Times New Roman" w:hAnsi="Times New Roman" w:cs="Times New Roman"/>
          <w:sz w:val="20"/>
          <w:szCs w:val="20"/>
        </w:rPr>
        <w:t>•</w:t>
      </w:r>
      <w:r w:rsidRPr="002652FF">
        <w:rPr>
          <w:rFonts w:ascii="Times New Roman" w:hAnsi="Times New Roman" w:cs="Times New Roman"/>
          <w:b/>
          <w:sz w:val="20"/>
          <w:szCs w:val="20"/>
        </w:rPr>
        <w:t>py</w:t>
      </w:r>
      <w:r w:rsidRPr="002652FF">
        <w:rPr>
          <w:rFonts w:ascii="Times New Roman" w:hAnsi="Times New Roman" w:cs="Times New Roman"/>
          <w:sz w:val="20"/>
          <w:szCs w:val="20"/>
        </w:rPr>
        <w:t>•</w:t>
      </w:r>
      <w:r w:rsidRPr="002652FF">
        <w:rPr>
          <w:rFonts w:ascii="Times New Roman" w:hAnsi="Times New Roman" w:cs="Times New Roman"/>
          <w:b/>
          <w:sz w:val="20"/>
          <w:szCs w:val="20"/>
        </w:rPr>
        <w:t>L</w:t>
      </w:r>
      <w:r w:rsidRPr="002652FF">
        <w:rPr>
          <w:rFonts w:ascii="Times New Roman" w:hAnsi="Times New Roman" w:cs="Times New Roman"/>
          <w:b/>
          <w:sz w:val="20"/>
          <w:szCs w:val="20"/>
          <w:vertAlign w:val="superscript"/>
        </w:rPr>
        <w:t>Me</w:t>
      </w:r>
      <w:r w:rsidRPr="002652FF">
        <w:rPr>
          <w:rFonts w:ascii="Times New Roman" w:hAnsi="Times New Roman" w:cs="Times New Roman"/>
          <w:b/>
          <w:sz w:val="20"/>
          <w:szCs w:val="20"/>
        </w:rPr>
        <w:t>)</w:t>
      </w:r>
    </w:p>
    <w:p w:rsidR="00B67A55" w:rsidRPr="00FF707A" w:rsidRDefault="00B67A55" w:rsidP="00B67A55">
      <w:pPr>
        <w:rPr>
          <w:rFonts w:ascii="Times New Roman" w:hAnsi="Times New Roman" w:cs="Times New Roman"/>
          <w:b/>
        </w:rPr>
      </w:pPr>
    </w:p>
    <w:tbl>
      <w:tblPr>
        <w:tblW w:w="9119" w:type="dxa"/>
        <w:tblLayout w:type="fixed"/>
        <w:tblLook w:val="04A0" w:firstRow="1" w:lastRow="0" w:firstColumn="1" w:lastColumn="0" w:noHBand="0" w:noVBand="1"/>
      </w:tblPr>
      <w:tblGrid>
        <w:gridCol w:w="2093"/>
        <w:gridCol w:w="1984"/>
        <w:gridCol w:w="1843"/>
        <w:gridCol w:w="1418"/>
        <w:gridCol w:w="1781"/>
      </w:tblGrid>
      <w:tr w:rsidR="00B67A55" w:rsidRPr="00366F86" w:rsidTr="00960A6C">
        <w:tc>
          <w:tcPr>
            <w:tcW w:w="2093"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b/>
                <w:sz w:val="16"/>
                <w:szCs w:val="16"/>
              </w:rPr>
              <w:t>Complex</w:t>
            </w:r>
          </w:p>
        </w:tc>
        <w:tc>
          <w:tcPr>
            <w:tcW w:w="1984" w:type="dxa"/>
          </w:tcPr>
          <w:p w:rsidR="00B67A55" w:rsidRPr="00CE3948" w:rsidRDefault="00B67A55" w:rsidP="00960A6C">
            <w:pPr>
              <w:rPr>
                <w:rFonts w:ascii="Times New Roman" w:hAnsi="Times New Roman" w:cs="Times New Roman"/>
                <w:b/>
                <w:sz w:val="16"/>
                <w:szCs w:val="16"/>
                <w:lang w:val="es-ES_tradnl"/>
              </w:rPr>
            </w:pPr>
            <w:r w:rsidRPr="00CE3948">
              <w:rPr>
                <w:rFonts w:ascii="Times New Roman" w:hAnsi="Times New Roman" w:cs="Times New Roman"/>
                <w:b/>
                <w:sz w:val="16"/>
                <w:szCs w:val="16"/>
                <w:lang w:val="es-ES_tradnl"/>
              </w:rPr>
              <w:t>[Ir(F</w:t>
            </w:r>
            <w:r w:rsidRPr="00CE3948">
              <w:rPr>
                <w:rFonts w:ascii="Times New Roman" w:hAnsi="Times New Roman" w:cs="Times New Roman"/>
                <w:b/>
                <w:sz w:val="16"/>
                <w:szCs w:val="16"/>
                <w:vertAlign w:val="subscript"/>
                <w:lang w:val="es-ES_tradnl"/>
              </w:rPr>
              <w:t>2</w:t>
            </w:r>
            <w:r w:rsidRPr="00CE3948">
              <w:rPr>
                <w:rFonts w:ascii="Times New Roman" w:hAnsi="Times New Roman" w:cs="Times New Roman"/>
                <w:b/>
                <w:sz w:val="16"/>
                <w:szCs w:val="16"/>
                <w:lang w:val="es-ES_tradnl"/>
              </w:rPr>
              <w:t>ppy)</w:t>
            </w:r>
            <w:r w:rsidRPr="00CE3948">
              <w:rPr>
                <w:rFonts w:ascii="Times New Roman" w:hAnsi="Times New Roman" w:cs="Times New Roman"/>
                <w:b/>
                <w:sz w:val="16"/>
                <w:szCs w:val="16"/>
                <w:vertAlign w:val="subscript"/>
                <w:lang w:val="es-ES_tradnl"/>
              </w:rPr>
              <w:t>2</w:t>
            </w:r>
            <w:r w:rsidRPr="00CE3948">
              <w:rPr>
                <w:rFonts w:ascii="Times New Roman" w:hAnsi="Times New Roman" w:cs="Times New Roman"/>
                <w:b/>
                <w:sz w:val="16"/>
                <w:szCs w:val="16"/>
                <w:lang w:val="es-ES_tradnl"/>
              </w:rPr>
              <w:t>(L</w:t>
            </w:r>
            <w:r w:rsidRPr="00CE3948">
              <w:rPr>
                <w:rFonts w:ascii="Times New Roman" w:hAnsi="Times New Roman" w:cs="Times New Roman"/>
                <w:b/>
                <w:sz w:val="16"/>
                <w:szCs w:val="16"/>
                <w:vertAlign w:val="superscript"/>
                <w:lang w:val="es-ES_tradnl"/>
              </w:rPr>
              <w:t>o-Ph</w:t>
            </w:r>
            <w:r w:rsidRPr="00CE3948">
              <w:rPr>
                <w:rFonts w:ascii="Times New Roman" w:hAnsi="Times New Roman" w:cs="Times New Roman"/>
                <w:b/>
                <w:sz w:val="16"/>
                <w:szCs w:val="16"/>
                <w:lang w:val="es-ES_tradnl"/>
              </w:rPr>
              <w:t>)Re(CO)</w:t>
            </w:r>
            <w:r w:rsidRPr="00CE3948">
              <w:rPr>
                <w:rFonts w:ascii="Times New Roman" w:hAnsi="Times New Roman" w:cs="Times New Roman"/>
                <w:b/>
                <w:sz w:val="16"/>
                <w:szCs w:val="16"/>
                <w:vertAlign w:val="subscript"/>
                <w:lang w:val="es-ES_tradnl"/>
              </w:rPr>
              <w:t>3</w:t>
            </w:r>
            <w:r w:rsidRPr="00CE3948">
              <w:rPr>
                <w:rFonts w:ascii="Times New Roman" w:hAnsi="Times New Roman" w:cs="Times New Roman"/>
                <w:b/>
                <w:sz w:val="16"/>
                <w:szCs w:val="16"/>
                <w:lang w:val="es-ES_tradnl"/>
              </w:rPr>
              <w:t>Cl](PF</w:t>
            </w:r>
            <w:r w:rsidRPr="00CE3948">
              <w:rPr>
                <w:rFonts w:ascii="Times New Roman" w:hAnsi="Times New Roman" w:cs="Times New Roman"/>
                <w:b/>
                <w:sz w:val="16"/>
                <w:szCs w:val="16"/>
                <w:vertAlign w:val="subscript"/>
                <w:lang w:val="es-ES_tradnl"/>
              </w:rPr>
              <w:t>6</w:t>
            </w:r>
            <w:r w:rsidRPr="00CE3948">
              <w:rPr>
                <w:rFonts w:ascii="Times New Roman" w:hAnsi="Times New Roman" w:cs="Times New Roman"/>
                <w:b/>
                <w:sz w:val="16"/>
                <w:szCs w:val="16"/>
                <w:lang w:val="es-ES_tradnl"/>
              </w:rPr>
              <w:t>)•MeCN</w:t>
            </w:r>
          </w:p>
        </w:tc>
        <w:tc>
          <w:tcPr>
            <w:tcW w:w="1843"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b/>
                <w:sz w:val="16"/>
                <w:szCs w:val="16"/>
              </w:rPr>
              <w:t>[Ir(F</w:t>
            </w:r>
            <w:r w:rsidRPr="002652FF">
              <w:rPr>
                <w:rFonts w:ascii="Times New Roman" w:hAnsi="Times New Roman" w:cs="Times New Roman"/>
                <w:b/>
                <w:sz w:val="16"/>
                <w:szCs w:val="16"/>
                <w:vertAlign w:val="subscript"/>
              </w:rPr>
              <w:t>2</w:t>
            </w:r>
            <w:r w:rsidRPr="002652FF">
              <w:rPr>
                <w:rFonts w:ascii="Times New Roman" w:hAnsi="Times New Roman" w:cs="Times New Roman"/>
                <w:b/>
                <w:sz w:val="16"/>
                <w:szCs w:val="16"/>
              </w:rPr>
              <w:t>ppy)</w:t>
            </w:r>
            <w:r w:rsidRPr="002652FF">
              <w:rPr>
                <w:rFonts w:ascii="Times New Roman" w:hAnsi="Times New Roman" w:cs="Times New Roman"/>
                <w:b/>
                <w:sz w:val="16"/>
                <w:szCs w:val="16"/>
                <w:vertAlign w:val="subscript"/>
              </w:rPr>
              <w:t>2</w:t>
            </w:r>
            <w:r w:rsidRPr="002652FF">
              <w:rPr>
                <w:rFonts w:ascii="Times New Roman" w:hAnsi="Times New Roman" w:cs="Times New Roman"/>
                <w:b/>
                <w:sz w:val="16"/>
                <w:szCs w:val="16"/>
              </w:rPr>
              <w:t>(L</w:t>
            </w:r>
            <w:r w:rsidRPr="002652FF">
              <w:rPr>
                <w:rFonts w:ascii="Times New Roman" w:hAnsi="Times New Roman" w:cs="Times New Roman"/>
                <w:b/>
                <w:sz w:val="16"/>
                <w:szCs w:val="16"/>
                <w:vertAlign w:val="superscript"/>
              </w:rPr>
              <w:t>1,5</w:t>
            </w:r>
            <w:r w:rsidRPr="002652FF">
              <w:rPr>
                <w:rFonts w:ascii="Times New Roman" w:hAnsi="Times New Roman" w:cs="Times New Roman"/>
                <w:b/>
                <w:sz w:val="16"/>
                <w:szCs w:val="16"/>
              </w:rPr>
              <w:t>-</w:t>
            </w:r>
            <w:r w:rsidRPr="002652FF">
              <w:rPr>
                <w:rFonts w:ascii="Times New Roman" w:hAnsi="Times New Roman" w:cs="Times New Roman"/>
                <w:b/>
                <w:sz w:val="16"/>
                <w:szCs w:val="16"/>
                <w:vertAlign w:val="superscript"/>
              </w:rPr>
              <w:t>naph</w:t>
            </w:r>
            <w:r w:rsidRPr="002652FF">
              <w:rPr>
                <w:rFonts w:ascii="Times New Roman" w:hAnsi="Times New Roman" w:cs="Times New Roman"/>
                <w:b/>
                <w:sz w:val="16"/>
                <w:szCs w:val="16"/>
              </w:rPr>
              <w:t>)Re(CO)</w:t>
            </w:r>
            <w:r w:rsidRPr="002652FF">
              <w:rPr>
                <w:rFonts w:ascii="Times New Roman" w:hAnsi="Times New Roman" w:cs="Times New Roman"/>
                <w:b/>
                <w:sz w:val="16"/>
                <w:szCs w:val="16"/>
                <w:vertAlign w:val="subscript"/>
              </w:rPr>
              <w:t>3</w:t>
            </w:r>
            <w:r w:rsidRPr="002652FF">
              <w:rPr>
                <w:rFonts w:ascii="Times New Roman" w:hAnsi="Times New Roman" w:cs="Times New Roman"/>
                <w:b/>
                <w:sz w:val="16"/>
                <w:szCs w:val="16"/>
              </w:rPr>
              <w:t>Cl](NO</w:t>
            </w:r>
            <w:r w:rsidRPr="002652FF">
              <w:rPr>
                <w:rFonts w:ascii="Times New Roman" w:hAnsi="Times New Roman" w:cs="Times New Roman"/>
                <w:b/>
                <w:sz w:val="16"/>
                <w:szCs w:val="16"/>
                <w:vertAlign w:val="subscript"/>
              </w:rPr>
              <w:t>3</w:t>
            </w:r>
            <w:r w:rsidRPr="002652FF">
              <w:rPr>
                <w:rFonts w:ascii="Times New Roman" w:hAnsi="Times New Roman" w:cs="Times New Roman"/>
                <w:b/>
                <w:sz w:val="16"/>
                <w:szCs w:val="16"/>
              </w:rPr>
              <w:t>)•2MeCN</w:t>
            </w:r>
          </w:p>
        </w:tc>
        <w:tc>
          <w:tcPr>
            <w:tcW w:w="1418"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b/>
                <w:sz w:val="16"/>
                <w:szCs w:val="16"/>
              </w:rPr>
              <w:t>[Ir(F</w:t>
            </w:r>
            <w:r w:rsidRPr="002652FF">
              <w:rPr>
                <w:rFonts w:ascii="Times New Roman" w:hAnsi="Times New Roman" w:cs="Times New Roman"/>
                <w:b/>
                <w:sz w:val="16"/>
                <w:szCs w:val="16"/>
                <w:vertAlign w:val="subscript"/>
              </w:rPr>
              <w:t>2</w:t>
            </w:r>
            <w:r w:rsidRPr="002652FF">
              <w:rPr>
                <w:rFonts w:ascii="Times New Roman" w:hAnsi="Times New Roman" w:cs="Times New Roman"/>
                <w:b/>
                <w:sz w:val="16"/>
                <w:szCs w:val="16"/>
              </w:rPr>
              <w:t>ppy)</w:t>
            </w:r>
            <w:r w:rsidRPr="002652FF">
              <w:rPr>
                <w:rFonts w:ascii="Times New Roman" w:hAnsi="Times New Roman" w:cs="Times New Roman"/>
                <w:b/>
                <w:sz w:val="16"/>
                <w:szCs w:val="16"/>
                <w:vertAlign w:val="subscript"/>
              </w:rPr>
              <w:t>2</w:t>
            </w:r>
            <w:r w:rsidRPr="002652FF">
              <w:rPr>
                <w:rFonts w:ascii="Times New Roman" w:hAnsi="Times New Roman" w:cs="Times New Roman"/>
                <w:b/>
                <w:sz w:val="16"/>
                <w:szCs w:val="16"/>
              </w:rPr>
              <w:t>(L</w:t>
            </w:r>
            <w:r w:rsidRPr="002652FF">
              <w:rPr>
                <w:rFonts w:ascii="Times New Roman" w:hAnsi="Times New Roman" w:cs="Times New Roman"/>
                <w:b/>
                <w:sz w:val="16"/>
                <w:szCs w:val="16"/>
                <w:vertAlign w:val="superscript"/>
              </w:rPr>
              <w:t>o-Ph</w:t>
            </w:r>
            <w:r w:rsidRPr="002652FF">
              <w:rPr>
                <w:rFonts w:ascii="Times New Roman" w:hAnsi="Times New Roman" w:cs="Times New Roman"/>
                <w:b/>
                <w:sz w:val="16"/>
                <w:szCs w:val="16"/>
              </w:rPr>
              <w:t>)Re(CO)</w:t>
            </w:r>
            <w:r w:rsidRPr="002652FF" w:rsidDel="00F77DEB">
              <w:rPr>
                <w:rFonts w:ascii="Times New Roman" w:hAnsi="Times New Roman" w:cs="Times New Roman"/>
                <w:b/>
                <w:sz w:val="16"/>
                <w:szCs w:val="16"/>
                <w:vertAlign w:val="subscript"/>
              </w:rPr>
              <w:t>3</w:t>
            </w:r>
            <w:r w:rsidRPr="002652FF" w:rsidDel="00F77DEB">
              <w:rPr>
                <w:rFonts w:ascii="Times New Roman" w:hAnsi="Times New Roman" w:cs="Times New Roman"/>
                <w:b/>
                <w:sz w:val="16"/>
                <w:szCs w:val="16"/>
              </w:rPr>
              <w:t>Cl</w:t>
            </w:r>
            <w:r w:rsidRPr="002652FF">
              <w:rPr>
                <w:rFonts w:ascii="Times New Roman" w:hAnsi="Times New Roman" w:cs="Times New Roman"/>
                <w:b/>
                <w:sz w:val="16"/>
                <w:szCs w:val="16"/>
                <w:vertAlign w:val="subscript"/>
              </w:rPr>
              <w:t>3</w:t>
            </w:r>
            <w:r w:rsidRPr="002652FF">
              <w:rPr>
                <w:rFonts w:ascii="Times New Roman" w:hAnsi="Times New Roman" w:cs="Times New Roman"/>
                <w:b/>
                <w:sz w:val="16"/>
                <w:szCs w:val="16"/>
              </w:rPr>
              <w:t>py](PF</w:t>
            </w:r>
            <w:r w:rsidRPr="002652FF">
              <w:rPr>
                <w:rFonts w:ascii="Times New Roman" w:hAnsi="Times New Roman" w:cs="Times New Roman"/>
                <w:b/>
                <w:sz w:val="16"/>
                <w:szCs w:val="16"/>
                <w:vertAlign w:val="subscript"/>
              </w:rPr>
              <w:t>6</w:t>
            </w:r>
            <w:r w:rsidRPr="002652FF">
              <w:rPr>
                <w:rFonts w:ascii="Times New Roman" w:hAnsi="Times New Roman" w:cs="Times New Roman"/>
                <w:b/>
                <w:sz w:val="16"/>
                <w:szCs w:val="16"/>
              </w:rPr>
              <w:t>)•MeCN</w:t>
            </w:r>
          </w:p>
        </w:tc>
        <w:tc>
          <w:tcPr>
            <w:tcW w:w="1781" w:type="dxa"/>
          </w:tcPr>
          <w:p w:rsidR="00B67A55" w:rsidRPr="00CE3948" w:rsidRDefault="00B67A55" w:rsidP="00960A6C">
            <w:pPr>
              <w:rPr>
                <w:rFonts w:ascii="Times New Roman" w:hAnsi="Times New Roman" w:cs="Times New Roman"/>
                <w:b/>
                <w:sz w:val="16"/>
                <w:szCs w:val="16"/>
                <w:lang w:val="pl-PL"/>
              </w:rPr>
            </w:pPr>
            <w:r w:rsidRPr="00CE3948">
              <w:rPr>
                <w:rFonts w:ascii="Times New Roman" w:hAnsi="Times New Roman" w:cs="Times New Roman"/>
                <w:b/>
                <w:sz w:val="16"/>
                <w:szCs w:val="16"/>
                <w:lang w:val="pl-PL"/>
              </w:rPr>
              <w:t>[Re(CO)</w:t>
            </w:r>
            <w:r w:rsidRPr="00CE3948">
              <w:rPr>
                <w:rFonts w:ascii="Times New Roman" w:hAnsi="Times New Roman" w:cs="Times New Roman"/>
                <w:b/>
                <w:sz w:val="16"/>
                <w:szCs w:val="16"/>
                <w:vertAlign w:val="subscript"/>
                <w:lang w:val="pl-PL"/>
              </w:rPr>
              <w:t>3</w:t>
            </w:r>
            <w:r w:rsidRPr="00CE3948">
              <w:rPr>
                <w:rFonts w:ascii="Times New Roman" w:hAnsi="Times New Roman" w:cs="Times New Roman"/>
                <w:b/>
                <w:sz w:val="16"/>
                <w:szCs w:val="16"/>
                <w:lang w:val="pl-PL"/>
              </w:rPr>
              <w:t xml:space="preserve">(py)(Me-pypz)] </w:t>
            </w:r>
          </w:p>
        </w:tc>
      </w:tr>
      <w:tr w:rsidR="00B67A55" w:rsidRPr="00FF707A" w:rsidTr="00960A6C">
        <w:tc>
          <w:tcPr>
            <w:tcW w:w="2093"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Abbreviation</w:t>
            </w:r>
          </w:p>
        </w:tc>
        <w:tc>
          <w:tcPr>
            <w:tcW w:w="198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Ir•L</w:t>
            </w:r>
            <w:r w:rsidRPr="002652FF">
              <w:rPr>
                <w:rFonts w:ascii="Times New Roman" w:hAnsi="Times New Roman" w:cs="Times New Roman"/>
                <w:sz w:val="16"/>
                <w:szCs w:val="16"/>
                <w:vertAlign w:val="superscript"/>
              </w:rPr>
              <w:t>o-Ph</w:t>
            </w:r>
            <w:r w:rsidRPr="002652FF">
              <w:rPr>
                <w:rFonts w:ascii="Times New Roman" w:hAnsi="Times New Roman" w:cs="Times New Roman"/>
                <w:sz w:val="16"/>
                <w:szCs w:val="16"/>
              </w:rPr>
              <w:t>•Re</w:t>
            </w:r>
          </w:p>
        </w:tc>
        <w:tc>
          <w:tcPr>
            <w:tcW w:w="184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Ir•L</w:t>
            </w:r>
            <w:r w:rsidRPr="002652FF">
              <w:rPr>
                <w:rFonts w:ascii="Times New Roman" w:hAnsi="Times New Roman" w:cs="Times New Roman"/>
                <w:sz w:val="16"/>
                <w:szCs w:val="16"/>
                <w:vertAlign w:val="superscript"/>
              </w:rPr>
              <w:t>naph</w:t>
            </w:r>
            <w:r w:rsidRPr="002652FF">
              <w:rPr>
                <w:rFonts w:ascii="Times New Roman" w:hAnsi="Times New Roman" w:cs="Times New Roman"/>
                <w:sz w:val="16"/>
                <w:szCs w:val="16"/>
              </w:rPr>
              <w:t>•Re</w:t>
            </w:r>
          </w:p>
        </w:tc>
        <w:tc>
          <w:tcPr>
            <w:tcW w:w="1418"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Ir•L</w:t>
            </w:r>
            <w:r w:rsidRPr="002652FF">
              <w:rPr>
                <w:rFonts w:ascii="Times New Roman" w:hAnsi="Times New Roman" w:cs="Times New Roman"/>
                <w:sz w:val="16"/>
                <w:szCs w:val="16"/>
                <w:vertAlign w:val="superscript"/>
              </w:rPr>
              <w:t>o-Ph</w:t>
            </w:r>
            <w:r w:rsidRPr="002652FF">
              <w:rPr>
                <w:rFonts w:ascii="Times New Roman" w:hAnsi="Times New Roman" w:cs="Times New Roman"/>
                <w:sz w:val="16"/>
                <w:szCs w:val="16"/>
              </w:rPr>
              <w:t>•Re</w:t>
            </w:r>
          </w:p>
        </w:tc>
        <w:tc>
          <w:tcPr>
            <w:tcW w:w="1781"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(Re•py•L</w:t>
            </w:r>
            <w:r w:rsidRPr="002652FF">
              <w:rPr>
                <w:rFonts w:ascii="Times New Roman" w:hAnsi="Times New Roman" w:cs="Times New Roman"/>
                <w:sz w:val="16"/>
                <w:szCs w:val="16"/>
                <w:vertAlign w:val="superscript"/>
              </w:rPr>
              <w:t>Me</w:t>
            </w:r>
            <w:r w:rsidRPr="002652FF">
              <w:rPr>
                <w:rFonts w:ascii="Times New Roman" w:hAnsi="Times New Roman" w:cs="Times New Roman"/>
                <w:sz w:val="16"/>
                <w:szCs w:val="16"/>
              </w:rPr>
              <w:t>)</w:t>
            </w:r>
          </w:p>
        </w:tc>
      </w:tr>
      <w:tr w:rsidR="00B67A55" w:rsidRPr="00FF707A" w:rsidTr="00960A6C">
        <w:tc>
          <w:tcPr>
            <w:tcW w:w="2093"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Formula</w:t>
            </w:r>
          </w:p>
        </w:tc>
        <w:tc>
          <w:tcPr>
            <w:tcW w:w="198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C</w:t>
            </w:r>
            <w:r w:rsidRPr="002652FF">
              <w:rPr>
                <w:rFonts w:ascii="Times New Roman" w:hAnsi="Times New Roman" w:cs="Times New Roman"/>
                <w:sz w:val="16"/>
                <w:szCs w:val="16"/>
                <w:vertAlign w:val="subscript"/>
              </w:rPr>
              <w:t>51</w:t>
            </w:r>
            <w:r w:rsidRPr="002652FF">
              <w:rPr>
                <w:rFonts w:ascii="Times New Roman" w:hAnsi="Times New Roman" w:cs="Times New Roman"/>
                <w:sz w:val="16"/>
                <w:szCs w:val="16"/>
              </w:rPr>
              <w:t>H</w:t>
            </w:r>
            <w:r w:rsidRPr="002652FF">
              <w:rPr>
                <w:rFonts w:ascii="Times New Roman" w:hAnsi="Times New Roman" w:cs="Times New Roman"/>
                <w:sz w:val="16"/>
                <w:szCs w:val="16"/>
                <w:vertAlign w:val="subscript"/>
              </w:rPr>
              <w:t>35</w:t>
            </w:r>
            <w:r w:rsidRPr="002652FF">
              <w:rPr>
                <w:rFonts w:ascii="Times New Roman" w:hAnsi="Times New Roman" w:cs="Times New Roman"/>
                <w:sz w:val="16"/>
                <w:szCs w:val="16"/>
              </w:rPr>
              <w:t>ClF</w:t>
            </w:r>
            <w:r w:rsidRPr="002652FF">
              <w:rPr>
                <w:rFonts w:ascii="Times New Roman" w:hAnsi="Times New Roman" w:cs="Times New Roman"/>
                <w:sz w:val="16"/>
                <w:szCs w:val="16"/>
                <w:vertAlign w:val="subscript"/>
              </w:rPr>
              <w:t>10</w:t>
            </w:r>
            <w:r w:rsidRPr="002652FF">
              <w:rPr>
                <w:rFonts w:ascii="Times New Roman" w:hAnsi="Times New Roman" w:cs="Times New Roman"/>
                <w:sz w:val="16"/>
                <w:szCs w:val="16"/>
              </w:rPr>
              <w:t>IrN</w:t>
            </w:r>
            <w:r w:rsidRPr="002652FF">
              <w:rPr>
                <w:rFonts w:ascii="Times New Roman" w:hAnsi="Times New Roman" w:cs="Times New Roman"/>
                <w:sz w:val="16"/>
                <w:szCs w:val="16"/>
                <w:vertAlign w:val="subscript"/>
              </w:rPr>
              <w:t>9</w:t>
            </w:r>
            <w:r w:rsidRPr="002652FF">
              <w:rPr>
                <w:rFonts w:ascii="Times New Roman" w:hAnsi="Times New Roman" w:cs="Times New Roman"/>
                <w:sz w:val="16"/>
                <w:szCs w:val="16"/>
              </w:rPr>
              <w:t>O</w:t>
            </w:r>
            <w:r w:rsidRPr="002652FF">
              <w:rPr>
                <w:rFonts w:ascii="Times New Roman" w:hAnsi="Times New Roman" w:cs="Times New Roman"/>
                <w:sz w:val="16"/>
                <w:szCs w:val="16"/>
                <w:vertAlign w:val="subscript"/>
              </w:rPr>
              <w:t>3</w:t>
            </w:r>
            <w:r w:rsidRPr="002652FF">
              <w:rPr>
                <w:rFonts w:ascii="Times New Roman" w:hAnsi="Times New Roman" w:cs="Times New Roman"/>
                <w:sz w:val="16"/>
                <w:szCs w:val="16"/>
              </w:rPr>
              <w:t>PRe</w:t>
            </w:r>
          </w:p>
        </w:tc>
        <w:tc>
          <w:tcPr>
            <w:tcW w:w="184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C</w:t>
            </w:r>
            <w:r w:rsidRPr="002652FF">
              <w:rPr>
                <w:rFonts w:ascii="Times New Roman" w:hAnsi="Times New Roman" w:cs="Times New Roman"/>
                <w:sz w:val="16"/>
                <w:szCs w:val="16"/>
                <w:vertAlign w:val="subscript"/>
              </w:rPr>
              <w:t>57</w:t>
            </w:r>
            <w:r w:rsidRPr="002652FF">
              <w:rPr>
                <w:rFonts w:ascii="Times New Roman" w:hAnsi="Times New Roman" w:cs="Times New Roman"/>
                <w:sz w:val="16"/>
                <w:szCs w:val="16"/>
              </w:rPr>
              <w:t>H</w:t>
            </w:r>
            <w:r w:rsidRPr="002652FF">
              <w:rPr>
                <w:rFonts w:ascii="Times New Roman" w:hAnsi="Times New Roman" w:cs="Times New Roman"/>
                <w:sz w:val="16"/>
                <w:szCs w:val="16"/>
                <w:vertAlign w:val="subscript"/>
              </w:rPr>
              <w:t>40</w:t>
            </w:r>
            <w:r w:rsidRPr="002652FF">
              <w:rPr>
                <w:rFonts w:ascii="Times New Roman" w:hAnsi="Times New Roman" w:cs="Times New Roman"/>
                <w:sz w:val="16"/>
                <w:szCs w:val="16"/>
              </w:rPr>
              <w:t>ClF</w:t>
            </w:r>
            <w:r w:rsidRPr="002652FF">
              <w:rPr>
                <w:rFonts w:ascii="Times New Roman" w:hAnsi="Times New Roman" w:cs="Times New Roman"/>
                <w:sz w:val="16"/>
                <w:szCs w:val="16"/>
                <w:vertAlign w:val="subscript"/>
              </w:rPr>
              <w:t>4</w:t>
            </w:r>
            <w:r w:rsidRPr="002652FF">
              <w:rPr>
                <w:rFonts w:ascii="Times New Roman" w:hAnsi="Times New Roman" w:cs="Times New Roman"/>
                <w:sz w:val="16"/>
                <w:szCs w:val="16"/>
              </w:rPr>
              <w:t>IrN</w:t>
            </w:r>
            <w:r w:rsidRPr="002652FF">
              <w:rPr>
                <w:rFonts w:ascii="Times New Roman" w:hAnsi="Times New Roman" w:cs="Times New Roman"/>
                <w:sz w:val="16"/>
                <w:szCs w:val="16"/>
                <w:vertAlign w:val="subscript"/>
              </w:rPr>
              <w:t>11</w:t>
            </w:r>
            <w:r w:rsidRPr="002652FF">
              <w:rPr>
                <w:rFonts w:ascii="Times New Roman" w:hAnsi="Times New Roman" w:cs="Times New Roman"/>
                <w:sz w:val="16"/>
                <w:szCs w:val="16"/>
              </w:rPr>
              <w:t>O</w:t>
            </w:r>
            <w:r w:rsidRPr="002652FF">
              <w:rPr>
                <w:rFonts w:ascii="Times New Roman" w:hAnsi="Times New Roman" w:cs="Times New Roman"/>
                <w:sz w:val="16"/>
                <w:szCs w:val="16"/>
                <w:vertAlign w:val="subscript"/>
              </w:rPr>
              <w:t>6</w:t>
            </w:r>
            <w:r w:rsidRPr="002652FF">
              <w:rPr>
                <w:rFonts w:ascii="Times New Roman" w:hAnsi="Times New Roman" w:cs="Times New Roman"/>
                <w:sz w:val="16"/>
                <w:szCs w:val="16"/>
              </w:rPr>
              <w:t>Re</w:t>
            </w:r>
          </w:p>
        </w:tc>
        <w:tc>
          <w:tcPr>
            <w:tcW w:w="1418"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C</w:t>
            </w:r>
            <w:r w:rsidRPr="002652FF">
              <w:rPr>
                <w:rFonts w:ascii="Times New Roman" w:hAnsi="Times New Roman" w:cs="Times New Roman"/>
                <w:sz w:val="16"/>
                <w:szCs w:val="16"/>
                <w:vertAlign w:val="subscript"/>
              </w:rPr>
              <w:t>51</w:t>
            </w:r>
            <w:r w:rsidRPr="002652FF">
              <w:rPr>
                <w:rFonts w:ascii="Times New Roman" w:hAnsi="Times New Roman" w:cs="Times New Roman"/>
                <w:sz w:val="16"/>
                <w:szCs w:val="16"/>
              </w:rPr>
              <w:t>H</w:t>
            </w:r>
            <w:r w:rsidRPr="002652FF">
              <w:rPr>
                <w:rFonts w:ascii="Times New Roman" w:hAnsi="Times New Roman" w:cs="Times New Roman"/>
                <w:sz w:val="16"/>
                <w:szCs w:val="16"/>
                <w:vertAlign w:val="subscript"/>
              </w:rPr>
              <w:t>35</w:t>
            </w:r>
            <w:r w:rsidRPr="002652FF">
              <w:rPr>
                <w:rFonts w:ascii="Times New Roman" w:hAnsi="Times New Roman" w:cs="Times New Roman"/>
                <w:sz w:val="16"/>
                <w:szCs w:val="16"/>
              </w:rPr>
              <w:t>ClF</w:t>
            </w:r>
            <w:r w:rsidRPr="002652FF">
              <w:rPr>
                <w:rFonts w:ascii="Times New Roman" w:hAnsi="Times New Roman" w:cs="Times New Roman"/>
                <w:sz w:val="16"/>
                <w:szCs w:val="16"/>
                <w:vertAlign w:val="subscript"/>
              </w:rPr>
              <w:t>10</w:t>
            </w:r>
            <w:r w:rsidRPr="002652FF">
              <w:rPr>
                <w:rFonts w:ascii="Times New Roman" w:hAnsi="Times New Roman" w:cs="Times New Roman"/>
                <w:sz w:val="16"/>
                <w:szCs w:val="16"/>
              </w:rPr>
              <w:t>IrN</w:t>
            </w:r>
            <w:r w:rsidRPr="002652FF">
              <w:rPr>
                <w:rFonts w:ascii="Times New Roman" w:hAnsi="Times New Roman" w:cs="Times New Roman"/>
                <w:sz w:val="16"/>
                <w:szCs w:val="16"/>
                <w:vertAlign w:val="subscript"/>
              </w:rPr>
              <w:t>9</w:t>
            </w:r>
            <w:r w:rsidRPr="002652FF">
              <w:rPr>
                <w:rFonts w:ascii="Times New Roman" w:hAnsi="Times New Roman" w:cs="Times New Roman"/>
                <w:sz w:val="16"/>
                <w:szCs w:val="16"/>
              </w:rPr>
              <w:t>O</w:t>
            </w:r>
            <w:r w:rsidRPr="002652FF">
              <w:rPr>
                <w:rFonts w:ascii="Times New Roman" w:hAnsi="Times New Roman" w:cs="Times New Roman"/>
                <w:sz w:val="16"/>
                <w:szCs w:val="16"/>
                <w:vertAlign w:val="subscript"/>
              </w:rPr>
              <w:t>3</w:t>
            </w:r>
            <w:r w:rsidRPr="002652FF">
              <w:rPr>
                <w:rFonts w:ascii="Times New Roman" w:hAnsi="Times New Roman" w:cs="Times New Roman"/>
                <w:sz w:val="16"/>
                <w:szCs w:val="16"/>
              </w:rPr>
              <w:t>PRe</w:t>
            </w:r>
          </w:p>
        </w:tc>
        <w:tc>
          <w:tcPr>
            <w:tcW w:w="1781"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C</w:t>
            </w:r>
            <w:r w:rsidRPr="002652FF">
              <w:rPr>
                <w:rFonts w:ascii="Times New Roman" w:hAnsi="Times New Roman" w:cs="Times New Roman"/>
                <w:sz w:val="16"/>
                <w:szCs w:val="16"/>
                <w:vertAlign w:val="subscript"/>
              </w:rPr>
              <w:t>17</w:t>
            </w:r>
            <w:r w:rsidRPr="002652FF">
              <w:rPr>
                <w:rFonts w:ascii="Times New Roman" w:hAnsi="Times New Roman" w:cs="Times New Roman"/>
                <w:sz w:val="16"/>
                <w:szCs w:val="16"/>
              </w:rPr>
              <w:t>H</w:t>
            </w:r>
            <w:r w:rsidRPr="002652FF">
              <w:rPr>
                <w:rFonts w:ascii="Times New Roman" w:hAnsi="Times New Roman" w:cs="Times New Roman"/>
                <w:sz w:val="16"/>
                <w:szCs w:val="16"/>
                <w:vertAlign w:val="subscript"/>
              </w:rPr>
              <w:t>14</w:t>
            </w:r>
            <w:r w:rsidRPr="002652FF">
              <w:rPr>
                <w:rFonts w:ascii="Times New Roman" w:hAnsi="Times New Roman" w:cs="Times New Roman"/>
                <w:sz w:val="16"/>
                <w:szCs w:val="16"/>
              </w:rPr>
              <w:t>F</w:t>
            </w:r>
            <w:r w:rsidRPr="002652FF">
              <w:rPr>
                <w:rFonts w:ascii="Times New Roman" w:hAnsi="Times New Roman" w:cs="Times New Roman"/>
                <w:sz w:val="16"/>
                <w:szCs w:val="16"/>
                <w:vertAlign w:val="subscript"/>
              </w:rPr>
              <w:t>2</w:t>
            </w:r>
            <w:r w:rsidRPr="002652FF">
              <w:rPr>
                <w:rFonts w:ascii="Times New Roman" w:hAnsi="Times New Roman" w:cs="Times New Roman"/>
                <w:sz w:val="16"/>
                <w:szCs w:val="16"/>
              </w:rPr>
              <w:t>N</w:t>
            </w:r>
            <w:r w:rsidRPr="002652FF">
              <w:rPr>
                <w:rFonts w:ascii="Times New Roman" w:hAnsi="Times New Roman" w:cs="Times New Roman"/>
                <w:sz w:val="16"/>
                <w:szCs w:val="16"/>
                <w:vertAlign w:val="subscript"/>
              </w:rPr>
              <w:t>4</w:t>
            </w:r>
            <w:r w:rsidRPr="002652FF">
              <w:rPr>
                <w:rFonts w:ascii="Times New Roman" w:hAnsi="Times New Roman" w:cs="Times New Roman"/>
                <w:sz w:val="16"/>
                <w:szCs w:val="16"/>
              </w:rPr>
              <w:t>O</w:t>
            </w:r>
            <w:r w:rsidRPr="002652FF">
              <w:rPr>
                <w:rFonts w:ascii="Times New Roman" w:hAnsi="Times New Roman" w:cs="Times New Roman"/>
                <w:sz w:val="16"/>
                <w:szCs w:val="16"/>
                <w:vertAlign w:val="subscript"/>
              </w:rPr>
              <w:t xml:space="preserve">5 </w:t>
            </w:r>
            <w:r w:rsidRPr="002652FF">
              <w:rPr>
                <w:rFonts w:ascii="Times New Roman" w:hAnsi="Times New Roman" w:cs="Times New Roman"/>
                <w:sz w:val="16"/>
                <w:szCs w:val="16"/>
              </w:rPr>
              <w:t>P Re</w:t>
            </w:r>
          </w:p>
        </w:tc>
      </w:tr>
      <w:tr w:rsidR="00B67A55" w:rsidRPr="00FF707A" w:rsidTr="00960A6C">
        <w:tc>
          <w:tcPr>
            <w:tcW w:w="2093"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Molecular weight</w:t>
            </w:r>
          </w:p>
        </w:tc>
        <w:tc>
          <w:tcPr>
            <w:tcW w:w="198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1456.70</w:t>
            </w:r>
          </w:p>
        </w:tc>
        <w:tc>
          <w:tcPr>
            <w:tcW w:w="184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1464.85</w:t>
            </w:r>
          </w:p>
        </w:tc>
        <w:tc>
          <w:tcPr>
            <w:tcW w:w="1418"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1456.70</w:t>
            </w:r>
          </w:p>
        </w:tc>
        <w:tc>
          <w:tcPr>
            <w:tcW w:w="1781"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609.49</w:t>
            </w:r>
          </w:p>
        </w:tc>
      </w:tr>
      <w:tr w:rsidR="00B67A55" w:rsidRPr="00FF707A" w:rsidTr="00960A6C">
        <w:tc>
          <w:tcPr>
            <w:tcW w:w="2093"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i/>
                <w:sz w:val="16"/>
                <w:szCs w:val="16"/>
              </w:rPr>
              <w:t>T</w:t>
            </w:r>
            <w:r w:rsidRPr="002652FF">
              <w:rPr>
                <w:rFonts w:ascii="Times New Roman" w:hAnsi="Times New Roman" w:cs="Times New Roman"/>
                <w:sz w:val="16"/>
                <w:szCs w:val="16"/>
              </w:rPr>
              <w:t>, K</w:t>
            </w:r>
          </w:p>
        </w:tc>
        <w:tc>
          <w:tcPr>
            <w:tcW w:w="198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100(2)</w:t>
            </w:r>
          </w:p>
        </w:tc>
        <w:tc>
          <w:tcPr>
            <w:tcW w:w="184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100(2)</w:t>
            </w:r>
          </w:p>
        </w:tc>
        <w:tc>
          <w:tcPr>
            <w:tcW w:w="1418"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100(2)</w:t>
            </w:r>
          </w:p>
        </w:tc>
        <w:tc>
          <w:tcPr>
            <w:tcW w:w="1781"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296(2)</w:t>
            </w:r>
          </w:p>
        </w:tc>
      </w:tr>
      <w:tr w:rsidR="00B67A55" w:rsidRPr="00FF707A" w:rsidTr="00960A6C">
        <w:tc>
          <w:tcPr>
            <w:tcW w:w="2093"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Crystal system</w:t>
            </w:r>
          </w:p>
        </w:tc>
        <w:tc>
          <w:tcPr>
            <w:tcW w:w="198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Triclinic</w:t>
            </w:r>
          </w:p>
        </w:tc>
        <w:tc>
          <w:tcPr>
            <w:tcW w:w="184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Monoclinic</w:t>
            </w:r>
          </w:p>
        </w:tc>
        <w:tc>
          <w:tcPr>
            <w:tcW w:w="1418"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Triclinic</w:t>
            </w:r>
          </w:p>
        </w:tc>
        <w:tc>
          <w:tcPr>
            <w:tcW w:w="1781"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Monoclinic</w:t>
            </w:r>
          </w:p>
        </w:tc>
      </w:tr>
      <w:tr w:rsidR="00B67A55" w:rsidRPr="00FF707A" w:rsidTr="00960A6C">
        <w:tc>
          <w:tcPr>
            <w:tcW w:w="2093"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Space group</w:t>
            </w:r>
          </w:p>
        </w:tc>
        <w:tc>
          <w:tcPr>
            <w:tcW w:w="198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i/>
                <w:sz w:val="16"/>
                <w:szCs w:val="16"/>
              </w:rPr>
              <w:t>P</w:t>
            </w:r>
            <w:r w:rsidRPr="002652FF">
              <w:rPr>
                <w:rFonts w:ascii="Times New Roman" w:hAnsi="Times New Roman" w:cs="Times New Roman"/>
                <w:sz w:val="16"/>
                <w:szCs w:val="16"/>
              </w:rPr>
              <w:t>-1</w:t>
            </w:r>
          </w:p>
        </w:tc>
        <w:tc>
          <w:tcPr>
            <w:tcW w:w="1843" w:type="dxa"/>
          </w:tcPr>
          <w:p w:rsidR="00B67A55" w:rsidRPr="002652FF" w:rsidRDefault="00B67A55" w:rsidP="00960A6C">
            <w:pPr>
              <w:rPr>
                <w:rFonts w:ascii="Times New Roman" w:hAnsi="Times New Roman" w:cs="Times New Roman"/>
                <w:i/>
                <w:sz w:val="16"/>
                <w:szCs w:val="16"/>
              </w:rPr>
            </w:pPr>
            <w:r w:rsidRPr="002652FF">
              <w:rPr>
                <w:rFonts w:ascii="Times New Roman" w:hAnsi="Times New Roman" w:cs="Times New Roman"/>
                <w:i/>
                <w:sz w:val="16"/>
                <w:szCs w:val="16"/>
              </w:rPr>
              <w:t>C</w:t>
            </w:r>
            <w:r w:rsidRPr="002652FF">
              <w:rPr>
                <w:rFonts w:ascii="Times New Roman" w:hAnsi="Times New Roman" w:cs="Times New Roman"/>
                <w:sz w:val="16"/>
                <w:szCs w:val="16"/>
              </w:rPr>
              <w:t>2/c</w:t>
            </w:r>
          </w:p>
        </w:tc>
        <w:tc>
          <w:tcPr>
            <w:tcW w:w="1418" w:type="dxa"/>
          </w:tcPr>
          <w:p w:rsidR="00B67A55" w:rsidRPr="002652FF" w:rsidRDefault="00B67A55" w:rsidP="00960A6C">
            <w:pPr>
              <w:rPr>
                <w:rFonts w:ascii="Times New Roman" w:hAnsi="Times New Roman" w:cs="Times New Roman"/>
                <w:i/>
                <w:sz w:val="16"/>
                <w:szCs w:val="16"/>
              </w:rPr>
            </w:pPr>
            <w:r w:rsidRPr="002652FF">
              <w:rPr>
                <w:rFonts w:ascii="Times New Roman" w:hAnsi="Times New Roman" w:cs="Times New Roman"/>
                <w:i/>
                <w:sz w:val="16"/>
                <w:szCs w:val="16"/>
              </w:rPr>
              <w:t>P</w:t>
            </w:r>
            <w:r w:rsidRPr="002652FF">
              <w:rPr>
                <w:rFonts w:ascii="Times New Roman" w:hAnsi="Times New Roman" w:cs="Times New Roman"/>
                <w:sz w:val="16"/>
                <w:szCs w:val="16"/>
              </w:rPr>
              <w:t>-1</w:t>
            </w:r>
          </w:p>
        </w:tc>
        <w:tc>
          <w:tcPr>
            <w:tcW w:w="1781" w:type="dxa"/>
          </w:tcPr>
          <w:p w:rsidR="00B67A55" w:rsidRPr="002652FF" w:rsidRDefault="00B67A55" w:rsidP="00960A6C">
            <w:pPr>
              <w:rPr>
                <w:rFonts w:ascii="Times New Roman" w:hAnsi="Times New Roman" w:cs="Times New Roman"/>
                <w:i/>
                <w:sz w:val="16"/>
                <w:szCs w:val="16"/>
              </w:rPr>
            </w:pPr>
            <w:r w:rsidRPr="002652FF">
              <w:rPr>
                <w:rFonts w:ascii="Times New Roman" w:hAnsi="Times New Roman" w:cs="Times New Roman"/>
                <w:sz w:val="16"/>
                <w:szCs w:val="16"/>
              </w:rPr>
              <w:t>P2</w:t>
            </w:r>
            <w:r w:rsidRPr="002652FF">
              <w:rPr>
                <w:rFonts w:ascii="Times New Roman" w:hAnsi="Times New Roman" w:cs="Times New Roman"/>
                <w:sz w:val="16"/>
                <w:szCs w:val="16"/>
                <w:vertAlign w:val="subscript"/>
              </w:rPr>
              <w:t>1</w:t>
            </w:r>
            <w:r w:rsidRPr="002652FF">
              <w:rPr>
                <w:rFonts w:ascii="Times New Roman" w:hAnsi="Times New Roman" w:cs="Times New Roman"/>
                <w:sz w:val="16"/>
                <w:szCs w:val="16"/>
              </w:rPr>
              <w:t>/c</w:t>
            </w:r>
          </w:p>
        </w:tc>
      </w:tr>
      <w:tr w:rsidR="00B67A55" w:rsidRPr="00FF707A" w:rsidTr="00960A6C">
        <w:tc>
          <w:tcPr>
            <w:tcW w:w="2093"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i/>
                <w:sz w:val="16"/>
                <w:szCs w:val="16"/>
              </w:rPr>
              <w:t>a</w:t>
            </w:r>
            <w:r w:rsidRPr="002652FF">
              <w:rPr>
                <w:rFonts w:ascii="Times New Roman" w:hAnsi="Times New Roman" w:cs="Times New Roman"/>
                <w:sz w:val="16"/>
                <w:szCs w:val="16"/>
              </w:rPr>
              <w:t>, Å</w:t>
            </w:r>
          </w:p>
        </w:tc>
        <w:tc>
          <w:tcPr>
            <w:tcW w:w="198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12.999(3)</w:t>
            </w:r>
          </w:p>
        </w:tc>
        <w:tc>
          <w:tcPr>
            <w:tcW w:w="184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22.5334(14)</w:t>
            </w:r>
          </w:p>
        </w:tc>
        <w:tc>
          <w:tcPr>
            <w:tcW w:w="1418"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12.999(3)</w:t>
            </w:r>
          </w:p>
        </w:tc>
        <w:tc>
          <w:tcPr>
            <w:tcW w:w="1781"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11.0725(8)</w:t>
            </w:r>
          </w:p>
        </w:tc>
      </w:tr>
      <w:tr w:rsidR="00B67A55" w:rsidRPr="00FF707A" w:rsidTr="00960A6C">
        <w:tc>
          <w:tcPr>
            <w:tcW w:w="2093" w:type="dxa"/>
          </w:tcPr>
          <w:p w:rsidR="00B67A55" w:rsidRPr="002652FF" w:rsidRDefault="00B67A55" w:rsidP="00960A6C">
            <w:pPr>
              <w:rPr>
                <w:rFonts w:ascii="Times New Roman" w:hAnsi="Times New Roman" w:cs="Times New Roman"/>
                <w:i/>
                <w:sz w:val="16"/>
                <w:szCs w:val="16"/>
              </w:rPr>
            </w:pPr>
            <w:r w:rsidRPr="002652FF">
              <w:rPr>
                <w:rFonts w:ascii="Times New Roman" w:hAnsi="Times New Roman" w:cs="Times New Roman"/>
                <w:i/>
                <w:sz w:val="16"/>
                <w:szCs w:val="16"/>
              </w:rPr>
              <w:t>b</w:t>
            </w:r>
            <w:r w:rsidRPr="002652FF">
              <w:rPr>
                <w:rFonts w:ascii="Times New Roman" w:hAnsi="Times New Roman" w:cs="Times New Roman"/>
                <w:sz w:val="16"/>
                <w:szCs w:val="16"/>
              </w:rPr>
              <w:t>, Å</w:t>
            </w:r>
          </w:p>
        </w:tc>
        <w:tc>
          <w:tcPr>
            <w:tcW w:w="198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14.835(3)</w:t>
            </w:r>
          </w:p>
        </w:tc>
        <w:tc>
          <w:tcPr>
            <w:tcW w:w="184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27.4539(14)</w:t>
            </w:r>
          </w:p>
        </w:tc>
        <w:tc>
          <w:tcPr>
            <w:tcW w:w="1418"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14.835(3)</w:t>
            </w:r>
          </w:p>
        </w:tc>
        <w:tc>
          <w:tcPr>
            <w:tcW w:w="1781"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12.6536(10)</w:t>
            </w:r>
          </w:p>
        </w:tc>
      </w:tr>
      <w:tr w:rsidR="00B67A55" w:rsidRPr="00FF707A" w:rsidTr="00960A6C">
        <w:tc>
          <w:tcPr>
            <w:tcW w:w="2093" w:type="dxa"/>
          </w:tcPr>
          <w:p w:rsidR="00B67A55" w:rsidRPr="002652FF" w:rsidRDefault="00B67A55" w:rsidP="00960A6C">
            <w:pPr>
              <w:rPr>
                <w:rFonts w:ascii="Times New Roman" w:hAnsi="Times New Roman" w:cs="Times New Roman"/>
                <w:i/>
                <w:sz w:val="16"/>
                <w:szCs w:val="16"/>
              </w:rPr>
            </w:pPr>
            <w:r w:rsidRPr="002652FF">
              <w:rPr>
                <w:rFonts w:ascii="Times New Roman" w:hAnsi="Times New Roman" w:cs="Times New Roman"/>
                <w:i/>
                <w:sz w:val="16"/>
                <w:szCs w:val="16"/>
              </w:rPr>
              <w:t>c</w:t>
            </w:r>
            <w:r w:rsidRPr="002652FF">
              <w:rPr>
                <w:rFonts w:ascii="Times New Roman" w:hAnsi="Times New Roman" w:cs="Times New Roman"/>
                <w:sz w:val="16"/>
                <w:szCs w:val="16"/>
              </w:rPr>
              <w:t>, Å</w:t>
            </w:r>
          </w:p>
        </w:tc>
        <w:tc>
          <w:tcPr>
            <w:tcW w:w="198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16.683(3)</w:t>
            </w:r>
          </w:p>
        </w:tc>
        <w:tc>
          <w:tcPr>
            <w:tcW w:w="184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20.7788(12)</w:t>
            </w:r>
          </w:p>
        </w:tc>
        <w:tc>
          <w:tcPr>
            <w:tcW w:w="1418"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16.683(3)</w:t>
            </w:r>
          </w:p>
        </w:tc>
        <w:tc>
          <w:tcPr>
            <w:tcW w:w="1781"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14.5513(11)</w:t>
            </w:r>
          </w:p>
        </w:tc>
      </w:tr>
      <w:tr w:rsidR="00B67A55" w:rsidRPr="00FF707A" w:rsidTr="00960A6C">
        <w:tc>
          <w:tcPr>
            <w:tcW w:w="2093" w:type="dxa"/>
          </w:tcPr>
          <w:p w:rsidR="00B67A55" w:rsidRPr="002652FF" w:rsidRDefault="00B67A55" w:rsidP="00960A6C">
            <w:pPr>
              <w:rPr>
                <w:rFonts w:ascii="Times New Roman" w:hAnsi="Times New Roman" w:cs="Times New Roman"/>
                <w:i/>
                <w:sz w:val="16"/>
                <w:szCs w:val="16"/>
              </w:rPr>
            </w:pPr>
            <w:r w:rsidRPr="002652FF">
              <w:rPr>
                <w:rFonts w:ascii="Times New Roman" w:hAnsi="Times New Roman" w:cs="Times New Roman"/>
                <w:sz w:val="16"/>
                <w:szCs w:val="16"/>
              </w:rPr>
              <w:t>α, deg</w:t>
            </w:r>
          </w:p>
        </w:tc>
        <w:tc>
          <w:tcPr>
            <w:tcW w:w="198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70.940(9)</w:t>
            </w:r>
          </w:p>
        </w:tc>
        <w:tc>
          <w:tcPr>
            <w:tcW w:w="184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90</w:t>
            </w:r>
          </w:p>
        </w:tc>
        <w:tc>
          <w:tcPr>
            <w:tcW w:w="1418"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70.940(9)</w:t>
            </w:r>
          </w:p>
        </w:tc>
        <w:tc>
          <w:tcPr>
            <w:tcW w:w="1781"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90</w:t>
            </w:r>
          </w:p>
        </w:tc>
      </w:tr>
      <w:tr w:rsidR="00B67A55" w:rsidRPr="00FF707A" w:rsidTr="00960A6C">
        <w:tc>
          <w:tcPr>
            <w:tcW w:w="209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 deg</w:t>
            </w:r>
          </w:p>
        </w:tc>
        <w:tc>
          <w:tcPr>
            <w:tcW w:w="198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74.193(8)</w:t>
            </w:r>
          </w:p>
        </w:tc>
        <w:tc>
          <w:tcPr>
            <w:tcW w:w="184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122.123(3)</w:t>
            </w:r>
          </w:p>
        </w:tc>
        <w:tc>
          <w:tcPr>
            <w:tcW w:w="1418"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74.193(8)</w:t>
            </w:r>
          </w:p>
        </w:tc>
        <w:tc>
          <w:tcPr>
            <w:tcW w:w="1781"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92.751(4)</w:t>
            </w:r>
          </w:p>
        </w:tc>
      </w:tr>
      <w:tr w:rsidR="00B67A55" w:rsidRPr="00FF707A" w:rsidTr="00960A6C">
        <w:tc>
          <w:tcPr>
            <w:tcW w:w="209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γ, deg</w:t>
            </w:r>
          </w:p>
        </w:tc>
        <w:tc>
          <w:tcPr>
            <w:tcW w:w="198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75.254(8)</w:t>
            </w:r>
          </w:p>
        </w:tc>
        <w:tc>
          <w:tcPr>
            <w:tcW w:w="184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90</w:t>
            </w:r>
          </w:p>
        </w:tc>
        <w:tc>
          <w:tcPr>
            <w:tcW w:w="1418"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75.254(8)</w:t>
            </w:r>
          </w:p>
        </w:tc>
        <w:tc>
          <w:tcPr>
            <w:tcW w:w="1781"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90</w:t>
            </w:r>
          </w:p>
        </w:tc>
      </w:tr>
      <w:tr w:rsidR="00B67A55" w:rsidRPr="00FF707A" w:rsidTr="00960A6C">
        <w:tc>
          <w:tcPr>
            <w:tcW w:w="209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i/>
                <w:sz w:val="16"/>
                <w:szCs w:val="16"/>
              </w:rPr>
              <w:t>V</w:t>
            </w:r>
            <w:r w:rsidRPr="002652FF">
              <w:rPr>
                <w:rFonts w:ascii="Times New Roman" w:hAnsi="Times New Roman" w:cs="Times New Roman"/>
                <w:sz w:val="16"/>
                <w:szCs w:val="16"/>
              </w:rPr>
              <w:t>, Å</w:t>
            </w:r>
            <w:r w:rsidRPr="002652FF">
              <w:rPr>
                <w:rFonts w:ascii="Times New Roman" w:hAnsi="Times New Roman" w:cs="Times New Roman"/>
                <w:sz w:val="16"/>
                <w:szCs w:val="16"/>
                <w:vertAlign w:val="superscript"/>
              </w:rPr>
              <w:t>3</w:t>
            </w:r>
          </w:p>
        </w:tc>
        <w:tc>
          <w:tcPr>
            <w:tcW w:w="198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2877.0(10)</w:t>
            </w:r>
          </w:p>
        </w:tc>
        <w:tc>
          <w:tcPr>
            <w:tcW w:w="184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10886.5(11)</w:t>
            </w:r>
          </w:p>
        </w:tc>
        <w:tc>
          <w:tcPr>
            <w:tcW w:w="1418"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2877.0(10)</w:t>
            </w:r>
          </w:p>
        </w:tc>
        <w:tc>
          <w:tcPr>
            <w:tcW w:w="1781"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2036.4(3)</w:t>
            </w:r>
          </w:p>
        </w:tc>
      </w:tr>
      <w:tr w:rsidR="00B67A55" w:rsidRPr="00FF707A" w:rsidTr="00960A6C">
        <w:tc>
          <w:tcPr>
            <w:tcW w:w="2093" w:type="dxa"/>
          </w:tcPr>
          <w:p w:rsidR="00B67A55" w:rsidRPr="002652FF" w:rsidRDefault="00B67A55" w:rsidP="00960A6C">
            <w:pPr>
              <w:rPr>
                <w:rFonts w:ascii="Times New Roman" w:hAnsi="Times New Roman" w:cs="Times New Roman"/>
                <w:i/>
                <w:sz w:val="16"/>
                <w:szCs w:val="16"/>
              </w:rPr>
            </w:pPr>
            <w:r w:rsidRPr="002652FF">
              <w:rPr>
                <w:rFonts w:ascii="Times New Roman" w:hAnsi="Times New Roman" w:cs="Times New Roman"/>
                <w:i/>
                <w:sz w:val="16"/>
                <w:szCs w:val="16"/>
              </w:rPr>
              <w:t>Z</w:t>
            </w:r>
          </w:p>
        </w:tc>
        <w:tc>
          <w:tcPr>
            <w:tcW w:w="198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2</w:t>
            </w:r>
          </w:p>
        </w:tc>
        <w:tc>
          <w:tcPr>
            <w:tcW w:w="184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8</w:t>
            </w:r>
          </w:p>
        </w:tc>
        <w:tc>
          <w:tcPr>
            <w:tcW w:w="1418"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2</w:t>
            </w:r>
          </w:p>
        </w:tc>
        <w:tc>
          <w:tcPr>
            <w:tcW w:w="1781"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4</w:t>
            </w:r>
          </w:p>
        </w:tc>
      </w:tr>
      <w:tr w:rsidR="00B67A55" w:rsidRPr="00FF707A" w:rsidTr="00960A6C">
        <w:tc>
          <w:tcPr>
            <w:tcW w:w="2093" w:type="dxa"/>
          </w:tcPr>
          <w:p w:rsidR="00B67A55" w:rsidRPr="002652FF" w:rsidRDefault="00B67A55" w:rsidP="00960A6C">
            <w:pPr>
              <w:rPr>
                <w:rFonts w:ascii="Times New Roman" w:hAnsi="Times New Roman" w:cs="Times New Roman"/>
                <w:i/>
                <w:sz w:val="16"/>
                <w:szCs w:val="16"/>
              </w:rPr>
            </w:pPr>
            <w:r w:rsidRPr="002652FF">
              <w:rPr>
                <w:rFonts w:ascii="Times New Roman" w:hAnsi="Times New Roman" w:cs="Times New Roman"/>
                <w:sz w:val="16"/>
                <w:szCs w:val="16"/>
              </w:rPr>
              <w:t>ρ, g cm</w:t>
            </w:r>
            <w:r w:rsidRPr="002652FF">
              <w:rPr>
                <w:rFonts w:ascii="Times New Roman" w:hAnsi="Times New Roman" w:cs="Times New Roman"/>
                <w:sz w:val="16"/>
                <w:szCs w:val="16"/>
                <w:vertAlign w:val="superscript"/>
              </w:rPr>
              <w:t>-3</w:t>
            </w:r>
          </w:p>
        </w:tc>
        <w:tc>
          <w:tcPr>
            <w:tcW w:w="198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1.682</w:t>
            </w:r>
          </w:p>
        </w:tc>
        <w:tc>
          <w:tcPr>
            <w:tcW w:w="184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1.787</w:t>
            </w:r>
          </w:p>
        </w:tc>
        <w:tc>
          <w:tcPr>
            <w:tcW w:w="1418"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1.682</w:t>
            </w:r>
          </w:p>
        </w:tc>
        <w:tc>
          <w:tcPr>
            <w:tcW w:w="1781"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1.988</w:t>
            </w:r>
          </w:p>
        </w:tc>
      </w:tr>
      <w:tr w:rsidR="00B67A55" w:rsidRPr="00FF707A" w:rsidTr="00960A6C">
        <w:tc>
          <w:tcPr>
            <w:tcW w:w="209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Crystal size, mm</w:t>
            </w:r>
            <w:r w:rsidRPr="002652FF">
              <w:rPr>
                <w:rFonts w:ascii="Times New Roman" w:hAnsi="Times New Roman" w:cs="Times New Roman"/>
                <w:sz w:val="16"/>
                <w:szCs w:val="16"/>
                <w:vertAlign w:val="superscript"/>
              </w:rPr>
              <w:t>3</w:t>
            </w:r>
          </w:p>
        </w:tc>
        <w:tc>
          <w:tcPr>
            <w:tcW w:w="198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0.28 x 0.28 x 0.27</w:t>
            </w:r>
          </w:p>
        </w:tc>
        <w:tc>
          <w:tcPr>
            <w:tcW w:w="184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0.12 x 0.08 x 0.06</w:t>
            </w:r>
          </w:p>
        </w:tc>
        <w:tc>
          <w:tcPr>
            <w:tcW w:w="1418"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0.28 x 0.28 x 0.27</w:t>
            </w:r>
          </w:p>
        </w:tc>
        <w:tc>
          <w:tcPr>
            <w:tcW w:w="1781"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0.310 x 0.220 x 0.190</w:t>
            </w:r>
          </w:p>
        </w:tc>
      </w:tr>
      <w:tr w:rsidR="00B67A55" w:rsidRPr="00FF707A" w:rsidTr="00960A6C">
        <w:tc>
          <w:tcPr>
            <w:tcW w:w="209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µ, mm</w:t>
            </w:r>
            <w:r w:rsidRPr="002652FF">
              <w:rPr>
                <w:rFonts w:ascii="Times New Roman" w:hAnsi="Times New Roman" w:cs="Times New Roman"/>
                <w:sz w:val="16"/>
                <w:szCs w:val="16"/>
                <w:vertAlign w:val="superscript"/>
              </w:rPr>
              <w:t>-1</w:t>
            </w:r>
          </w:p>
        </w:tc>
        <w:tc>
          <w:tcPr>
            <w:tcW w:w="198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4.566</w:t>
            </w:r>
          </w:p>
        </w:tc>
        <w:tc>
          <w:tcPr>
            <w:tcW w:w="184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4.789</w:t>
            </w:r>
          </w:p>
        </w:tc>
        <w:tc>
          <w:tcPr>
            <w:tcW w:w="1418"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4.566</w:t>
            </w:r>
          </w:p>
        </w:tc>
        <w:tc>
          <w:tcPr>
            <w:tcW w:w="1781"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6.101</w:t>
            </w:r>
          </w:p>
        </w:tc>
      </w:tr>
      <w:tr w:rsidR="00B67A55" w:rsidRPr="00FF707A" w:rsidTr="00960A6C">
        <w:tc>
          <w:tcPr>
            <w:tcW w:w="209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Data, restraints, parameters</w:t>
            </w:r>
          </w:p>
        </w:tc>
        <w:tc>
          <w:tcPr>
            <w:tcW w:w="198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13119, 102, 750</w:t>
            </w:r>
          </w:p>
        </w:tc>
        <w:tc>
          <w:tcPr>
            <w:tcW w:w="184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9711, 535, 613</w:t>
            </w:r>
          </w:p>
        </w:tc>
        <w:tc>
          <w:tcPr>
            <w:tcW w:w="1418"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13119, 102, 750</w:t>
            </w:r>
          </w:p>
        </w:tc>
        <w:tc>
          <w:tcPr>
            <w:tcW w:w="1781"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4641,77, 269</w:t>
            </w:r>
          </w:p>
        </w:tc>
      </w:tr>
      <w:tr w:rsidR="00B67A55" w:rsidRPr="00FF707A" w:rsidTr="00960A6C">
        <w:tc>
          <w:tcPr>
            <w:tcW w:w="209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 xml:space="preserve">Final </w:t>
            </w:r>
            <w:r w:rsidRPr="002652FF">
              <w:rPr>
                <w:rFonts w:ascii="Times New Roman" w:hAnsi="Times New Roman" w:cs="Times New Roman"/>
                <w:i/>
                <w:sz w:val="16"/>
                <w:szCs w:val="16"/>
              </w:rPr>
              <w:t>R</w:t>
            </w:r>
            <w:r w:rsidRPr="002652FF">
              <w:rPr>
                <w:rFonts w:ascii="Times New Roman" w:hAnsi="Times New Roman" w:cs="Times New Roman"/>
                <w:sz w:val="16"/>
                <w:szCs w:val="16"/>
              </w:rPr>
              <w:t xml:space="preserve">1, </w:t>
            </w:r>
            <w:r w:rsidRPr="002652FF">
              <w:rPr>
                <w:rFonts w:ascii="Times New Roman" w:hAnsi="Times New Roman" w:cs="Times New Roman"/>
                <w:i/>
                <w:sz w:val="16"/>
                <w:szCs w:val="16"/>
              </w:rPr>
              <w:t>wR</w:t>
            </w:r>
            <w:r w:rsidRPr="002652FF">
              <w:rPr>
                <w:rFonts w:ascii="Times New Roman" w:hAnsi="Times New Roman" w:cs="Times New Roman"/>
                <w:sz w:val="16"/>
                <w:szCs w:val="16"/>
              </w:rPr>
              <w:t>2</w:t>
            </w:r>
            <w:r w:rsidRPr="002652FF">
              <w:rPr>
                <w:rFonts w:ascii="Times New Roman" w:hAnsi="Times New Roman" w:cs="Times New Roman"/>
                <w:i/>
                <w:sz w:val="16"/>
                <w:szCs w:val="16"/>
                <w:vertAlign w:val="superscript"/>
              </w:rPr>
              <w:t>a</w:t>
            </w:r>
          </w:p>
        </w:tc>
        <w:tc>
          <w:tcPr>
            <w:tcW w:w="1984" w:type="dxa"/>
          </w:tcPr>
          <w:p w:rsidR="00B67A55" w:rsidRPr="002652FF" w:rsidRDefault="00B67A55" w:rsidP="00960A6C">
            <w:pPr>
              <w:rPr>
                <w:rFonts w:ascii="Times New Roman" w:hAnsi="Times New Roman" w:cs="Times New Roman"/>
                <w:b/>
                <w:sz w:val="16"/>
                <w:szCs w:val="16"/>
              </w:rPr>
            </w:pPr>
            <w:r w:rsidRPr="002652FF">
              <w:rPr>
                <w:rFonts w:ascii="Times New Roman" w:hAnsi="Times New Roman" w:cs="Times New Roman"/>
                <w:sz w:val="16"/>
                <w:szCs w:val="16"/>
              </w:rPr>
              <w:t>0.0267, 0.0856</w:t>
            </w:r>
          </w:p>
        </w:tc>
        <w:tc>
          <w:tcPr>
            <w:tcW w:w="1843"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0.0416, 0.1055</w:t>
            </w:r>
          </w:p>
        </w:tc>
        <w:tc>
          <w:tcPr>
            <w:tcW w:w="1418"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0.0267, 0.0856</w:t>
            </w:r>
          </w:p>
        </w:tc>
        <w:tc>
          <w:tcPr>
            <w:tcW w:w="1781" w:type="dxa"/>
          </w:tcPr>
          <w:p w:rsidR="00B67A55" w:rsidRPr="002652FF" w:rsidRDefault="00B67A55" w:rsidP="00960A6C">
            <w:pPr>
              <w:rPr>
                <w:rFonts w:ascii="Times New Roman" w:hAnsi="Times New Roman" w:cs="Times New Roman"/>
                <w:sz w:val="16"/>
                <w:szCs w:val="16"/>
              </w:rPr>
            </w:pPr>
            <w:r w:rsidRPr="002652FF">
              <w:rPr>
                <w:rFonts w:ascii="Times New Roman" w:hAnsi="Times New Roman" w:cs="Times New Roman"/>
                <w:sz w:val="16"/>
                <w:szCs w:val="16"/>
              </w:rPr>
              <w:t>0.0448, 0.1355</w:t>
            </w:r>
          </w:p>
        </w:tc>
      </w:tr>
    </w:tbl>
    <w:p w:rsidR="00B67A55" w:rsidRPr="00FF707A" w:rsidRDefault="00B67A55" w:rsidP="00B67A55">
      <w:pPr>
        <w:rPr>
          <w:rFonts w:ascii="Times New Roman" w:hAnsi="Times New Roman" w:cs="Times New Roman"/>
        </w:rPr>
      </w:pPr>
    </w:p>
    <w:p w:rsidR="00B67A55" w:rsidRPr="00FF707A" w:rsidRDefault="00B67A55" w:rsidP="00B67A55">
      <w:pPr>
        <w:spacing w:line="240" w:lineRule="exact"/>
        <w:rPr>
          <w:rFonts w:ascii="Times New Roman" w:hAnsi="Times New Roman" w:cs="Times New Roman"/>
        </w:rPr>
      </w:pPr>
      <w:proofErr w:type="gramStart"/>
      <w:r w:rsidRPr="00FF707A">
        <w:rPr>
          <w:rFonts w:ascii="Times New Roman" w:hAnsi="Times New Roman" w:cs="Times New Roman"/>
          <w:i/>
          <w:vertAlign w:val="superscript"/>
        </w:rPr>
        <w:t>a</w:t>
      </w:r>
      <w:proofErr w:type="gramEnd"/>
      <w:r w:rsidRPr="00FF707A">
        <w:rPr>
          <w:rFonts w:ascii="Times New Roman" w:hAnsi="Times New Roman" w:cs="Times New Roman"/>
          <w:i/>
          <w:vertAlign w:val="superscript"/>
        </w:rPr>
        <w:t xml:space="preserve"> </w:t>
      </w:r>
      <w:r w:rsidRPr="00FF707A">
        <w:rPr>
          <w:rFonts w:ascii="Times New Roman" w:hAnsi="Times New Roman" w:cs="Times New Roman"/>
        </w:rPr>
        <w:t xml:space="preserve">The value of </w:t>
      </w:r>
      <w:r w:rsidRPr="00FF707A">
        <w:rPr>
          <w:rFonts w:ascii="Times New Roman" w:hAnsi="Times New Roman" w:cs="Times New Roman"/>
          <w:i/>
        </w:rPr>
        <w:t>R</w:t>
      </w:r>
      <w:r w:rsidRPr="00FF707A">
        <w:rPr>
          <w:rFonts w:ascii="Times New Roman" w:hAnsi="Times New Roman" w:cs="Times New Roman"/>
        </w:rPr>
        <w:t xml:space="preserve">1 is based on observed data with </w:t>
      </w:r>
      <w:r w:rsidRPr="00FF707A">
        <w:rPr>
          <w:rFonts w:ascii="Times New Roman" w:hAnsi="Times New Roman" w:cs="Times New Roman"/>
          <w:i/>
        </w:rPr>
        <w:t>I</w:t>
      </w:r>
      <w:r w:rsidRPr="00FF707A">
        <w:rPr>
          <w:rFonts w:ascii="Times New Roman" w:hAnsi="Times New Roman" w:cs="Times New Roman"/>
        </w:rPr>
        <w:t xml:space="preserve"> &gt; 2σ(</w:t>
      </w:r>
      <w:r w:rsidRPr="00FF707A">
        <w:rPr>
          <w:rFonts w:ascii="Times New Roman" w:hAnsi="Times New Roman" w:cs="Times New Roman"/>
          <w:i/>
        </w:rPr>
        <w:t>I</w:t>
      </w:r>
      <w:r w:rsidRPr="00FF707A">
        <w:rPr>
          <w:rFonts w:ascii="Times New Roman" w:hAnsi="Times New Roman" w:cs="Times New Roman"/>
        </w:rPr>
        <w:t>); the value of w</w:t>
      </w:r>
      <w:r w:rsidRPr="00FF707A">
        <w:rPr>
          <w:rFonts w:ascii="Times New Roman" w:hAnsi="Times New Roman" w:cs="Times New Roman"/>
          <w:i/>
        </w:rPr>
        <w:t>R</w:t>
      </w:r>
      <w:r w:rsidRPr="00FF707A">
        <w:rPr>
          <w:rFonts w:ascii="Times New Roman" w:hAnsi="Times New Roman" w:cs="Times New Roman"/>
        </w:rPr>
        <w:t>2 is based on all data.</w:t>
      </w:r>
    </w:p>
    <w:p w:rsidR="00B67A55" w:rsidRPr="00FF707A" w:rsidRDefault="00B67A55" w:rsidP="00B67A55">
      <w:pPr>
        <w:rPr>
          <w:rFonts w:ascii="Times New Roman" w:hAnsi="Times New Roman" w:cs="Times New Roman"/>
        </w:rPr>
      </w:pPr>
    </w:p>
    <w:p w:rsidR="00B67A55" w:rsidRPr="00FF707A" w:rsidRDefault="00B67A55" w:rsidP="00B67A55">
      <w:pPr>
        <w:rPr>
          <w:rFonts w:ascii="Times New Roman" w:hAnsi="Times New Roman" w:cs="Times New Roman"/>
        </w:rPr>
      </w:pPr>
    </w:p>
    <w:p w:rsidR="00B67A55" w:rsidRPr="00FF707A" w:rsidRDefault="00B67A55" w:rsidP="00B67A55">
      <w:pPr>
        <w:rPr>
          <w:rFonts w:ascii="Times New Roman" w:hAnsi="Times New Roman" w:cs="Times New Roman"/>
        </w:rPr>
      </w:pPr>
    </w:p>
    <w:p w:rsidR="00B67A55" w:rsidRPr="00FF707A" w:rsidRDefault="00B67A55" w:rsidP="00B67A55">
      <w:pPr>
        <w:rPr>
          <w:rFonts w:ascii="Times New Roman" w:hAnsi="Times New Roman" w:cs="Times New Roman"/>
        </w:rPr>
      </w:pPr>
    </w:p>
    <w:p w:rsidR="00B67A55" w:rsidRPr="00FF707A" w:rsidRDefault="00B67A55" w:rsidP="00B67A55">
      <w:pPr>
        <w:rPr>
          <w:rFonts w:ascii="Times New Roman" w:hAnsi="Times New Roman" w:cs="Times New Roman"/>
        </w:rPr>
      </w:pPr>
    </w:p>
    <w:p w:rsidR="00B67A55" w:rsidRPr="00FF707A" w:rsidRDefault="00B67A55" w:rsidP="00B67A55">
      <w:pPr>
        <w:rPr>
          <w:rFonts w:ascii="Times New Roman" w:hAnsi="Times New Roman" w:cs="Times New Roman"/>
        </w:rPr>
      </w:pPr>
    </w:p>
    <w:p w:rsidR="00B67A55" w:rsidRPr="00FF707A" w:rsidRDefault="00B67A55" w:rsidP="00B67A55">
      <w:pPr>
        <w:rPr>
          <w:rFonts w:ascii="Times New Roman" w:hAnsi="Times New Roman" w:cs="Times New Roman"/>
        </w:rPr>
      </w:pPr>
    </w:p>
    <w:p w:rsidR="00B67A55" w:rsidRDefault="00B67A55" w:rsidP="00B67A55">
      <w:pPr>
        <w:rPr>
          <w:rFonts w:ascii="Times New Roman" w:hAnsi="Times New Roman" w:cs="Times New Roman"/>
        </w:rPr>
      </w:pPr>
    </w:p>
    <w:p w:rsidR="00B67A55" w:rsidRPr="00FF707A" w:rsidRDefault="00B67A55" w:rsidP="00B67A55">
      <w:pPr>
        <w:rPr>
          <w:rFonts w:ascii="Times New Roman" w:hAnsi="Times New Roman" w:cs="Times New Roman"/>
        </w:rPr>
      </w:pPr>
    </w:p>
    <w:p w:rsidR="00B67A55" w:rsidRPr="00FF707A" w:rsidRDefault="00B67A55" w:rsidP="00B67A55">
      <w:pPr>
        <w:rPr>
          <w:rFonts w:ascii="Times New Roman" w:hAnsi="Times New Roman" w:cs="Times New Roman"/>
        </w:rPr>
      </w:pPr>
    </w:p>
    <w:p w:rsidR="00B67A55" w:rsidRPr="002652FF" w:rsidRDefault="00B67A55" w:rsidP="00B67A55">
      <w:pPr>
        <w:spacing w:line="360" w:lineRule="auto"/>
        <w:rPr>
          <w:rFonts w:ascii="Times New Roman" w:hAnsi="Times New Roman" w:cs="Times New Roman"/>
          <w:b/>
          <w:sz w:val="24"/>
          <w:szCs w:val="24"/>
        </w:rPr>
      </w:pPr>
      <w:r w:rsidRPr="002652FF">
        <w:rPr>
          <w:rFonts w:ascii="Times New Roman" w:hAnsi="Times New Roman" w:cs="Times New Roman"/>
          <w:b/>
          <w:sz w:val="24"/>
          <w:szCs w:val="24"/>
        </w:rPr>
        <w:lastRenderedPageBreak/>
        <w:t>5-8 References</w:t>
      </w:r>
    </w:p>
    <w:p w:rsidR="00B67A55" w:rsidRPr="005609EA" w:rsidRDefault="00B67A55" w:rsidP="00B67A55">
      <w:pPr>
        <w:pStyle w:val="EndNoteBibliography"/>
        <w:spacing w:after="0"/>
        <w:ind w:left="720" w:hanging="720"/>
        <w:rPr>
          <w:rFonts w:ascii="Times New Roman" w:hAnsi="Times New Roman" w:cs="Times New Roman"/>
        </w:rPr>
      </w:pPr>
      <w:r w:rsidRPr="005609EA">
        <w:rPr>
          <w:rFonts w:ascii="Times New Roman" w:hAnsi="Times New Roman" w:cs="Times New Roman"/>
          <w:vertAlign w:val="superscript"/>
        </w:rPr>
        <w:fldChar w:fldCharType="begin"/>
      </w:r>
      <w:r w:rsidRPr="005609EA">
        <w:rPr>
          <w:rFonts w:ascii="Times New Roman" w:hAnsi="Times New Roman" w:cs="Times New Roman"/>
          <w:vertAlign w:val="superscript"/>
        </w:rPr>
        <w:instrText xml:space="preserve"> ADDIN EN.REFLIST </w:instrText>
      </w:r>
      <w:r w:rsidRPr="005609EA">
        <w:rPr>
          <w:rFonts w:ascii="Times New Roman" w:hAnsi="Times New Roman" w:cs="Times New Roman"/>
          <w:vertAlign w:val="superscript"/>
        </w:rPr>
        <w:fldChar w:fldCharType="separate"/>
      </w:r>
      <w:r w:rsidRPr="005609EA">
        <w:rPr>
          <w:rFonts w:ascii="Times New Roman" w:hAnsi="Times New Roman" w:cs="Times New Roman"/>
        </w:rPr>
        <w:t>1.</w:t>
      </w:r>
      <w:r w:rsidRPr="005609EA">
        <w:rPr>
          <w:rFonts w:ascii="Times New Roman" w:hAnsi="Times New Roman" w:cs="Times New Roman"/>
        </w:rPr>
        <w:tab/>
        <w:t xml:space="preserve">G. M. Sheldrick, </w:t>
      </w:r>
      <w:r>
        <w:rPr>
          <w:rFonts w:ascii="Times New Roman" w:hAnsi="Times New Roman" w:cs="Times New Roman"/>
        </w:rPr>
        <w:t xml:space="preserve"> </w:t>
      </w:r>
      <w:r w:rsidRPr="005609EA">
        <w:rPr>
          <w:rFonts w:ascii="Times New Roman" w:hAnsi="Times New Roman" w:cs="Times New Roman"/>
          <w:i/>
        </w:rPr>
        <w:t xml:space="preserve">Acta Crystallogr., </w:t>
      </w:r>
      <w:r>
        <w:rPr>
          <w:rFonts w:ascii="Times New Roman" w:hAnsi="Times New Roman" w:cs="Times New Roman"/>
          <w:i/>
        </w:rPr>
        <w:t xml:space="preserve"> </w:t>
      </w:r>
      <w:r w:rsidRPr="005609EA">
        <w:rPr>
          <w:rFonts w:ascii="Times New Roman" w:hAnsi="Times New Roman" w:cs="Times New Roman"/>
          <w:i/>
        </w:rPr>
        <w:t>Sect. A: Fundam.Crystallogr.,</w:t>
      </w:r>
      <w:r w:rsidRPr="005609EA">
        <w:rPr>
          <w:rFonts w:ascii="Times New Roman" w:hAnsi="Times New Roman" w:cs="Times New Roman"/>
        </w:rPr>
        <w:t xml:space="preserve">, </w:t>
      </w:r>
      <w:r>
        <w:rPr>
          <w:rFonts w:ascii="Times New Roman" w:hAnsi="Times New Roman" w:cs="Times New Roman"/>
        </w:rPr>
        <w:t xml:space="preserve"> </w:t>
      </w:r>
      <w:r w:rsidRPr="005609EA">
        <w:rPr>
          <w:rFonts w:ascii="Times New Roman" w:hAnsi="Times New Roman" w:cs="Times New Roman"/>
        </w:rPr>
        <w:t xml:space="preserve">2008, </w:t>
      </w:r>
      <w:r>
        <w:rPr>
          <w:rFonts w:ascii="Times New Roman" w:hAnsi="Times New Roman" w:cs="Times New Roman"/>
        </w:rPr>
        <w:t xml:space="preserve"> </w:t>
      </w:r>
      <w:r w:rsidRPr="005609EA">
        <w:rPr>
          <w:rFonts w:ascii="Times New Roman" w:hAnsi="Times New Roman" w:cs="Times New Roman"/>
          <w:b/>
        </w:rPr>
        <w:t>64</w:t>
      </w:r>
      <w:r w:rsidRPr="005609EA">
        <w:rPr>
          <w:rFonts w:ascii="Times New Roman" w:hAnsi="Times New Roman" w:cs="Times New Roman"/>
        </w:rPr>
        <w:t xml:space="preserve">, </w:t>
      </w:r>
      <w:r>
        <w:rPr>
          <w:rFonts w:ascii="Times New Roman" w:hAnsi="Times New Roman" w:cs="Times New Roman"/>
        </w:rPr>
        <w:t xml:space="preserve"> </w:t>
      </w:r>
      <w:r w:rsidRPr="005609EA">
        <w:rPr>
          <w:rFonts w:ascii="Times New Roman" w:hAnsi="Times New Roman" w:cs="Times New Roman"/>
        </w:rPr>
        <w:t>112.</w:t>
      </w:r>
    </w:p>
    <w:p w:rsidR="00B67A55" w:rsidRPr="005609EA"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rPr>
          <w:rFonts w:ascii="Times New Roman" w:hAnsi="Times New Roman" w:cs="Times New Roman"/>
          <w:lang w:val="de-DE"/>
        </w:rPr>
      </w:pPr>
      <w:r w:rsidRPr="005609EA">
        <w:rPr>
          <w:rFonts w:ascii="Times New Roman" w:hAnsi="Times New Roman" w:cs="Times New Roman"/>
        </w:rPr>
        <w:t>2.</w:t>
      </w:r>
      <w:r w:rsidRPr="005609EA">
        <w:rPr>
          <w:rFonts w:ascii="Times New Roman" w:hAnsi="Times New Roman" w:cs="Times New Roman"/>
        </w:rPr>
        <w:tab/>
        <w:t>D.</w:t>
      </w:r>
      <w:r>
        <w:rPr>
          <w:rFonts w:ascii="Times New Roman" w:hAnsi="Times New Roman" w:cs="Times New Roman"/>
        </w:rPr>
        <w:t xml:space="preserve"> </w:t>
      </w:r>
      <w:r w:rsidRPr="005609EA">
        <w:rPr>
          <w:rFonts w:ascii="Times New Roman" w:hAnsi="Times New Roman" w:cs="Times New Roman"/>
        </w:rPr>
        <w:t xml:space="preserve">Sykes, </w:t>
      </w:r>
      <w:r>
        <w:rPr>
          <w:rFonts w:ascii="Times New Roman" w:hAnsi="Times New Roman" w:cs="Times New Roman"/>
        </w:rPr>
        <w:t xml:space="preserve"> </w:t>
      </w:r>
      <w:r w:rsidRPr="005609EA">
        <w:rPr>
          <w:rFonts w:ascii="Times New Roman" w:hAnsi="Times New Roman" w:cs="Times New Roman"/>
        </w:rPr>
        <w:t>I.</w:t>
      </w:r>
      <w:r>
        <w:rPr>
          <w:rFonts w:ascii="Times New Roman" w:hAnsi="Times New Roman" w:cs="Times New Roman"/>
        </w:rPr>
        <w:t xml:space="preserve"> </w:t>
      </w:r>
      <w:r w:rsidRPr="005609EA">
        <w:rPr>
          <w:rFonts w:ascii="Times New Roman" w:hAnsi="Times New Roman" w:cs="Times New Roman"/>
        </w:rPr>
        <w:t>S.</w:t>
      </w:r>
      <w:r>
        <w:rPr>
          <w:rFonts w:ascii="Times New Roman" w:hAnsi="Times New Roman" w:cs="Times New Roman"/>
        </w:rPr>
        <w:t xml:space="preserve"> </w:t>
      </w:r>
      <w:r w:rsidRPr="005609EA">
        <w:rPr>
          <w:rFonts w:ascii="Times New Roman" w:hAnsi="Times New Roman" w:cs="Times New Roman"/>
        </w:rPr>
        <w:t xml:space="preserve">Tidmarsh, </w:t>
      </w:r>
      <w:r>
        <w:rPr>
          <w:rFonts w:ascii="Times New Roman" w:hAnsi="Times New Roman" w:cs="Times New Roman"/>
        </w:rPr>
        <w:t xml:space="preserve"> </w:t>
      </w:r>
      <w:r w:rsidRPr="005609EA">
        <w:rPr>
          <w:rFonts w:ascii="Times New Roman" w:hAnsi="Times New Roman" w:cs="Times New Roman"/>
        </w:rPr>
        <w:t>A.</w:t>
      </w:r>
      <w:r>
        <w:rPr>
          <w:rFonts w:ascii="Times New Roman" w:hAnsi="Times New Roman" w:cs="Times New Roman"/>
        </w:rPr>
        <w:t xml:space="preserve"> </w:t>
      </w:r>
      <w:r w:rsidRPr="005609EA">
        <w:rPr>
          <w:rFonts w:ascii="Times New Roman" w:hAnsi="Times New Roman" w:cs="Times New Roman"/>
        </w:rPr>
        <w:t>Barbieri,</w:t>
      </w:r>
      <w:r>
        <w:rPr>
          <w:rFonts w:ascii="Times New Roman" w:hAnsi="Times New Roman" w:cs="Times New Roman"/>
        </w:rPr>
        <w:t xml:space="preserve"> </w:t>
      </w:r>
      <w:r w:rsidRPr="005609EA">
        <w:rPr>
          <w:rFonts w:ascii="Times New Roman" w:hAnsi="Times New Roman" w:cs="Times New Roman"/>
        </w:rPr>
        <w:t xml:space="preserve"> I.</w:t>
      </w:r>
      <w:r>
        <w:rPr>
          <w:rFonts w:ascii="Times New Roman" w:hAnsi="Times New Roman" w:cs="Times New Roman"/>
        </w:rPr>
        <w:t xml:space="preserve"> </w:t>
      </w:r>
      <w:r w:rsidRPr="005609EA">
        <w:rPr>
          <w:rFonts w:ascii="Times New Roman" w:hAnsi="Times New Roman" w:cs="Times New Roman"/>
        </w:rPr>
        <w:t>V.</w:t>
      </w:r>
      <w:r>
        <w:rPr>
          <w:rFonts w:ascii="Times New Roman" w:hAnsi="Times New Roman" w:cs="Times New Roman"/>
        </w:rPr>
        <w:t xml:space="preserve"> </w:t>
      </w:r>
      <w:r w:rsidRPr="005609EA">
        <w:rPr>
          <w:rFonts w:ascii="Times New Roman" w:hAnsi="Times New Roman" w:cs="Times New Roman"/>
        </w:rPr>
        <w:t xml:space="preserve">Sazanovich, </w:t>
      </w:r>
      <w:r>
        <w:rPr>
          <w:rFonts w:ascii="Times New Roman" w:hAnsi="Times New Roman" w:cs="Times New Roman"/>
        </w:rPr>
        <w:t xml:space="preserve"> </w:t>
      </w:r>
      <w:r w:rsidRPr="005609EA">
        <w:rPr>
          <w:rFonts w:ascii="Times New Roman" w:hAnsi="Times New Roman" w:cs="Times New Roman"/>
        </w:rPr>
        <w:t>J.</w:t>
      </w:r>
      <w:r>
        <w:rPr>
          <w:rFonts w:ascii="Times New Roman" w:hAnsi="Times New Roman" w:cs="Times New Roman"/>
        </w:rPr>
        <w:t xml:space="preserve"> </w:t>
      </w:r>
      <w:r w:rsidRPr="005609EA">
        <w:rPr>
          <w:rFonts w:ascii="Times New Roman" w:hAnsi="Times New Roman" w:cs="Times New Roman"/>
        </w:rPr>
        <w:t>A.</w:t>
      </w:r>
      <w:r>
        <w:rPr>
          <w:rFonts w:ascii="Times New Roman" w:hAnsi="Times New Roman" w:cs="Times New Roman"/>
        </w:rPr>
        <w:t xml:space="preserve"> </w:t>
      </w:r>
      <w:r w:rsidRPr="005609EA">
        <w:rPr>
          <w:rFonts w:ascii="Times New Roman" w:hAnsi="Times New Roman" w:cs="Times New Roman"/>
        </w:rPr>
        <w:t>Weinstein</w:t>
      </w:r>
      <w:r>
        <w:rPr>
          <w:rFonts w:ascii="Times New Roman" w:hAnsi="Times New Roman" w:cs="Times New Roman"/>
        </w:rPr>
        <w:t xml:space="preserve"> </w:t>
      </w:r>
      <w:r w:rsidRPr="005609EA">
        <w:rPr>
          <w:rFonts w:ascii="Times New Roman" w:hAnsi="Times New Roman" w:cs="Times New Roman"/>
        </w:rPr>
        <w:t xml:space="preserve"> and</w:t>
      </w:r>
      <w:r>
        <w:rPr>
          <w:rFonts w:ascii="Times New Roman" w:hAnsi="Times New Roman" w:cs="Times New Roman"/>
        </w:rPr>
        <w:t xml:space="preserve"> </w:t>
      </w:r>
      <w:r w:rsidRPr="005609EA">
        <w:rPr>
          <w:rFonts w:ascii="Times New Roman" w:hAnsi="Times New Roman" w:cs="Times New Roman"/>
        </w:rPr>
        <w:t xml:space="preserve"> M.</w:t>
      </w:r>
      <w:r>
        <w:rPr>
          <w:rFonts w:ascii="Times New Roman" w:hAnsi="Times New Roman" w:cs="Times New Roman"/>
        </w:rPr>
        <w:t xml:space="preserve"> </w:t>
      </w:r>
      <w:r w:rsidRPr="005609EA">
        <w:rPr>
          <w:rFonts w:ascii="Times New Roman" w:hAnsi="Times New Roman" w:cs="Times New Roman"/>
        </w:rPr>
        <w:t>D.</w:t>
      </w:r>
      <w:r>
        <w:rPr>
          <w:rFonts w:ascii="Times New Roman" w:hAnsi="Times New Roman" w:cs="Times New Roman"/>
        </w:rPr>
        <w:t xml:space="preserve"> </w:t>
      </w:r>
      <w:r w:rsidRPr="005609EA">
        <w:rPr>
          <w:rFonts w:ascii="Times New Roman" w:hAnsi="Times New Roman" w:cs="Times New Roman"/>
        </w:rPr>
        <w:t xml:space="preserve">Ward, </w:t>
      </w:r>
      <w:r w:rsidRPr="005609EA">
        <w:rPr>
          <w:rFonts w:ascii="Times New Roman" w:hAnsi="Times New Roman" w:cs="Times New Roman"/>
          <w:i/>
        </w:rPr>
        <w:t>Inorg.</w:t>
      </w:r>
      <w:r>
        <w:rPr>
          <w:rFonts w:ascii="Times New Roman" w:hAnsi="Times New Roman" w:cs="Times New Roman"/>
          <w:i/>
        </w:rPr>
        <w:t xml:space="preserve"> </w:t>
      </w:r>
      <w:r w:rsidRPr="007C3195">
        <w:rPr>
          <w:rFonts w:ascii="Times New Roman" w:hAnsi="Times New Roman" w:cs="Times New Roman"/>
          <w:i/>
          <w:lang w:val="de-DE"/>
        </w:rPr>
        <w:t>Chem.</w:t>
      </w:r>
      <w:r w:rsidRPr="007C3195">
        <w:rPr>
          <w:rFonts w:ascii="Times New Roman" w:hAnsi="Times New Roman" w:cs="Times New Roman"/>
          <w:lang w:val="de-DE"/>
        </w:rPr>
        <w:t xml:space="preserve">,  2011,  </w:t>
      </w:r>
      <w:r w:rsidRPr="007C3195">
        <w:rPr>
          <w:rFonts w:ascii="Times New Roman" w:hAnsi="Times New Roman" w:cs="Times New Roman"/>
          <w:b/>
          <w:lang w:val="de-DE"/>
        </w:rPr>
        <w:t>50</w:t>
      </w:r>
      <w:r w:rsidRPr="007C3195">
        <w:rPr>
          <w:rFonts w:ascii="Times New Roman" w:hAnsi="Times New Roman" w:cs="Times New Roman"/>
          <w:lang w:val="de-DE"/>
        </w:rPr>
        <w:t>,  11323.</w:t>
      </w:r>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rPr>
          <w:rFonts w:ascii="Times New Roman" w:hAnsi="Times New Roman" w:cs="Times New Roman"/>
          <w:lang w:val="de-DE"/>
        </w:rPr>
      </w:pPr>
      <w:r w:rsidRPr="007C3195">
        <w:rPr>
          <w:rFonts w:ascii="Times New Roman" w:hAnsi="Times New Roman" w:cs="Times New Roman"/>
          <w:lang w:val="de-DE"/>
        </w:rPr>
        <w:t>3.</w:t>
      </w:r>
      <w:r w:rsidRPr="007C3195">
        <w:rPr>
          <w:rFonts w:ascii="Times New Roman" w:hAnsi="Times New Roman" w:cs="Times New Roman"/>
          <w:lang w:val="de-DE"/>
        </w:rPr>
        <w:tab/>
        <w:t xml:space="preserve">D. Sykes,  S. C. Parker,  I. V. Sazanovich,  A. Stephenson,  J. A. Weinstein  and  M. D. Ward, </w:t>
      </w:r>
      <w:r w:rsidRPr="007C3195">
        <w:rPr>
          <w:rFonts w:ascii="Times New Roman" w:hAnsi="Times New Roman" w:cs="Times New Roman"/>
          <w:i/>
          <w:lang w:val="de-DE"/>
        </w:rPr>
        <w:t>Inorg. Chem.</w:t>
      </w:r>
      <w:r w:rsidRPr="007C3195">
        <w:rPr>
          <w:rFonts w:ascii="Times New Roman" w:hAnsi="Times New Roman" w:cs="Times New Roman"/>
          <w:lang w:val="de-DE"/>
        </w:rPr>
        <w:t xml:space="preserve">,  2013,  </w:t>
      </w:r>
      <w:r w:rsidRPr="007C3195">
        <w:rPr>
          <w:rFonts w:ascii="Times New Roman" w:hAnsi="Times New Roman" w:cs="Times New Roman"/>
          <w:b/>
          <w:lang w:val="de-DE"/>
        </w:rPr>
        <w:t>52</w:t>
      </w:r>
      <w:r w:rsidRPr="007C3195">
        <w:rPr>
          <w:rFonts w:ascii="Times New Roman" w:hAnsi="Times New Roman" w:cs="Times New Roman"/>
          <w:lang w:val="de-DE"/>
        </w:rPr>
        <w:t>, 10500.</w:t>
      </w:r>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7C3195" w:rsidRDefault="00B67A55" w:rsidP="00B67A55">
      <w:pPr>
        <w:pStyle w:val="EndNoteBibliography"/>
        <w:spacing w:after="0"/>
        <w:ind w:left="720" w:hanging="720"/>
        <w:rPr>
          <w:rFonts w:ascii="Times New Roman" w:hAnsi="Times New Roman" w:cs="Times New Roman"/>
          <w:lang w:val="de-DE"/>
        </w:rPr>
      </w:pPr>
      <w:r w:rsidRPr="007C3195">
        <w:rPr>
          <w:rFonts w:ascii="Times New Roman" w:hAnsi="Times New Roman" w:cs="Times New Roman"/>
          <w:lang w:val="de-DE"/>
        </w:rPr>
        <w:t>4.</w:t>
      </w:r>
      <w:r w:rsidRPr="007C3195">
        <w:rPr>
          <w:rFonts w:ascii="Times New Roman" w:hAnsi="Times New Roman" w:cs="Times New Roman"/>
          <w:lang w:val="de-DE"/>
        </w:rPr>
        <w:tab/>
        <w:t xml:space="preserve">D. Sykes,  A. J. Cankut,  N. M. Ali,  A. Stephenson,  S. J. P. Spall,  S. C. Parker,  J. A. Weinstein  and  M. D. Ward,  </w:t>
      </w:r>
      <w:r w:rsidRPr="007C3195">
        <w:rPr>
          <w:rFonts w:ascii="Times New Roman" w:hAnsi="Times New Roman" w:cs="Times New Roman"/>
          <w:i/>
          <w:lang w:val="de-DE"/>
        </w:rPr>
        <w:t>Dalton Trans.</w:t>
      </w:r>
      <w:r w:rsidRPr="007C3195">
        <w:rPr>
          <w:rFonts w:ascii="Times New Roman" w:hAnsi="Times New Roman" w:cs="Times New Roman"/>
          <w:lang w:val="de-DE"/>
        </w:rPr>
        <w:t xml:space="preserve">,  2014,  </w:t>
      </w:r>
      <w:r w:rsidRPr="007C3195">
        <w:rPr>
          <w:rFonts w:ascii="Times New Roman" w:hAnsi="Times New Roman" w:cs="Times New Roman"/>
          <w:b/>
          <w:lang w:val="de-DE"/>
        </w:rPr>
        <w:t>43</w:t>
      </w:r>
      <w:r w:rsidRPr="007C3195">
        <w:rPr>
          <w:rFonts w:ascii="Times New Roman" w:hAnsi="Times New Roman" w:cs="Times New Roman"/>
          <w:lang w:val="de-DE"/>
        </w:rPr>
        <w:t>,  6414.</w:t>
      </w:r>
    </w:p>
    <w:p w:rsidR="00B67A55" w:rsidRPr="007C3195" w:rsidRDefault="00B67A55" w:rsidP="00B67A55">
      <w:pPr>
        <w:pStyle w:val="EndNoteBibliography"/>
        <w:spacing w:after="0"/>
        <w:ind w:left="720" w:hanging="720"/>
        <w:rPr>
          <w:rFonts w:ascii="Times New Roman" w:hAnsi="Times New Roman" w:cs="Times New Roman"/>
          <w:lang w:val="de-DE"/>
        </w:rPr>
      </w:pPr>
    </w:p>
    <w:p w:rsidR="00B67A55" w:rsidRPr="005609EA" w:rsidRDefault="00B67A55" w:rsidP="00B67A55">
      <w:pPr>
        <w:pStyle w:val="EndNoteBibliography"/>
        <w:spacing w:after="0"/>
        <w:ind w:left="720" w:hanging="720"/>
        <w:rPr>
          <w:rFonts w:ascii="Times New Roman" w:hAnsi="Times New Roman" w:cs="Times New Roman"/>
        </w:rPr>
      </w:pPr>
      <w:r w:rsidRPr="005609EA">
        <w:rPr>
          <w:rFonts w:ascii="Times New Roman" w:hAnsi="Times New Roman" w:cs="Times New Roman"/>
        </w:rPr>
        <w:t>5.</w:t>
      </w:r>
      <w:r w:rsidRPr="005609EA">
        <w:rPr>
          <w:rFonts w:ascii="Times New Roman" w:hAnsi="Times New Roman" w:cs="Times New Roman"/>
        </w:rPr>
        <w:tab/>
        <w:t>S. P. Argent, H.</w:t>
      </w:r>
      <w:r>
        <w:rPr>
          <w:rFonts w:ascii="Times New Roman" w:hAnsi="Times New Roman" w:cs="Times New Roman"/>
        </w:rPr>
        <w:t xml:space="preserve"> </w:t>
      </w:r>
      <w:r w:rsidRPr="005609EA">
        <w:rPr>
          <w:rFonts w:ascii="Times New Roman" w:hAnsi="Times New Roman" w:cs="Times New Roman"/>
        </w:rPr>
        <w:t xml:space="preserve">Adams, </w:t>
      </w:r>
      <w:r>
        <w:rPr>
          <w:rFonts w:ascii="Times New Roman" w:hAnsi="Times New Roman" w:cs="Times New Roman"/>
        </w:rPr>
        <w:t xml:space="preserve"> </w:t>
      </w:r>
      <w:r w:rsidRPr="005609EA">
        <w:rPr>
          <w:rFonts w:ascii="Times New Roman" w:hAnsi="Times New Roman" w:cs="Times New Roman"/>
        </w:rPr>
        <w:t xml:space="preserve">L. P. Harding </w:t>
      </w:r>
      <w:r>
        <w:rPr>
          <w:rFonts w:ascii="Times New Roman" w:hAnsi="Times New Roman" w:cs="Times New Roman"/>
        </w:rPr>
        <w:t xml:space="preserve"> </w:t>
      </w:r>
      <w:r w:rsidRPr="005609EA">
        <w:rPr>
          <w:rFonts w:ascii="Times New Roman" w:hAnsi="Times New Roman" w:cs="Times New Roman"/>
        </w:rPr>
        <w:t xml:space="preserve">and </w:t>
      </w:r>
      <w:r>
        <w:rPr>
          <w:rFonts w:ascii="Times New Roman" w:hAnsi="Times New Roman" w:cs="Times New Roman"/>
        </w:rPr>
        <w:t xml:space="preserve"> </w:t>
      </w:r>
      <w:r w:rsidRPr="005609EA">
        <w:rPr>
          <w:rFonts w:ascii="Times New Roman" w:hAnsi="Times New Roman" w:cs="Times New Roman"/>
        </w:rPr>
        <w:t>M. D. Ward,</w:t>
      </w:r>
      <w:r>
        <w:rPr>
          <w:rFonts w:ascii="Times New Roman" w:hAnsi="Times New Roman" w:cs="Times New Roman"/>
        </w:rPr>
        <w:t xml:space="preserve"> </w:t>
      </w:r>
      <w:r w:rsidRPr="005609EA">
        <w:rPr>
          <w:rFonts w:ascii="Times New Roman" w:hAnsi="Times New Roman" w:cs="Times New Roman"/>
        </w:rPr>
        <w:t xml:space="preserve"> </w:t>
      </w:r>
      <w:r w:rsidRPr="005609EA">
        <w:rPr>
          <w:rFonts w:ascii="Times New Roman" w:hAnsi="Times New Roman" w:cs="Times New Roman"/>
          <w:i/>
        </w:rPr>
        <w:t>Dalton Trans.</w:t>
      </w:r>
      <w:r w:rsidRPr="005609EA">
        <w:rPr>
          <w:rFonts w:ascii="Times New Roman" w:hAnsi="Times New Roman" w:cs="Times New Roman"/>
        </w:rPr>
        <w:t xml:space="preserve">, </w:t>
      </w:r>
      <w:r>
        <w:rPr>
          <w:rFonts w:ascii="Times New Roman" w:hAnsi="Times New Roman" w:cs="Times New Roman"/>
        </w:rPr>
        <w:t xml:space="preserve"> </w:t>
      </w:r>
      <w:r w:rsidRPr="005609EA">
        <w:rPr>
          <w:rFonts w:ascii="Times New Roman" w:hAnsi="Times New Roman" w:cs="Times New Roman"/>
        </w:rPr>
        <w:t xml:space="preserve">2006, </w:t>
      </w:r>
      <w:r>
        <w:rPr>
          <w:rFonts w:ascii="Times New Roman" w:hAnsi="Times New Roman" w:cs="Times New Roman"/>
        </w:rPr>
        <w:t xml:space="preserve"> </w:t>
      </w:r>
      <w:r w:rsidRPr="005609EA">
        <w:rPr>
          <w:rFonts w:ascii="Times New Roman" w:hAnsi="Times New Roman" w:cs="Times New Roman"/>
        </w:rPr>
        <w:t>542.</w:t>
      </w:r>
    </w:p>
    <w:p w:rsidR="00B67A55" w:rsidRPr="005609EA" w:rsidRDefault="00B67A55" w:rsidP="00B67A55">
      <w:pPr>
        <w:pStyle w:val="EndNoteBibliography"/>
        <w:spacing w:after="0"/>
        <w:ind w:left="720" w:hanging="720"/>
        <w:rPr>
          <w:rFonts w:ascii="Times New Roman" w:hAnsi="Times New Roman" w:cs="Times New Roman"/>
        </w:rPr>
      </w:pPr>
    </w:p>
    <w:p w:rsidR="00B67A55" w:rsidRPr="007C3195" w:rsidRDefault="00B67A55" w:rsidP="00B67A55">
      <w:pPr>
        <w:pStyle w:val="EndNoteBibliography"/>
        <w:spacing w:after="0"/>
        <w:ind w:left="720" w:hanging="720"/>
        <w:rPr>
          <w:rFonts w:ascii="Times New Roman" w:hAnsi="Times New Roman" w:cs="Times New Roman"/>
          <w:lang w:val="it-IT"/>
        </w:rPr>
      </w:pPr>
      <w:r w:rsidRPr="005609EA">
        <w:rPr>
          <w:rFonts w:ascii="Times New Roman" w:hAnsi="Times New Roman" w:cs="Times New Roman"/>
        </w:rPr>
        <w:t>6.</w:t>
      </w:r>
      <w:r w:rsidRPr="005609EA">
        <w:rPr>
          <w:rFonts w:ascii="Times New Roman" w:hAnsi="Times New Roman" w:cs="Times New Roman"/>
        </w:rPr>
        <w:tab/>
        <w:t xml:space="preserve">J. S. Fleming, </w:t>
      </w:r>
      <w:r>
        <w:rPr>
          <w:rFonts w:ascii="Times New Roman" w:hAnsi="Times New Roman" w:cs="Times New Roman"/>
        </w:rPr>
        <w:t xml:space="preserve"> </w:t>
      </w:r>
      <w:r w:rsidRPr="005609EA">
        <w:rPr>
          <w:rFonts w:ascii="Times New Roman" w:hAnsi="Times New Roman" w:cs="Times New Roman"/>
        </w:rPr>
        <w:t xml:space="preserve">K. L. V. Mann, </w:t>
      </w:r>
      <w:r>
        <w:rPr>
          <w:rFonts w:ascii="Times New Roman" w:hAnsi="Times New Roman" w:cs="Times New Roman"/>
        </w:rPr>
        <w:t xml:space="preserve"> </w:t>
      </w:r>
      <w:r w:rsidRPr="005609EA">
        <w:rPr>
          <w:rFonts w:ascii="Times New Roman" w:hAnsi="Times New Roman" w:cs="Times New Roman"/>
        </w:rPr>
        <w:t>C.-A.</w:t>
      </w:r>
      <w:r>
        <w:rPr>
          <w:rFonts w:ascii="Times New Roman" w:hAnsi="Times New Roman" w:cs="Times New Roman"/>
        </w:rPr>
        <w:t xml:space="preserve"> </w:t>
      </w:r>
      <w:r w:rsidRPr="005609EA">
        <w:rPr>
          <w:rFonts w:ascii="Times New Roman" w:hAnsi="Times New Roman" w:cs="Times New Roman"/>
        </w:rPr>
        <w:t xml:space="preserve">Carraz, </w:t>
      </w:r>
      <w:r>
        <w:rPr>
          <w:rFonts w:ascii="Times New Roman" w:hAnsi="Times New Roman" w:cs="Times New Roman"/>
        </w:rPr>
        <w:t xml:space="preserve"> </w:t>
      </w:r>
      <w:r w:rsidRPr="005609EA">
        <w:rPr>
          <w:rFonts w:ascii="Times New Roman" w:hAnsi="Times New Roman" w:cs="Times New Roman"/>
        </w:rPr>
        <w:t>E.</w:t>
      </w:r>
      <w:r>
        <w:rPr>
          <w:rFonts w:ascii="Times New Roman" w:hAnsi="Times New Roman" w:cs="Times New Roman"/>
        </w:rPr>
        <w:t xml:space="preserve"> </w:t>
      </w:r>
      <w:r w:rsidRPr="005609EA">
        <w:rPr>
          <w:rFonts w:ascii="Times New Roman" w:hAnsi="Times New Roman" w:cs="Times New Roman"/>
        </w:rPr>
        <w:t xml:space="preserve">Psillakis, </w:t>
      </w:r>
      <w:r>
        <w:rPr>
          <w:rFonts w:ascii="Times New Roman" w:hAnsi="Times New Roman" w:cs="Times New Roman"/>
        </w:rPr>
        <w:t xml:space="preserve"> </w:t>
      </w:r>
      <w:r w:rsidRPr="005609EA">
        <w:rPr>
          <w:rFonts w:ascii="Times New Roman" w:hAnsi="Times New Roman" w:cs="Times New Roman"/>
        </w:rPr>
        <w:t>J.</w:t>
      </w:r>
      <w:r>
        <w:rPr>
          <w:rFonts w:ascii="Times New Roman" w:hAnsi="Times New Roman" w:cs="Times New Roman"/>
        </w:rPr>
        <w:t xml:space="preserve"> </w:t>
      </w:r>
      <w:r w:rsidRPr="005609EA">
        <w:rPr>
          <w:rFonts w:ascii="Times New Roman" w:hAnsi="Times New Roman" w:cs="Times New Roman"/>
        </w:rPr>
        <w:t xml:space="preserve">C. Jeffery, </w:t>
      </w:r>
      <w:r>
        <w:rPr>
          <w:rFonts w:ascii="Times New Roman" w:hAnsi="Times New Roman" w:cs="Times New Roman"/>
        </w:rPr>
        <w:t xml:space="preserve"> </w:t>
      </w:r>
      <w:r w:rsidRPr="005609EA">
        <w:rPr>
          <w:rFonts w:ascii="Times New Roman" w:hAnsi="Times New Roman" w:cs="Times New Roman"/>
        </w:rPr>
        <w:t xml:space="preserve">J. A. McCleverty and </w:t>
      </w:r>
      <w:r>
        <w:rPr>
          <w:rFonts w:ascii="Times New Roman" w:hAnsi="Times New Roman" w:cs="Times New Roman"/>
        </w:rPr>
        <w:t xml:space="preserve"> </w:t>
      </w:r>
      <w:r w:rsidRPr="005609EA">
        <w:rPr>
          <w:rFonts w:ascii="Times New Roman" w:hAnsi="Times New Roman" w:cs="Times New Roman"/>
        </w:rPr>
        <w:t xml:space="preserve">M. D. Ward, </w:t>
      </w:r>
      <w:r>
        <w:rPr>
          <w:rFonts w:ascii="Times New Roman" w:hAnsi="Times New Roman" w:cs="Times New Roman"/>
        </w:rPr>
        <w:t xml:space="preserve"> </w:t>
      </w:r>
      <w:r w:rsidRPr="005609EA">
        <w:rPr>
          <w:rFonts w:ascii="Times New Roman" w:hAnsi="Times New Roman" w:cs="Times New Roman"/>
          <w:i/>
        </w:rPr>
        <w:t xml:space="preserve">Angew. </w:t>
      </w:r>
      <w:r w:rsidRPr="007C3195">
        <w:rPr>
          <w:rFonts w:ascii="Times New Roman" w:hAnsi="Times New Roman" w:cs="Times New Roman"/>
          <w:i/>
          <w:lang w:val="it-IT"/>
        </w:rPr>
        <w:t xml:space="preserve">Chem. Int. Ed. </w:t>
      </w:r>
      <w:r w:rsidRPr="007C3195">
        <w:rPr>
          <w:rFonts w:ascii="Times New Roman" w:hAnsi="Times New Roman" w:cs="Times New Roman"/>
          <w:lang w:val="it-IT"/>
        </w:rPr>
        <w:t xml:space="preserve">, 1998,  </w:t>
      </w:r>
      <w:r w:rsidRPr="007C3195">
        <w:rPr>
          <w:rFonts w:ascii="Times New Roman" w:hAnsi="Times New Roman" w:cs="Times New Roman"/>
          <w:b/>
          <w:lang w:val="it-IT"/>
        </w:rPr>
        <w:t>37</w:t>
      </w:r>
      <w:r w:rsidRPr="007C3195">
        <w:rPr>
          <w:rFonts w:ascii="Times New Roman" w:hAnsi="Times New Roman" w:cs="Times New Roman"/>
          <w:lang w:val="it-IT"/>
        </w:rPr>
        <w:t>,  1279.</w:t>
      </w:r>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Pr="007C3195" w:rsidRDefault="00B67A55" w:rsidP="00B67A55">
      <w:pPr>
        <w:pStyle w:val="EndNoteBibliography"/>
        <w:spacing w:after="0"/>
        <w:ind w:left="720" w:hanging="720"/>
        <w:rPr>
          <w:rFonts w:ascii="Times New Roman" w:hAnsi="Times New Roman" w:cs="Times New Roman"/>
          <w:lang w:val="it-IT"/>
        </w:rPr>
      </w:pPr>
      <w:r w:rsidRPr="007C3195">
        <w:rPr>
          <w:rFonts w:ascii="Times New Roman" w:hAnsi="Times New Roman" w:cs="Times New Roman"/>
          <w:lang w:val="it-IT"/>
        </w:rPr>
        <w:t>7.</w:t>
      </w:r>
      <w:r w:rsidRPr="007C3195">
        <w:rPr>
          <w:rFonts w:ascii="Times New Roman" w:hAnsi="Times New Roman" w:cs="Times New Roman"/>
          <w:lang w:val="it-IT"/>
        </w:rPr>
        <w:tab/>
        <w:t xml:space="preserve">S. J. Pope,  C. R. Rice,  M. D. Ward,  A. F. Morales,  G. Accorsi,  N. Armaroli  and  F. Barigelletti,  </w:t>
      </w:r>
      <w:r w:rsidRPr="007C3195">
        <w:rPr>
          <w:rFonts w:ascii="Times New Roman" w:hAnsi="Times New Roman" w:cs="Times New Roman"/>
          <w:i/>
          <w:lang w:val="it-IT"/>
        </w:rPr>
        <w:t>J. Chem. Soc.,  Dalton Trans.</w:t>
      </w:r>
      <w:r w:rsidRPr="007C3195">
        <w:rPr>
          <w:rFonts w:ascii="Times New Roman" w:hAnsi="Times New Roman" w:cs="Times New Roman"/>
          <w:lang w:val="it-IT"/>
        </w:rPr>
        <w:t>,  2001,  2228.</w:t>
      </w:r>
    </w:p>
    <w:p w:rsidR="00B67A55" w:rsidRPr="007C3195" w:rsidRDefault="00B67A55" w:rsidP="00B67A55">
      <w:pPr>
        <w:pStyle w:val="EndNoteBibliography"/>
        <w:spacing w:after="0"/>
        <w:ind w:left="720" w:hanging="720"/>
        <w:rPr>
          <w:rFonts w:ascii="Times New Roman" w:hAnsi="Times New Roman" w:cs="Times New Roman"/>
          <w:lang w:val="it-IT"/>
        </w:rPr>
      </w:pPr>
    </w:p>
    <w:p w:rsidR="00B67A55" w:rsidRPr="005609EA" w:rsidRDefault="00B67A55" w:rsidP="00B67A55">
      <w:pPr>
        <w:pStyle w:val="EndNoteBibliography"/>
        <w:spacing w:after="0"/>
        <w:ind w:left="720" w:hanging="720"/>
        <w:rPr>
          <w:rFonts w:ascii="Times New Roman" w:hAnsi="Times New Roman" w:cs="Times New Roman"/>
        </w:rPr>
      </w:pPr>
      <w:r w:rsidRPr="005609EA">
        <w:rPr>
          <w:rFonts w:ascii="Times New Roman" w:hAnsi="Times New Roman" w:cs="Times New Roman"/>
        </w:rPr>
        <w:t>8.</w:t>
      </w:r>
      <w:r w:rsidRPr="005609EA">
        <w:rPr>
          <w:rFonts w:ascii="Times New Roman" w:hAnsi="Times New Roman" w:cs="Times New Roman"/>
        </w:rPr>
        <w:tab/>
        <w:t xml:space="preserve">S. T. Saad, </w:t>
      </w:r>
      <w:r>
        <w:rPr>
          <w:rFonts w:ascii="Times New Roman" w:hAnsi="Times New Roman" w:cs="Times New Roman"/>
        </w:rPr>
        <w:t xml:space="preserve"> </w:t>
      </w:r>
      <w:r w:rsidRPr="005609EA">
        <w:rPr>
          <w:rFonts w:ascii="Times New Roman" w:hAnsi="Times New Roman" w:cs="Times New Roman"/>
        </w:rPr>
        <w:t xml:space="preserve">A. J. Metherell, </w:t>
      </w:r>
      <w:r>
        <w:rPr>
          <w:rFonts w:ascii="Times New Roman" w:hAnsi="Times New Roman" w:cs="Times New Roman"/>
        </w:rPr>
        <w:t xml:space="preserve"> </w:t>
      </w:r>
      <w:r w:rsidRPr="005609EA">
        <w:rPr>
          <w:rFonts w:ascii="Times New Roman" w:hAnsi="Times New Roman" w:cs="Times New Roman"/>
        </w:rPr>
        <w:t>E.</w:t>
      </w:r>
      <w:r>
        <w:rPr>
          <w:rFonts w:ascii="Times New Roman" w:hAnsi="Times New Roman" w:cs="Times New Roman"/>
        </w:rPr>
        <w:t xml:space="preserve"> </w:t>
      </w:r>
      <w:r w:rsidRPr="005609EA">
        <w:rPr>
          <w:rFonts w:ascii="Times New Roman" w:hAnsi="Times New Roman" w:cs="Times New Roman"/>
        </w:rPr>
        <w:t xml:space="preserve">Baggaleya </w:t>
      </w:r>
      <w:r>
        <w:rPr>
          <w:rFonts w:ascii="Times New Roman" w:hAnsi="Times New Roman" w:cs="Times New Roman"/>
        </w:rPr>
        <w:t xml:space="preserve"> </w:t>
      </w:r>
      <w:r w:rsidRPr="005609EA">
        <w:rPr>
          <w:rFonts w:ascii="Times New Roman" w:hAnsi="Times New Roman" w:cs="Times New Roman"/>
        </w:rPr>
        <w:t xml:space="preserve">and </w:t>
      </w:r>
      <w:r>
        <w:rPr>
          <w:rFonts w:ascii="Times New Roman" w:hAnsi="Times New Roman" w:cs="Times New Roman"/>
        </w:rPr>
        <w:t xml:space="preserve"> </w:t>
      </w:r>
      <w:r w:rsidRPr="005609EA">
        <w:rPr>
          <w:rFonts w:ascii="Times New Roman" w:hAnsi="Times New Roman" w:cs="Times New Roman"/>
        </w:rPr>
        <w:t>M. D. Ward,</w:t>
      </w:r>
      <w:r>
        <w:rPr>
          <w:rFonts w:ascii="Times New Roman" w:hAnsi="Times New Roman" w:cs="Times New Roman"/>
        </w:rPr>
        <w:t xml:space="preserve"> </w:t>
      </w:r>
      <w:r w:rsidRPr="005609EA">
        <w:rPr>
          <w:rFonts w:ascii="Times New Roman" w:hAnsi="Times New Roman" w:cs="Times New Roman"/>
        </w:rPr>
        <w:t xml:space="preserve"> </w:t>
      </w:r>
      <w:r w:rsidRPr="005609EA">
        <w:rPr>
          <w:rFonts w:ascii="Times New Roman" w:hAnsi="Times New Roman" w:cs="Times New Roman"/>
          <w:i/>
        </w:rPr>
        <w:t xml:space="preserve">Dalton Trans. </w:t>
      </w:r>
      <w:r w:rsidRPr="005609EA">
        <w:rPr>
          <w:rFonts w:ascii="Times New Roman" w:hAnsi="Times New Roman" w:cs="Times New Roman"/>
        </w:rPr>
        <w:t xml:space="preserve">, </w:t>
      </w:r>
      <w:r>
        <w:rPr>
          <w:rFonts w:ascii="Times New Roman" w:hAnsi="Times New Roman" w:cs="Times New Roman"/>
        </w:rPr>
        <w:t xml:space="preserve"> </w:t>
      </w:r>
      <w:r w:rsidRPr="005609EA">
        <w:rPr>
          <w:rFonts w:ascii="Times New Roman" w:hAnsi="Times New Roman" w:cs="Times New Roman"/>
        </w:rPr>
        <w:t xml:space="preserve">2016, </w:t>
      </w:r>
      <w:r>
        <w:rPr>
          <w:rFonts w:ascii="Times New Roman" w:hAnsi="Times New Roman" w:cs="Times New Roman"/>
        </w:rPr>
        <w:t xml:space="preserve"> </w:t>
      </w:r>
      <w:r w:rsidRPr="005609EA">
        <w:rPr>
          <w:rFonts w:ascii="Times New Roman" w:hAnsi="Times New Roman" w:cs="Times New Roman"/>
          <w:b/>
        </w:rPr>
        <w:t>45</w:t>
      </w:r>
      <w:r w:rsidRPr="005609EA">
        <w:rPr>
          <w:rFonts w:ascii="Times New Roman" w:hAnsi="Times New Roman" w:cs="Times New Roman"/>
        </w:rPr>
        <w:t>, 11568.</w:t>
      </w:r>
    </w:p>
    <w:p w:rsidR="00B67A55" w:rsidRPr="005609EA" w:rsidRDefault="00B67A55" w:rsidP="00B67A55">
      <w:pPr>
        <w:pStyle w:val="EndNoteBibliography"/>
        <w:spacing w:after="0"/>
        <w:ind w:left="720" w:hanging="720"/>
        <w:rPr>
          <w:rFonts w:ascii="Times New Roman" w:hAnsi="Times New Roman" w:cs="Times New Roman"/>
        </w:rPr>
      </w:pPr>
    </w:p>
    <w:p w:rsidR="00B67A55" w:rsidRPr="005609EA" w:rsidRDefault="00B67A55" w:rsidP="00B67A55">
      <w:pPr>
        <w:pStyle w:val="EndNoteBibliography"/>
        <w:spacing w:after="0"/>
        <w:ind w:left="720" w:hanging="720"/>
        <w:rPr>
          <w:rFonts w:ascii="Times New Roman" w:hAnsi="Times New Roman" w:cs="Times New Roman"/>
        </w:rPr>
      </w:pPr>
      <w:r w:rsidRPr="005609EA">
        <w:rPr>
          <w:rFonts w:ascii="Times New Roman" w:hAnsi="Times New Roman" w:cs="Times New Roman"/>
        </w:rPr>
        <w:t>9.</w:t>
      </w:r>
      <w:r w:rsidRPr="005609EA">
        <w:rPr>
          <w:rFonts w:ascii="Times New Roman" w:hAnsi="Times New Roman" w:cs="Times New Roman"/>
        </w:rPr>
        <w:tab/>
        <w:t>S.</w:t>
      </w:r>
      <w:r>
        <w:rPr>
          <w:rFonts w:ascii="Times New Roman" w:hAnsi="Times New Roman" w:cs="Times New Roman"/>
        </w:rPr>
        <w:t xml:space="preserve"> </w:t>
      </w:r>
      <w:r w:rsidRPr="005609EA">
        <w:rPr>
          <w:rFonts w:ascii="Times New Roman" w:hAnsi="Times New Roman" w:cs="Times New Roman"/>
        </w:rPr>
        <w:t xml:space="preserve">Sprouse, </w:t>
      </w:r>
      <w:r>
        <w:rPr>
          <w:rFonts w:ascii="Times New Roman" w:hAnsi="Times New Roman" w:cs="Times New Roman"/>
        </w:rPr>
        <w:t xml:space="preserve"> </w:t>
      </w:r>
      <w:r w:rsidRPr="005609EA">
        <w:rPr>
          <w:rFonts w:ascii="Times New Roman" w:hAnsi="Times New Roman" w:cs="Times New Roman"/>
        </w:rPr>
        <w:t>A.</w:t>
      </w:r>
      <w:r>
        <w:rPr>
          <w:rFonts w:ascii="Times New Roman" w:hAnsi="Times New Roman" w:cs="Times New Roman"/>
        </w:rPr>
        <w:t xml:space="preserve"> </w:t>
      </w:r>
      <w:r w:rsidRPr="005609EA">
        <w:rPr>
          <w:rFonts w:ascii="Times New Roman" w:hAnsi="Times New Roman" w:cs="Times New Roman"/>
        </w:rPr>
        <w:t>K.</w:t>
      </w:r>
      <w:r>
        <w:rPr>
          <w:rFonts w:ascii="Times New Roman" w:hAnsi="Times New Roman" w:cs="Times New Roman"/>
        </w:rPr>
        <w:t xml:space="preserve"> </w:t>
      </w:r>
      <w:r w:rsidRPr="005609EA">
        <w:rPr>
          <w:rFonts w:ascii="Times New Roman" w:hAnsi="Times New Roman" w:cs="Times New Roman"/>
        </w:rPr>
        <w:t xml:space="preserve">King, </w:t>
      </w:r>
      <w:r>
        <w:rPr>
          <w:rFonts w:ascii="Times New Roman" w:hAnsi="Times New Roman" w:cs="Times New Roman"/>
        </w:rPr>
        <w:t xml:space="preserve"> </w:t>
      </w:r>
      <w:r w:rsidRPr="005609EA">
        <w:rPr>
          <w:rFonts w:ascii="Times New Roman" w:hAnsi="Times New Roman" w:cs="Times New Roman"/>
        </w:rPr>
        <w:t>P.</w:t>
      </w:r>
      <w:r>
        <w:rPr>
          <w:rFonts w:ascii="Times New Roman" w:hAnsi="Times New Roman" w:cs="Times New Roman"/>
        </w:rPr>
        <w:t xml:space="preserve"> </w:t>
      </w:r>
      <w:r w:rsidRPr="005609EA">
        <w:rPr>
          <w:rFonts w:ascii="Times New Roman" w:hAnsi="Times New Roman" w:cs="Times New Roman"/>
        </w:rPr>
        <w:t>J.</w:t>
      </w:r>
      <w:r>
        <w:rPr>
          <w:rFonts w:ascii="Times New Roman" w:hAnsi="Times New Roman" w:cs="Times New Roman"/>
        </w:rPr>
        <w:t xml:space="preserve"> </w:t>
      </w:r>
      <w:r w:rsidRPr="005609EA">
        <w:rPr>
          <w:rFonts w:ascii="Times New Roman" w:hAnsi="Times New Roman" w:cs="Times New Roman"/>
        </w:rPr>
        <w:t xml:space="preserve">Spellane </w:t>
      </w:r>
      <w:r>
        <w:rPr>
          <w:rFonts w:ascii="Times New Roman" w:hAnsi="Times New Roman" w:cs="Times New Roman"/>
        </w:rPr>
        <w:t xml:space="preserve"> </w:t>
      </w:r>
      <w:r w:rsidRPr="005609EA">
        <w:rPr>
          <w:rFonts w:ascii="Times New Roman" w:hAnsi="Times New Roman" w:cs="Times New Roman"/>
        </w:rPr>
        <w:t xml:space="preserve">and </w:t>
      </w:r>
      <w:r>
        <w:rPr>
          <w:rFonts w:ascii="Times New Roman" w:hAnsi="Times New Roman" w:cs="Times New Roman"/>
        </w:rPr>
        <w:t xml:space="preserve"> </w:t>
      </w:r>
      <w:r w:rsidRPr="005609EA">
        <w:rPr>
          <w:rFonts w:ascii="Times New Roman" w:hAnsi="Times New Roman" w:cs="Times New Roman"/>
        </w:rPr>
        <w:t>R.</w:t>
      </w:r>
      <w:r>
        <w:rPr>
          <w:rFonts w:ascii="Times New Roman" w:hAnsi="Times New Roman" w:cs="Times New Roman"/>
        </w:rPr>
        <w:t xml:space="preserve"> </w:t>
      </w:r>
      <w:r w:rsidRPr="005609EA">
        <w:rPr>
          <w:rFonts w:ascii="Times New Roman" w:hAnsi="Times New Roman" w:cs="Times New Roman"/>
        </w:rPr>
        <w:t>J.</w:t>
      </w:r>
      <w:r>
        <w:rPr>
          <w:rFonts w:ascii="Times New Roman" w:hAnsi="Times New Roman" w:cs="Times New Roman"/>
        </w:rPr>
        <w:t xml:space="preserve"> </w:t>
      </w:r>
      <w:r w:rsidRPr="005609EA">
        <w:rPr>
          <w:rFonts w:ascii="Times New Roman" w:hAnsi="Times New Roman" w:cs="Times New Roman"/>
        </w:rPr>
        <w:t xml:space="preserve">Watts, </w:t>
      </w:r>
      <w:r>
        <w:rPr>
          <w:rFonts w:ascii="Times New Roman" w:hAnsi="Times New Roman" w:cs="Times New Roman"/>
        </w:rPr>
        <w:t xml:space="preserve"> </w:t>
      </w:r>
      <w:r w:rsidRPr="005609EA">
        <w:rPr>
          <w:rFonts w:ascii="Times New Roman" w:hAnsi="Times New Roman" w:cs="Times New Roman"/>
          <w:i/>
        </w:rPr>
        <w:t>J. Am. Chem. Soc.</w:t>
      </w:r>
      <w:r w:rsidRPr="005609EA">
        <w:rPr>
          <w:rFonts w:ascii="Times New Roman" w:hAnsi="Times New Roman" w:cs="Times New Roman"/>
        </w:rPr>
        <w:t xml:space="preserve">, </w:t>
      </w:r>
      <w:r>
        <w:rPr>
          <w:rFonts w:ascii="Times New Roman" w:hAnsi="Times New Roman" w:cs="Times New Roman"/>
        </w:rPr>
        <w:t xml:space="preserve"> </w:t>
      </w:r>
      <w:r w:rsidRPr="005609EA">
        <w:rPr>
          <w:rFonts w:ascii="Times New Roman" w:hAnsi="Times New Roman" w:cs="Times New Roman"/>
        </w:rPr>
        <w:t xml:space="preserve">1984, </w:t>
      </w:r>
      <w:r>
        <w:rPr>
          <w:rFonts w:ascii="Times New Roman" w:hAnsi="Times New Roman" w:cs="Times New Roman"/>
        </w:rPr>
        <w:t xml:space="preserve"> </w:t>
      </w:r>
      <w:r w:rsidRPr="005609EA">
        <w:rPr>
          <w:rFonts w:ascii="Times New Roman" w:hAnsi="Times New Roman" w:cs="Times New Roman"/>
          <w:b/>
        </w:rPr>
        <w:t>106</w:t>
      </w:r>
      <w:r w:rsidRPr="005609EA">
        <w:rPr>
          <w:rFonts w:ascii="Times New Roman" w:hAnsi="Times New Roman" w:cs="Times New Roman"/>
        </w:rPr>
        <w:t>, 6647.</w:t>
      </w:r>
    </w:p>
    <w:p w:rsidR="00B67A55" w:rsidRPr="005609EA" w:rsidRDefault="00B67A55" w:rsidP="00B67A55">
      <w:pPr>
        <w:pStyle w:val="EndNoteBibliography"/>
        <w:spacing w:after="0"/>
        <w:ind w:left="720" w:hanging="720"/>
        <w:rPr>
          <w:rFonts w:ascii="Times New Roman" w:hAnsi="Times New Roman" w:cs="Times New Roman"/>
        </w:rPr>
      </w:pPr>
    </w:p>
    <w:p w:rsidR="00B67A55" w:rsidRPr="005609EA" w:rsidRDefault="00B67A55" w:rsidP="00B67A55">
      <w:pPr>
        <w:pStyle w:val="EndNoteBibliography"/>
        <w:spacing w:after="0"/>
        <w:ind w:left="720" w:hanging="720"/>
        <w:rPr>
          <w:rFonts w:ascii="Times New Roman" w:hAnsi="Times New Roman" w:cs="Times New Roman"/>
        </w:rPr>
      </w:pPr>
      <w:r w:rsidRPr="005609EA">
        <w:rPr>
          <w:rFonts w:ascii="Times New Roman" w:hAnsi="Times New Roman" w:cs="Times New Roman"/>
        </w:rPr>
        <w:t>10.</w:t>
      </w:r>
      <w:r w:rsidRPr="005609EA">
        <w:rPr>
          <w:rFonts w:ascii="Times New Roman" w:hAnsi="Times New Roman" w:cs="Times New Roman"/>
        </w:rPr>
        <w:tab/>
        <w:t>A.</w:t>
      </w:r>
      <w:r>
        <w:rPr>
          <w:rFonts w:ascii="Times New Roman" w:hAnsi="Times New Roman" w:cs="Times New Roman"/>
        </w:rPr>
        <w:t xml:space="preserve"> </w:t>
      </w:r>
      <w:r w:rsidRPr="005609EA">
        <w:rPr>
          <w:rFonts w:ascii="Times New Roman" w:hAnsi="Times New Roman" w:cs="Times New Roman"/>
        </w:rPr>
        <w:t>J.</w:t>
      </w:r>
      <w:r>
        <w:rPr>
          <w:rFonts w:ascii="Times New Roman" w:hAnsi="Times New Roman" w:cs="Times New Roman"/>
        </w:rPr>
        <w:t xml:space="preserve"> </w:t>
      </w:r>
      <w:r w:rsidRPr="005609EA">
        <w:rPr>
          <w:rFonts w:ascii="Times New Roman" w:hAnsi="Times New Roman" w:cs="Times New Roman"/>
        </w:rPr>
        <w:t>Metherell,</w:t>
      </w:r>
      <w:r>
        <w:rPr>
          <w:rFonts w:ascii="Times New Roman" w:hAnsi="Times New Roman" w:cs="Times New Roman"/>
        </w:rPr>
        <w:t xml:space="preserve"> </w:t>
      </w:r>
      <w:r w:rsidRPr="005609EA">
        <w:rPr>
          <w:rFonts w:ascii="Times New Roman" w:hAnsi="Times New Roman" w:cs="Times New Roman"/>
        </w:rPr>
        <w:t xml:space="preserve"> PhD thesis, University of </w:t>
      </w:r>
      <w:r>
        <w:rPr>
          <w:rFonts w:ascii="Times New Roman" w:hAnsi="Times New Roman" w:cs="Times New Roman"/>
        </w:rPr>
        <w:t xml:space="preserve"> </w:t>
      </w:r>
      <w:r w:rsidRPr="005609EA">
        <w:rPr>
          <w:rFonts w:ascii="Times New Roman" w:hAnsi="Times New Roman" w:cs="Times New Roman"/>
        </w:rPr>
        <w:t>Sheffeild,</w:t>
      </w:r>
      <w:r>
        <w:rPr>
          <w:rFonts w:ascii="Times New Roman" w:hAnsi="Times New Roman" w:cs="Times New Roman"/>
        </w:rPr>
        <w:t xml:space="preserve"> </w:t>
      </w:r>
      <w:r w:rsidRPr="005609EA">
        <w:rPr>
          <w:rFonts w:ascii="Times New Roman" w:hAnsi="Times New Roman" w:cs="Times New Roman"/>
        </w:rPr>
        <w:t xml:space="preserve"> 2014.</w:t>
      </w:r>
    </w:p>
    <w:p w:rsidR="00B67A55" w:rsidRPr="005609EA" w:rsidRDefault="00B67A55" w:rsidP="00B67A55">
      <w:pPr>
        <w:pStyle w:val="EndNoteBibliography"/>
        <w:spacing w:after="0"/>
        <w:ind w:left="720" w:hanging="720"/>
        <w:rPr>
          <w:rFonts w:ascii="Times New Roman" w:hAnsi="Times New Roman" w:cs="Times New Roman"/>
        </w:rPr>
      </w:pPr>
    </w:p>
    <w:p w:rsidR="00B67A55" w:rsidRPr="005609EA" w:rsidRDefault="00B67A55" w:rsidP="00B67A55">
      <w:pPr>
        <w:pStyle w:val="EndNoteBibliography"/>
        <w:spacing w:after="0"/>
        <w:ind w:left="720" w:hanging="720"/>
        <w:rPr>
          <w:rFonts w:ascii="Times New Roman" w:hAnsi="Times New Roman" w:cs="Times New Roman"/>
        </w:rPr>
      </w:pPr>
      <w:r w:rsidRPr="005609EA">
        <w:rPr>
          <w:rFonts w:ascii="Times New Roman" w:hAnsi="Times New Roman" w:cs="Times New Roman"/>
        </w:rPr>
        <w:t>11.</w:t>
      </w:r>
      <w:r w:rsidRPr="005609EA">
        <w:rPr>
          <w:rFonts w:ascii="Times New Roman" w:hAnsi="Times New Roman" w:cs="Times New Roman"/>
        </w:rPr>
        <w:tab/>
        <w:t>B.</w:t>
      </w:r>
      <w:r>
        <w:rPr>
          <w:rFonts w:ascii="Times New Roman" w:hAnsi="Times New Roman" w:cs="Times New Roman"/>
        </w:rPr>
        <w:t xml:space="preserve"> </w:t>
      </w:r>
      <w:r w:rsidRPr="005609EA">
        <w:rPr>
          <w:rFonts w:ascii="Times New Roman" w:hAnsi="Times New Roman" w:cs="Times New Roman"/>
        </w:rPr>
        <w:t>S.</w:t>
      </w:r>
      <w:r>
        <w:rPr>
          <w:rFonts w:ascii="Times New Roman" w:hAnsi="Times New Roman" w:cs="Times New Roman"/>
        </w:rPr>
        <w:t xml:space="preserve"> </w:t>
      </w:r>
      <w:r w:rsidRPr="005609EA">
        <w:rPr>
          <w:rFonts w:ascii="Times New Roman" w:hAnsi="Times New Roman" w:cs="Times New Roman"/>
        </w:rPr>
        <w:t xml:space="preserve">Uppal, </w:t>
      </w:r>
      <w:r>
        <w:rPr>
          <w:rFonts w:ascii="Times New Roman" w:hAnsi="Times New Roman" w:cs="Times New Roman"/>
        </w:rPr>
        <w:t xml:space="preserve"> </w:t>
      </w:r>
      <w:r w:rsidRPr="005609EA">
        <w:rPr>
          <w:rFonts w:ascii="Times New Roman" w:hAnsi="Times New Roman" w:cs="Times New Roman"/>
        </w:rPr>
        <w:t xml:space="preserve">PhD thesis, The University of </w:t>
      </w:r>
      <w:r>
        <w:rPr>
          <w:rFonts w:ascii="Times New Roman" w:hAnsi="Times New Roman" w:cs="Times New Roman"/>
        </w:rPr>
        <w:t xml:space="preserve"> </w:t>
      </w:r>
      <w:r w:rsidRPr="005609EA">
        <w:rPr>
          <w:rFonts w:ascii="Times New Roman" w:hAnsi="Times New Roman" w:cs="Times New Roman"/>
        </w:rPr>
        <w:t>Huddersfield,</w:t>
      </w:r>
      <w:r>
        <w:rPr>
          <w:rFonts w:ascii="Times New Roman" w:hAnsi="Times New Roman" w:cs="Times New Roman"/>
        </w:rPr>
        <w:t xml:space="preserve"> </w:t>
      </w:r>
      <w:r w:rsidRPr="005609EA">
        <w:rPr>
          <w:rFonts w:ascii="Times New Roman" w:hAnsi="Times New Roman" w:cs="Times New Roman"/>
        </w:rPr>
        <w:t xml:space="preserve"> 2012.</w:t>
      </w:r>
    </w:p>
    <w:p w:rsidR="00B67A55" w:rsidRPr="005609EA" w:rsidRDefault="00B67A55" w:rsidP="00B67A55">
      <w:pPr>
        <w:pStyle w:val="EndNoteBibliography"/>
        <w:spacing w:after="0"/>
        <w:ind w:left="720" w:hanging="720"/>
        <w:rPr>
          <w:rFonts w:ascii="Times New Roman" w:hAnsi="Times New Roman" w:cs="Times New Roman"/>
        </w:rPr>
      </w:pPr>
    </w:p>
    <w:p w:rsidR="00B67A55" w:rsidRPr="005609EA" w:rsidRDefault="00B67A55" w:rsidP="00B67A55">
      <w:pPr>
        <w:pStyle w:val="EndNoteBibliography"/>
        <w:spacing w:after="0"/>
        <w:ind w:left="720" w:hanging="720"/>
        <w:rPr>
          <w:rFonts w:ascii="Times New Roman" w:hAnsi="Times New Roman" w:cs="Times New Roman"/>
        </w:rPr>
      </w:pPr>
      <w:r w:rsidRPr="005609EA">
        <w:rPr>
          <w:rFonts w:ascii="Times New Roman" w:hAnsi="Times New Roman" w:cs="Times New Roman"/>
        </w:rPr>
        <w:t>12.</w:t>
      </w:r>
      <w:r w:rsidRPr="005609EA">
        <w:rPr>
          <w:rFonts w:ascii="Times New Roman" w:hAnsi="Times New Roman" w:cs="Times New Roman"/>
        </w:rPr>
        <w:tab/>
        <w:t>B.</w:t>
      </w:r>
      <w:r>
        <w:rPr>
          <w:rFonts w:ascii="Times New Roman" w:hAnsi="Times New Roman" w:cs="Times New Roman"/>
        </w:rPr>
        <w:t xml:space="preserve"> </w:t>
      </w:r>
      <w:r w:rsidRPr="005609EA">
        <w:rPr>
          <w:rFonts w:ascii="Times New Roman" w:hAnsi="Times New Roman" w:cs="Times New Roman"/>
        </w:rPr>
        <w:t xml:space="preserve">Carlson, </w:t>
      </w:r>
      <w:r>
        <w:rPr>
          <w:rFonts w:ascii="Times New Roman" w:hAnsi="Times New Roman" w:cs="Times New Roman"/>
        </w:rPr>
        <w:t xml:space="preserve"> </w:t>
      </w:r>
      <w:r w:rsidRPr="005609EA">
        <w:rPr>
          <w:rFonts w:ascii="Times New Roman" w:hAnsi="Times New Roman" w:cs="Times New Roman"/>
        </w:rPr>
        <w:t xml:space="preserve">G.D.Phelan, </w:t>
      </w:r>
      <w:r>
        <w:rPr>
          <w:rFonts w:ascii="Times New Roman" w:hAnsi="Times New Roman" w:cs="Times New Roman"/>
        </w:rPr>
        <w:t xml:space="preserve"> </w:t>
      </w:r>
      <w:r w:rsidRPr="005609EA">
        <w:rPr>
          <w:rFonts w:ascii="Times New Roman" w:hAnsi="Times New Roman" w:cs="Times New Roman"/>
        </w:rPr>
        <w:t xml:space="preserve">W.Kaminsky, </w:t>
      </w:r>
      <w:r>
        <w:rPr>
          <w:rFonts w:ascii="Times New Roman" w:hAnsi="Times New Roman" w:cs="Times New Roman"/>
        </w:rPr>
        <w:t xml:space="preserve"> </w:t>
      </w:r>
      <w:r w:rsidRPr="005609EA">
        <w:rPr>
          <w:rFonts w:ascii="Times New Roman" w:hAnsi="Times New Roman" w:cs="Times New Roman"/>
        </w:rPr>
        <w:t xml:space="preserve">L.Dalton, </w:t>
      </w:r>
      <w:r>
        <w:rPr>
          <w:rFonts w:ascii="Times New Roman" w:hAnsi="Times New Roman" w:cs="Times New Roman"/>
        </w:rPr>
        <w:t xml:space="preserve"> </w:t>
      </w:r>
      <w:r w:rsidRPr="005609EA">
        <w:rPr>
          <w:rFonts w:ascii="Times New Roman" w:hAnsi="Times New Roman" w:cs="Times New Roman"/>
        </w:rPr>
        <w:t xml:space="preserve">X.Jiang, </w:t>
      </w:r>
      <w:r>
        <w:rPr>
          <w:rFonts w:ascii="Times New Roman" w:hAnsi="Times New Roman" w:cs="Times New Roman"/>
        </w:rPr>
        <w:t xml:space="preserve"> </w:t>
      </w:r>
      <w:r w:rsidRPr="005609EA">
        <w:rPr>
          <w:rFonts w:ascii="Times New Roman" w:hAnsi="Times New Roman" w:cs="Times New Roman"/>
        </w:rPr>
        <w:t xml:space="preserve">S.Liu </w:t>
      </w:r>
      <w:r>
        <w:rPr>
          <w:rFonts w:ascii="Times New Roman" w:hAnsi="Times New Roman" w:cs="Times New Roman"/>
        </w:rPr>
        <w:t xml:space="preserve"> </w:t>
      </w:r>
      <w:r w:rsidRPr="005609EA">
        <w:rPr>
          <w:rFonts w:ascii="Times New Roman" w:hAnsi="Times New Roman" w:cs="Times New Roman"/>
        </w:rPr>
        <w:t>and</w:t>
      </w:r>
      <w:r>
        <w:rPr>
          <w:rFonts w:ascii="Times New Roman" w:hAnsi="Times New Roman" w:cs="Times New Roman"/>
        </w:rPr>
        <w:t xml:space="preserve"> </w:t>
      </w:r>
      <w:r w:rsidRPr="005609EA">
        <w:rPr>
          <w:rFonts w:ascii="Times New Roman" w:hAnsi="Times New Roman" w:cs="Times New Roman"/>
        </w:rPr>
        <w:t xml:space="preserve"> A.K.-Y.Jen,</w:t>
      </w:r>
      <w:r>
        <w:rPr>
          <w:rFonts w:ascii="Times New Roman" w:hAnsi="Times New Roman" w:cs="Times New Roman"/>
        </w:rPr>
        <w:t xml:space="preserve"> </w:t>
      </w:r>
      <w:r w:rsidRPr="005609EA">
        <w:rPr>
          <w:rFonts w:ascii="Times New Roman" w:hAnsi="Times New Roman" w:cs="Times New Roman"/>
        </w:rPr>
        <w:t xml:space="preserve"> </w:t>
      </w:r>
      <w:r w:rsidRPr="005609EA">
        <w:rPr>
          <w:rFonts w:ascii="Times New Roman" w:hAnsi="Times New Roman" w:cs="Times New Roman"/>
          <w:i/>
        </w:rPr>
        <w:t>J. A</w:t>
      </w:r>
      <w:r>
        <w:rPr>
          <w:rFonts w:ascii="Times New Roman" w:hAnsi="Times New Roman" w:cs="Times New Roman"/>
          <w:i/>
        </w:rPr>
        <w:t>m.</w:t>
      </w:r>
      <w:r w:rsidRPr="005609EA">
        <w:rPr>
          <w:rFonts w:ascii="Times New Roman" w:hAnsi="Times New Roman" w:cs="Times New Roman"/>
          <w:i/>
        </w:rPr>
        <w:t xml:space="preserve"> C</w:t>
      </w:r>
      <w:r>
        <w:rPr>
          <w:rFonts w:ascii="Times New Roman" w:hAnsi="Times New Roman" w:cs="Times New Roman"/>
          <w:i/>
        </w:rPr>
        <w:t>hem</w:t>
      </w:r>
      <w:r w:rsidRPr="005609EA">
        <w:rPr>
          <w:rFonts w:ascii="Times New Roman" w:hAnsi="Times New Roman" w:cs="Times New Roman"/>
          <w:i/>
        </w:rPr>
        <w:t>. S</w:t>
      </w:r>
      <w:r>
        <w:rPr>
          <w:rFonts w:ascii="Times New Roman" w:hAnsi="Times New Roman" w:cs="Times New Roman"/>
          <w:i/>
        </w:rPr>
        <w:t>oc</w:t>
      </w:r>
      <w:r w:rsidRPr="005609EA">
        <w:rPr>
          <w:rFonts w:ascii="Times New Roman" w:hAnsi="Times New Roman" w:cs="Times New Roman"/>
          <w:i/>
        </w:rPr>
        <w:t>.</w:t>
      </w:r>
      <w:r w:rsidRPr="005609EA">
        <w:rPr>
          <w:rFonts w:ascii="Times New Roman" w:hAnsi="Times New Roman" w:cs="Times New Roman"/>
        </w:rPr>
        <w:t xml:space="preserve">, </w:t>
      </w:r>
      <w:r>
        <w:rPr>
          <w:rFonts w:ascii="Times New Roman" w:hAnsi="Times New Roman" w:cs="Times New Roman"/>
        </w:rPr>
        <w:t xml:space="preserve"> </w:t>
      </w:r>
      <w:r w:rsidRPr="005609EA">
        <w:rPr>
          <w:rFonts w:ascii="Times New Roman" w:hAnsi="Times New Roman" w:cs="Times New Roman"/>
        </w:rPr>
        <w:t xml:space="preserve">2002, </w:t>
      </w:r>
      <w:r>
        <w:rPr>
          <w:rFonts w:ascii="Times New Roman" w:hAnsi="Times New Roman" w:cs="Times New Roman"/>
        </w:rPr>
        <w:t xml:space="preserve"> </w:t>
      </w:r>
      <w:r w:rsidRPr="005609EA">
        <w:rPr>
          <w:rFonts w:ascii="Times New Roman" w:hAnsi="Times New Roman" w:cs="Times New Roman"/>
          <w:b/>
        </w:rPr>
        <w:t>124</w:t>
      </w:r>
      <w:r w:rsidRPr="005609EA">
        <w:rPr>
          <w:rFonts w:ascii="Times New Roman" w:hAnsi="Times New Roman" w:cs="Times New Roman"/>
        </w:rPr>
        <w:t xml:space="preserve">, </w:t>
      </w:r>
      <w:r>
        <w:rPr>
          <w:rFonts w:ascii="Times New Roman" w:hAnsi="Times New Roman" w:cs="Times New Roman"/>
        </w:rPr>
        <w:t xml:space="preserve"> </w:t>
      </w:r>
      <w:r w:rsidRPr="005609EA">
        <w:rPr>
          <w:rFonts w:ascii="Times New Roman" w:hAnsi="Times New Roman" w:cs="Times New Roman"/>
        </w:rPr>
        <w:t>14162.</w:t>
      </w:r>
    </w:p>
    <w:p w:rsidR="00B67A55" w:rsidRPr="005609EA" w:rsidRDefault="00B67A55" w:rsidP="00B67A55">
      <w:pPr>
        <w:pStyle w:val="EndNoteBibliography"/>
        <w:spacing w:after="0"/>
        <w:ind w:left="720" w:hanging="720"/>
        <w:rPr>
          <w:rFonts w:ascii="Times New Roman" w:hAnsi="Times New Roman" w:cs="Times New Roman"/>
        </w:rPr>
      </w:pPr>
    </w:p>
    <w:p w:rsidR="00B67A55" w:rsidRPr="005609EA" w:rsidRDefault="00B67A55" w:rsidP="00B67A55">
      <w:pPr>
        <w:pStyle w:val="EndNoteBibliography"/>
        <w:ind w:left="720" w:hanging="720"/>
        <w:rPr>
          <w:rFonts w:ascii="Times New Roman" w:hAnsi="Times New Roman" w:cs="Times New Roman"/>
        </w:rPr>
      </w:pPr>
      <w:r w:rsidRPr="005609EA">
        <w:rPr>
          <w:rFonts w:ascii="Times New Roman" w:hAnsi="Times New Roman" w:cs="Times New Roman"/>
        </w:rPr>
        <w:t>13.</w:t>
      </w:r>
      <w:r w:rsidRPr="005609EA">
        <w:rPr>
          <w:rFonts w:ascii="Times New Roman" w:hAnsi="Times New Roman" w:cs="Times New Roman"/>
        </w:rPr>
        <w:tab/>
        <w:t>A. B. Wragg, PhD thesis, University of Sheffield,</w:t>
      </w:r>
      <w:r>
        <w:rPr>
          <w:rFonts w:ascii="Times New Roman" w:hAnsi="Times New Roman" w:cs="Times New Roman"/>
        </w:rPr>
        <w:t xml:space="preserve"> </w:t>
      </w:r>
      <w:r w:rsidRPr="005609EA">
        <w:rPr>
          <w:rFonts w:ascii="Times New Roman" w:hAnsi="Times New Roman" w:cs="Times New Roman"/>
        </w:rPr>
        <w:t xml:space="preserve"> 2014.</w:t>
      </w:r>
    </w:p>
    <w:p w:rsidR="00B67A55" w:rsidRPr="00A70FCB" w:rsidRDefault="00B67A55" w:rsidP="00B67A55">
      <w:pPr>
        <w:spacing w:line="360" w:lineRule="auto"/>
        <w:rPr>
          <w:rFonts w:ascii="Times New Roman" w:hAnsi="Times New Roman" w:cs="Times New Roman"/>
          <w:vertAlign w:val="superscript"/>
        </w:rPr>
      </w:pPr>
      <w:r w:rsidRPr="005609EA">
        <w:rPr>
          <w:rFonts w:ascii="Times New Roman" w:hAnsi="Times New Roman" w:cs="Times New Roman"/>
          <w:vertAlign w:val="superscript"/>
        </w:rPr>
        <w:fldChar w:fldCharType="end"/>
      </w:r>
    </w:p>
    <w:p w:rsidR="00B67A55" w:rsidRDefault="00B67A55" w:rsidP="00B67A55"/>
    <w:p w:rsidR="00B67A55" w:rsidRDefault="00B67A55" w:rsidP="00B67A55"/>
    <w:p w:rsidR="00B67A55" w:rsidRDefault="00B67A55" w:rsidP="00B67A55"/>
    <w:p w:rsidR="00B67A55" w:rsidRDefault="00B67A55" w:rsidP="00B67A55"/>
    <w:p w:rsidR="00B67A55" w:rsidRPr="00FF707A" w:rsidRDefault="00B67A55" w:rsidP="00B67A55">
      <w:pPr>
        <w:jc w:val="both"/>
        <w:rPr>
          <w:rFonts w:ascii="Times New Roman" w:hAnsi="Times New Roman" w:cs="Times New Roman"/>
          <w:b/>
        </w:rPr>
      </w:pPr>
    </w:p>
    <w:p w:rsidR="00B67A55" w:rsidRDefault="00B67A55" w:rsidP="00B67A55"/>
    <w:p w:rsidR="006579C1" w:rsidRDefault="006579C1"/>
    <w:sectPr w:rsidR="006579C1" w:rsidSect="00960A6C">
      <w:footerReference w:type="default" r:id="rId29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94B" w:rsidRDefault="00C6194B">
      <w:pPr>
        <w:spacing w:after="0" w:line="240" w:lineRule="auto"/>
      </w:pPr>
      <w:r>
        <w:separator/>
      </w:r>
    </w:p>
  </w:endnote>
  <w:endnote w:type="continuationSeparator" w:id="0">
    <w:p w:rsidR="00C6194B" w:rsidRDefault="00C61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OT8b40f9c2.B+21">
    <w:altName w:val="MS Mincho"/>
    <w:panose1 w:val="00000000000000000000"/>
    <w:charset w:val="80"/>
    <w:family w:val="auto"/>
    <w:notTrueType/>
    <w:pitch w:val="default"/>
    <w:sig w:usb0="00000000" w:usb1="08070000" w:usb2="00000010" w:usb3="00000000" w:csb0="00020000" w:csb1="00000000"/>
  </w:font>
  <w:font w:name="AdvTimes">
    <w:altName w:val="MS Mincho"/>
    <w:panose1 w:val="00000000000000000000"/>
    <w:charset w:val="80"/>
    <w:family w:val="auto"/>
    <w:notTrueType/>
    <w:pitch w:val="default"/>
    <w:sig w:usb0="00000003" w:usb1="08070000" w:usb2="00000010" w:usb3="00000000" w:csb0="00020001" w:csb1="00000000"/>
  </w:font>
  <w:font w:name="AdvOT8608a8d1+20">
    <w:altName w:val="MS Mincho"/>
    <w:panose1 w:val="00000000000000000000"/>
    <w:charset w:val="80"/>
    <w:family w:val="auto"/>
    <w:notTrueType/>
    <w:pitch w:val="default"/>
    <w:sig w:usb0="00000000" w:usb1="08070000" w:usb2="00000010" w:usb3="00000000" w:csb0="00020000" w:csb1="00000000"/>
  </w:font>
  <w:font w:name="JasmineUPC">
    <w:altName w:val="Leelawadee UI"/>
    <w:panose1 w:val="02020603050405020304"/>
    <w:charset w:val="00"/>
    <w:family w:val="roman"/>
    <w:pitch w:val="variable"/>
    <w:sig w:usb0="01000007" w:usb1="00000002"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Bauhaus 93">
    <w:panose1 w:val="04030905020B02020C02"/>
    <w:charset w:val="00"/>
    <w:family w:val="decorative"/>
    <w:pitch w:val="variable"/>
    <w:sig w:usb0="00000003" w:usb1="00000000" w:usb2="00000000" w:usb3="00000000" w:csb0="00000001" w:csb1="00000000"/>
  </w:font>
  <w:font w:name="AdvOT2c8ce45a">
    <w:altName w:val="Times New Roman"/>
    <w:panose1 w:val="00000000000000000000"/>
    <w:charset w:val="00"/>
    <w:family w:val="swiss"/>
    <w:notTrueType/>
    <w:pitch w:val="default"/>
    <w:sig w:usb0="00000003" w:usb1="00000000" w:usb2="00000000" w:usb3="00000000" w:csb0="00000001" w:csb1="00000000"/>
  </w:font>
  <w:font w:name="AdvOT8608a8d1+21">
    <w:altName w:val="MS Mincho"/>
    <w:panose1 w:val="00000000000000000000"/>
    <w:charset w:val="80"/>
    <w:family w:val="auto"/>
    <w:notTrueType/>
    <w:pitch w:val="default"/>
    <w:sig w:usb0="00000000" w:usb1="08070000" w:usb2="00000010" w:usb3="00000000" w:csb0="00020000" w:csb1="00000000"/>
  </w:font>
  <w:font w:name="AdvOT8608a8d1+22">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DB2" w:rsidRDefault="00454DB2">
    <w:pPr>
      <w:pStyle w:val="Footer"/>
    </w:pPr>
    <w:r>
      <w:ptab w:relativeTo="margin" w:alignment="center" w:leader="none"/>
    </w: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DB2" w:rsidRDefault="00454DB2">
    <w:pPr>
      <w:pStyle w:val="Footer"/>
    </w:pPr>
    <w:r>
      <w:ptab w:relativeTo="margin" w:alignment="center" w:leader="none"/>
    </w:r>
    <w:r>
      <w:ptab w:relativeTo="margin" w:alignment="right" w:leader="none"/>
    </w:r>
    <w:r>
      <w:fldChar w:fldCharType="begin"/>
    </w:r>
    <w:r>
      <w:instrText xml:space="preserve"> PAGE   \* MERGEFORMAT </w:instrText>
    </w:r>
    <w:r>
      <w:fldChar w:fldCharType="separate"/>
    </w:r>
    <w:r w:rsidR="00EF1A67">
      <w:rPr>
        <w:noProof/>
      </w:rPr>
      <w:t>150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94B" w:rsidRDefault="00C6194B">
      <w:pPr>
        <w:spacing w:after="0" w:line="240" w:lineRule="auto"/>
      </w:pPr>
      <w:r>
        <w:separator/>
      </w:r>
    </w:p>
  </w:footnote>
  <w:footnote w:type="continuationSeparator" w:id="0">
    <w:p w:rsidR="00C6194B" w:rsidRDefault="00C619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DB2" w:rsidRDefault="00454DB2">
    <w:pPr>
      <w:pStyle w:val="Heade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7A3"/>
    <w:multiLevelType w:val="hybridMultilevel"/>
    <w:tmpl w:val="9488ADC6"/>
    <w:lvl w:ilvl="0" w:tplc="159C82A6">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6859BD"/>
    <w:multiLevelType w:val="multilevel"/>
    <w:tmpl w:val="B90E01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9716384"/>
    <w:multiLevelType w:val="multilevel"/>
    <w:tmpl w:val="053C393C"/>
    <w:lvl w:ilvl="0">
      <w:start w:val="2"/>
      <w:numFmt w:val="decimal"/>
      <w:lvlText w:val="%1"/>
      <w:lvlJc w:val="left"/>
      <w:pPr>
        <w:ind w:left="372" w:hanging="372"/>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4E851730"/>
    <w:multiLevelType w:val="hybridMultilevel"/>
    <w:tmpl w:val="C302B276"/>
    <w:lvl w:ilvl="0" w:tplc="ECEA56BC">
      <w:start w:val="10"/>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3520248"/>
    <w:multiLevelType w:val="hybridMultilevel"/>
    <w:tmpl w:val="6F7A1236"/>
    <w:lvl w:ilvl="0" w:tplc="77FC7BF2">
      <w:start w:val="37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0F771C0"/>
    <w:multiLevelType w:val="hybridMultilevel"/>
    <w:tmpl w:val="942A9556"/>
    <w:lvl w:ilvl="0" w:tplc="83E4213E">
      <w:start w:val="2"/>
      <w:numFmt w:val="bullet"/>
      <w:lvlText w:val=""/>
      <w:lvlJc w:val="left"/>
      <w:pPr>
        <w:ind w:left="360" w:hanging="360"/>
      </w:pPr>
      <w:rPr>
        <w:rFonts w:ascii="Symbol" w:eastAsiaTheme="minorHAns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activeWritingStyle w:appName="MSWord" w:lang="en-GB"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FR" w:vendorID="64" w:dllVersion="131078" w:nlCheck="1" w:checkStyle="1"/>
  <w:activeWritingStyle w:appName="MSWord" w:lang="es-ES_tradnl" w:vendorID="64" w:dllVersion="131078" w:nlCheck="1" w:checkStyle="1"/>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A55"/>
    <w:rsid w:val="000109CE"/>
    <w:rsid w:val="00017DC2"/>
    <w:rsid w:val="00073F65"/>
    <w:rsid w:val="000D2F7F"/>
    <w:rsid w:val="00151518"/>
    <w:rsid w:val="00183B07"/>
    <w:rsid w:val="002532D6"/>
    <w:rsid w:val="00366F86"/>
    <w:rsid w:val="00454DB2"/>
    <w:rsid w:val="005A40AF"/>
    <w:rsid w:val="005B19F4"/>
    <w:rsid w:val="006556C4"/>
    <w:rsid w:val="006579C1"/>
    <w:rsid w:val="00680A1E"/>
    <w:rsid w:val="00693FCA"/>
    <w:rsid w:val="007253DA"/>
    <w:rsid w:val="00793D60"/>
    <w:rsid w:val="007D701D"/>
    <w:rsid w:val="00864D00"/>
    <w:rsid w:val="00960A6C"/>
    <w:rsid w:val="00970B4F"/>
    <w:rsid w:val="009B18C5"/>
    <w:rsid w:val="009F7990"/>
    <w:rsid w:val="00A32398"/>
    <w:rsid w:val="00AF0C38"/>
    <w:rsid w:val="00B67A55"/>
    <w:rsid w:val="00B80C1A"/>
    <w:rsid w:val="00C57E2F"/>
    <w:rsid w:val="00C6194B"/>
    <w:rsid w:val="00CA1413"/>
    <w:rsid w:val="00D43FEF"/>
    <w:rsid w:val="00DE3B08"/>
    <w:rsid w:val="00EE1580"/>
    <w:rsid w:val="00EE4E7A"/>
    <w:rsid w:val="00EE7C0A"/>
    <w:rsid w:val="00EF1A67"/>
    <w:rsid w:val="00F53F37"/>
    <w:rsid w:val="00F9779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A55"/>
    <w:pPr>
      <w:spacing w:after="160" w:line="259" w:lineRule="auto"/>
    </w:pPr>
    <w:rPr>
      <w:rFonts w:eastAsiaTheme="minorHAnsi"/>
      <w:lang w:eastAsia="en-US"/>
    </w:rPr>
  </w:style>
  <w:style w:type="paragraph" w:styleId="Heading1">
    <w:name w:val="heading 1"/>
    <w:basedOn w:val="Normal"/>
    <w:next w:val="Normal"/>
    <w:link w:val="Heading1Char"/>
    <w:qFormat/>
    <w:rsid w:val="00B67A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67A5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7A55"/>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B67A55"/>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B67A55"/>
    <w:pPr>
      <w:ind w:left="720"/>
      <w:contextualSpacing/>
    </w:pPr>
  </w:style>
  <w:style w:type="paragraph" w:styleId="Header">
    <w:name w:val="header"/>
    <w:basedOn w:val="Normal"/>
    <w:link w:val="HeaderChar"/>
    <w:uiPriority w:val="99"/>
    <w:unhideWhenUsed/>
    <w:rsid w:val="00B67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A55"/>
    <w:rPr>
      <w:rFonts w:eastAsiaTheme="minorHAnsi"/>
      <w:lang w:eastAsia="en-US"/>
    </w:rPr>
  </w:style>
  <w:style w:type="paragraph" w:styleId="Footer">
    <w:name w:val="footer"/>
    <w:basedOn w:val="Normal"/>
    <w:link w:val="FooterChar"/>
    <w:uiPriority w:val="99"/>
    <w:unhideWhenUsed/>
    <w:rsid w:val="00B67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A55"/>
    <w:rPr>
      <w:rFonts w:eastAsiaTheme="minorHAnsi"/>
      <w:lang w:eastAsia="en-US"/>
    </w:rPr>
  </w:style>
  <w:style w:type="paragraph" w:styleId="BalloonText">
    <w:name w:val="Balloon Text"/>
    <w:basedOn w:val="Normal"/>
    <w:link w:val="BalloonTextChar"/>
    <w:uiPriority w:val="99"/>
    <w:semiHidden/>
    <w:unhideWhenUsed/>
    <w:rsid w:val="00B67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A55"/>
    <w:rPr>
      <w:rFonts w:ascii="Tahoma" w:eastAsiaTheme="minorHAnsi" w:hAnsi="Tahoma" w:cs="Tahoma"/>
      <w:sz w:val="16"/>
      <w:szCs w:val="16"/>
      <w:lang w:eastAsia="en-US"/>
    </w:rPr>
  </w:style>
  <w:style w:type="character" w:styleId="PlaceholderText">
    <w:name w:val="Placeholder Text"/>
    <w:basedOn w:val="DefaultParagraphFont"/>
    <w:uiPriority w:val="99"/>
    <w:semiHidden/>
    <w:rsid w:val="00B67A55"/>
    <w:rPr>
      <w:color w:val="808080"/>
    </w:rPr>
  </w:style>
  <w:style w:type="paragraph" w:customStyle="1" w:styleId="EndNoteBibliographyTitle">
    <w:name w:val="EndNote Bibliography Title"/>
    <w:basedOn w:val="Normal"/>
    <w:link w:val="EndNoteBibliographyTitleChar"/>
    <w:rsid w:val="00B67A5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B67A55"/>
    <w:rPr>
      <w:rFonts w:ascii="Calibri" w:eastAsiaTheme="minorHAnsi" w:hAnsi="Calibri"/>
      <w:noProof/>
      <w:lang w:val="en-US" w:eastAsia="en-US"/>
    </w:rPr>
  </w:style>
  <w:style w:type="paragraph" w:customStyle="1" w:styleId="EndNoteBibliography">
    <w:name w:val="EndNote Bibliography"/>
    <w:basedOn w:val="Normal"/>
    <w:link w:val="EndNoteBibliographyChar"/>
    <w:rsid w:val="00B67A55"/>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B67A55"/>
    <w:rPr>
      <w:rFonts w:ascii="Calibri" w:eastAsiaTheme="minorHAnsi" w:hAnsi="Calibri"/>
      <w:noProof/>
      <w:lang w:val="en-US" w:eastAsia="en-US"/>
    </w:rPr>
  </w:style>
  <w:style w:type="character" w:styleId="Hyperlink">
    <w:name w:val="Hyperlink"/>
    <w:basedOn w:val="DefaultParagraphFont"/>
    <w:unhideWhenUsed/>
    <w:rsid w:val="00B67A55"/>
    <w:rPr>
      <w:color w:val="0000FF" w:themeColor="hyperlink"/>
      <w:u w:val="single"/>
    </w:rPr>
  </w:style>
  <w:style w:type="table" w:styleId="TableGrid">
    <w:name w:val="Table Grid"/>
    <w:basedOn w:val="TableNormal"/>
    <w:uiPriority w:val="59"/>
    <w:rsid w:val="00B67A5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67A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67A55"/>
    <w:rPr>
      <w:sz w:val="18"/>
      <w:szCs w:val="18"/>
    </w:rPr>
  </w:style>
  <w:style w:type="paragraph" w:styleId="CommentText">
    <w:name w:val="annotation text"/>
    <w:basedOn w:val="Normal"/>
    <w:link w:val="CommentTextChar"/>
    <w:uiPriority w:val="99"/>
    <w:semiHidden/>
    <w:unhideWhenUsed/>
    <w:rsid w:val="00B67A55"/>
    <w:pPr>
      <w:spacing w:line="240" w:lineRule="auto"/>
    </w:pPr>
    <w:rPr>
      <w:sz w:val="24"/>
      <w:szCs w:val="24"/>
    </w:rPr>
  </w:style>
  <w:style w:type="character" w:customStyle="1" w:styleId="CommentTextChar">
    <w:name w:val="Comment Text Char"/>
    <w:basedOn w:val="DefaultParagraphFont"/>
    <w:link w:val="CommentText"/>
    <w:uiPriority w:val="99"/>
    <w:semiHidden/>
    <w:rsid w:val="00B67A55"/>
    <w:rPr>
      <w:rFonts w:eastAsiaTheme="minorHAnsi"/>
      <w:sz w:val="24"/>
      <w:szCs w:val="24"/>
      <w:lang w:eastAsia="en-US"/>
    </w:rPr>
  </w:style>
  <w:style w:type="paragraph" w:styleId="CommentSubject">
    <w:name w:val="annotation subject"/>
    <w:basedOn w:val="CommentText"/>
    <w:next w:val="CommentText"/>
    <w:link w:val="CommentSubjectChar"/>
    <w:uiPriority w:val="99"/>
    <w:semiHidden/>
    <w:unhideWhenUsed/>
    <w:rsid w:val="00B67A55"/>
    <w:rPr>
      <w:b/>
      <w:bCs/>
      <w:sz w:val="20"/>
      <w:szCs w:val="20"/>
    </w:rPr>
  </w:style>
  <w:style w:type="character" w:customStyle="1" w:styleId="CommentSubjectChar">
    <w:name w:val="Comment Subject Char"/>
    <w:basedOn w:val="CommentTextChar"/>
    <w:link w:val="CommentSubject"/>
    <w:uiPriority w:val="99"/>
    <w:semiHidden/>
    <w:rsid w:val="00B67A55"/>
    <w:rPr>
      <w:rFonts w:eastAsiaTheme="minorHAnsi"/>
      <w:b/>
      <w:bCs/>
      <w:sz w:val="20"/>
      <w:szCs w:val="20"/>
      <w:lang w:eastAsia="en-US"/>
    </w:rPr>
  </w:style>
  <w:style w:type="paragraph" w:styleId="Revision">
    <w:name w:val="Revision"/>
    <w:hidden/>
    <w:uiPriority w:val="99"/>
    <w:semiHidden/>
    <w:rsid w:val="00B67A55"/>
    <w:pPr>
      <w:spacing w:after="0" w:line="240" w:lineRule="auto"/>
    </w:pPr>
    <w:rPr>
      <w:rFonts w:eastAsiaTheme="minorHAnsi"/>
      <w:lang w:eastAsia="en-US"/>
    </w:rPr>
  </w:style>
  <w:style w:type="paragraph" w:customStyle="1" w:styleId="Default">
    <w:name w:val="Default"/>
    <w:rsid w:val="00B67A55"/>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EndnoteText">
    <w:name w:val="endnote text"/>
    <w:basedOn w:val="Normal"/>
    <w:link w:val="EndnoteTextChar"/>
    <w:uiPriority w:val="99"/>
    <w:semiHidden/>
    <w:unhideWhenUsed/>
    <w:rsid w:val="00B67A5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67A55"/>
    <w:rPr>
      <w:rFonts w:eastAsiaTheme="minorHAnsi"/>
      <w:sz w:val="20"/>
      <w:szCs w:val="20"/>
      <w:lang w:eastAsia="en-US"/>
    </w:rPr>
  </w:style>
  <w:style w:type="character" w:styleId="EndnoteReference">
    <w:name w:val="endnote reference"/>
    <w:basedOn w:val="DefaultParagraphFont"/>
    <w:uiPriority w:val="99"/>
    <w:semiHidden/>
    <w:unhideWhenUsed/>
    <w:rsid w:val="00B67A55"/>
    <w:rPr>
      <w:vertAlign w:val="superscript"/>
    </w:rPr>
  </w:style>
  <w:style w:type="character" w:customStyle="1" w:styleId="entryauthor">
    <w:name w:val="entryauthor"/>
    <w:basedOn w:val="DefaultParagraphFont"/>
    <w:rsid w:val="00B67A55"/>
  </w:style>
  <w:style w:type="character" w:styleId="Strong">
    <w:name w:val="Strong"/>
    <w:basedOn w:val="DefaultParagraphFont"/>
    <w:uiPriority w:val="22"/>
    <w:qFormat/>
    <w:rsid w:val="00B67A55"/>
    <w:rPr>
      <w:b/>
      <w:bCs/>
    </w:rPr>
  </w:style>
  <w:style w:type="character" w:customStyle="1" w:styleId="BodyTextChar">
    <w:name w:val="Body Text Char"/>
    <w:basedOn w:val="DefaultParagraphFont"/>
    <w:link w:val="BodyText"/>
    <w:rsid w:val="00B67A55"/>
    <w:rPr>
      <w:rFonts w:ascii="Times New Roman" w:eastAsia="Times New Roman" w:hAnsi="Times New Roman" w:cs="Times New Roman"/>
      <w:b/>
      <w:sz w:val="32"/>
      <w:szCs w:val="32"/>
      <w14:shadow w14:blurRad="50800" w14:dist="38100" w14:dir="2700000" w14:sx="100000" w14:sy="100000" w14:kx="0" w14:ky="0" w14:algn="tl">
        <w14:srgbClr w14:val="000000">
          <w14:alpha w14:val="60000"/>
        </w14:srgbClr>
      </w14:shadow>
    </w:rPr>
  </w:style>
  <w:style w:type="paragraph" w:styleId="BodyText">
    <w:name w:val="Body Text"/>
    <w:basedOn w:val="Normal"/>
    <w:link w:val="BodyTextChar"/>
    <w:rsid w:val="00B67A55"/>
    <w:pPr>
      <w:spacing w:after="0" w:line="360" w:lineRule="auto"/>
      <w:jc w:val="center"/>
    </w:pPr>
    <w:rPr>
      <w:rFonts w:ascii="Times New Roman" w:eastAsia="Times New Roman" w:hAnsi="Times New Roman" w:cs="Times New Roman"/>
      <w:b/>
      <w:sz w:val="32"/>
      <w:szCs w:val="32"/>
      <w:lang w:eastAsia="zh-CN"/>
      <w14:shadow w14:blurRad="50800" w14:dist="38100" w14:dir="2700000" w14:sx="100000" w14:sy="100000" w14:kx="0" w14:ky="0" w14:algn="tl">
        <w14:srgbClr w14:val="000000">
          <w14:alpha w14:val="60000"/>
        </w14:srgbClr>
      </w14:shadow>
    </w:rPr>
  </w:style>
  <w:style w:type="character" w:customStyle="1" w:styleId="BodyTextChar1">
    <w:name w:val="Body Text Char1"/>
    <w:basedOn w:val="DefaultParagraphFont"/>
    <w:uiPriority w:val="99"/>
    <w:semiHidden/>
    <w:rsid w:val="00B67A55"/>
    <w:rPr>
      <w:rFonts w:eastAsiaTheme="minorHAnsi"/>
      <w:lang w:eastAsia="en-US"/>
    </w:rPr>
  </w:style>
  <w:style w:type="character" w:styleId="Emphasis">
    <w:name w:val="Emphasis"/>
    <w:basedOn w:val="DefaultParagraphFont"/>
    <w:uiPriority w:val="20"/>
    <w:qFormat/>
    <w:rsid w:val="00B67A55"/>
    <w:rPr>
      <w:i/>
      <w:iCs/>
    </w:rPr>
  </w:style>
  <w:style w:type="character" w:customStyle="1" w:styleId="graphictitle">
    <w:name w:val="graphic_title"/>
    <w:basedOn w:val="DefaultParagraphFont"/>
    <w:rsid w:val="00B67A55"/>
  </w:style>
  <w:style w:type="character" w:customStyle="1" w:styleId="gt-card-ttl-txt">
    <w:name w:val="gt-card-ttl-txt"/>
    <w:basedOn w:val="DefaultParagraphFont"/>
    <w:rsid w:val="00B67A55"/>
  </w:style>
  <w:style w:type="paragraph" w:styleId="Title">
    <w:name w:val="Title"/>
    <w:basedOn w:val="Normal"/>
    <w:next w:val="Normal"/>
    <w:link w:val="TitleChar"/>
    <w:uiPriority w:val="10"/>
    <w:qFormat/>
    <w:rsid w:val="002532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32D6"/>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2532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32D6"/>
    <w:rPr>
      <w:color w:val="5A5A5A" w:themeColor="text1" w:themeTint="A5"/>
      <w:spacing w:val="15"/>
      <w:lang w:eastAsia="en-US"/>
    </w:rPr>
  </w:style>
  <w:style w:type="character" w:styleId="SubtleEmphasis">
    <w:name w:val="Subtle Emphasis"/>
    <w:basedOn w:val="DefaultParagraphFont"/>
    <w:uiPriority w:val="19"/>
    <w:qFormat/>
    <w:rsid w:val="002532D6"/>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A55"/>
    <w:pPr>
      <w:spacing w:after="160" w:line="259" w:lineRule="auto"/>
    </w:pPr>
    <w:rPr>
      <w:rFonts w:eastAsiaTheme="minorHAnsi"/>
      <w:lang w:eastAsia="en-US"/>
    </w:rPr>
  </w:style>
  <w:style w:type="paragraph" w:styleId="Heading1">
    <w:name w:val="heading 1"/>
    <w:basedOn w:val="Normal"/>
    <w:next w:val="Normal"/>
    <w:link w:val="Heading1Char"/>
    <w:qFormat/>
    <w:rsid w:val="00B67A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67A5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7A55"/>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B67A55"/>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B67A55"/>
    <w:pPr>
      <w:ind w:left="720"/>
      <w:contextualSpacing/>
    </w:pPr>
  </w:style>
  <w:style w:type="paragraph" w:styleId="Header">
    <w:name w:val="header"/>
    <w:basedOn w:val="Normal"/>
    <w:link w:val="HeaderChar"/>
    <w:uiPriority w:val="99"/>
    <w:unhideWhenUsed/>
    <w:rsid w:val="00B67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A55"/>
    <w:rPr>
      <w:rFonts w:eastAsiaTheme="minorHAnsi"/>
      <w:lang w:eastAsia="en-US"/>
    </w:rPr>
  </w:style>
  <w:style w:type="paragraph" w:styleId="Footer">
    <w:name w:val="footer"/>
    <w:basedOn w:val="Normal"/>
    <w:link w:val="FooterChar"/>
    <w:uiPriority w:val="99"/>
    <w:unhideWhenUsed/>
    <w:rsid w:val="00B67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A55"/>
    <w:rPr>
      <w:rFonts w:eastAsiaTheme="minorHAnsi"/>
      <w:lang w:eastAsia="en-US"/>
    </w:rPr>
  </w:style>
  <w:style w:type="paragraph" w:styleId="BalloonText">
    <w:name w:val="Balloon Text"/>
    <w:basedOn w:val="Normal"/>
    <w:link w:val="BalloonTextChar"/>
    <w:uiPriority w:val="99"/>
    <w:semiHidden/>
    <w:unhideWhenUsed/>
    <w:rsid w:val="00B67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A55"/>
    <w:rPr>
      <w:rFonts w:ascii="Tahoma" w:eastAsiaTheme="minorHAnsi" w:hAnsi="Tahoma" w:cs="Tahoma"/>
      <w:sz w:val="16"/>
      <w:szCs w:val="16"/>
      <w:lang w:eastAsia="en-US"/>
    </w:rPr>
  </w:style>
  <w:style w:type="character" w:styleId="PlaceholderText">
    <w:name w:val="Placeholder Text"/>
    <w:basedOn w:val="DefaultParagraphFont"/>
    <w:uiPriority w:val="99"/>
    <w:semiHidden/>
    <w:rsid w:val="00B67A55"/>
    <w:rPr>
      <w:color w:val="808080"/>
    </w:rPr>
  </w:style>
  <w:style w:type="paragraph" w:customStyle="1" w:styleId="EndNoteBibliographyTitle">
    <w:name w:val="EndNote Bibliography Title"/>
    <w:basedOn w:val="Normal"/>
    <w:link w:val="EndNoteBibliographyTitleChar"/>
    <w:rsid w:val="00B67A5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B67A55"/>
    <w:rPr>
      <w:rFonts w:ascii="Calibri" w:eastAsiaTheme="minorHAnsi" w:hAnsi="Calibri"/>
      <w:noProof/>
      <w:lang w:val="en-US" w:eastAsia="en-US"/>
    </w:rPr>
  </w:style>
  <w:style w:type="paragraph" w:customStyle="1" w:styleId="EndNoteBibliography">
    <w:name w:val="EndNote Bibliography"/>
    <w:basedOn w:val="Normal"/>
    <w:link w:val="EndNoteBibliographyChar"/>
    <w:rsid w:val="00B67A55"/>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B67A55"/>
    <w:rPr>
      <w:rFonts w:ascii="Calibri" w:eastAsiaTheme="minorHAnsi" w:hAnsi="Calibri"/>
      <w:noProof/>
      <w:lang w:val="en-US" w:eastAsia="en-US"/>
    </w:rPr>
  </w:style>
  <w:style w:type="character" w:styleId="Hyperlink">
    <w:name w:val="Hyperlink"/>
    <w:basedOn w:val="DefaultParagraphFont"/>
    <w:unhideWhenUsed/>
    <w:rsid w:val="00B67A55"/>
    <w:rPr>
      <w:color w:val="0000FF" w:themeColor="hyperlink"/>
      <w:u w:val="single"/>
    </w:rPr>
  </w:style>
  <w:style w:type="table" w:styleId="TableGrid">
    <w:name w:val="Table Grid"/>
    <w:basedOn w:val="TableNormal"/>
    <w:uiPriority w:val="59"/>
    <w:rsid w:val="00B67A5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67A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67A55"/>
    <w:rPr>
      <w:sz w:val="18"/>
      <w:szCs w:val="18"/>
    </w:rPr>
  </w:style>
  <w:style w:type="paragraph" w:styleId="CommentText">
    <w:name w:val="annotation text"/>
    <w:basedOn w:val="Normal"/>
    <w:link w:val="CommentTextChar"/>
    <w:uiPriority w:val="99"/>
    <w:semiHidden/>
    <w:unhideWhenUsed/>
    <w:rsid w:val="00B67A55"/>
    <w:pPr>
      <w:spacing w:line="240" w:lineRule="auto"/>
    </w:pPr>
    <w:rPr>
      <w:sz w:val="24"/>
      <w:szCs w:val="24"/>
    </w:rPr>
  </w:style>
  <w:style w:type="character" w:customStyle="1" w:styleId="CommentTextChar">
    <w:name w:val="Comment Text Char"/>
    <w:basedOn w:val="DefaultParagraphFont"/>
    <w:link w:val="CommentText"/>
    <w:uiPriority w:val="99"/>
    <w:semiHidden/>
    <w:rsid w:val="00B67A55"/>
    <w:rPr>
      <w:rFonts w:eastAsiaTheme="minorHAnsi"/>
      <w:sz w:val="24"/>
      <w:szCs w:val="24"/>
      <w:lang w:eastAsia="en-US"/>
    </w:rPr>
  </w:style>
  <w:style w:type="paragraph" w:styleId="CommentSubject">
    <w:name w:val="annotation subject"/>
    <w:basedOn w:val="CommentText"/>
    <w:next w:val="CommentText"/>
    <w:link w:val="CommentSubjectChar"/>
    <w:uiPriority w:val="99"/>
    <w:semiHidden/>
    <w:unhideWhenUsed/>
    <w:rsid w:val="00B67A55"/>
    <w:rPr>
      <w:b/>
      <w:bCs/>
      <w:sz w:val="20"/>
      <w:szCs w:val="20"/>
    </w:rPr>
  </w:style>
  <w:style w:type="character" w:customStyle="1" w:styleId="CommentSubjectChar">
    <w:name w:val="Comment Subject Char"/>
    <w:basedOn w:val="CommentTextChar"/>
    <w:link w:val="CommentSubject"/>
    <w:uiPriority w:val="99"/>
    <w:semiHidden/>
    <w:rsid w:val="00B67A55"/>
    <w:rPr>
      <w:rFonts w:eastAsiaTheme="minorHAnsi"/>
      <w:b/>
      <w:bCs/>
      <w:sz w:val="20"/>
      <w:szCs w:val="20"/>
      <w:lang w:eastAsia="en-US"/>
    </w:rPr>
  </w:style>
  <w:style w:type="paragraph" w:styleId="Revision">
    <w:name w:val="Revision"/>
    <w:hidden/>
    <w:uiPriority w:val="99"/>
    <w:semiHidden/>
    <w:rsid w:val="00B67A55"/>
    <w:pPr>
      <w:spacing w:after="0" w:line="240" w:lineRule="auto"/>
    </w:pPr>
    <w:rPr>
      <w:rFonts w:eastAsiaTheme="minorHAnsi"/>
      <w:lang w:eastAsia="en-US"/>
    </w:rPr>
  </w:style>
  <w:style w:type="paragraph" w:customStyle="1" w:styleId="Default">
    <w:name w:val="Default"/>
    <w:rsid w:val="00B67A55"/>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EndnoteText">
    <w:name w:val="endnote text"/>
    <w:basedOn w:val="Normal"/>
    <w:link w:val="EndnoteTextChar"/>
    <w:uiPriority w:val="99"/>
    <w:semiHidden/>
    <w:unhideWhenUsed/>
    <w:rsid w:val="00B67A5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67A55"/>
    <w:rPr>
      <w:rFonts w:eastAsiaTheme="minorHAnsi"/>
      <w:sz w:val="20"/>
      <w:szCs w:val="20"/>
      <w:lang w:eastAsia="en-US"/>
    </w:rPr>
  </w:style>
  <w:style w:type="character" w:styleId="EndnoteReference">
    <w:name w:val="endnote reference"/>
    <w:basedOn w:val="DefaultParagraphFont"/>
    <w:uiPriority w:val="99"/>
    <w:semiHidden/>
    <w:unhideWhenUsed/>
    <w:rsid w:val="00B67A55"/>
    <w:rPr>
      <w:vertAlign w:val="superscript"/>
    </w:rPr>
  </w:style>
  <w:style w:type="character" w:customStyle="1" w:styleId="entryauthor">
    <w:name w:val="entryauthor"/>
    <w:basedOn w:val="DefaultParagraphFont"/>
    <w:rsid w:val="00B67A55"/>
  </w:style>
  <w:style w:type="character" w:styleId="Strong">
    <w:name w:val="Strong"/>
    <w:basedOn w:val="DefaultParagraphFont"/>
    <w:uiPriority w:val="22"/>
    <w:qFormat/>
    <w:rsid w:val="00B67A55"/>
    <w:rPr>
      <w:b/>
      <w:bCs/>
    </w:rPr>
  </w:style>
  <w:style w:type="character" w:customStyle="1" w:styleId="BodyTextChar">
    <w:name w:val="Body Text Char"/>
    <w:basedOn w:val="DefaultParagraphFont"/>
    <w:link w:val="BodyText"/>
    <w:rsid w:val="00B67A55"/>
    <w:rPr>
      <w:rFonts w:ascii="Times New Roman" w:eastAsia="Times New Roman" w:hAnsi="Times New Roman" w:cs="Times New Roman"/>
      <w:b/>
      <w:sz w:val="32"/>
      <w:szCs w:val="32"/>
      <w14:shadow w14:blurRad="50800" w14:dist="38100" w14:dir="2700000" w14:sx="100000" w14:sy="100000" w14:kx="0" w14:ky="0" w14:algn="tl">
        <w14:srgbClr w14:val="000000">
          <w14:alpha w14:val="60000"/>
        </w14:srgbClr>
      </w14:shadow>
    </w:rPr>
  </w:style>
  <w:style w:type="paragraph" w:styleId="BodyText">
    <w:name w:val="Body Text"/>
    <w:basedOn w:val="Normal"/>
    <w:link w:val="BodyTextChar"/>
    <w:rsid w:val="00B67A55"/>
    <w:pPr>
      <w:spacing w:after="0" w:line="360" w:lineRule="auto"/>
      <w:jc w:val="center"/>
    </w:pPr>
    <w:rPr>
      <w:rFonts w:ascii="Times New Roman" w:eastAsia="Times New Roman" w:hAnsi="Times New Roman" w:cs="Times New Roman"/>
      <w:b/>
      <w:sz w:val="32"/>
      <w:szCs w:val="32"/>
      <w:lang w:eastAsia="zh-CN"/>
      <w14:shadow w14:blurRad="50800" w14:dist="38100" w14:dir="2700000" w14:sx="100000" w14:sy="100000" w14:kx="0" w14:ky="0" w14:algn="tl">
        <w14:srgbClr w14:val="000000">
          <w14:alpha w14:val="60000"/>
        </w14:srgbClr>
      </w14:shadow>
    </w:rPr>
  </w:style>
  <w:style w:type="character" w:customStyle="1" w:styleId="BodyTextChar1">
    <w:name w:val="Body Text Char1"/>
    <w:basedOn w:val="DefaultParagraphFont"/>
    <w:uiPriority w:val="99"/>
    <w:semiHidden/>
    <w:rsid w:val="00B67A55"/>
    <w:rPr>
      <w:rFonts w:eastAsiaTheme="minorHAnsi"/>
      <w:lang w:eastAsia="en-US"/>
    </w:rPr>
  </w:style>
  <w:style w:type="character" w:styleId="Emphasis">
    <w:name w:val="Emphasis"/>
    <w:basedOn w:val="DefaultParagraphFont"/>
    <w:uiPriority w:val="20"/>
    <w:qFormat/>
    <w:rsid w:val="00B67A55"/>
    <w:rPr>
      <w:i/>
      <w:iCs/>
    </w:rPr>
  </w:style>
  <w:style w:type="character" w:customStyle="1" w:styleId="graphictitle">
    <w:name w:val="graphic_title"/>
    <w:basedOn w:val="DefaultParagraphFont"/>
    <w:rsid w:val="00B67A55"/>
  </w:style>
  <w:style w:type="character" w:customStyle="1" w:styleId="gt-card-ttl-txt">
    <w:name w:val="gt-card-ttl-txt"/>
    <w:basedOn w:val="DefaultParagraphFont"/>
    <w:rsid w:val="00B67A55"/>
  </w:style>
  <w:style w:type="paragraph" w:styleId="Title">
    <w:name w:val="Title"/>
    <w:basedOn w:val="Normal"/>
    <w:next w:val="Normal"/>
    <w:link w:val="TitleChar"/>
    <w:uiPriority w:val="10"/>
    <w:qFormat/>
    <w:rsid w:val="002532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32D6"/>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2532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32D6"/>
    <w:rPr>
      <w:color w:val="5A5A5A" w:themeColor="text1" w:themeTint="A5"/>
      <w:spacing w:val="15"/>
      <w:lang w:eastAsia="en-US"/>
    </w:rPr>
  </w:style>
  <w:style w:type="character" w:styleId="SubtleEmphasis">
    <w:name w:val="Subtle Emphasis"/>
    <w:basedOn w:val="DefaultParagraphFont"/>
    <w:uiPriority w:val="19"/>
    <w:qFormat/>
    <w:rsid w:val="002532D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3.bin"/><Relationship Id="rId42" Type="http://schemas.openxmlformats.org/officeDocument/2006/relationships/image" Target="media/image21.emf"/><Relationship Id="rId63" Type="http://schemas.openxmlformats.org/officeDocument/2006/relationships/image" Target="media/image32.emf"/><Relationship Id="rId84" Type="http://schemas.openxmlformats.org/officeDocument/2006/relationships/oleObject" Target="embeddings/oleObject33.bin"/><Relationship Id="rId138" Type="http://schemas.openxmlformats.org/officeDocument/2006/relationships/oleObject" Target="embeddings/oleObject59.bin"/><Relationship Id="rId159" Type="http://schemas.openxmlformats.org/officeDocument/2006/relationships/image" Target="media/image81.png"/><Relationship Id="rId170" Type="http://schemas.openxmlformats.org/officeDocument/2006/relationships/oleObject" Target="embeddings/oleObject73.bin"/><Relationship Id="rId191" Type="http://schemas.openxmlformats.org/officeDocument/2006/relationships/image" Target="media/image99.png"/><Relationship Id="rId205" Type="http://schemas.openxmlformats.org/officeDocument/2006/relationships/oleObject" Target="embeddings/oleObject90.bin"/><Relationship Id="rId226" Type="http://schemas.openxmlformats.org/officeDocument/2006/relationships/image" Target="media/image118.png"/><Relationship Id="rId247" Type="http://schemas.openxmlformats.org/officeDocument/2006/relationships/image" Target="media/image139.png"/><Relationship Id="rId107" Type="http://schemas.openxmlformats.org/officeDocument/2006/relationships/image" Target="media/image54.emf"/><Relationship Id="rId268" Type="http://schemas.openxmlformats.org/officeDocument/2006/relationships/oleObject" Target="embeddings/oleObject108.bin"/><Relationship Id="rId289" Type="http://schemas.openxmlformats.org/officeDocument/2006/relationships/image" Target="media/image164.wmf"/><Relationship Id="rId11" Type="http://schemas.openxmlformats.org/officeDocument/2006/relationships/image" Target="media/image2.png"/><Relationship Id="rId32" Type="http://schemas.openxmlformats.org/officeDocument/2006/relationships/image" Target="media/image15.emf"/><Relationship Id="rId53" Type="http://schemas.openxmlformats.org/officeDocument/2006/relationships/oleObject" Target="embeddings/oleObject18.bin"/><Relationship Id="rId74" Type="http://schemas.openxmlformats.org/officeDocument/2006/relationships/oleObject" Target="embeddings/oleObject28.bin"/><Relationship Id="rId128" Type="http://schemas.openxmlformats.org/officeDocument/2006/relationships/oleObject" Target="embeddings/oleObject54.bin"/><Relationship Id="rId149" Type="http://schemas.openxmlformats.org/officeDocument/2006/relationships/image" Target="media/image76.emf"/><Relationship Id="rId5" Type="http://schemas.openxmlformats.org/officeDocument/2006/relationships/webSettings" Target="webSettings.xml"/><Relationship Id="rId95" Type="http://schemas.openxmlformats.org/officeDocument/2006/relationships/image" Target="media/image48.emf"/><Relationship Id="rId160" Type="http://schemas.openxmlformats.org/officeDocument/2006/relationships/image" Target="media/image82.emf"/><Relationship Id="rId181" Type="http://schemas.openxmlformats.org/officeDocument/2006/relationships/image" Target="media/image94.emf"/><Relationship Id="rId216" Type="http://schemas.openxmlformats.org/officeDocument/2006/relationships/image" Target="media/image112.emf"/><Relationship Id="rId237" Type="http://schemas.openxmlformats.org/officeDocument/2006/relationships/image" Target="media/image129.png"/><Relationship Id="rId258" Type="http://schemas.openxmlformats.org/officeDocument/2006/relationships/oleObject" Target="embeddings/oleObject104.bin"/><Relationship Id="rId279" Type="http://schemas.openxmlformats.org/officeDocument/2006/relationships/image" Target="media/image158.png"/><Relationship Id="rId22" Type="http://schemas.openxmlformats.org/officeDocument/2006/relationships/image" Target="media/image10.emf"/><Relationship Id="rId43" Type="http://schemas.openxmlformats.org/officeDocument/2006/relationships/oleObject" Target="embeddings/oleObject13.bin"/><Relationship Id="rId64" Type="http://schemas.openxmlformats.org/officeDocument/2006/relationships/oleObject" Target="embeddings/oleObject23.bin"/><Relationship Id="rId118" Type="http://schemas.openxmlformats.org/officeDocument/2006/relationships/image" Target="media/image60.emf"/><Relationship Id="rId139" Type="http://schemas.openxmlformats.org/officeDocument/2006/relationships/image" Target="media/image71.emf"/><Relationship Id="rId290" Type="http://schemas.openxmlformats.org/officeDocument/2006/relationships/oleObject" Target="embeddings/oleObject117.bin"/><Relationship Id="rId85" Type="http://schemas.openxmlformats.org/officeDocument/2006/relationships/image" Target="media/image43.emf"/><Relationship Id="rId150" Type="http://schemas.openxmlformats.org/officeDocument/2006/relationships/oleObject" Target="embeddings/oleObject65.bin"/><Relationship Id="rId171" Type="http://schemas.openxmlformats.org/officeDocument/2006/relationships/image" Target="media/image89.emf"/><Relationship Id="rId192" Type="http://schemas.openxmlformats.org/officeDocument/2006/relationships/image" Target="media/image100.emf"/><Relationship Id="rId206" Type="http://schemas.openxmlformats.org/officeDocument/2006/relationships/image" Target="media/image107.emf"/><Relationship Id="rId227" Type="http://schemas.openxmlformats.org/officeDocument/2006/relationships/image" Target="media/image119.png"/><Relationship Id="rId248" Type="http://schemas.openxmlformats.org/officeDocument/2006/relationships/image" Target="media/image140.emf"/><Relationship Id="rId269" Type="http://schemas.openxmlformats.org/officeDocument/2006/relationships/image" Target="media/image152.emf"/><Relationship Id="rId12" Type="http://schemas.openxmlformats.org/officeDocument/2006/relationships/image" Target="media/image3.png"/><Relationship Id="rId33" Type="http://schemas.openxmlformats.org/officeDocument/2006/relationships/oleObject" Target="embeddings/oleObject9.bin"/><Relationship Id="rId108" Type="http://schemas.openxmlformats.org/officeDocument/2006/relationships/oleObject" Target="embeddings/oleObject45.bin"/><Relationship Id="rId129" Type="http://schemas.openxmlformats.org/officeDocument/2006/relationships/image" Target="media/image66.emf"/><Relationship Id="rId280" Type="http://schemas.openxmlformats.org/officeDocument/2006/relationships/image" Target="media/image159.png"/><Relationship Id="rId54" Type="http://schemas.openxmlformats.org/officeDocument/2006/relationships/image" Target="media/image27.png"/><Relationship Id="rId75" Type="http://schemas.openxmlformats.org/officeDocument/2006/relationships/image" Target="media/image38.emf"/><Relationship Id="rId96" Type="http://schemas.openxmlformats.org/officeDocument/2006/relationships/oleObject" Target="embeddings/oleObject39.bin"/><Relationship Id="rId140" Type="http://schemas.openxmlformats.org/officeDocument/2006/relationships/oleObject" Target="embeddings/oleObject60.bin"/><Relationship Id="rId161" Type="http://schemas.openxmlformats.org/officeDocument/2006/relationships/oleObject" Target="embeddings/oleObject70.bin"/><Relationship Id="rId182" Type="http://schemas.openxmlformats.org/officeDocument/2006/relationships/oleObject" Target="embeddings/oleObject79.bin"/><Relationship Id="rId217" Type="http://schemas.openxmlformats.org/officeDocument/2006/relationships/oleObject" Target="embeddings/oleObject96.bin"/><Relationship Id="rId6" Type="http://schemas.openxmlformats.org/officeDocument/2006/relationships/footnotes" Target="footnotes.xml"/><Relationship Id="rId238" Type="http://schemas.openxmlformats.org/officeDocument/2006/relationships/image" Target="media/image130.png"/><Relationship Id="rId259" Type="http://schemas.openxmlformats.org/officeDocument/2006/relationships/image" Target="media/image146.emf"/><Relationship Id="rId23" Type="http://schemas.openxmlformats.org/officeDocument/2006/relationships/oleObject" Target="embeddings/oleObject4.bin"/><Relationship Id="rId119" Type="http://schemas.openxmlformats.org/officeDocument/2006/relationships/oleObject" Target="embeddings/oleObject50.bin"/><Relationship Id="rId270" Type="http://schemas.openxmlformats.org/officeDocument/2006/relationships/oleObject" Target="embeddings/oleObject109.bin"/><Relationship Id="rId291" Type="http://schemas.openxmlformats.org/officeDocument/2006/relationships/image" Target="media/image165.png"/><Relationship Id="rId44" Type="http://schemas.openxmlformats.org/officeDocument/2006/relationships/image" Target="media/image22.emf"/><Relationship Id="rId65" Type="http://schemas.openxmlformats.org/officeDocument/2006/relationships/image" Target="media/image33.emf"/><Relationship Id="rId86" Type="http://schemas.openxmlformats.org/officeDocument/2006/relationships/oleObject" Target="embeddings/oleObject34.bin"/><Relationship Id="rId130" Type="http://schemas.openxmlformats.org/officeDocument/2006/relationships/oleObject" Target="embeddings/oleObject55.bin"/><Relationship Id="rId151" Type="http://schemas.openxmlformats.org/officeDocument/2006/relationships/image" Target="media/image77.emf"/><Relationship Id="rId172" Type="http://schemas.openxmlformats.org/officeDocument/2006/relationships/oleObject" Target="embeddings/oleObject74.bin"/><Relationship Id="rId193" Type="http://schemas.openxmlformats.org/officeDocument/2006/relationships/oleObject" Target="embeddings/oleObject84.bin"/><Relationship Id="rId207" Type="http://schemas.openxmlformats.org/officeDocument/2006/relationships/oleObject" Target="embeddings/oleObject91.bin"/><Relationship Id="rId228" Type="http://schemas.openxmlformats.org/officeDocument/2006/relationships/image" Target="media/image120.jpeg"/><Relationship Id="rId249" Type="http://schemas.openxmlformats.org/officeDocument/2006/relationships/oleObject" Target="embeddings/oleObject100.bin"/><Relationship Id="rId13" Type="http://schemas.openxmlformats.org/officeDocument/2006/relationships/image" Target="media/image4.png"/><Relationship Id="rId109" Type="http://schemas.openxmlformats.org/officeDocument/2006/relationships/image" Target="media/image55.emf"/><Relationship Id="rId260" Type="http://schemas.openxmlformats.org/officeDocument/2006/relationships/oleObject" Target="embeddings/oleObject105.bin"/><Relationship Id="rId281" Type="http://schemas.openxmlformats.org/officeDocument/2006/relationships/image" Target="media/image160.wmf"/><Relationship Id="rId34" Type="http://schemas.openxmlformats.org/officeDocument/2006/relationships/image" Target="media/image16.emf"/><Relationship Id="rId55" Type="http://schemas.openxmlformats.org/officeDocument/2006/relationships/image" Target="media/image28.emf"/><Relationship Id="rId76" Type="http://schemas.openxmlformats.org/officeDocument/2006/relationships/oleObject" Target="embeddings/oleObject29.bin"/><Relationship Id="rId97" Type="http://schemas.openxmlformats.org/officeDocument/2006/relationships/image" Target="media/image49.emf"/><Relationship Id="rId120" Type="http://schemas.openxmlformats.org/officeDocument/2006/relationships/image" Target="media/image61.emf"/><Relationship Id="rId141" Type="http://schemas.openxmlformats.org/officeDocument/2006/relationships/image" Target="media/image72.emf"/><Relationship Id="rId7" Type="http://schemas.openxmlformats.org/officeDocument/2006/relationships/endnotes" Target="endnotes.xml"/><Relationship Id="rId71" Type="http://schemas.openxmlformats.org/officeDocument/2006/relationships/image" Target="media/image36.emf"/><Relationship Id="rId92" Type="http://schemas.openxmlformats.org/officeDocument/2006/relationships/oleObject" Target="embeddings/oleObject37.bin"/><Relationship Id="rId162" Type="http://schemas.openxmlformats.org/officeDocument/2006/relationships/image" Target="media/image83.png"/><Relationship Id="rId183" Type="http://schemas.openxmlformats.org/officeDocument/2006/relationships/image" Target="media/image95.emf"/><Relationship Id="rId213" Type="http://schemas.openxmlformats.org/officeDocument/2006/relationships/oleObject" Target="embeddings/oleObject94.bin"/><Relationship Id="rId218" Type="http://schemas.openxmlformats.org/officeDocument/2006/relationships/image" Target="media/image113.emf"/><Relationship Id="rId234" Type="http://schemas.openxmlformats.org/officeDocument/2006/relationships/image" Target="media/image126.png"/><Relationship Id="rId239" Type="http://schemas.openxmlformats.org/officeDocument/2006/relationships/image" Target="media/image131.png"/><Relationship Id="rId2" Type="http://schemas.openxmlformats.org/officeDocument/2006/relationships/styles" Target="styles.xml"/><Relationship Id="rId29" Type="http://schemas.openxmlformats.org/officeDocument/2006/relationships/oleObject" Target="embeddings/oleObject7.bin"/><Relationship Id="rId250" Type="http://schemas.openxmlformats.org/officeDocument/2006/relationships/image" Target="media/image141.emf"/><Relationship Id="rId255" Type="http://schemas.openxmlformats.org/officeDocument/2006/relationships/image" Target="media/image144.emf"/><Relationship Id="rId271" Type="http://schemas.openxmlformats.org/officeDocument/2006/relationships/image" Target="media/image153.emf"/><Relationship Id="rId276" Type="http://schemas.openxmlformats.org/officeDocument/2006/relationships/image" Target="media/image156.emf"/><Relationship Id="rId292" Type="http://schemas.openxmlformats.org/officeDocument/2006/relationships/image" Target="media/image166.png"/><Relationship Id="rId297" Type="http://schemas.openxmlformats.org/officeDocument/2006/relationships/theme" Target="theme/theme1.xml"/><Relationship Id="rId24" Type="http://schemas.openxmlformats.org/officeDocument/2006/relationships/image" Target="media/image11.emf"/><Relationship Id="rId40" Type="http://schemas.openxmlformats.org/officeDocument/2006/relationships/image" Target="media/image20.emf"/><Relationship Id="rId45" Type="http://schemas.openxmlformats.org/officeDocument/2006/relationships/oleObject" Target="embeddings/oleObject14.bin"/><Relationship Id="rId66" Type="http://schemas.openxmlformats.org/officeDocument/2006/relationships/oleObject" Target="embeddings/oleObject24.bin"/><Relationship Id="rId87" Type="http://schemas.openxmlformats.org/officeDocument/2006/relationships/image" Target="media/image44.emf"/><Relationship Id="rId110" Type="http://schemas.openxmlformats.org/officeDocument/2006/relationships/oleObject" Target="embeddings/oleObject46.bin"/><Relationship Id="rId115" Type="http://schemas.openxmlformats.org/officeDocument/2006/relationships/oleObject" Target="embeddings/oleObject48.bin"/><Relationship Id="rId131" Type="http://schemas.openxmlformats.org/officeDocument/2006/relationships/image" Target="media/image67.emf"/><Relationship Id="rId136" Type="http://schemas.openxmlformats.org/officeDocument/2006/relationships/oleObject" Target="embeddings/oleObject58.bin"/><Relationship Id="rId157" Type="http://schemas.openxmlformats.org/officeDocument/2006/relationships/image" Target="media/image80.wmf"/><Relationship Id="rId178" Type="http://schemas.openxmlformats.org/officeDocument/2006/relationships/oleObject" Target="embeddings/oleObject77.bin"/><Relationship Id="rId61" Type="http://schemas.openxmlformats.org/officeDocument/2006/relationships/image" Target="media/image31.emf"/><Relationship Id="rId82" Type="http://schemas.openxmlformats.org/officeDocument/2006/relationships/oleObject" Target="embeddings/oleObject32.bin"/><Relationship Id="rId152" Type="http://schemas.openxmlformats.org/officeDocument/2006/relationships/oleObject" Target="embeddings/oleObject66.bin"/><Relationship Id="rId173" Type="http://schemas.openxmlformats.org/officeDocument/2006/relationships/image" Target="media/image90.emf"/><Relationship Id="rId194" Type="http://schemas.openxmlformats.org/officeDocument/2006/relationships/image" Target="media/image101.emf"/><Relationship Id="rId199" Type="http://schemas.openxmlformats.org/officeDocument/2006/relationships/oleObject" Target="embeddings/oleObject87.bin"/><Relationship Id="rId203" Type="http://schemas.openxmlformats.org/officeDocument/2006/relationships/oleObject" Target="embeddings/oleObject89.bin"/><Relationship Id="rId208" Type="http://schemas.openxmlformats.org/officeDocument/2006/relationships/image" Target="media/image108.emf"/><Relationship Id="rId229" Type="http://schemas.openxmlformats.org/officeDocument/2006/relationships/image" Target="media/image121.jpeg"/><Relationship Id="rId19" Type="http://schemas.openxmlformats.org/officeDocument/2006/relationships/oleObject" Target="embeddings/oleObject2.bin"/><Relationship Id="rId224" Type="http://schemas.openxmlformats.org/officeDocument/2006/relationships/image" Target="media/image116.emf"/><Relationship Id="rId240" Type="http://schemas.openxmlformats.org/officeDocument/2006/relationships/image" Target="media/image132.png"/><Relationship Id="rId245" Type="http://schemas.openxmlformats.org/officeDocument/2006/relationships/image" Target="media/image137.png"/><Relationship Id="rId261" Type="http://schemas.openxmlformats.org/officeDocument/2006/relationships/image" Target="media/image147.png"/><Relationship Id="rId266" Type="http://schemas.openxmlformats.org/officeDocument/2006/relationships/image" Target="media/image150.png"/><Relationship Id="rId287" Type="http://schemas.openxmlformats.org/officeDocument/2006/relationships/image" Target="media/image163.wmf"/><Relationship Id="rId14" Type="http://schemas.openxmlformats.org/officeDocument/2006/relationships/image" Target="media/image5.png"/><Relationship Id="rId30" Type="http://schemas.openxmlformats.org/officeDocument/2006/relationships/image" Target="media/image14.emf"/><Relationship Id="rId35" Type="http://schemas.openxmlformats.org/officeDocument/2006/relationships/oleObject" Target="embeddings/oleObject10.bin"/><Relationship Id="rId56" Type="http://schemas.openxmlformats.org/officeDocument/2006/relationships/oleObject" Target="embeddings/oleObject19.bin"/><Relationship Id="rId77" Type="http://schemas.openxmlformats.org/officeDocument/2006/relationships/image" Target="media/image39.emf"/><Relationship Id="rId100" Type="http://schemas.openxmlformats.org/officeDocument/2006/relationships/oleObject" Target="embeddings/oleObject41.bin"/><Relationship Id="rId105" Type="http://schemas.openxmlformats.org/officeDocument/2006/relationships/image" Target="media/image53.emf"/><Relationship Id="rId126" Type="http://schemas.openxmlformats.org/officeDocument/2006/relationships/oleObject" Target="embeddings/oleObject53.bin"/><Relationship Id="rId147" Type="http://schemas.openxmlformats.org/officeDocument/2006/relationships/image" Target="media/image75.emf"/><Relationship Id="rId168" Type="http://schemas.openxmlformats.org/officeDocument/2006/relationships/oleObject" Target="embeddings/oleObject72.bin"/><Relationship Id="rId282" Type="http://schemas.openxmlformats.org/officeDocument/2006/relationships/oleObject" Target="embeddings/oleObject113.bin"/><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oleObject" Target="embeddings/oleObject27.bin"/><Relationship Id="rId93" Type="http://schemas.openxmlformats.org/officeDocument/2006/relationships/image" Target="media/image47.emf"/><Relationship Id="rId98" Type="http://schemas.openxmlformats.org/officeDocument/2006/relationships/oleObject" Target="embeddings/oleObject40.bin"/><Relationship Id="rId121" Type="http://schemas.openxmlformats.org/officeDocument/2006/relationships/oleObject" Target="embeddings/oleObject51.bin"/><Relationship Id="rId142" Type="http://schemas.openxmlformats.org/officeDocument/2006/relationships/oleObject" Target="embeddings/oleObject61.bin"/><Relationship Id="rId163" Type="http://schemas.openxmlformats.org/officeDocument/2006/relationships/image" Target="media/image84.jpeg"/><Relationship Id="rId184" Type="http://schemas.openxmlformats.org/officeDocument/2006/relationships/oleObject" Target="embeddings/oleObject80.bin"/><Relationship Id="rId189" Type="http://schemas.openxmlformats.org/officeDocument/2006/relationships/image" Target="media/image98.emf"/><Relationship Id="rId219" Type="http://schemas.openxmlformats.org/officeDocument/2006/relationships/oleObject" Target="embeddings/oleObject97.bin"/><Relationship Id="rId3" Type="http://schemas.microsoft.com/office/2007/relationships/stylesWithEffects" Target="stylesWithEffects.xml"/><Relationship Id="rId214" Type="http://schemas.openxmlformats.org/officeDocument/2006/relationships/image" Target="media/image111.emf"/><Relationship Id="rId230" Type="http://schemas.openxmlformats.org/officeDocument/2006/relationships/image" Target="media/image122.jpeg"/><Relationship Id="rId235" Type="http://schemas.openxmlformats.org/officeDocument/2006/relationships/image" Target="media/image127.png"/><Relationship Id="rId251" Type="http://schemas.openxmlformats.org/officeDocument/2006/relationships/oleObject" Target="embeddings/oleObject101.bin"/><Relationship Id="rId256" Type="http://schemas.openxmlformats.org/officeDocument/2006/relationships/oleObject" Target="embeddings/oleObject103.bin"/><Relationship Id="rId277" Type="http://schemas.openxmlformats.org/officeDocument/2006/relationships/oleObject" Target="embeddings/oleObject112.bin"/><Relationship Id="rId25" Type="http://schemas.openxmlformats.org/officeDocument/2006/relationships/oleObject" Target="embeddings/oleObject5.bin"/><Relationship Id="rId46" Type="http://schemas.openxmlformats.org/officeDocument/2006/relationships/image" Target="media/image23.emf"/><Relationship Id="rId67" Type="http://schemas.openxmlformats.org/officeDocument/2006/relationships/image" Target="media/image34.emf"/><Relationship Id="rId116" Type="http://schemas.openxmlformats.org/officeDocument/2006/relationships/image" Target="media/image59.emf"/><Relationship Id="rId137" Type="http://schemas.openxmlformats.org/officeDocument/2006/relationships/image" Target="media/image70.emf"/><Relationship Id="rId158" Type="http://schemas.openxmlformats.org/officeDocument/2006/relationships/oleObject" Target="embeddings/oleObject69.bin"/><Relationship Id="rId272" Type="http://schemas.openxmlformats.org/officeDocument/2006/relationships/oleObject" Target="embeddings/oleObject110.bin"/><Relationship Id="rId293" Type="http://schemas.openxmlformats.org/officeDocument/2006/relationships/image" Target="media/image167.png"/><Relationship Id="rId20" Type="http://schemas.openxmlformats.org/officeDocument/2006/relationships/image" Target="media/image9.emf"/><Relationship Id="rId41" Type="http://schemas.openxmlformats.org/officeDocument/2006/relationships/oleObject" Target="embeddings/oleObject12.bin"/><Relationship Id="rId62" Type="http://schemas.openxmlformats.org/officeDocument/2006/relationships/oleObject" Target="embeddings/oleObject22.bin"/><Relationship Id="rId83" Type="http://schemas.openxmlformats.org/officeDocument/2006/relationships/image" Target="media/image42.emf"/><Relationship Id="rId88" Type="http://schemas.openxmlformats.org/officeDocument/2006/relationships/oleObject" Target="embeddings/oleObject35.bin"/><Relationship Id="rId111" Type="http://schemas.openxmlformats.org/officeDocument/2006/relationships/image" Target="media/image56.emf"/><Relationship Id="rId132" Type="http://schemas.openxmlformats.org/officeDocument/2006/relationships/oleObject" Target="embeddings/oleObject56.bin"/><Relationship Id="rId153" Type="http://schemas.openxmlformats.org/officeDocument/2006/relationships/image" Target="media/image78.emf"/><Relationship Id="rId174" Type="http://schemas.openxmlformats.org/officeDocument/2006/relationships/oleObject" Target="embeddings/oleObject75.bin"/><Relationship Id="rId179" Type="http://schemas.openxmlformats.org/officeDocument/2006/relationships/image" Target="media/image93.emf"/><Relationship Id="rId195" Type="http://schemas.openxmlformats.org/officeDocument/2006/relationships/oleObject" Target="embeddings/oleObject85.bin"/><Relationship Id="rId209" Type="http://schemas.openxmlformats.org/officeDocument/2006/relationships/oleObject" Target="embeddings/oleObject92.bin"/><Relationship Id="rId190" Type="http://schemas.openxmlformats.org/officeDocument/2006/relationships/oleObject" Target="embeddings/oleObject83.bin"/><Relationship Id="rId204" Type="http://schemas.openxmlformats.org/officeDocument/2006/relationships/image" Target="media/image106.emf"/><Relationship Id="rId220" Type="http://schemas.openxmlformats.org/officeDocument/2006/relationships/image" Target="media/image114.emf"/><Relationship Id="rId225" Type="http://schemas.openxmlformats.org/officeDocument/2006/relationships/image" Target="media/image117.png"/><Relationship Id="rId241" Type="http://schemas.openxmlformats.org/officeDocument/2006/relationships/image" Target="media/image133.png"/><Relationship Id="rId246" Type="http://schemas.openxmlformats.org/officeDocument/2006/relationships/image" Target="media/image138.png"/><Relationship Id="rId267" Type="http://schemas.openxmlformats.org/officeDocument/2006/relationships/image" Target="media/image151.emf"/><Relationship Id="rId288" Type="http://schemas.openxmlformats.org/officeDocument/2006/relationships/oleObject" Target="embeddings/oleObject116.bin"/><Relationship Id="rId15" Type="http://schemas.openxmlformats.org/officeDocument/2006/relationships/image" Target="media/image6.png"/><Relationship Id="rId36" Type="http://schemas.openxmlformats.org/officeDocument/2006/relationships/image" Target="media/image17.png"/><Relationship Id="rId57" Type="http://schemas.openxmlformats.org/officeDocument/2006/relationships/image" Target="media/image29.emf"/><Relationship Id="rId106" Type="http://schemas.openxmlformats.org/officeDocument/2006/relationships/oleObject" Target="embeddings/oleObject44.bin"/><Relationship Id="rId127" Type="http://schemas.openxmlformats.org/officeDocument/2006/relationships/image" Target="media/image65.emf"/><Relationship Id="rId262" Type="http://schemas.openxmlformats.org/officeDocument/2006/relationships/image" Target="media/image148.emf"/><Relationship Id="rId283" Type="http://schemas.openxmlformats.org/officeDocument/2006/relationships/image" Target="media/image161.wmf"/><Relationship Id="rId10" Type="http://schemas.openxmlformats.org/officeDocument/2006/relationships/footer" Target="footer1.xml"/><Relationship Id="rId31" Type="http://schemas.openxmlformats.org/officeDocument/2006/relationships/oleObject" Target="embeddings/oleObject8.bin"/><Relationship Id="rId52" Type="http://schemas.openxmlformats.org/officeDocument/2006/relationships/image" Target="media/image26.emf"/><Relationship Id="rId73" Type="http://schemas.openxmlformats.org/officeDocument/2006/relationships/image" Target="media/image37.e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50.emf"/><Relationship Id="rId101" Type="http://schemas.openxmlformats.org/officeDocument/2006/relationships/image" Target="media/image51.emf"/><Relationship Id="rId122" Type="http://schemas.openxmlformats.org/officeDocument/2006/relationships/image" Target="media/image62.png"/><Relationship Id="rId143" Type="http://schemas.openxmlformats.org/officeDocument/2006/relationships/image" Target="media/image73.emf"/><Relationship Id="rId148" Type="http://schemas.openxmlformats.org/officeDocument/2006/relationships/oleObject" Target="embeddings/oleObject64.bin"/><Relationship Id="rId164" Type="http://schemas.openxmlformats.org/officeDocument/2006/relationships/image" Target="media/image85.jpeg"/><Relationship Id="rId169" Type="http://schemas.openxmlformats.org/officeDocument/2006/relationships/image" Target="media/image88.emf"/><Relationship Id="rId185" Type="http://schemas.openxmlformats.org/officeDocument/2006/relationships/image" Target="media/image96.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78.bin"/><Relationship Id="rId210" Type="http://schemas.openxmlformats.org/officeDocument/2006/relationships/image" Target="media/image109.emf"/><Relationship Id="rId215" Type="http://schemas.openxmlformats.org/officeDocument/2006/relationships/oleObject" Target="embeddings/oleObject95.bin"/><Relationship Id="rId236" Type="http://schemas.openxmlformats.org/officeDocument/2006/relationships/image" Target="media/image128.png"/><Relationship Id="rId257" Type="http://schemas.openxmlformats.org/officeDocument/2006/relationships/image" Target="media/image145.emf"/><Relationship Id="rId278" Type="http://schemas.openxmlformats.org/officeDocument/2006/relationships/image" Target="media/image157.png"/><Relationship Id="rId26" Type="http://schemas.openxmlformats.org/officeDocument/2006/relationships/image" Target="media/image12.emf"/><Relationship Id="rId231" Type="http://schemas.openxmlformats.org/officeDocument/2006/relationships/image" Target="media/image123.jpeg"/><Relationship Id="rId252" Type="http://schemas.openxmlformats.org/officeDocument/2006/relationships/image" Target="media/image142.png"/><Relationship Id="rId273" Type="http://schemas.openxmlformats.org/officeDocument/2006/relationships/image" Target="media/image154.emf"/><Relationship Id="rId294" Type="http://schemas.openxmlformats.org/officeDocument/2006/relationships/image" Target="media/image168.png"/><Relationship Id="rId47" Type="http://schemas.openxmlformats.org/officeDocument/2006/relationships/oleObject" Target="embeddings/oleObject15.bin"/><Relationship Id="rId68" Type="http://schemas.openxmlformats.org/officeDocument/2006/relationships/oleObject" Target="embeddings/oleObject25.bin"/><Relationship Id="rId89" Type="http://schemas.openxmlformats.org/officeDocument/2006/relationships/image" Target="media/image45.emf"/><Relationship Id="rId112" Type="http://schemas.openxmlformats.org/officeDocument/2006/relationships/oleObject" Target="embeddings/oleObject47.bin"/><Relationship Id="rId133" Type="http://schemas.openxmlformats.org/officeDocument/2006/relationships/image" Target="media/image68.emf"/><Relationship Id="rId154" Type="http://schemas.openxmlformats.org/officeDocument/2006/relationships/oleObject" Target="embeddings/oleObject67.bin"/><Relationship Id="rId175" Type="http://schemas.openxmlformats.org/officeDocument/2006/relationships/image" Target="media/image91.emf"/><Relationship Id="rId196" Type="http://schemas.openxmlformats.org/officeDocument/2006/relationships/image" Target="media/image102.emf"/><Relationship Id="rId200" Type="http://schemas.openxmlformats.org/officeDocument/2006/relationships/image" Target="media/image104.emf"/><Relationship Id="rId16" Type="http://schemas.openxmlformats.org/officeDocument/2006/relationships/image" Target="media/image7.emf"/><Relationship Id="rId221" Type="http://schemas.openxmlformats.org/officeDocument/2006/relationships/oleObject" Target="embeddings/oleObject98.bin"/><Relationship Id="rId242" Type="http://schemas.openxmlformats.org/officeDocument/2006/relationships/image" Target="media/image134.png"/><Relationship Id="rId263" Type="http://schemas.openxmlformats.org/officeDocument/2006/relationships/oleObject" Target="embeddings/oleObject106.bin"/><Relationship Id="rId284" Type="http://schemas.openxmlformats.org/officeDocument/2006/relationships/oleObject" Target="embeddings/oleObject114.bin"/><Relationship Id="rId37" Type="http://schemas.openxmlformats.org/officeDocument/2006/relationships/image" Target="media/image18.emf"/><Relationship Id="rId58" Type="http://schemas.openxmlformats.org/officeDocument/2006/relationships/oleObject" Target="embeddings/oleObject20.bin"/><Relationship Id="rId79" Type="http://schemas.openxmlformats.org/officeDocument/2006/relationships/image" Target="media/image40.emf"/><Relationship Id="rId102" Type="http://schemas.openxmlformats.org/officeDocument/2006/relationships/oleObject" Target="embeddings/oleObject42.bin"/><Relationship Id="rId123" Type="http://schemas.openxmlformats.org/officeDocument/2006/relationships/image" Target="media/image63.emf"/><Relationship Id="rId144" Type="http://schemas.openxmlformats.org/officeDocument/2006/relationships/oleObject" Target="embeddings/oleObject62.bin"/><Relationship Id="rId90" Type="http://schemas.openxmlformats.org/officeDocument/2006/relationships/oleObject" Target="embeddings/oleObject36.bin"/><Relationship Id="rId165" Type="http://schemas.openxmlformats.org/officeDocument/2006/relationships/image" Target="media/image86.wmf"/><Relationship Id="rId186" Type="http://schemas.openxmlformats.org/officeDocument/2006/relationships/oleObject" Target="embeddings/oleObject81.bin"/><Relationship Id="rId211" Type="http://schemas.openxmlformats.org/officeDocument/2006/relationships/oleObject" Target="embeddings/oleObject93.bin"/><Relationship Id="rId232" Type="http://schemas.openxmlformats.org/officeDocument/2006/relationships/image" Target="media/image124.png"/><Relationship Id="rId253" Type="http://schemas.openxmlformats.org/officeDocument/2006/relationships/image" Target="media/image143.emf"/><Relationship Id="rId274" Type="http://schemas.openxmlformats.org/officeDocument/2006/relationships/oleObject" Target="embeddings/oleObject111.bin"/><Relationship Id="rId295" Type="http://schemas.openxmlformats.org/officeDocument/2006/relationships/footer" Target="footer2.xml"/><Relationship Id="rId27" Type="http://schemas.openxmlformats.org/officeDocument/2006/relationships/oleObject" Target="embeddings/oleObject6.bin"/><Relationship Id="rId48" Type="http://schemas.openxmlformats.org/officeDocument/2006/relationships/image" Target="media/image24.emf"/><Relationship Id="rId69" Type="http://schemas.openxmlformats.org/officeDocument/2006/relationships/image" Target="media/image35.emf"/><Relationship Id="rId113" Type="http://schemas.openxmlformats.org/officeDocument/2006/relationships/image" Target="media/image57.emf"/><Relationship Id="rId134" Type="http://schemas.openxmlformats.org/officeDocument/2006/relationships/oleObject" Target="embeddings/oleObject57.bin"/><Relationship Id="rId80" Type="http://schemas.openxmlformats.org/officeDocument/2006/relationships/oleObject" Target="embeddings/oleObject31.bin"/><Relationship Id="rId155" Type="http://schemas.openxmlformats.org/officeDocument/2006/relationships/image" Target="media/image79.emf"/><Relationship Id="rId176" Type="http://schemas.openxmlformats.org/officeDocument/2006/relationships/oleObject" Target="embeddings/oleObject76.bin"/><Relationship Id="rId197" Type="http://schemas.openxmlformats.org/officeDocument/2006/relationships/oleObject" Target="embeddings/oleObject86.bin"/><Relationship Id="rId201" Type="http://schemas.openxmlformats.org/officeDocument/2006/relationships/oleObject" Target="embeddings/oleObject88.bin"/><Relationship Id="rId222" Type="http://schemas.openxmlformats.org/officeDocument/2006/relationships/image" Target="media/image115.emf"/><Relationship Id="rId243" Type="http://schemas.openxmlformats.org/officeDocument/2006/relationships/image" Target="media/image135.png"/><Relationship Id="rId264" Type="http://schemas.openxmlformats.org/officeDocument/2006/relationships/image" Target="media/image149.emf"/><Relationship Id="rId285" Type="http://schemas.openxmlformats.org/officeDocument/2006/relationships/image" Target="media/image162.wmf"/><Relationship Id="rId17" Type="http://schemas.openxmlformats.org/officeDocument/2006/relationships/oleObject" Target="embeddings/oleObject1.bin"/><Relationship Id="rId38" Type="http://schemas.openxmlformats.org/officeDocument/2006/relationships/oleObject" Target="embeddings/oleObject11.bin"/><Relationship Id="rId59" Type="http://schemas.openxmlformats.org/officeDocument/2006/relationships/image" Target="media/image30.emf"/><Relationship Id="rId103" Type="http://schemas.openxmlformats.org/officeDocument/2006/relationships/image" Target="media/image52.emf"/><Relationship Id="rId124" Type="http://schemas.openxmlformats.org/officeDocument/2006/relationships/oleObject" Target="embeddings/oleObject52.bin"/><Relationship Id="rId70" Type="http://schemas.openxmlformats.org/officeDocument/2006/relationships/oleObject" Target="embeddings/oleObject26.bin"/><Relationship Id="rId91" Type="http://schemas.openxmlformats.org/officeDocument/2006/relationships/image" Target="media/image46.emf"/><Relationship Id="rId145" Type="http://schemas.openxmlformats.org/officeDocument/2006/relationships/image" Target="media/image74.emf"/><Relationship Id="rId166" Type="http://schemas.openxmlformats.org/officeDocument/2006/relationships/oleObject" Target="embeddings/oleObject71.bin"/><Relationship Id="rId187" Type="http://schemas.openxmlformats.org/officeDocument/2006/relationships/image" Target="media/image97.emf"/><Relationship Id="rId1" Type="http://schemas.openxmlformats.org/officeDocument/2006/relationships/numbering" Target="numbering.xml"/><Relationship Id="rId212" Type="http://schemas.openxmlformats.org/officeDocument/2006/relationships/image" Target="media/image110.emf"/><Relationship Id="rId233" Type="http://schemas.openxmlformats.org/officeDocument/2006/relationships/image" Target="media/image125.png"/><Relationship Id="rId254" Type="http://schemas.openxmlformats.org/officeDocument/2006/relationships/oleObject" Target="embeddings/oleObject102.bin"/><Relationship Id="rId28" Type="http://schemas.openxmlformats.org/officeDocument/2006/relationships/image" Target="media/image13.emf"/><Relationship Id="rId49" Type="http://schemas.openxmlformats.org/officeDocument/2006/relationships/oleObject" Target="embeddings/oleObject16.bin"/><Relationship Id="rId114" Type="http://schemas.openxmlformats.org/officeDocument/2006/relationships/image" Target="media/image58.emf"/><Relationship Id="rId275" Type="http://schemas.openxmlformats.org/officeDocument/2006/relationships/image" Target="media/image155.png"/><Relationship Id="rId296" Type="http://schemas.openxmlformats.org/officeDocument/2006/relationships/fontTable" Target="fontTable.xml"/><Relationship Id="rId60" Type="http://schemas.openxmlformats.org/officeDocument/2006/relationships/oleObject" Target="embeddings/oleObject21.bin"/><Relationship Id="rId81" Type="http://schemas.openxmlformats.org/officeDocument/2006/relationships/image" Target="media/image41.emf"/><Relationship Id="rId135" Type="http://schemas.openxmlformats.org/officeDocument/2006/relationships/image" Target="media/image69.emf"/><Relationship Id="rId156" Type="http://schemas.openxmlformats.org/officeDocument/2006/relationships/oleObject" Target="embeddings/oleObject68.bin"/><Relationship Id="rId177" Type="http://schemas.openxmlformats.org/officeDocument/2006/relationships/image" Target="media/image92.emf"/><Relationship Id="rId198" Type="http://schemas.openxmlformats.org/officeDocument/2006/relationships/image" Target="media/image103.emf"/><Relationship Id="rId202" Type="http://schemas.openxmlformats.org/officeDocument/2006/relationships/image" Target="media/image105.emf"/><Relationship Id="rId223" Type="http://schemas.openxmlformats.org/officeDocument/2006/relationships/oleObject" Target="embeddings/oleObject99.bin"/><Relationship Id="rId244" Type="http://schemas.openxmlformats.org/officeDocument/2006/relationships/image" Target="media/image136.png"/><Relationship Id="rId18" Type="http://schemas.openxmlformats.org/officeDocument/2006/relationships/image" Target="media/image8.emf"/><Relationship Id="rId39" Type="http://schemas.openxmlformats.org/officeDocument/2006/relationships/image" Target="media/image19.emf"/><Relationship Id="rId265" Type="http://schemas.openxmlformats.org/officeDocument/2006/relationships/oleObject" Target="embeddings/oleObject107.bin"/><Relationship Id="rId286" Type="http://schemas.openxmlformats.org/officeDocument/2006/relationships/oleObject" Target="embeddings/oleObject115.bin"/><Relationship Id="rId50" Type="http://schemas.openxmlformats.org/officeDocument/2006/relationships/image" Target="media/image25.emf"/><Relationship Id="rId104" Type="http://schemas.openxmlformats.org/officeDocument/2006/relationships/oleObject" Target="embeddings/oleObject43.bin"/><Relationship Id="rId125" Type="http://schemas.openxmlformats.org/officeDocument/2006/relationships/image" Target="media/image64.emf"/><Relationship Id="rId146" Type="http://schemas.openxmlformats.org/officeDocument/2006/relationships/oleObject" Target="embeddings/oleObject63.bin"/><Relationship Id="rId167" Type="http://schemas.openxmlformats.org/officeDocument/2006/relationships/image" Target="media/image87.wmf"/><Relationship Id="rId188" Type="http://schemas.openxmlformats.org/officeDocument/2006/relationships/oleObject" Target="embeddings/oleObject8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76108</Words>
  <Characters>433819</Characters>
  <Application>Microsoft Office Word</Application>
  <DocSecurity>0</DocSecurity>
  <Lines>3615</Lines>
  <Paragraphs>1017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Suad Taha Saad</dc:creator>
  <cp:lastModifiedBy>Admin</cp:lastModifiedBy>
  <cp:revision>7</cp:revision>
  <dcterms:created xsi:type="dcterms:W3CDTF">2017-09-10T19:08:00Z</dcterms:created>
  <dcterms:modified xsi:type="dcterms:W3CDTF">2017-09-11T19:57:00Z</dcterms:modified>
</cp:coreProperties>
</file>